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3"/>
        <w:gridCol w:w="1700"/>
        <w:gridCol w:w="980"/>
        <w:gridCol w:w="1112"/>
        <w:gridCol w:w="1135"/>
        <w:gridCol w:w="3689"/>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700" w:type="dxa"/>
            <w:tcBorders/>
            <w:vAlign w:val="center"/>
          </w:tcPr>
          <w:p>
            <w:pPr>
              <w:pStyle w:val="TableHeading"/>
              <w:suppressLineNumbers/>
              <w:bidi w:val="0"/>
              <w:spacing w:before="0" w:after="283"/>
              <w:jc w:val="center"/>
              <w:rPr/>
            </w:pPr>
            <w:r>
              <w:rPr/>
              <w:t xml:space="preserve">Otsikko </w:t>
            </w:r>
          </w:p>
        </w:tc>
        <w:tc>
          <w:tcPr>
            <w:tcW w:w="980" w:type="dxa"/>
            <w:tcBorders/>
            <w:vAlign w:val="center"/>
          </w:tcPr>
          <w:p>
            <w:pPr>
              <w:pStyle w:val="TableHeading"/>
              <w:suppressLineNumbers/>
              <w:bidi w:val="0"/>
              <w:spacing w:before="0" w:after="283"/>
              <w:jc w:val="center"/>
              <w:rPr/>
            </w:pPr>
            <w:r>
              <w:rPr/>
              <w:t xml:space="preserve">Ohjaaja </w:t>
            </w:r>
          </w:p>
        </w:tc>
        <w:tc>
          <w:tcPr>
            <w:tcW w:w="1112"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3689" w:type="dxa"/>
            <w:tcBorders/>
            <w:vAlign w:val="center"/>
          </w:tcPr>
          <w:p>
            <w:pPr>
              <w:pStyle w:val="TableHeading"/>
              <w:suppressLineNumbers/>
              <w:bidi w:val="0"/>
              <w:spacing w:before="0" w:after="283"/>
              <w:jc w:val="center"/>
              <w:rPr/>
            </w:pPr>
            <w:r>
              <w:rPr/>
              <w:t xml:space="preserve">Tuotteen koodi </w:t>
            </w:r>
          </w:p>
        </w:tc>
      </w:tr>
      <w:tr>
        <w:trPr/>
        <w:tc>
          <w:tcPr>
            <w:tcW w:w="816" w:type="dxa"/>
            <w:tcBorders/>
            <w:vAlign w:val="center"/>
          </w:tcPr>
          <w:p>
            <w:pPr>
              <w:pStyle w:val="TableHeading"/>
              <w:suppressLineNumbers/>
              <w:bidi w:val="0"/>
              <w:spacing w:before="0" w:after="283"/>
              <w:jc w:val="center"/>
              <w:rPr/>
            </w:pPr>
            <w:r>
              <w:rPr/>
              <w:t xml:space="preserve">66 </w:t>
            </w:r>
          </w:p>
        </w:tc>
        <w:tc>
          <w:tcPr>
            <w:tcW w:w="773"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t xml:space="preserve">"Valmistuminen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Danny Kallis &amp; Adam Lapidus </w:t>
            </w:r>
          </w:p>
        </w:tc>
        <w:tc>
          <w:tcPr>
            <w:tcW w:w="1135" w:type="dxa"/>
            <w:tcBorders/>
            <w:vAlign w:val="center"/>
          </w:tcPr>
          <w:p>
            <w:pPr>
              <w:pStyle w:val="TableContents"/>
              <w:bidi w:val="0"/>
              <w:spacing w:before="0" w:after="283"/>
              <w:jc w:val="left"/>
              <w:rPr/>
            </w:pPr>
            <w:r>
              <w:rPr/>
              <w:t xml:space="preserve">23. kesäkuuta 2007 (2007-06-23) </w:t>
            </w:r>
          </w:p>
        </w:tc>
        <w:tc>
          <w:tcPr>
            <w:tcW w:w="3689" w:type="dxa"/>
            <w:tcBorders/>
            <w:vAlign w:val="center"/>
          </w:tcPr>
          <w:p>
            <w:pPr>
              <w:pStyle w:val="TableContents"/>
              <w:bidi w:val="0"/>
              <w:jc w:val="left"/>
              <w:rPr/>
            </w:pPr>
            <w:r>
              <w:rPr/>
              <w:t xml:space="preserve">301 </w:t>
            </w:r>
          </w:p>
          <w:p>
            <w:pPr>
              <w:pStyle w:val="TextBody"/>
              <w:bidi w:val="0"/>
              <w:spacing w:before="0" w:after="283"/>
              <w:jc w:val="left"/>
              <w:rPr/>
            </w:pPr>
            <w:r>
              <w:rPr/>
              <w:t xml:space="preserve">Kun Codysta tulee luokan priimus, koska hän on läpäissyt kaikki luokkansa, Zack saa tietää, että hän on reputtanut englannin kielessä eikä voi valmistua, joten hänen on osallistuttava kesäkouluun. Kun poikien isä Kurt tulee vierailulle pitääkseen vapaata kiertueeltaan, jotta hän voi katsoa poikiensa valmistumista, hän valehtelee vanhemmilleen ja saa heidät uskomaan, että hän läpäisi ja valmistuu, kun Zack hiipii valmistujaisjuhliin ja varastaa jonkun lakin ja kaavun ja teeskentelee saavansa tutkintotodistuksen ampumalla sylkykupallolla yhtä opettajista. Kuitenkin juhlissa, jotka he järjestävät poikien valmistumisen kunniaksi, Zack joutuu syyllisyydentunteen valtaan ja ilmoittaa kaikkien edessä, että hän on reputtanut englannin kielen ja että hän ei valmistunut, ja Zackin on pakko antaa Kurtille takaisin hänen suosikki vintage-kitaransa, jonka Kurt antoi hänelle. Samaan aikaan Maddiesta tulee leiriohjaaja ja hän joutuu viettämään kesän nuorten tyttöjen ryhmän kanssa, johon kuuluu Holly, pikku huijari ja huijari elokuvasta ``Have a Nice Trip''. </w:t>
            </w:r>
          </w:p>
          <w:p>
            <w:pPr>
              <w:pStyle w:val="TextBody"/>
              <w:bidi w:val="0"/>
              <w:spacing w:before="0" w:after="283"/>
              <w:jc w:val="left"/>
              <w:rPr/>
            </w:pPr>
            <w:r>
              <w:rPr/>
              <w:t xml:space="preserve">Vierailevat tähdet: Hannah Leigh Dworkin (Amy), Ernie Grunwald (herra Forgess), Sammi Hanratty (Holly), Marianne Muellerleile (sisar Dominic), Sophie Oda (Barbara Brownstein), Jaelin Palmer (Leah), Cierra Ramirez (Jasmine), Robert Torti (Kurt Martin), Todd Tucker (nukketeatteri). </w:t>
            </w:r>
          </w:p>
        </w:tc>
      </w:tr>
      <w:tr>
        <w:trPr/>
        <w:tc>
          <w:tcPr>
            <w:tcW w:w="816" w:type="dxa"/>
            <w:tcBorders/>
            <w:vAlign w:val="center"/>
          </w:tcPr>
          <w:p>
            <w:pPr>
              <w:pStyle w:val="TableHeading"/>
              <w:suppressLineNumbers/>
              <w:bidi w:val="0"/>
              <w:spacing w:before="0" w:after="283"/>
              <w:jc w:val="center"/>
              <w:rPr/>
            </w:pPr>
            <w:r>
              <w:rPr/>
              <w:t xml:space="preserve">67 </w:t>
            </w:r>
          </w:p>
        </w:tc>
        <w:tc>
          <w:tcPr>
            <w:tcW w:w="773"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t xml:space="preserve">"Tyytymättömyytemme kesä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Dan Signer </w:t>
            </w:r>
          </w:p>
        </w:tc>
        <w:tc>
          <w:tcPr>
            <w:tcW w:w="1135" w:type="dxa"/>
            <w:tcBorders/>
            <w:vAlign w:val="center"/>
          </w:tcPr>
          <w:p>
            <w:pPr>
              <w:pStyle w:val="TableContents"/>
              <w:bidi w:val="0"/>
              <w:spacing w:before="0" w:after="283"/>
              <w:jc w:val="left"/>
              <w:rPr/>
            </w:pPr>
            <w:r>
              <w:rPr/>
              <w:t xml:space="preserve">30. kesäkuuta 2007 (2007-06-30) </w:t>
            </w:r>
          </w:p>
        </w:tc>
        <w:tc>
          <w:tcPr>
            <w:tcW w:w="3689" w:type="dxa"/>
            <w:tcBorders/>
            <w:vAlign w:val="center"/>
          </w:tcPr>
          <w:p>
            <w:pPr>
              <w:pStyle w:val="TableContents"/>
              <w:bidi w:val="0"/>
              <w:jc w:val="left"/>
              <w:rPr/>
            </w:pPr>
            <w:r>
              <w:rPr/>
              <w:t xml:space="preserve">302 </w:t>
            </w:r>
          </w:p>
          <w:p>
            <w:pPr>
              <w:pStyle w:val="TextBody"/>
              <w:bidi w:val="0"/>
              <w:spacing w:before="0" w:after="283"/>
              <w:jc w:val="left"/>
              <w:rPr/>
            </w:pPr>
            <w:r>
              <w:rPr/>
              <w:t xml:space="preserve">Cody etsii kesätyötä ja löytää paikallisesta minimarketista kyltin, jossa lukee "Apua tarvitaan". Kun omistaja huomaa, että Cody on Londonin ystävä, hän palkkaa Codyn vain, jos tämä järjestää hänelle treffit Lontoon kanssa. Samaan aikaan Zack toistaa englantia kesäkoulussa, mutta kun Zack huomaa olevansa kesäkoululuokkansa fiksuin oppilas, kaikki muut lapset antavat hänelle kolme roikkuvaa kiilaa, mutta lopulta hän opettaa heitäkin, minkä seurauksena he läpäisevät koko kesäkoululuokan. Myöhemmin Zack kokee kiilailut oudon rentouttaviksi. </w:t>
            </w:r>
          </w:p>
          <w:p>
            <w:pPr>
              <w:pStyle w:val="TextBody"/>
              <w:bidi w:val="0"/>
              <w:spacing w:before="0" w:after="283"/>
              <w:jc w:val="left"/>
              <w:rPr/>
            </w:pPr>
            <w:r>
              <w:rPr/>
              <w:t xml:space="preserve">Nimikeviite: Lause "Nyt on tyytymättömyytemme talvi" Shakespearen teoksesta Rikhard III. </w:t>
            </w:r>
          </w:p>
          <w:p>
            <w:pPr>
              <w:pStyle w:val="TextBody"/>
              <w:bidi w:val="0"/>
              <w:spacing w:before="0" w:after="283"/>
              <w:jc w:val="left"/>
              <w:rPr/>
            </w:pPr>
            <w:r>
              <w:rPr/>
              <w:t xml:space="preserve">Vierailevat tähdet: Mary Scheer rouva Birdinä, Tyler Steelman Markina, Kara Taitz Millicentinä, Tyler Steelman Markina, Kara Taitz Millicentinä.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68 </w:t>
            </w:r>
          </w:p>
        </w:tc>
        <w:tc>
          <w:tcPr>
            <w:tcW w:w="773"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t xml:space="preserve">"Uppoa tai ui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Jeny Quine &amp; Dan Signer </w:t>
            </w:r>
          </w:p>
        </w:tc>
        <w:tc>
          <w:tcPr>
            <w:tcW w:w="1135" w:type="dxa"/>
            <w:tcBorders/>
            <w:vAlign w:val="center"/>
          </w:tcPr>
          <w:p>
            <w:pPr>
              <w:pStyle w:val="TableContents"/>
              <w:bidi w:val="0"/>
              <w:spacing w:before="0" w:after="283"/>
              <w:jc w:val="left"/>
              <w:rPr/>
            </w:pPr>
            <w:r>
              <w:rPr/>
              <w:t xml:space="preserve">8. heinäkuuta 2007 (2007-07-08) </w:t>
            </w:r>
          </w:p>
        </w:tc>
        <w:tc>
          <w:tcPr>
            <w:tcW w:w="3689" w:type="dxa"/>
            <w:tcBorders/>
            <w:vAlign w:val="center"/>
          </w:tcPr>
          <w:p>
            <w:pPr>
              <w:pStyle w:val="TableContents"/>
              <w:bidi w:val="0"/>
              <w:jc w:val="left"/>
              <w:rPr/>
            </w:pPr>
            <w:r>
              <w:rPr/>
              <w:t xml:space="preserve">303 </w:t>
            </w:r>
          </w:p>
          <w:p>
            <w:pPr>
              <w:pStyle w:val="TextBody"/>
              <w:bidi w:val="0"/>
              <w:spacing w:before="0" w:after="283"/>
              <w:jc w:val="left"/>
              <w:rPr/>
            </w:pPr>
            <w:r>
              <w:rPr/>
              <w:t xml:space="preserve">Koska Zack ei enää käy kesäkoulua, kun hän on vihdoin läpäissyt englannin kielen, Carey kysyy häneltä, haluaisiko hän löytää kesätyön. Kun leirin tytöt kuulevat, kun Maddie puhuu puhelimessa Lontoon kanssa, he kertovat viimeisimmät mehukkaat juorut iltapäivälehtiin. Koska kaikki uutiset kertovat, ettei London osaa uida, hän alkaa ottaa uimatunteja Lancen kanssa. Kun Lance opettaa Lancea uimaan matalassa altaassa, Lance rakastuu Lanceen. Arwin ottaa Zackin assistentikseen, mutta Zack ei halua tehdä kaikkia vaadittuja likaisia töitä, joten hän piiloutuu minikauppaan, kun Zack päätyy saamaan töitä sieltä. </w:t>
            </w:r>
          </w:p>
          <w:p>
            <w:pPr>
              <w:pStyle w:val="TextBody"/>
              <w:bidi w:val="0"/>
              <w:spacing w:before="0" w:after="283"/>
              <w:jc w:val="left"/>
              <w:rPr/>
            </w:pPr>
            <w:r>
              <w:rPr/>
              <w:t xml:space="preserve">Vierailevat tähdet: Brian Stepanek Arwin Hawkhauserina. </w:t>
            </w:r>
          </w:p>
        </w:tc>
      </w:tr>
      <w:tr>
        <w:trPr/>
        <w:tc>
          <w:tcPr>
            <w:tcW w:w="816"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t xml:space="preserve">"Superkaksoset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Jim Geoghan &amp; Pamela Eells O'Connell </w:t>
            </w:r>
          </w:p>
        </w:tc>
        <w:tc>
          <w:tcPr>
            <w:tcW w:w="1135" w:type="dxa"/>
            <w:tcBorders/>
            <w:vAlign w:val="center"/>
          </w:tcPr>
          <w:p>
            <w:pPr>
              <w:pStyle w:val="TableContents"/>
              <w:bidi w:val="0"/>
              <w:spacing w:before="0" w:after="283"/>
              <w:jc w:val="left"/>
              <w:rPr/>
            </w:pPr>
            <w:r>
              <w:rPr/>
              <w:t xml:space="preserve">13. heinäkuuta 2007 (2007-07-13) </w:t>
            </w:r>
          </w:p>
        </w:tc>
        <w:tc>
          <w:tcPr>
            <w:tcW w:w="3689" w:type="dxa"/>
            <w:tcBorders/>
            <w:vAlign w:val="center"/>
          </w:tcPr>
          <w:p>
            <w:pPr>
              <w:pStyle w:val="TableContents"/>
              <w:bidi w:val="0"/>
              <w:jc w:val="left"/>
              <w:rPr/>
            </w:pPr>
            <w:r>
              <w:rPr/>
              <w:t xml:space="preserve">305 </w:t>
            </w:r>
          </w:p>
          <w:p>
            <w:pPr>
              <w:pStyle w:val="TextBody"/>
              <w:bidi w:val="0"/>
              <w:spacing w:before="0" w:after="283"/>
              <w:jc w:val="left"/>
              <w:rPr/>
            </w:pPr>
            <w:r>
              <w:rPr/>
              <w:t xml:space="preserve">Zack ja Cody toivovat tähteä ja tulevat supersankareiksi. Zack saa supernopeuden ja Cody telekinesian ja pystyy lukemaan ajatuksia. Herra Mosebysta on kuitenkin tullut superkonna nimeltä Mean-ager, jonka paha suunnitelma on muuttaa kaikki lapset aikuisiksi kätyriensä Bellboyn (Esteban) ja Insinöörin (Arwin) avulla. Lopulta Zack kuitenkin huomaa, että se oli vain unta, kun hän oli syönyt kolme viipaletta kylmää pizzaa ennen nukkumaanmenoa. </w:t>
            </w:r>
          </w:p>
          <w:p>
            <w:pPr>
              <w:pStyle w:val="TextBody"/>
              <w:bidi w:val="0"/>
              <w:spacing w:before="0" w:after="283"/>
              <w:jc w:val="left"/>
              <w:rPr/>
            </w:pPr>
            <w:r>
              <w:rPr/>
              <w:t xml:space="preserve">Vierailevat tähdet: Adrian R'Mante Estebanina, Brian Stepanek Arwinina, Adrian R'Mante Estebanina. </w:t>
            </w:r>
          </w:p>
          <w:p>
            <w:pPr>
              <w:pStyle w:val="TextBody"/>
              <w:bidi w:val="0"/>
              <w:spacing w:before="0" w:after="283"/>
              <w:jc w:val="left"/>
              <w:rPr/>
            </w:pPr>
            <w:r>
              <w:rPr/>
              <w:t xml:space="preserve">Huomautus: Tämä jakso oli osa Disney Channelin ``Wish Gone Amiss Weekendiä''. </w:t>
            </w:r>
          </w:p>
        </w:tc>
      </w:tr>
      <w:tr>
        <w:trPr/>
        <w:tc>
          <w:tcPr>
            <w:tcW w:w="816" w:type="dxa"/>
            <w:tcBorders/>
            <w:vAlign w:val="center"/>
          </w:tcPr>
          <w:p>
            <w:pPr>
              <w:pStyle w:val="TableHeading"/>
              <w:suppressLineNumbers/>
              <w:bidi w:val="0"/>
              <w:spacing w:before="0" w:after="283"/>
              <w:jc w:val="center"/>
              <w:rPr/>
            </w:pPr>
            <w:r>
              <w:rPr/>
              <w:t xml:space="preserve">70 </w:t>
            </w:r>
          </w:p>
        </w:tc>
        <w:tc>
          <w:tcPr>
            <w:tcW w:w="773" w:type="dxa"/>
            <w:tcBorders/>
            <w:vAlign w:val="center"/>
          </w:tcPr>
          <w:p>
            <w:pPr>
              <w:pStyle w:val="TableContents"/>
              <w:bidi w:val="0"/>
              <w:spacing w:before="0" w:after="283"/>
              <w:jc w:val="left"/>
              <w:rPr/>
            </w:pPr>
            <w:r>
              <w:rPr/>
              <w:t xml:space="preserve">5 </w:t>
            </w:r>
          </w:p>
        </w:tc>
        <w:tc>
          <w:tcPr>
            <w:tcW w:w="1700" w:type="dxa"/>
            <w:tcBorders/>
            <w:vAlign w:val="center"/>
          </w:tcPr>
          <w:p>
            <w:pPr>
              <w:pStyle w:val="TableContents"/>
              <w:bidi w:val="0"/>
              <w:spacing w:before="0" w:after="283"/>
              <w:jc w:val="left"/>
              <w:rPr/>
            </w:pPr>
            <w:r>
              <w:rPr/>
              <w:t xml:space="preserve">"Kuka on pomo?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Danny Kallis &amp; Adam Lapidus </w:t>
            </w:r>
          </w:p>
        </w:tc>
        <w:tc>
          <w:tcPr>
            <w:tcW w:w="1135" w:type="dxa"/>
            <w:tcBorders/>
            <w:vAlign w:val="center"/>
          </w:tcPr>
          <w:p>
            <w:pPr>
              <w:pStyle w:val="TableContents"/>
              <w:bidi w:val="0"/>
              <w:spacing w:before="0" w:after="283"/>
              <w:jc w:val="left"/>
              <w:rPr/>
            </w:pPr>
            <w:r>
              <w:rPr/>
              <w:t xml:space="preserve">22. heinäkuuta 2007 (2007-07-22) </w:t>
            </w:r>
          </w:p>
        </w:tc>
        <w:tc>
          <w:tcPr>
            <w:tcW w:w="3689" w:type="dxa"/>
            <w:tcBorders/>
            <w:vAlign w:val="center"/>
          </w:tcPr>
          <w:p>
            <w:pPr>
              <w:pStyle w:val="TableContents"/>
              <w:bidi w:val="0"/>
              <w:jc w:val="left"/>
              <w:rPr/>
            </w:pPr>
            <w:r>
              <w:rPr/>
              <w:t xml:space="preserve">304 </w:t>
            </w:r>
          </w:p>
          <w:p>
            <w:pPr>
              <w:pStyle w:val="TextBody"/>
              <w:bidi w:val="0"/>
              <w:spacing w:before="0" w:after="283"/>
              <w:jc w:val="left"/>
              <w:rPr/>
            </w:pPr>
            <w:r>
              <w:rPr/>
              <w:t xml:space="preserve">Minikaupassa Cody tekee kaiken työn, mutta Zack saa kaiken kunnian. Arwinin avulla Cody hankkii koneen, joka auttaa häntä työssään. Mutta kun kone rikkoutuu ja aiheuttaa täydellisen kaaoksen myymälässä, Cody saa potkut, ja Zack yrittää auttaa Codya saamaan työnsä takaisin. Samaan aikaan London ei tiedä, miten esitellä Lancea ystävilleen, koska Lance nolaa häntä jatkuvasti. </w:t>
            </w:r>
          </w:p>
          <w:p>
            <w:pPr>
              <w:pStyle w:val="TextBody"/>
              <w:bidi w:val="0"/>
              <w:spacing w:before="0" w:after="283"/>
              <w:jc w:val="left"/>
              <w:rPr/>
            </w:pPr>
            <w:r>
              <w:rPr/>
              <w:t xml:space="preserve">Vierailevat tähdet: Alexa Nikolas (Tiffany), Brittany Curran (Chelsea), Aaron Musicant (Lance). </w:t>
            </w:r>
          </w:p>
        </w:tc>
      </w:tr>
      <w:tr>
        <w:trPr/>
        <w:tc>
          <w:tcPr>
            <w:tcW w:w="816" w:type="dxa"/>
            <w:tcBorders/>
            <w:vAlign w:val="center"/>
          </w:tcPr>
          <w:p>
            <w:pPr>
              <w:pStyle w:val="TableHeading"/>
              <w:suppressLineNumbers/>
              <w:bidi w:val="0"/>
              <w:spacing w:before="0" w:after="283"/>
              <w:jc w:val="center"/>
              <w:rPr/>
            </w:pPr>
            <w:r>
              <w:rPr/>
              <w:t xml:space="preserve">71 </w:t>
            </w:r>
          </w:p>
        </w:tc>
        <w:tc>
          <w:tcPr>
            <w:tcW w:w="773" w:type="dxa"/>
            <w:tcBorders/>
            <w:vAlign w:val="center"/>
          </w:tcPr>
          <w:p>
            <w:pPr>
              <w:pStyle w:val="TableContents"/>
              <w:bidi w:val="0"/>
              <w:spacing w:before="0" w:after="283"/>
              <w:jc w:val="left"/>
              <w:rPr/>
            </w:pPr>
            <w:r>
              <w:rPr/>
              <w:t xml:space="preserve">6 </w:t>
            </w:r>
          </w:p>
        </w:tc>
        <w:tc>
          <w:tcPr>
            <w:tcW w:w="1700" w:type="dxa"/>
            <w:tcBorders/>
            <w:vAlign w:val="center"/>
          </w:tcPr>
          <w:p>
            <w:pPr>
              <w:pStyle w:val="TableContents"/>
              <w:bidi w:val="0"/>
              <w:spacing w:before="0" w:after="283"/>
              <w:jc w:val="left"/>
              <w:rPr/>
            </w:pPr>
            <w:r>
              <w:rPr/>
              <w:t xml:space="preserve">"Matkatavarat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Pamela Eells O'Connell &amp; Jim Geoghan </w:t>
            </w:r>
          </w:p>
        </w:tc>
        <w:tc>
          <w:tcPr>
            <w:tcW w:w="1135" w:type="dxa"/>
            <w:tcBorders/>
            <w:vAlign w:val="center"/>
          </w:tcPr>
          <w:p>
            <w:pPr>
              <w:pStyle w:val="TableContents"/>
              <w:bidi w:val="0"/>
              <w:spacing w:before="0" w:after="283"/>
              <w:jc w:val="left"/>
              <w:rPr/>
            </w:pPr>
            <w:r>
              <w:rPr/>
              <w:t xml:space="preserve">22. heinäkuuta 2007 (2007-07-22) </w:t>
            </w:r>
          </w:p>
        </w:tc>
        <w:tc>
          <w:tcPr>
            <w:tcW w:w="3689" w:type="dxa"/>
            <w:tcBorders/>
            <w:vAlign w:val="center"/>
          </w:tcPr>
          <w:p>
            <w:pPr>
              <w:pStyle w:val="TableContents"/>
              <w:bidi w:val="0"/>
              <w:jc w:val="left"/>
              <w:rPr/>
            </w:pPr>
            <w:r>
              <w:rPr/>
              <w:t xml:space="preserve">306 </w:t>
            </w:r>
          </w:p>
          <w:p>
            <w:pPr>
              <w:pStyle w:val="TextBody"/>
              <w:bidi w:val="0"/>
              <w:spacing w:before="0" w:after="283"/>
              <w:jc w:val="left"/>
              <w:rPr/>
            </w:pPr>
            <w:r>
              <w:rPr/>
              <w:t xml:space="preserve">Kilpaileva minimarket järjestää kilpailun siitä, kuka pystyy pussittamaan tavarat nopeammin. Samaan aikaan herra Mosebyn veljentytär Nia (Giovonnie Samuels) tulee Tiptoniin ja toimii karkkitiskillä Maddien poissa ollessa. Sen sijaan, että Zack ja Cody valmistautuisivat haasteeseen, he pelleilevät juhlissa Lontoon ja Nian kanssa. </w:t>
            </w:r>
          </w:p>
          <w:p>
            <w:pPr>
              <w:pStyle w:val="TextBody"/>
              <w:bidi w:val="0"/>
              <w:spacing w:before="0" w:after="283"/>
              <w:jc w:val="left"/>
              <w:rPr/>
            </w:pPr>
            <w:r>
              <w:rPr/>
              <w:t xml:space="preserve">Huomautus: Tämä on Nia Mosebyn ensiesiintyminen. </w:t>
            </w:r>
          </w:p>
          <w:p>
            <w:pPr>
              <w:pStyle w:val="TextBody"/>
              <w:bidi w:val="0"/>
              <w:spacing w:before="0" w:after="283"/>
              <w:jc w:val="left"/>
              <w:rPr/>
            </w:pPr>
            <w:r>
              <w:rPr/>
              <w:t xml:space="preserve">Vieraileva tähti: Giovonnie Samuels Niana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72 </w:t>
            </w:r>
          </w:p>
        </w:tc>
        <w:tc>
          <w:tcPr>
            <w:tcW w:w="773" w:type="dxa"/>
            <w:tcBorders/>
            <w:vAlign w:val="center"/>
          </w:tcPr>
          <w:p>
            <w:pPr>
              <w:pStyle w:val="TableContents"/>
              <w:bidi w:val="0"/>
              <w:spacing w:before="0" w:after="283"/>
              <w:jc w:val="left"/>
              <w:rPr/>
            </w:pPr>
            <w:r>
              <w:rPr/>
              <w:t xml:space="preserve">7 </w:t>
            </w:r>
          </w:p>
        </w:tc>
        <w:tc>
          <w:tcPr>
            <w:tcW w:w="1700" w:type="dxa"/>
            <w:tcBorders/>
            <w:vAlign w:val="center"/>
          </w:tcPr>
          <w:p>
            <w:pPr>
              <w:pStyle w:val="TableContents"/>
              <w:bidi w:val="0"/>
              <w:spacing w:before="0" w:after="283"/>
              <w:jc w:val="left"/>
              <w:rPr/>
            </w:pPr>
            <w:r>
              <w:rPr/>
              <w:t xml:space="preserve">``Sleepover Suite'' </w:t>
            </w:r>
          </w:p>
        </w:tc>
        <w:tc>
          <w:tcPr>
            <w:tcW w:w="980" w:type="dxa"/>
            <w:tcBorders/>
            <w:vAlign w:val="center"/>
          </w:tcPr>
          <w:p>
            <w:pPr>
              <w:pStyle w:val="TableContents"/>
              <w:bidi w:val="0"/>
              <w:spacing w:before="0" w:after="283"/>
              <w:jc w:val="left"/>
              <w:rPr/>
            </w:pPr>
            <w:r>
              <w:rPr/>
              <w:t xml:space="preserve">Danny Kallis </w:t>
            </w:r>
          </w:p>
        </w:tc>
        <w:tc>
          <w:tcPr>
            <w:tcW w:w="1112" w:type="dxa"/>
            <w:tcBorders/>
            <w:vAlign w:val="center"/>
          </w:tcPr>
          <w:p>
            <w:pPr>
              <w:pStyle w:val="TableContents"/>
              <w:bidi w:val="0"/>
              <w:spacing w:before="0" w:after="283"/>
              <w:jc w:val="left"/>
              <w:rPr/>
            </w:pPr>
            <w:r>
              <w:rPr/>
              <w:t xml:space="preserve">Adam Lapidus </w:t>
            </w:r>
          </w:p>
        </w:tc>
        <w:tc>
          <w:tcPr>
            <w:tcW w:w="1135" w:type="dxa"/>
            <w:tcBorders/>
            <w:vAlign w:val="center"/>
          </w:tcPr>
          <w:p>
            <w:pPr>
              <w:pStyle w:val="TableContents"/>
              <w:bidi w:val="0"/>
              <w:spacing w:before="0" w:after="283"/>
              <w:jc w:val="left"/>
              <w:rPr/>
            </w:pPr>
            <w:r>
              <w:rPr/>
              <w:t xml:space="preserve">28. heinäkuuta 2007 (2007-07-28) </w:t>
            </w:r>
          </w:p>
        </w:tc>
        <w:tc>
          <w:tcPr>
            <w:tcW w:w="3689" w:type="dxa"/>
            <w:tcBorders/>
            <w:vAlign w:val="center"/>
          </w:tcPr>
          <w:p>
            <w:pPr>
              <w:pStyle w:val="TableContents"/>
              <w:bidi w:val="0"/>
              <w:jc w:val="left"/>
              <w:rPr/>
            </w:pPr>
            <w:r>
              <w:rPr/>
              <w:t xml:space="preserve">307 </w:t>
            </w:r>
          </w:p>
          <w:p>
            <w:pPr>
              <w:pStyle w:val="TextBody"/>
              <w:bidi w:val="0"/>
              <w:spacing w:before="0" w:after="283"/>
              <w:jc w:val="left"/>
              <w:rPr/>
            </w:pPr>
            <w:r>
              <w:rPr/>
              <w:t xml:space="preserve">Vaikuttaakseen Staceyyn (Meaghan Jette Martin), Cody kertoo hänelle, että hän voi pitää syntymäpäiväjuhlansa Lontoon hotellisviitissä, kun tämä on Skotlannissa, mutta kun Lontoo tulee kotiin etuajassa, Zackin, Codyn ja Nian on keksittävä keino pitää Lontoo poissa sviitistä. Sillä välin Careya jahtaa jatkuvasti The Mellow Notes -niminen parturikvartetti, koska hän on niin kaunis. Lopulta Cody, Zack ja Nia tunnustavat kaiken, jolloin Stacey menettää kiinnostuksensa Codya kohtaan ja kolmikko saa kotiarestia. Lisäksi parturikvartetti saa Mosebyn liittymään bändiin ja he laulavat Careylle. </w:t>
            </w:r>
          </w:p>
          <w:p>
            <w:pPr>
              <w:pStyle w:val="TextBody"/>
              <w:bidi w:val="0"/>
              <w:spacing w:before="0" w:after="283"/>
              <w:jc w:val="left"/>
              <w:rPr/>
            </w:pPr>
            <w:r>
              <w:rPr/>
              <w:t xml:space="preserve">Vierailevat tähdet: Meaghan Jette Martin: Stacey, Raini Rodriguez: Betsy.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73 </w:t>
            </w:r>
          </w:p>
        </w:tc>
        <w:tc>
          <w:tcPr>
            <w:tcW w:w="773" w:type="dxa"/>
            <w:tcBorders/>
            <w:vAlign w:val="center"/>
          </w:tcPr>
          <w:p>
            <w:pPr>
              <w:pStyle w:val="TableContents"/>
              <w:bidi w:val="0"/>
              <w:spacing w:before="0" w:after="283"/>
              <w:jc w:val="left"/>
              <w:rPr/>
            </w:pPr>
            <w:r>
              <w:rPr/>
              <w:t xml:space="preserve">8 </w:t>
            </w:r>
          </w:p>
        </w:tc>
        <w:tc>
          <w:tcPr>
            <w:tcW w:w="1700" w:type="dxa"/>
            <w:tcBorders/>
            <w:vAlign w:val="center"/>
          </w:tcPr>
          <w:p>
            <w:pPr>
              <w:pStyle w:val="TableContents"/>
              <w:bidi w:val="0"/>
              <w:spacing w:before="0" w:after="283"/>
              <w:jc w:val="left"/>
              <w:rPr/>
            </w:pPr>
            <w:r>
              <w:rPr/>
              <w:t xml:space="preserve">"Arwin, joka tuli illalliselle"...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Jeny Quine </w:t>
            </w:r>
          </w:p>
        </w:tc>
        <w:tc>
          <w:tcPr>
            <w:tcW w:w="1135" w:type="dxa"/>
            <w:tcBorders/>
            <w:vAlign w:val="center"/>
          </w:tcPr>
          <w:p>
            <w:pPr>
              <w:pStyle w:val="TableContents"/>
              <w:bidi w:val="0"/>
              <w:spacing w:before="0" w:after="283"/>
              <w:jc w:val="left"/>
              <w:rPr/>
            </w:pPr>
            <w:r>
              <w:rPr/>
              <w:t xml:space="preserve">5. elokuuta 2007 (2007-08-05) </w:t>
            </w:r>
          </w:p>
        </w:tc>
        <w:tc>
          <w:tcPr>
            <w:tcW w:w="3689" w:type="dxa"/>
            <w:tcBorders/>
            <w:vAlign w:val="center"/>
          </w:tcPr>
          <w:p>
            <w:pPr>
              <w:pStyle w:val="TableContents"/>
              <w:bidi w:val="0"/>
              <w:jc w:val="left"/>
              <w:rPr/>
            </w:pPr>
            <w:r>
              <w:rPr/>
              <w:t xml:space="preserve">308 </w:t>
            </w:r>
          </w:p>
          <w:p>
            <w:pPr>
              <w:pStyle w:val="TextBody"/>
              <w:bidi w:val="0"/>
              <w:spacing w:before="0" w:after="283"/>
              <w:jc w:val="left"/>
              <w:rPr/>
            </w:pPr>
            <w:r>
              <w:rPr/>
              <w:t xml:space="preserve">Arwin ei pystynyt korjaamaan asioita oikein, koska hänen äitinsä meni uudelleen naimisiin ja muutti pois. Kun Zack ja Cody kutsuvat Arwinin illalliselle ja yöksi, hän ei tunnu lähtevän, koska ei halua olla yksin. Carey alkaa ärsyyntyä hänestä, joten hän pakottaa Zackin ja Codyn pakottamaan Arwin lähtemään. Samaan aikaan Lance jättää Lontoon, ja Lance haluaa keksiä keinon päästä takaisin Lanceen. </w:t>
            </w:r>
          </w:p>
          <w:p>
            <w:pPr>
              <w:pStyle w:val="TextBody"/>
              <w:bidi w:val="0"/>
              <w:spacing w:before="0" w:after="283"/>
              <w:jc w:val="left"/>
              <w:rPr/>
            </w:pPr>
            <w:r>
              <w:rPr/>
              <w:t xml:space="preserve">Vierailevat tähdet: Samantha Droke (Wanda), Megan Hilty (Enid), Aaron Musicant (Lance), Giovonnie Samuels (Nia), Brian Stepanek (Arwin Hawkhauser).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74 </w:t>
            </w:r>
          </w:p>
        </w:tc>
        <w:tc>
          <w:tcPr>
            <w:tcW w:w="773" w:type="dxa"/>
            <w:tcBorders/>
            <w:vAlign w:val="center"/>
          </w:tcPr>
          <w:p>
            <w:pPr>
              <w:pStyle w:val="TableContents"/>
              <w:bidi w:val="0"/>
              <w:spacing w:before="0" w:after="283"/>
              <w:jc w:val="left"/>
              <w:rPr/>
            </w:pPr>
            <w:r>
              <w:rPr/>
              <w:t xml:space="preserve">9 </w:t>
            </w:r>
          </w:p>
        </w:tc>
        <w:tc>
          <w:tcPr>
            <w:tcW w:w="1700" w:type="dxa"/>
            <w:tcBorders/>
            <w:vAlign w:val="center"/>
          </w:tcPr>
          <w:p>
            <w:pPr>
              <w:pStyle w:val="TableContents"/>
              <w:bidi w:val="0"/>
              <w:spacing w:before="0" w:after="283"/>
              <w:jc w:val="left"/>
              <w:rPr/>
            </w:pPr>
            <w:r>
              <w:rPr/>
              <w:t xml:space="preserve">``Lip Synchin' in the Rain``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Danny Kallis &amp; Dan Signer </w:t>
            </w:r>
          </w:p>
        </w:tc>
        <w:tc>
          <w:tcPr>
            <w:tcW w:w="1135" w:type="dxa"/>
            <w:tcBorders/>
            <w:vAlign w:val="center"/>
          </w:tcPr>
          <w:p>
            <w:pPr>
              <w:pStyle w:val="TableContents"/>
              <w:bidi w:val="0"/>
              <w:spacing w:before="0" w:after="283"/>
              <w:jc w:val="left"/>
              <w:rPr/>
            </w:pPr>
            <w:r>
              <w:rPr/>
              <w:t xml:space="preserve">12. elokuuta 2007 (2007-08-12) </w:t>
            </w:r>
          </w:p>
        </w:tc>
        <w:tc>
          <w:tcPr>
            <w:tcW w:w="3689" w:type="dxa"/>
            <w:tcBorders/>
            <w:vAlign w:val="center"/>
          </w:tcPr>
          <w:p>
            <w:pPr>
              <w:pStyle w:val="TableContents"/>
              <w:bidi w:val="0"/>
              <w:jc w:val="left"/>
              <w:rPr/>
            </w:pPr>
            <w:r>
              <w:rPr/>
              <w:t xml:space="preserve">318 </w:t>
            </w:r>
          </w:p>
          <w:p>
            <w:pPr>
              <w:pStyle w:val="TextBody"/>
              <w:bidi w:val="0"/>
              <w:spacing w:before="0" w:after="283"/>
              <w:jc w:val="left"/>
              <w:rPr/>
            </w:pPr>
            <w:r>
              <w:rPr/>
              <w:t xml:space="preserve">London (vaikka hän ei osaa laulaa tai tanssia) saa Sharpayn roolin koulun High School Musical -näytelmässä Maddien sijasta, koska herra Tipton rahoittaa ohjaajan näytelmän (``Floss'') Broadwaylle. Zack joutuu työskentelemään kulissien takana jälki-istuntoa varten, ja Cody saa Troyn roolin. </w:t>
            </w:r>
          </w:p>
          <w:p>
            <w:pPr>
              <w:pStyle w:val="TextBody"/>
              <w:bidi w:val="0"/>
              <w:spacing w:before="0" w:after="283"/>
              <w:jc w:val="left"/>
              <w:rPr/>
            </w:pPr>
            <w:r>
              <w:rPr/>
              <w:t xml:space="preserve">Vierailevat tähdet: Mark Indelicato: Antonio </w:t>
            </w:r>
          </w:p>
          <w:p>
            <w:pPr>
              <w:pStyle w:val="TextBody"/>
              <w:bidi w:val="0"/>
              <w:spacing w:before="0" w:after="283"/>
              <w:jc w:val="left"/>
              <w:rPr/>
            </w:pPr>
            <w:r>
              <w:rPr/>
              <w:t xml:space="preserve">Huomautus: Maddie viittaa Ashley Tisdaleen (joka itse asiassa näyttelee Maddieta sarjassa) muutaman kerran sanomalla, että hän näyttää Sharpayltä (jota Ashley Tisdale näytteli myös High School Musicalissa), vaikka kukaan muu sarjan hahmo ei näytä olevan samaa mieltä. </w:t>
            </w:r>
          </w:p>
        </w:tc>
      </w:tr>
      <w:tr>
        <w:trPr/>
        <w:tc>
          <w:tcPr>
            <w:tcW w:w="816" w:type="dxa"/>
            <w:tcBorders/>
            <w:vAlign w:val="center"/>
          </w:tcPr>
          <w:p>
            <w:pPr>
              <w:pStyle w:val="TableHeading"/>
              <w:suppressLineNumbers/>
              <w:bidi w:val="0"/>
              <w:spacing w:before="0" w:after="283"/>
              <w:jc w:val="center"/>
              <w:rPr/>
            </w:pPr>
            <w:r>
              <w:rPr/>
              <w:t xml:space="preserve">75 </w:t>
            </w:r>
          </w:p>
        </w:tc>
        <w:tc>
          <w:tcPr>
            <w:tcW w:w="773" w:type="dxa"/>
            <w:tcBorders/>
            <w:vAlign w:val="center"/>
          </w:tcPr>
          <w:p>
            <w:pPr>
              <w:pStyle w:val="TableContents"/>
              <w:bidi w:val="0"/>
              <w:spacing w:before="0" w:after="283"/>
              <w:jc w:val="left"/>
              <w:rPr/>
            </w:pPr>
            <w:r>
              <w:rPr/>
              <w:t xml:space="preserve">10 </w:t>
            </w:r>
          </w:p>
        </w:tc>
        <w:tc>
          <w:tcPr>
            <w:tcW w:w="1700" w:type="dxa"/>
            <w:tcBorders/>
            <w:vAlign w:val="center"/>
          </w:tcPr>
          <w:p>
            <w:pPr>
              <w:pStyle w:val="TableContents"/>
              <w:bidi w:val="0"/>
              <w:spacing w:before="0" w:after="283"/>
              <w:jc w:val="left"/>
              <w:rPr/>
            </w:pPr>
            <w:r>
              <w:rPr/>
              <w:t xml:space="preserve">``Ensimmäinen päivä lukiossa'' </w:t>
            </w:r>
          </w:p>
        </w:tc>
        <w:tc>
          <w:tcPr>
            <w:tcW w:w="980" w:type="dxa"/>
            <w:tcBorders/>
            <w:vAlign w:val="center"/>
          </w:tcPr>
          <w:p>
            <w:pPr>
              <w:pStyle w:val="TableContents"/>
              <w:bidi w:val="0"/>
              <w:spacing w:before="0" w:after="283"/>
              <w:jc w:val="left"/>
              <w:rPr/>
            </w:pPr>
            <w:r>
              <w:rPr/>
              <w:t xml:space="preserve">Lex Passaris </w:t>
            </w:r>
          </w:p>
        </w:tc>
        <w:tc>
          <w:tcPr>
            <w:tcW w:w="1112" w:type="dxa"/>
            <w:tcBorders/>
            <w:vAlign w:val="center"/>
          </w:tcPr>
          <w:p>
            <w:pPr>
              <w:pStyle w:val="TableContents"/>
              <w:bidi w:val="0"/>
              <w:spacing w:before="0" w:after="283"/>
              <w:jc w:val="left"/>
              <w:rPr/>
            </w:pPr>
            <w:r>
              <w:rPr/>
              <w:t xml:space="preserve">Howard Nemetz </w:t>
            </w:r>
          </w:p>
        </w:tc>
        <w:tc>
          <w:tcPr>
            <w:tcW w:w="1135" w:type="dxa"/>
            <w:tcBorders/>
            <w:vAlign w:val="center"/>
          </w:tcPr>
          <w:p>
            <w:pPr>
              <w:pStyle w:val="TableContents"/>
              <w:bidi w:val="0"/>
              <w:spacing w:before="0" w:after="283"/>
              <w:jc w:val="left"/>
              <w:rPr/>
            </w:pPr>
            <w:r>
              <w:rPr/>
              <w:t xml:space="preserve">26. elokuuta 2007 (2007-08-26) </w:t>
            </w:r>
          </w:p>
        </w:tc>
        <w:tc>
          <w:tcPr>
            <w:tcW w:w="3689" w:type="dxa"/>
            <w:tcBorders/>
            <w:vAlign w:val="center"/>
          </w:tcPr>
          <w:p>
            <w:pPr>
              <w:pStyle w:val="TableContents"/>
              <w:bidi w:val="0"/>
              <w:jc w:val="left"/>
              <w:rPr/>
            </w:pPr>
            <w:r>
              <w:rPr/>
              <w:t xml:space="preserve">310 </w:t>
            </w:r>
          </w:p>
          <w:p>
            <w:pPr>
              <w:pStyle w:val="TextBody"/>
              <w:bidi w:val="0"/>
              <w:spacing w:before="0" w:after="283"/>
              <w:jc w:val="left"/>
              <w:rPr/>
            </w:pPr>
            <w:r>
              <w:rPr/>
              <w:t xml:space="preserve">On Zackin ja Codyn ensimmäinen päivä lukiossa. Zack löytää uuden ihastuksen, Amberin (Kay Panabaker). Cody pelastaa Bobin koulukiusaajalta Vancelta, Nia joutuu vaikeuksiin puolustaessaan Zackia, ja Mark (Zackin kesäkoululuokalta elokuvasta ``Tyytymättömyytemme kesä'') saa Codyn apua oppiakseen olemaan nörtti, ja Cody ja Vance joutuvat vaikeuksiin tapeltuaan luokassa, ja he päätyvät jälki-istuntoon yhdessä Zackin, Nian ja Markin kanssa sen jälkeen, kun koulun rehtori neiti Millitich saa selville tapauksen. London käy ensimmäistä kertaa julkista koulua (sen jälkeen, kun hänet on jälleen erotettu Our Lady of Perpetual Sorrow -koulusta, koska hän ei ollut käynyt koulussa säännöllisesti), jossa hän pääsee repimään kaappeja omaksi henkilökohtaiseksi oleskelutilakseen. </w:t>
            </w:r>
          </w:p>
          <w:p>
            <w:pPr>
              <w:pStyle w:val="TextBody"/>
              <w:bidi w:val="0"/>
              <w:spacing w:before="0" w:after="283"/>
              <w:jc w:val="left"/>
              <w:rPr/>
            </w:pPr>
            <w:r>
              <w:rPr/>
              <w:t xml:space="preserve">Vierailevat tähdet: Millitich, Giovonnie Samuels kuin Nia, Matt Angel kuin Vance.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76 </w:t>
            </w:r>
          </w:p>
        </w:tc>
        <w:tc>
          <w:tcPr>
            <w:tcW w:w="773" w:type="dxa"/>
            <w:tcBorders/>
            <w:vAlign w:val="center"/>
          </w:tcPr>
          <w:p>
            <w:pPr>
              <w:pStyle w:val="TableContents"/>
              <w:bidi w:val="0"/>
              <w:spacing w:before="0" w:after="283"/>
              <w:jc w:val="left"/>
              <w:rPr/>
            </w:pPr>
            <w:r>
              <w:rPr/>
              <w:t xml:space="preserve">11 </w:t>
            </w:r>
          </w:p>
        </w:tc>
        <w:tc>
          <w:tcPr>
            <w:tcW w:w="1700" w:type="dxa"/>
            <w:tcBorders/>
            <w:vAlign w:val="center"/>
          </w:tcPr>
          <w:p>
            <w:pPr>
              <w:pStyle w:val="TableContents"/>
              <w:bidi w:val="0"/>
              <w:spacing w:before="0" w:after="283"/>
              <w:jc w:val="left"/>
              <w:rPr/>
            </w:pPr>
            <w:r>
              <w:rPr/>
              <w:t xml:space="preserve">``Kelloista ja sopimuksista''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Tim Pollock </w:t>
            </w:r>
          </w:p>
        </w:tc>
        <w:tc>
          <w:tcPr>
            <w:tcW w:w="1135" w:type="dxa"/>
            <w:tcBorders/>
            <w:vAlign w:val="center"/>
          </w:tcPr>
          <w:p>
            <w:pPr>
              <w:pStyle w:val="TableContents"/>
              <w:bidi w:val="0"/>
              <w:spacing w:before="0" w:after="283"/>
              <w:jc w:val="left"/>
              <w:rPr/>
            </w:pPr>
            <w:r>
              <w:rPr/>
              <w:t xml:space="preserve">15. syyskuuta 2007 (2007-09-15) </w:t>
            </w:r>
          </w:p>
        </w:tc>
        <w:tc>
          <w:tcPr>
            <w:tcW w:w="3689" w:type="dxa"/>
            <w:tcBorders/>
            <w:vAlign w:val="center"/>
          </w:tcPr>
          <w:p>
            <w:pPr>
              <w:pStyle w:val="TableContents"/>
              <w:bidi w:val="0"/>
              <w:jc w:val="left"/>
              <w:rPr/>
            </w:pPr>
            <w:r>
              <w:rPr/>
              <w:t xml:space="preserve">309 </w:t>
            </w:r>
          </w:p>
          <w:p>
            <w:pPr>
              <w:pStyle w:val="TextBody"/>
              <w:bidi w:val="0"/>
              <w:spacing w:before="0" w:after="283"/>
              <w:jc w:val="left"/>
              <w:rPr/>
            </w:pPr>
            <w:r>
              <w:rPr/>
              <w:t xml:space="preserve">Zack yrittää neuvotella herra Mosebylle paremman sopimuksen Careylle Tiptonin iltalaulajana, jotta he voisivat jäädä Tiptoniin. Menetettyään luonnontieteiden opettajansa London pyytää ja maksaa Codylle, jotta tämä auttaisi häntä projektissaan. Myös Nia haluaa Codyn apua ja lahjoo hänet Yo Yo Ma -konserttilipuilla. Cody irtisanoutuu, ja London ja Nia yhdistävät koneensa ja keksivät ranskanperunoiden valmistajan. </w:t>
            </w:r>
          </w:p>
          <w:p>
            <w:pPr>
              <w:pStyle w:val="TextBody"/>
              <w:bidi w:val="0"/>
              <w:spacing w:before="0" w:after="283"/>
              <w:jc w:val="left"/>
              <w:rPr/>
            </w:pPr>
            <w:r>
              <w:rPr/>
              <w:t xml:space="preserve">Vieraileva tähti: Giovonnie Samuels Niana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77 </w:t>
            </w:r>
          </w:p>
        </w:tc>
        <w:tc>
          <w:tcPr>
            <w:tcW w:w="773" w:type="dxa"/>
            <w:tcBorders/>
            <w:vAlign w:val="center"/>
          </w:tcPr>
          <w:p>
            <w:pPr>
              <w:pStyle w:val="TableContents"/>
              <w:bidi w:val="0"/>
              <w:spacing w:before="0" w:after="283"/>
              <w:jc w:val="left"/>
              <w:rPr/>
            </w:pPr>
            <w:r>
              <w:rPr/>
              <w:t xml:space="preserve">12 </w:t>
            </w:r>
          </w:p>
        </w:tc>
        <w:tc>
          <w:tcPr>
            <w:tcW w:w="1700" w:type="dxa"/>
            <w:tcBorders/>
            <w:vAlign w:val="center"/>
          </w:tcPr>
          <w:p>
            <w:pPr>
              <w:pStyle w:val="TableContents"/>
              <w:bidi w:val="0"/>
              <w:spacing w:before="0" w:after="283"/>
              <w:jc w:val="left"/>
              <w:rPr/>
            </w:pPr>
            <w:r>
              <w:rPr/>
              <w:t xml:space="preserve">"Arwinstein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Pamela Eells O'Connell </w:t>
            </w:r>
          </w:p>
        </w:tc>
        <w:tc>
          <w:tcPr>
            <w:tcW w:w="1135" w:type="dxa"/>
            <w:tcBorders/>
            <w:vAlign w:val="center"/>
          </w:tcPr>
          <w:p>
            <w:pPr>
              <w:pStyle w:val="TableContents"/>
              <w:bidi w:val="0"/>
              <w:spacing w:before="0" w:after="283"/>
              <w:jc w:val="left"/>
              <w:rPr/>
            </w:pPr>
            <w:r>
              <w:rPr/>
              <w:t xml:space="preserve">30. syyskuuta 2007 (2007-09-30) </w:t>
            </w:r>
          </w:p>
        </w:tc>
        <w:tc>
          <w:tcPr>
            <w:tcW w:w="3689" w:type="dxa"/>
            <w:tcBorders/>
            <w:vAlign w:val="center"/>
          </w:tcPr>
          <w:p>
            <w:pPr>
              <w:pStyle w:val="TableContents"/>
              <w:bidi w:val="0"/>
              <w:jc w:val="left"/>
              <w:rPr/>
            </w:pPr>
            <w:r>
              <w:rPr/>
              <w:t xml:space="preserve">313 </w:t>
            </w:r>
          </w:p>
          <w:p>
            <w:pPr>
              <w:pStyle w:val="TextBody"/>
              <w:bidi w:val="0"/>
              <w:spacing w:before="0" w:after="283"/>
              <w:jc w:val="left"/>
              <w:rPr/>
            </w:pPr>
            <w:r>
              <w:rPr/>
              <w:t xml:space="preserve">Tiptonissa on Halloween. Arwinia etsiessään Zack ja Cody päästävät vahingossa vapaaksi Frankensteinin robottihirviön (jonka Arwin on luonut), joka on lähes tarkka kopio Arwinista. Työntekijät luulevat, että 'Arwinstein' on Arwin Halloween-asussaan. Samaan aikaan London järjestää Tiptonissa Halloween-juhlat, joissa järjestetään naamiaisasuihin liittyvä kilpailu, jonka voittaja saa timantteja. Arwinstein ilmestyy juhliin ja hänestä tulee Lontoon pukukilpailun voittaja. Pian Arwinstein kidnappaa Careyn ja kaikki saavat tietää, että Arwinstein on hirviö.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78 </w:t>
            </w:r>
          </w:p>
        </w:tc>
        <w:tc>
          <w:tcPr>
            <w:tcW w:w="773" w:type="dxa"/>
            <w:tcBorders/>
            <w:vAlign w:val="center"/>
          </w:tcPr>
          <w:p>
            <w:pPr>
              <w:pStyle w:val="TableContents"/>
              <w:bidi w:val="0"/>
              <w:spacing w:before="0" w:after="283"/>
              <w:jc w:val="left"/>
              <w:rPr/>
            </w:pPr>
            <w:r>
              <w:rPr/>
              <w:t xml:space="preserve">13 </w:t>
            </w:r>
          </w:p>
        </w:tc>
        <w:tc>
          <w:tcPr>
            <w:tcW w:w="1700" w:type="dxa"/>
            <w:tcBorders/>
            <w:vAlign w:val="center"/>
          </w:tcPr>
          <w:p>
            <w:pPr>
              <w:pStyle w:val="TableContents"/>
              <w:bidi w:val="0"/>
              <w:spacing w:before="0" w:after="283"/>
              <w:jc w:val="left"/>
              <w:rPr/>
            </w:pPr>
            <w:r>
              <w:rPr/>
              <w:t xml:space="preserve">"Team Tipton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Howard Nemetz </w:t>
            </w:r>
          </w:p>
        </w:tc>
        <w:tc>
          <w:tcPr>
            <w:tcW w:w="1135" w:type="dxa"/>
            <w:tcBorders/>
            <w:vAlign w:val="center"/>
          </w:tcPr>
          <w:p>
            <w:pPr>
              <w:pStyle w:val="TableContents"/>
              <w:bidi w:val="0"/>
              <w:spacing w:before="0" w:after="283"/>
              <w:jc w:val="left"/>
              <w:rPr/>
            </w:pPr>
            <w:r>
              <w:rPr/>
              <w:t xml:space="preserve">27. lokakuuta 2007 (2007-10-27) </w:t>
            </w:r>
          </w:p>
        </w:tc>
        <w:tc>
          <w:tcPr>
            <w:tcW w:w="3689" w:type="dxa"/>
            <w:tcBorders/>
            <w:vAlign w:val="center"/>
          </w:tcPr>
          <w:p>
            <w:pPr>
              <w:pStyle w:val="TableContents"/>
              <w:bidi w:val="0"/>
              <w:jc w:val="left"/>
              <w:rPr/>
            </w:pPr>
            <w:r>
              <w:rPr/>
              <w:t xml:space="preserve">312 </w:t>
            </w:r>
          </w:p>
          <w:p>
            <w:pPr>
              <w:pStyle w:val="TextBody"/>
              <w:bidi w:val="0"/>
              <w:spacing w:before="0" w:after="283"/>
              <w:jc w:val="left"/>
              <w:rPr/>
            </w:pPr>
            <w:r>
              <w:rPr/>
              <w:t xml:space="preserve">Maddie palaa eikä tule lainkaan toimeen Nian kanssa, ja myös Esteban ja Patrick riitelevät. Carey joutuu sitten riitaan Patrickin kanssa, kun tämä oli sanonut hänen metelöivän hänen esityksensä aikana. Samaan aikaan, kun Zack saa jotkut asiakkaat lähtemään, hän ja Cody sopivat Tiptoniin ötökkäkokouksen hyvittääkseen sen herra Mosebylle. Zack, joka pelkää ötököitä, päästää kuitenkin vahingossa ötökät Tiptoniin. Herra Moseby järjestää Tiptonissa seminaarin hänelle itselleen, Arwinille, Estebanille, Patrickille, Careylle, Millicentille, Maddielle, Londonille ja Nialle, jotta he oppisivat kunnioittamaan työtovereitaan. </w:t>
            </w:r>
          </w:p>
          <w:p>
            <w:pPr>
              <w:pStyle w:val="TextBody"/>
              <w:bidi w:val="0"/>
              <w:spacing w:before="0" w:after="283"/>
              <w:jc w:val="left"/>
              <w:rPr/>
            </w:pPr>
            <w:r>
              <w:rPr/>
              <w:t xml:space="preserve">Vierailevat tähdet: Pat Finn Sandy Butteaux'na, Kara Taitz Millicentinä. </w:t>
            </w:r>
          </w:p>
          <w:p>
            <w:pPr>
              <w:pStyle w:val="TextBody"/>
              <w:bidi w:val="0"/>
              <w:spacing w:before="0" w:after="283"/>
              <w:jc w:val="left"/>
              <w:rPr/>
            </w:pPr>
            <w:r>
              <w:rPr/>
              <w:t xml:space="preserve">Huomautus: Tämä on ainoa kerta, kun Ashley Tisdale Maddie Fitzpatrickina ja Giovonnie Samuels Nia Mosebyna esiintyvät molemmat samassa jaksossa. </w:t>
            </w:r>
          </w:p>
        </w:tc>
      </w:tr>
      <w:tr>
        <w:trPr/>
        <w:tc>
          <w:tcPr>
            <w:tcW w:w="816" w:type="dxa"/>
            <w:tcBorders/>
            <w:vAlign w:val="center"/>
          </w:tcPr>
          <w:p>
            <w:pPr>
              <w:pStyle w:val="TableHeading"/>
              <w:suppressLineNumbers/>
              <w:bidi w:val="0"/>
              <w:spacing w:before="0" w:after="283"/>
              <w:jc w:val="center"/>
              <w:rPr/>
            </w:pPr>
            <w:r>
              <w:rPr/>
              <w:t xml:space="preserve">79 </w:t>
            </w:r>
          </w:p>
        </w:tc>
        <w:tc>
          <w:tcPr>
            <w:tcW w:w="773" w:type="dxa"/>
            <w:tcBorders/>
            <w:vAlign w:val="center"/>
          </w:tcPr>
          <w:p>
            <w:pPr>
              <w:pStyle w:val="TableContents"/>
              <w:bidi w:val="0"/>
              <w:spacing w:before="0" w:after="283"/>
              <w:jc w:val="left"/>
              <w:rPr/>
            </w:pPr>
            <w:r>
              <w:rPr/>
              <w:t xml:space="preserve">14 </w:t>
            </w:r>
          </w:p>
        </w:tc>
        <w:tc>
          <w:tcPr>
            <w:tcW w:w="1700" w:type="dxa"/>
            <w:tcBorders/>
            <w:vAlign w:val="center"/>
          </w:tcPr>
          <w:p>
            <w:pPr>
              <w:pStyle w:val="TableContents"/>
              <w:bidi w:val="0"/>
              <w:spacing w:before="0" w:after="283"/>
              <w:jc w:val="left"/>
              <w:rPr/>
            </w:pPr>
            <w:r>
              <w:rPr/>
              <w:t xml:space="preserve">"Orkesteri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Jeff Hodsden </w:t>
            </w:r>
          </w:p>
        </w:tc>
        <w:tc>
          <w:tcPr>
            <w:tcW w:w="1135" w:type="dxa"/>
            <w:tcBorders/>
            <w:vAlign w:val="center"/>
          </w:tcPr>
          <w:p>
            <w:pPr>
              <w:pStyle w:val="TableContents"/>
              <w:bidi w:val="0"/>
              <w:spacing w:before="0" w:after="283"/>
              <w:jc w:val="left"/>
              <w:rPr/>
            </w:pPr>
            <w:r>
              <w:rPr/>
              <w:t xml:space="preserve">10. marraskuuta 2007 (2007-11-10) </w:t>
            </w:r>
          </w:p>
        </w:tc>
        <w:tc>
          <w:tcPr>
            <w:tcW w:w="3689" w:type="dxa"/>
            <w:tcBorders/>
            <w:vAlign w:val="center"/>
          </w:tcPr>
          <w:p>
            <w:pPr>
              <w:pStyle w:val="TableContents"/>
              <w:bidi w:val="0"/>
              <w:jc w:val="left"/>
              <w:rPr/>
            </w:pPr>
            <w:r>
              <w:rPr/>
              <w:t xml:space="preserve">311 </w:t>
            </w:r>
          </w:p>
          <w:p>
            <w:pPr>
              <w:pStyle w:val="TextBody"/>
              <w:bidi w:val="0"/>
              <w:spacing w:before="0" w:after="283"/>
              <w:jc w:val="left"/>
              <w:rPr/>
            </w:pPr>
            <w:r>
              <w:rPr/>
              <w:t xml:space="preserve">Cody tulee mustasukkaiseksi uudelle viulistille Sergaylle, venäläiselle ihmelapselle. Kun Sergay alkaa flirttailla Codyn tyttöystävän Barbaran kanssa, Cody tulee mustasukkaiseksi ja päättää voittaa Barbaran takaisin orkesterin esiintyessä Tiptonissa. Samaan aikaan London haluaa oppia Tipton-hotellin liiketoimintaa, joten hän varjostaa kaikkia Tiptonin töitä, kuten hotellipoikaa ja siivoojaa, ja aiheuttaa kaaosta vieraille ja kaikille työntekijöille. Mutta kun hän hakeutuu herra Mosebyn työpaikalle, hän huomaa, mitä kaikkea ikävää Tiptonin työntekijät sanovat hänestä. </w:t>
            </w:r>
          </w:p>
          <w:p>
            <w:pPr>
              <w:pStyle w:val="TextBody"/>
              <w:bidi w:val="0"/>
              <w:spacing w:before="0" w:after="283"/>
              <w:jc w:val="left"/>
              <w:rPr/>
            </w:pPr>
            <w:r>
              <w:rPr/>
              <w:t xml:space="preserve">Huomautus: Tämä jakso oli osa Disney Channelin marraskuun 2007 "ensi-iltojen yötä". </w:t>
            </w:r>
          </w:p>
          <w:p>
            <w:pPr>
              <w:pStyle w:val="TextBody"/>
              <w:bidi w:val="0"/>
              <w:spacing w:before="0" w:after="283"/>
              <w:jc w:val="left"/>
              <w:rPr/>
            </w:pPr>
            <w:r>
              <w:rPr/>
              <w:t xml:space="preserve">Vieraileva tähti: Sophie Oda: Barbara.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pPr>
            <w:r>
              <w:rPr/>
              <w:t xml:space="preserve">15 </w:t>
            </w:r>
          </w:p>
        </w:tc>
        <w:tc>
          <w:tcPr>
            <w:tcW w:w="1700" w:type="dxa"/>
            <w:tcBorders/>
            <w:vAlign w:val="center"/>
          </w:tcPr>
          <w:p>
            <w:pPr>
              <w:pStyle w:val="TableContents"/>
              <w:bidi w:val="0"/>
              <w:spacing w:before="0" w:after="283"/>
              <w:jc w:val="left"/>
              <w:rPr/>
            </w:pPr>
            <w:r>
              <w:rPr/>
              <w:t xml:space="preserve">``Kahden talon tarina''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Jim Geoghan </w:t>
            </w:r>
          </w:p>
        </w:tc>
        <w:tc>
          <w:tcPr>
            <w:tcW w:w="1135" w:type="dxa"/>
            <w:tcBorders/>
            <w:vAlign w:val="center"/>
          </w:tcPr>
          <w:p>
            <w:pPr>
              <w:pStyle w:val="TableContents"/>
              <w:bidi w:val="0"/>
              <w:spacing w:before="0" w:after="283"/>
              <w:jc w:val="left"/>
              <w:rPr/>
            </w:pPr>
            <w:r>
              <w:rPr/>
              <w:t xml:space="preserve">17. marraskuuta 2007 (2007-11-17) </w:t>
            </w:r>
          </w:p>
        </w:tc>
        <w:tc>
          <w:tcPr>
            <w:tcW w:w="3689" w:type="dxa"/>
            <w:tcBorders/>
            <w:vAlign w:val="center"/>
          </w:tcPr>
          <w:p>
            <w:pPr>
              <w:pStyle w:val="TableContents"/>
              <w:bidi w:val="0"/>
              <w:jc w:val="left"/>
              <w:rPr/>
            </w:pPr>
            <w:r>
              <w:rPr/>
              <w:t xml:space="preserve">314 </w:t>
            </w:r>
          </w:p>
          <w:p>
            <w:pPr>
              <w:pStyle w:val="TextBody"/>
              <w:bidi w:val="0"/>
              <w:spacing w:before="0" w:after="283"/>
              <w:jc w:val="left"/>
              <w:rPr/>
            </w:pPr>
            <w:r>
              <w:rPr/>
              <w:t xml:space="preserve">Zack ja Cody kutsuvat kumpikin tytön isänsä tyhjään asuntoon samaan aikaan toistensa tietämättä. Samaan aikaan Lontoo opettaa Estebanille, miten käyttäytyä rikkaana, koska hänen perheensä perii maansa kruunun, mutta lopulta se pilaa Estebanille kaiken, ja kun sotilasvallankaappaus on syrjäyttänyt Estebanin kuninkaallisen perheen, kaikki hänen ylellisyystavaransa joutuvat takavarikoitaviksi, mikä pakottaa Estebanin palaamaan vanhaan työhönsä portsarina. Estebanin ystävä, hodarinmyyjä Hector, ottaa paikan rikkaana ja lähtee Island Shoppingiin Lontoon kanssa. </w:t>
            </w:r>
          </w:p>
          <w:p>
            <w:pPr>
              <w:pStyle w:val="TextBody"/>
              <w:bidi w:val="0"/>
              <w:spacing w:before="0" w:after="283"/>
              <w:jc w:val="left"/>
              <w:rPr/>
            </w:pPr>
            <w:r>
              <w:rPr/>
              <w:t xml:space="preserve">Vierailevat tähdet: Amanda Gallo (Abby), Rolando Molina (Hector), Sophie Oda (Barbara), Adrian R'Mante (Esteban), Tyler Steelman (Mark), Rachel Thorp (Cassandra), Robert Torti (Kurt Martin).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pPr>
            <w:r>
              <w:rPr/>
              <w:t xml:space="preserve">16 </w:t>
            </w:r>
          </w:p>
        </w:tc>
        <w:tc>
          <w:tcPr>
            <w:tcW w:w="1700" w:type="dxa"/>
            <w:tcBorders/>
            <w:vAlign w:val="center"/>
          </w:tcPr>
          <w:p>
            <w:pPr>
              <w:pStyle w:val="TableContents"/>
              <w:bidi w:val="0"/>
              <w:spacing w:before="0" w:after="283"/>
              <w:jc w:val="left"/>
              <w:rPr/>
            </w:pPr>
            <w:r>
              <w:rPr/>
              <w:t xml:space="preserve">``Tiptonline''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Dan Signer </w:t>
            </w:r>
          </w:p>
        </w:tc>
        <w:tc>
          <w:tcPr>
            <w:tcW w:w="1135" w:type="dxa"/>
            <w:tcBorders/>
            <w:vAlign w:val="center"/>
          </w:tcPr>
          <w:p>
            <w:pPr>
              <w:pStyle w:val="TableContents"/>
              <w:bidi w:val="0"/>
              <w:spacing w:before="0" w:after="283"/>
              <w:jc w:val="left"/>
              <w:rPr/>
            </w:pPr>
            <w:r>
              <w:rPr/>
              <w:t xml:space="preserve">15. joulukuuta 2007 (2007-12-15) </w:t>
            </w:r>
          </w:p>
        </w:tc>
        <w:tc>
          <w:tcPr>
            <w:tcW w:w="3689" w:type="dxa"/>
            <w:tcBorders/>
            <w:vAlign w:val="center"/>
          </w:tcPr>
          <w:p>
            <w:pPr>
              <w:pStyle w:val="TableContents"/>
              <w:bidi w:val="0"/>
              <w:jc w:val="left"/>
              <w:rPr/>
            </w:pPr>
            <w:r>
              <w:rPr/>
              <w:t xml:space="preserve">315 </w:t>
            </w:r>
          </w:p>
          <w:p>
            <w:pPr>
              <w:pStyle w:val="TextBody"/>
              <w:bidi w:val="0"/>
              <w:spacing w:before="0" w:after="283"/>
              <w:jc w:val="left"/>
              <w:rPr/>
            </w:pPr>
            <w:r>
              <w:rPr/>
              <w:t xml:space="preserve">Cody auttaa Lontoota verkkosivustollaan Yay Me! Starring London Tipton ja tuottaa videon hänen sivustolleen. Samaan aikaan Zack jää koukkuun Medieval Magic Quest -nettipeliin. Myös herra Moseby pelaa peliä, joten he ystävystyvät netissä. Cody on kyllästynyt kaikkiin asioihin, joita London pakottaa hänet tekemään (korkokenkien käyttäminen jne.), joten hän lopettaa. Sitten Lontoon sivuston katsojamäärät alkavat vähentyä, ja London pyytää Codylta anteeksi ja kutsuu tämän takaisin tuottajaksi. Samaan aikaan Zack ja herra Moseby saavat selville toistensa henkilöllisyyden pelissä ja yrittävät myöhemmin lopettaa, koska peli aiheuttaa riippuvuutta. </w:t>
            </w:r>
          </w:p>
          <w:p>
            <w:pPr>
              <w:pStyle w:val="TextBody"/>
              <w:bidi w:val="0"/>
              <w:spacing w:before="0" w:after="283"/>
              <w:jc w:val="left"/>
              <w:rPr/>
            </w:pPr>
            <w:r>
              <w:rPr/>
              <w:t xml:space="preserve">Vieraileva tähti: Brittany Curran Chelseana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pPr>
            <w:r>
              <w:rPr/>
              <w:t xml:space="preserve">17 </w:t>
            </w:r>
          </w:p>
        </w:tc>
        <w:tc>
          <w:tcPr>
            <w:tcW w:w="1700" w:type="dxa"/>
            <w:tcBorders/>
            <w:vAlign w:val="center"/>
          </w:tcPr>
          <w:p>
            <w:pPr>
              <w:pStyle w:val="TableContents"/>
              <w:bidi w:val="0"/>
              <w:spacing w:before="0" w:after="283"/>
              <w:jc w:val="left"/>
              <w:rPr/>
            </w:pPr>
            <w:r>
              <w:rPr/>
              <w:t xml:space="preserve">``Foiled Again'' </w:t>
            </w:r>
          </w:p>
        </w:tc>
        <w:tc>
          <w:tcPr>
            <w:tcW w:w="980" w:type="dxa"/>
            <w:tcBorders/>
            <w:vAlign w:val="center"/>
          </w:tcPr>
          <w:p>
            <w:pPr>
              <w:pStyle w:val="TableContents"/>
              <w:bidi w:val="0"/>
              <w:spacing w:before="0" w:after="283"/>
              <w:jc w:val="left"/>
              <w:rPr/>
            </w:pPr>
            <w:r>
              <w:rPr/>
              <w:t xml:space="preserve">Danny Kallis </w:t>
            </w:r>
          </w:p>
        </w:tc>
        <w:tc>
          <w:tcPr>
            <w:tcW w:w="1112" w:type="dxa"/>
            <w:tcBorders/>
            <w:vAlign w:val="center"/>
          </w:tcPr>
          <w:p>
            <w:pPr>
              <w:pStyle w:val="TableContents"/>
              <w:bidi w:val="0"/>
              <w:spacing w:before="0" w:after="283"/>
              <w:jc w:val="left"/>
              <w:rPr/>
            </w:pPr>
            <w:r>
              <w:rPr/>
              <w:t xml:space="preserve">Billy Riback </w:t>
            </w:r>
          </w:p>
        </w:tc>
        <w:tc>
          <w:tcPr>
            <w:tcW w:w="1135" w:type="dxa"/>
            <w:tcBorders/>
            <w:vAlign w:val="center"/>
          </w:tcPr>
          <w:p>
            <w:pPr>
              <w:pStyle w:val="TableContents"/>
              <w:bidi w:val="0"/>
              <w:spacing w:before="0" w:after="283"/>
              <w:jc w:val="left"/>
              <w:rPr/>
            </w:pPr>
            <w:r>
              <w:rPr/>
              <w:t xml:space="preserve">1. helmikuuta 2008 (2008-02-01) </w:t>
            </w:r>
          </w:p>
        </w:tc>
        <w:tc>
          <w:tcPr>
            <w:tcW w:w="3689" w:type="dxa"/>
            <w:tcBorders/>
            <w:vAlign w:val="center"/>
          </w:tcPr>
          <w:p>
            <w:pPr>
              <w:pStyle w:val="TableContents"/>
              <w:bidi w:val="0"/>
              <w:jc w:val="left"/>
              <w:rPr/>
            </w:pPr>
            <w:r>
              <w:rPr/>
              <w:t xml:space="preserve">319 </w:t>
            </w:r>
          </w:p>
          <w:p>
            <w:pPr>
              <w:pStyle w:val="TextBody"/>
              <w:bidi w:val="0"/>
              <w:spacing w:before="0" w:after="283"/>
              <w:jc w:val="left"/>
              <w:rPr/>
            </w:pPr>
            <w:r>
              <w:rPr/>
              <w:t xml:space="preserve">Tony Hawk kirjautuu Tiptoniin; Maddie ja London ovat molemmat ihastuneet miekkailunopettajaansa. Zack ja Cody tekevät tiedeprojektiaan, mutta ongelmana on, että Cody pelkää pöpöjä, ja kun Zack tekee virheen analysoidessaan keittiöstä löytyvää pöpöä ja luulee sitä myrkylliseksi mustaksi homeeksi, huhu leviää hotellissa ja kaikki alkavat panikoida. Cody pääsee pelkonsa yli tajuttuaan, ettei hän voi lähteä skeittaamaan Tony Hawkin kanssa pöpöjen vastaisessa puvussa. </w:t>
            </w:r>
          </w:p>
          <w:p>
            <w:pPr>
              <w:pStyle w:val="TextBody"/>
              <w:bidi w:val="0"/>
              <w:spacing w:before="0" w:after="283"/>
              <w:jc w:val="left"/>
              <w:rPr/>
            </w:pPr>
            <w:r>
              <w:rPr/>
              <w:t xml:space="preserve">Erikoisvierailija: Tony Hawk omana itsenään </w:t>
            </w:r>
          </w:p>
        </w:tc>
      </w:tr>
      <w:tr>
        <w:trPr/>
        <w:tc>
          <w:tcPr>
            <w:tcW w:w="816"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pPr>
            <w:r>
              <w:rPr/>
              <w:t xml:space="preserve">18 </w:t>
            </w:r>
          </w:p>
        </w:tc>
        <w:tc>
          <w:tcPr>
            <w:tcW w:w="1700" w:type="dxa"/>
            <w:tcBorders/>
            <w:vAlign w:val="center"/>
          </w:tcPr>
          <w:p>
            <w:pPr>
              <w:pStyle w:val="TableContents"/>
              <w:bidi w:val="0"/>
              <w:spacing w:before="0" w:after="283"/>
              <w:jc w:val="left"/>
              <w:rPr/>
            </w:pPr>
            <w:r>
              <w:rPr/>
              <w:t xml:space="preserve">``Romancing the Phone''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Danny Kallis &amp; Pamela Eells O'Connell </w:t>
            </w:r>
          </w:p>
        </w:tc>
        <w:tc>
          <w:tcPr>
            <w:tcW w:w="1135" w:type="dxa"/>
            <w:tcBorders/>
            <w:vAlign w:val="center"/>
          </w:tcPr>
          <w:p>
            <w:pPr>
              <w:pStyle w:val="TableContents"/>
              <w:bidi w:val="0"/>
              <w:spacing w:before="0" w:after="283"/>
              <w:jc w:val="left"/>
              <w:rPr/>
            </w:pPr>
            <w:r>
              <w:rPr/>
              <w:t xml:space="preserve">19. huhtikuuta 2008 (2008-04-19) </w:t>
            </w:r>
          </w:p>
        </w:tc>
        <w:tc>
          <w:tcPr>
            <w:tcW w:w="3689" w:type="dxa"/>
            <w:tcBorders/>
            <w:vAlign w:val="center"/>
          </w:tcPr>
          <w:p>
            <w:pPr>
              <w:pStyle w:val="TableContents"/>
              <w:bidi w:val="0"/>
              <w:jc w:val="left"/>
              <w:rPr/>
            </w:pPr>
            <w:r>
              <w:rPr/>
              <w:t xml:space="preserve">317 </w:t>
            </w:r>
          </w:p>
          <w:p>
            <w:pPr>
              <w:pStyle w:val="TextBody"/>
              <w:bidi w:val="0"/>
              <w:spacing w:before="0" w:after="283"/>
              <w:jc w:val="left"/>
              <w:rPr/>
            </w:pPr>
            <w:r>
              <w:rPr/>
              <w:t xml:space="preserve">Zack ja Cody ystävystyvät Travisin kanssa, joka auttaa heitä tekemään vaikutuksen seurustelukumppaneihinsa, koska hänen isänsä työskentelee risteilyaluksella. Sitten he jättävät Travisin ja lähtevät ulos seuralaisineen, mutta antavat Travisin lähteä tyttöjen kanssa sen sijaan. Maddie löytää tuntemattoman puhelimen, jota hän luulee ihastuksekseen (koska hänellä ja tuntemattomalla on monia samoja kiinnostuksen kohteita, jotka hän sai selville kadonneesta puhelimesta). Lopulta puhelimen omistaja oli vanha mies, mutta Maddie kiinnostuu vanhan miehen pojanpojasta nimeltä Jeffrey. </w:t>
            </w:r>
          </w:p>
          <w:p>
            <w:pPr>
              <w:pStyle w:val="TextBody"/>
              <w:bidi w:val="0"/>
              <w:spacing w:before="0" w:after="283"/>
              <w:jc w:val="left"/>
              <w:rPr/>
            </w:pPr>
            <w:r>
              <w:rPr/>
              <w:t xml:space="preserve">Erikoisvierailija: Jaden Smith Travisina </w:t>
            </w:r>
          </w:p>
          <w:p>
            <w:pPr>
              <w:pStyle w:val="TextBody"/>
              <w:bidi w:val="0"/>
              <w:spacing w:before="0" w:after="283"/>
              <w:jc w:val="left"/>
              <w:rPr/>
            </w:pPr>
            <w:r>
              <w:rPr/>
              <w:t xml:space="preserve">Vierailevat tähdet: Kelsey Chow kuin Dakota, Morgan Leigh kuin mies Guerney, June Kyoku Lu kuin Barbaran isoäiti, Sophie Oda kuin Barbara, William Schallert kuin David, Drew Seeley kuten Jeffrey </w:t>
            </w:r>
          </w:p>
        </w:tc>
      </w:tr>
      <w:tr>
        <w:trPr/>
        <w:tc>
          <w:tcPr>
            <w:tcW w:w="816"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19 </w:t>
            </w:r>
          </w:p>
        </w:tc>
        <w:tc>
          <w:tcPr>
            <w:tcW w:w="1700" w:type="dxa"/>
            <w:tcBorders/>
            <w:vAlign w:val="center"/>
          </w:tcPr>
          <w:p>
            <w:pPr>
              <w:pStyle w:val="TableContents"/>
              <w:bidi w:val="0"/>
              <w:spacing w:before="0" w:after="283"/>
              <w:jc w:val="left"/>
              <w:rPr/>
            </w:pPr>
            <w:r>
              <w:rPr/>
              <w:t xml:space="preserve">``Penkinlämmittäjät'' </w:t>
            </w:r>
          </w:p>
        </w:tc>
        <w:tc>
          <w:tcPr>
            <w:tcW w:w="980" w:type="dxa"/>
            <w:tcBorders/>
            <w:vAlign w:val="center"/>
          </w:tcPr>
          <w:p>
            <w:pPr>
              <w:pStyle w:val="TableContents"/>
              <w:bidi w:val="0"/>
              <w:spacing w:before="0" w:after="283"/>
              <w:jc w:val="left"/>
              <w:rPr/>
            </w:pPr>
            <w:r>
              <w:rPr/>
              <w:t xml:space="preserve">Jim Drake </w:t>
            </w:r>
          </w:p>
        </w:tc>
        <w:tc>
          <w:tcPr>
            <w:tcW w:w="1112" w:type="dxa"/>
            <w:tcBorders/>
            <w:vAlign w:val="center"/>
          </w:tcPr>
          <w:p>
            <w:pPr>
              <w:pStyle w:val="TableContents"/>
              <w:bidi w:val="0"/>
              <w:spacing w:before="0" w:after="283"/>
              <w:jc w:val="left"/>
              <w:rPr/>
            </w:pPr>
            <w:r>
              <w:rPr/>
              <w:t xml:space="preserve">Danny Kallis </w:t>
            </w:r>
          </w:p>
        </w:tc>
        <w:tc>
          <w:tcPr>
            <w:tcW w:w="1135" w:type="dxa"/>
            <w:tcBorders/>
            <w:vAlign w:val="center"/>
          </w:tcPr>
          <w:p>
            <w:pPr>
              <w:pStyle w:val="TableContents"/>
              <w:bidi w:val="0"/>
              <w:spacing w:before="0" w:after="283"/>
              <w:jc w:val="left"/>
              <w:rPr/>
            </w:pPr>
            <w:r>
              <w:rPr/>
              <w:t xml:space="preserve">19. heinäkuuta 2008 (2008-07-19) </w:t>
            </w:r>
          </w:p>
        </w:tc>
        <w:tc>
          <w:tcPr>
            <w:tcW w:w="3689" w:type="dxa"/>
            <w:tcBorders/>
            <w:vAlign w:val="center"/>
          </w:tcPr>
          <w:p>
            <w:pPr>
              <w:pStyle w:val="TableContents"/>
              <w:bidi w:val="0"/>
              <w:jc w:val="left"/>
              <w:rPr/>
            </w:pPr>
            <w:r>
              <w:rPr/>
              <w:t xml:space="preserve">316 </w:t>
            </w:r>
          </w:p>
          <w:p>
            <w:pPr>
              <w:pStyle w:val="TextBody"/>
              <w:bidi w:val="0"/>
              <w:spacing w:before="0" w:after="283"/>
              <w:jc w:val="left"/>
              <w:rPr/>
            </w:pPr>
            <w:r>
              <w:rPr/>
              <w:t xml:space="preserve">Zack yrittää päästä lukion koripallojoukkueeseen, mutta huomaa, että siellä on kovaa kilpailua, jollaista hän ei kohdannut yläasteella, ja mikä vielä pahempaa, jättiläismäinen, suorasukainen valmentaja Little (Michael Clarke Duncan). Kun heidät hylätään cheerleadereina, Cody ja London perustavat oman cheerleader-joukkueensa herra Mosebyn avustuksella, joka päätyy tekemään hyppyhuutoa ja laskeutuu suoraan karhean valmentaja Littlen syliin. </w:t>
            </w:r>
          </w:p>
          <w:p>
            <w:pPr>
              <w:pStyle w:val="TextBody"/>
              <w:bidi w:val="0"/>
              <w:spacing w:before="0" w:after="283"/>
              <w:jc w:val="left"/>
              <w:rPr/>
            </w:pPr>
            <w:r>
              <w:rPr/>
              <w:t xml:space="preserve">Huomautus: Tämä on Giovonnie Samuelsin viimeinen esiintyminen Nia Mosebyn roolissa vasta kaudella 3. </w:t>
            </w:r>
          </w:p>
          <w:p>
            <w:pPr>
              <w:pStyle w:val="TextBody"/>
              <w:bidi w:val="0"/>
              <w:spacing w:before="0" w:after="283"/>
              <w:jc w:val="left"/>
              <w:rPr/>
            </w:pPr>
            <w:r>
              <w:rPr/>
              <w:t xml:space="preserve">Vierailevat tähdet: Tara Lynne Barr Haley, Camilla ja Rebecca Rosso Janice ja Jessica Ellis, Daniella Monet Dana, Michael Clarke Duncan valmentaja Little. </w:t>
            </w:r>
          </w:p>
          <w:p>
            <w:pPr>
              <w:pStyle w:val="TextBody"/>
              <w:bidi w:val="0"/>
              <w:spacing w:before="0" w:after="283"/>
              <w:jc w:val="left"/>
              <w:rPr/>
            </w:pPr>
            <w:r>
              <w:rPr/>
              <w:t xml:space="preserve">Poissa: Ashley Tisdale Maddie Fitzpatrickina </w:t>
            </w:r>
          </w:p>
        </w:tc>
      </w:tr>
      <w:tr>
        <w:trPr/>
        <w:tc>
          <w:tcPr>
            <w:tcW w:w="816"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20 </w:t>
            </w:r>
          </w:p>
        </w:tc>
        <w:tc>
          <w:tcPr>
            <w:tcW w:w="1700" w:type="dxa"/>
            <w:tcBorders/>
            <w:vAlign w:val="center"/>
          </w:tcPr>
          <w:p>
            <w:pPr>
              <w:pStyle w:val="TableContents"/>
              <w:bidi w:val="0"/>
              <w:spacing w:before="0" w:after="283"/>
              <w:jc w:val="left"/>
              <w:rPr/>
            </w:pPr>
            <w:r>
              <w:rPr/>
              <w:t xml:space="preserve">``Doin' Time in Suite 2330``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Jeny Quine &amp; Adam Lapidus </w:t>
            </w:r>
          </w:p>
        </w:tc>
        <w:tc>
          <w:tcPr>
            <w:tcW w:w="1135" w:type="dxa"/>
            <w:tcBorders/>
            <w:vAlign w:val="center"/>
          </w:tcPr>
          <w:p>
            <w:pPr>
              <w:pStyle w:val="TableContents"/>
              <w:bidi w:val="0"/>
              <w:spacing w:before="0" w:after="283"/>
              <w:jc w:val="left"/>
              <w:rPr/>
            </w:pPr>
            <w:r>
              <w:rPr/>
              <w:t xml:space="preserve">9. elokuuta 2008 (2008-08-09) </w:t>
            </w:r>
          </w:p>
        </w:tc>
        <w:tc>
          <w:tcPr>
            <w:tcW w:w="3689" w:type="dxa"/>
            <w:tcBorders/>
            <w:vAlign w:val="center"/>
          </w:tcPr>
          <w:p>
            <w:pPr>
              <w:pStyle w:val="TableContents"/>
              <w:bidi w:val="0"/>
              <w:jc w:val="left"/>
              <w:rPr/>
            </w:pPr>
            <w:r>
              <w:rPr/>
              <w:t xml:space="preserve">320 </w:t>
            </w:r>
          </w:p>
          <w:p>
            <w:pPr>
              <w:pStyle w:val="TextBody"/>
              <w:bidi w:val="0"/>
              <w:spacing w:before="0" w:after="283"/>
              <w:jc w:val="left"/>
              <w:rPr/>
            </w:pPr>
            <w:r>
              <w:rPr/>
              <w:t xml:space="preserve">Kun Zack ja Cody saavat kotiarestia, koska he ovat hajottaneet häät ja herra Moseby on loukkaantunut vihaisten ihmisten toimesta, ja heitä kielletään poistumasta sviitistään loppuviikon ajan, Maddie tulee Codyn tilalle Lontoon internet-ohjelman tuottajaksi. Voittaakseen Golden Netty -palkinnon Cody hiipii ulos ja hankkii The Cheetah Girls -ryhmän vieraileviksi tähdiksi Lontoon ohjelmaan, mutta yllättyy, kun hän saa tietää, että Maddie on jo varannut Chris Brownin vierailevaksi tähdeksi. Lopulta Carey saa tietää asiasta ja riehuu poikiensa räikeää tottelemattomuutta vastaan, pelästyttää Chrisin, Cheetah Girlsin ja liveyleisön ja perustelee Zackin ja Codyn jälleen raivoissaan. Lopulta Maddie ja Cody voittavat molemmat Golden Netty -palkinnon ja Zackin ja Codyn äiti on viikon paras lataus ``Ranting-Mom''. </w:t>
            </w:r>
          </w:p>
          <w:p>
            <w:pPr>
              <w:pStyle w:val="TextBody"/>
              <w:bidi w:val="0"/>
              <w:spacing w:before="0" w:after="283"/>
              <w:jc w:val="left"/>
              <w:rPr/>
            </w:pPr>
            <w:r>
              <w:rPr/>
              <w:t xml:space="preserve">Vierailevat tähdet: The Cheetah Girls itseään esittävä Chris Brown </w:t>
            </w:r>
          </w:p>
        </w:tc>
      </w:tr>
      <w:tr>
        <w:trPr/>
        <w:tc>
          <w:tcPr>
            <w:tcW w:w="816"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21 </w:t>
            </w:r>
          </w:p>
        </w:tc>
        <w:tc>
          <w:tcPr>
            <w:tcW w:w="1700" w:type="dxa"/>
            <w:tcBorders/>
            <w:vAlign w:val="center"/>
          </w:tcPr>
          <w:p>
            <w:pPr>
              <w:pStyle w:val="TableContents"/>
              <w:bidi w:val="0"/>
              <w:spacing w:before="0" w:after="283"/>
              <w:jc w:val="left"/>
              <w:rPr/>
            </w:pPr>
            <w:r>
              <w:rPr/>
              <w:t xml:space="preserve">"Anna meidän viihdyttää sinua. </w:t>
            </w:r>
          </w:p>
        </w:tc>
        <w:tc>
          <w:tcPr>
            <w:tcW w:w="980" w:type="dxa"/>
            <w:tcBorders/>
            <w:vAlign w:val="center"/>
          </w:tcPr>
          <w:p>
            <w:pPr>
              <w:pStyle w:val="TableContents"/>
              <w:bidi w:val="0"/>
              <w:spacing w:before="0" w:after="283"/>
              <w:jc w:val="left"/>
              <w:rPr/>
            </w:pPr>
            <w:r>
              <w:rPr/>
              <w:t xml:space="preserve">Rich Correll </w:t>
            </w:r>
          </w:p>
        </w:tc>
        <w:tc>
          <w:tcPr>
            <w:tcW w:w="1112" w:type="dxa"/>
            <w:tcBorders/>
            <w:vAlign w:val="center"/>
          </w:tcPr>
          <w:p>
            <w:pPr>
              <w:pStyle w:val="TableContents"/>
              <w:bidi w:val="0"/>
              <w:spacing w:before="0" w:after="283"/>
              <w:jc w:val="left"/>
              <w:rPr/>
            </w:pPr>
            <w:r>
              <w:rPr/>
              <w:t xml:space="preserve">Danny Kallis &amp; Pamela Eells O'Connell </w:t>
            </w:r>
          </w:p>
        </w:tc>
        <w:tc>
          <w:tcPr>
            <w:tcW w:w="1135" w:type="dxa"/>
            <w:tcBorders/>
            <w:vAlign w:val="center"/>
          </w:tcPr>
          <w:p>
            <w:pPr>
              <w:pStyle w:val="TableContents"/>
              <w:bidi w:val="0"/>
              <w:spacing w:before="0" w:after="283"/>
              <w:jc w:val="left"/>
              <w:rPr/>
            </w:pPr>
            <w:r>
              <w:rPr/>
              <w:t xml:space="preserve">16. elokuuta 2008 (2008-08-16) </w:t>
            </w:r>
          </w:p>
        </w:tc>
        <w:tc>
          <w:tcPr>
            <w:tcW w:w="3689" w:type="dxa"/>
            <w:tcBorders/>
            <w:vAlign w:val="center"/>
          </w:tcPr>
          <w:p>
            <w:pPr>
              <w:pStyle w:val="TableContents"/>
              <w:bidi w:val="0"/>
              <w:jc w:val="left"/>
              <w:rPr/>
            </w:pPr>
            <w:r>
              <w:rPr/>
              <w:t xml:space="preserve">322 </w:t>
            </w:r>
          </w:p>
          <w:p>
            <w:pPr>
              <w:pStyle w:val="TextBody"/>
              <w:bidi w:val="0"/>
              <w:spacing w:before="0" w:after="283"/>
              <w:jc w:val="left"/>
              <w:rPr/>
            </w:pPr>
            <w:r>
              <w:rPr/>
              <w:t xml:space="preserve">Zack ja Cody saavat tarjouksen majoittua King Neptunuksen sviittiin SS Tipton -aluksella äitinsä kanssa, jos tämä suostuu laulamaan, mutta he eivät kuitenkaan kerro hänelle, että hänen on laulettava, ja parin tunnin kuluttua hän huomaa sen itse. Koska Carey ei pidä lomaa lomana, jos hänen täytyy tehdä töitä, hän tarjoutuu maksamaan huoneensa itse, vaikka ainoa huone, johon hänellä on varaa, on ``Sardiinisviitti'' eli varastohuone. Sardiinisviitin jäsenet saavat myös vain yhden pienen lautasellisen ruokaa päivässä. Carey antaa lopulta periksi ja suostuu laulamaan. Valitettavasti hän nukahtaa auringossa ja saa auringonpolttaman, eikä pysty enää esiintymään. Zack ja Cody esiintyvät hänen tilallaan ja toteavat, että koska heidän äitinsä on tehnyt niin paljon uhrauksia heidän puolestaan, heidän on aika tehdä uhraus hänen puolestaan. Kun kireä risteilyn johtaja sanoo, ettei tämä ole sallittua, yleisö taputtaa Zackille ja Codylle ja sanoo heidän tehneen hienon esityksen. Samaan aikaan Bostonissa London järjestää 24 tunnin puhelinmielenosoituksen ``Yay Me!'' -tapahtuman aikana. Staring London Tipton'' -lähetyksessä. Tässä ``Yay Me'' -jaksossa Lontoo noudattaa Maddien neuvoa kerätä rahaa vähävaraisille puhelinsitoumusten avulla. He aikovat kutsua erikoisvieraita eri puolilta maailmaa esiintymään asian hyväksi. Tapahtuu kuitenkin lumimyrsky, joka estää Lontoon lähetyksen vieraita pääsemästä hotelliin (koska tiet on suljettu). Siksi heidän on pakko improvisoida, kuten herra Moseby hyppäämällä vanteen läpi kuin koira, Maddie ja London esittävät vatsastapuhujaesityksen ja London pyörittää lautasia. Melkein täyden vuorokauden jälkeen London väsyy ja päättää kirjautua ulos. Sitten he huomaavat, että heidän internet-yhteytensä on ollut poikki yli kaksikymmentäkolme tuntia ja että kaikki heidän esityksensä olivat olleet turhia. Sen sijaan he päättävät antaa Tiptonista ylijääneen ruoan ruokakotiin kerran tai kaksi kertaa viikossa. </w:t>
            </w:r>
          </w:p>
          <w:p>
            <w:pPr>
              <w:pStyle w:val="TextBody"/>
              <w:bidi w:val="0"/>
              <w:spacing w:before="0" w:after="283"/>
              <w:jc w:val="left"/>
              <w:rPr/>
            </w:pPr>
            <w:r>
              <w:rPr/>
              <w:t xml:space="preserve">Vierailevat tähdet: Nicole Sullivan roolissa neiti Klotz </w:t>
            </w:r>
          </w:p>
          <w:p>
            <w:pPr>
              <w:pStyle w:val="TextBody"/>
              <w:bidi w:val="0"/>
              <w:spacing w:before="0" w:after="283"/>
              <w:jc w:val="left"/>
              <w:rPr/>
            </w:pPr>
            <w:r>
              <w:rPr/>
              <w:t xml:space="preserve">Huomautus: Samaa risteilyalusta (SS Tipton) käytetään myös elokuvassa The Suite Life on Deck. Jaksossa näkyvä kaupunkitausta on Miamin horisontti. </w:t>
            </w:r>
          </w:p>
        </w:tc>
      </w:tr>
      <w:tr>
        <w:trPr/>
        <w:tc>
          <w:tcPr>
            <w:tcW w:w="816"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22 </w:t>
            </w:r>
          </w:p>
        </w:tc>
        <w:tc>
          <w:tcPr>
            <w:tcW w:w="1700" w:type="dxa"/>
            <w:tcBorders/>
            <w:vAlign w:val="center"/>
          </w:tcPr>
          <w:p>
            <w:pPr>
              <w:pStyle w:val="TableContents"/>
              <w:bidi w:val="0"/>
              <w:spacing w:before="0" w:after="283"/>
              <w:jc w:val="left"/>
              <w:rPr/>
            </w:pPr>
            <w:r>
              <w:rPr/>
              <w:t xml:space="preserve">"Herra </w:t>
            </w:r>
            <w:r>
              <w:rPr>
                <w:color w:val="A9A9A9"/>
              </w:rPr>
              <w:t xml:space="preserve">Tipton tulee käymään</w:t>
            </w:r>
            <w:r>
              <w:rPr/>
              <w:t xml:space="preserve">"... </w:t>
            </w:r>
          </w:p>
        </w:tc>
        <w:tc>
          <w:tcPr>
            <w:tcW w:w="980" w:type="dxa"/>
            <w:tcBorders/>
            <w:vAlign w:val="center"/>
          </w:tcPr>
          <w:p>
            <w:pPr>
              <w:pStyle w:val="TableContents"/>
              <w:bidi w:val="0"/>
              <w:spacing w:before="0" w:after="283"/>
              <w:jc w:val="left"/>
              <w:rPr/>
            </w:pPr>
            <w:r>
              <w:rPr/>
              <w:t xml:space="preserve">Lex Passaris </w:t>
            </w:r>
          </w:p>
        </w:tc>
        <w:tc>
          <w:tcPr>
            <w:tcW w:w="1112" w:type="dxa"/>
            <w:tcBorders/>
            <w:vAlign w:val="center"/>
          </w:tcPr>
          <w:p>
            <w:pPr>
              <w:pStyle w:val="TableContents"/>
              <w:bidi w:val="0"/>
              <w:spacing w:before="0" w:after="283"/>
              <w:jc w:val="left"/>
              <w:rPr/>
            </w:pPr>
            <w:r>
              <w:rPr/>
              <w:t xml:space="preserve">Jim Geoghan </w:t>
            </w:r>
          </w:p>
        </w:tc>
        <w:tc>
          <w:tcPr>
            <w:tcW w:w="1135" w:type="dxa"/>
            <w:tcBorders/>
            <w:vAlign w:val="center"/>
          </w:tcPr>
          <w:p>
            <w:pPr>
              <w:pStyle w:val="TableContents"/>
              <w:bidi w:val="0"/>
              <w:spacing w:before="0" w:after="283"/>
              <w:jc w:val="left"/>
              <w:rPr/>
            </w:pPr>
            <w:r>
              <w:rPr/>
              <w:t xml:space="preserve">1. syyskuuta 2008 (2008-09-01) </w:t>
            </w:r>
          </w:p>
        </w:tc>
        <w:tc>
          <w:tcPr>
            <w:tcW w:w="3689" w:type="dxa"/>
            <w:tcBorders/>
            <w:vAlign w:val="center"/>
          </w:tcPr>
          <w:p>
            <w:pPr>
              <w:pStyle w:val="TableContents"/>
              <w:bidi w:val="0"/>
              <w:jc w:val="left"/>
              <w:rPr/>
            </w:pPr>
            <w:r>
              <w:rPr/>
              <w:t xml:space="preserve">321 </w:t>
            </w:r>
          </w:p>
          <w:p>
            <w:pPr>
              <w:pStyle w:val="TextBody"/>
              <w:bidi w:val="0"/>
              <w:spacing w:before="0" w:after="283"/>
              <w:jc w:val="left"/>
              <w:rPr/>
            </w:pPr>
            <w:r>
              <w:rPr/>
              <w:t xml:space="preserve">Uutinen Tiptonin vierailusta saa työntekijät innostumaan, ja he alkavat muistella hyviä tekojaan ja miettiä, kuka ansaitsee mahdollisen 50 000 dollarin bonuksen. Kun herra Tipton saapuu paikalle, hän on pahalla tuulella, mikä tarkoittaa, että joku saa potkut eikä kukaan saa palkankorotusta. Kaikki osoittavat sormet Careyyn poikien vahinkojen takia, mutta Zack ja Cody keksivät suunnitelman, jossa Muriel on mukana, suojellakseen äitiään. Muriel tekee virheen herra Tiptonin edessä, ja tämä antaa hänelle potkut ymmärtämättä, että hän oli jo jäänyt eläkkeelle jokin aika sitten, ja myös herra Moseby rikkoo vahingossa maljakon hotellissa. </w:t>
            </w:r>
          </w:p>
          <w:p>
            <w:pPr>
              <w:pStyle w:val="TextBody"/>
              <w:bidi w:val="0"/>
              <w:spacing w:before="0" w:after="283"/>
              <w:jc w:val="left"/>
              <w:rPr/>
            </w:pPr>
            <w:r>
              <w:rPr/>
              <w:t xml:space="preserve">Huomautuksia: Tämä on flashback-jakso ja se esitettiin ``The Suite Life and Times of London Tipton'' -maratonin aikana. </w:t>
            </w:r>
          </w:p>
          <w:p>
            <w:pPr>
              <w:pStyle w:val="TextBody"/>
              <w:bidi w:val="0"/>
              <w:spacing w:before="0" w:after="283"/>
              <w:jc w:val="left"/>
              <w:rPr/>
            </w:pPr>
            <w:r>
              <w:rPr/>
              <w:t xml:space="preserve">Vierailevat tähdet: Brian Stepanek Arwinina, Bob Joles herra Tiptonina.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zackin ja codyn makean elämän viimeinen jakso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4"/>
        <w:gridCol w:w="1433"/>
        <w:gridCol w:w="1567"/>
        <w:gridCol w:w="1308"/>
        <w:gridCol w:w="1137"/>
        <w:gridCol w:w="3170"/>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33" w:type="dxa"/>
            <w:tcBorders/>
            <w:vAlign w:val="center"/>
          </w:tcPr>
          <w:p>
            <w:pPr>
              <w:pStyle w:val="TableHeading"/>
              <w:suppressLineNumbers/>
              <w:bidi w:val="0"/>
              <w:spacing w:before="0" w:after="283"/>
              <w:jc w:val="center"/>
              <w:rPr/>
            </w:pPr>
            <w:r>
              <w:rPr/>
              <w:t xml:space="preserve">Otsikko </w:t>
            </w:r>
          </w:p>
        </w:tc>
        <w:tc>
          <w:tcPr>
            <w:tcW w:w="1567" w:type="dxa"/>
            <w:tcBorders/>
            <w:vAlign w:val="center"/>
          </w:tcPr>
          <w:p>
            <w:pPr>
              <w:pStyle w:val="TableHeading"/>
              <w:suppressLineNumbers/>
              <w:bidi w:val="0"/>
              <w:spacing w:before="0" w:after="283"/>
              <w:jc w:val="center"/>
              <w:rPr/>
            </w:pPr>
            <w:r>
              <w:rPr/>
              <w:t xml:space="preserve">Ohjaaja </w:t>
            </w:r>
          </w:p>
        </w:tc>
        <w:tc>
          <w:tcPr>
            <w:tcW w:w="1308" w:type="dxa"/>
            <w:tcBorders/>
            <w:vAlign w:val="center"/>
          </w:tcPr>
          <w:p>
            <w:pPr>
              <w:pStyle w:val="TableHeading"/>
              <w:suppressLineNumbers/>
              <w:bidi w:val="0"/>
              <w:spacing w:before="0" w:after="283"/>
              <w:jc w:val="center"/>
              <w:rPr/>
            </w:pPr>
            <w:r>
              <w:rPr/>
              <w:t xml:space="preserve">Kirjoittanut </w:t>
            </w:r>
          </w:p>
        </w:tc>
        <w:tc>
          <w:tcPr>
            <w:tcW w:w="1137" w:type="dxa"/>
            <w:tcBorders/>
            <w:vAlign w:val="center"/>
          </w:tcPr>
          <w:p>
            <w:pPr>
              <w:pStyle w:val="TableHeading"/>
              <w:suppressLineNumbers/>
              <w:bidi w:val="0"/>
              <w:spacing w:before="0" w:after="283"/>
              <w:jc w:val="center"/>
              <w:rPr/>
            </w:pPr>
            <w:r>
              <w:rPr/>
              <w:t xml:space="preserve">Alkuperäinen lähetyspäivä </w:t>
            </w:r>
          </w:p>
        </w:tc>
        <w:tc>
          <w:tcPr>
            <w:tcW w:w="3170" w:type="dxa"/>
            <w:tcBorders/>
            <w:vAlign w:val="center"/>
          </w:tcPr>
          <w:p>
            <w:pPr>
              <w:pStyle w:val="TableHeading"/>
              <w:suppressLineNumbers/>
              <w:bidi w:val="0"/>
              <w:spacing w:before="0" w:after="283"/>
              <w:jc w:val="center"/>
              <w:rPr/>
            </w:pPr>
            <w:r>
              <w:rPr/>
              <w:t xml:space="preserve">Tuotteen koodi </w:t>
            </w:r>
          </w:p>
        </w:tc>
      </w:tr>
      <w:tr>
        <w:trPr/>
        <w:tc>
          <w:tcPr>
            <w:tcW w:w="816"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``Hotelli Hangout''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Jeny Quine </w:t>
            </w:r>
          </w:p>
        </w:tc>
        <w:tc>
          <w:tcPr>
            <w:tcW w:w="1137" w:type="dxa"/>
            <w:tcBorders/>
            <w:vAlign w:val="center"/>
          </w:tcPr>
          <w:p>
            <w:pPr>
              <w:pStyle w:val="TableContents"/>
              <w:bidi w:val="0"/>
              <w:spacing w:before="0" w:after="283"/>
              <w:jc w:val="left"/>
              <w:rPr/>
            </w:pPr>
            <w:r>
              <w:rPr/>
              <w:t xml:space="preserve">18. maaliskuuta 2005 (2005-03-18) </w:t>
            </w:r>
          </w:p>
        </w:tc>
        <w:tc>
          <w:tcPr>
            <w:tcW w:w="3170" w:type="dxa"/>
            <w:tcBorders/>
            <w:vAlign w:val="center"/>
          </w:tcPr>
          <w:p>
            <w:pPr>
              <w:pStyle w:val="TableContents"/>
              <w:bidi w:val="0"/>
              <w:jc w:val="left"/>
              <w:rPr/>
            </w:pPr>
            <w:r>
              <w:rPr/>
              <w:t xml:space="preserve">102 </w:t>
            </w:r>
          </w:p>
          <w:p>
            <w:pPr>
              <w:pStyle w:val="TextBody"/>
              <w:bidi w:val="0"/>
              <w:spacing w:before="0" w:after="283"/>
              <w:jc w:val="left"/>
              <w:rPr/>
            </w:pPr>
            <w:r>
              <w:rPr/>
              <w:t xml:space="preserve">Zack ja Cody (Dylan ja Cole Sprouse) tapaavat ensimmäisenä koulupäivänään Maxin ja Tapewormin ja ystävystyvät heidän kanssaan. Kun viileä poika nimeltä Drew kuitenkin kuulee, että Zack ja Cody asuvat Tipton-hotellissa, hän ja hänen ystävänsä alkavat hengailla kaksosten kanssa, mikä saa heidät jättämään oikeat ystävänsä huomiotta. Samaan aikaan herra Moseby (Phill Lewis) palkkaa Maddien (Ashley Tisdale) Lontoon (Brenda Song) tukiopettajaksi saadakseen Lontoon pitämään arvosanojaan korkeammalla, mutta Maddie sen sijaan auttaa Lontoota sekaantumaan Lancen kanssa. </w:t>
            </w:r>
          </w:p>
          <w:p>
            <w:pPr>
              <w:pStyle w:val="TextBody"/>
              <w:bidi w:val="0"/>
              <w:spacing w:before="0" w:after="283"/>
              <w:jc w:val="left"/>
              <w:rPr/>
            </w:pPr>
            <w:r>
              <w:rPr/>
              <w:t xml:space="preserve">Vierailevat tähdet: Adrian R'Mante (Esteban Ramirez), Alyson Stoner (Max), Dennis Bendersky (Tapeworm), Jascha Washington (Drew), Aaron Musicant (Lance). </w:t>
            </w:r>
          </w:p>
        </w:tc>
      </w:tr>
      <w:tr>
        <w:trPr/>
        <w:tc>
          <w:tcPr>
            <w:tcW w:w="816"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"Kaikkein kaunein kaikista.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Valerie Ahern &amp; Christian McLaughlin </w:t>
            </w:r>
          </w:p>
        </w:tc>
        <w:tc>
          <w:tcPr>
            <w:tcW w:w="1137" w:type="dxa"/>
            <w:tcBorders/>
            <w:vAlign w:val="center"/>
          </w:tcPr>
          <w:p>
            <w:pPr>
              <w:pStyle w:val="TableContents"/>
              <w:bidi w:val="0"/>
              <w:spacing w:before="0" w:after="283"/>
              <w:jc w:val="left"/>
              <w:rPr/>
            </w:pPr>
            <w:r>
              <w:rPr/>
              <w:t xml:space="preserve">18. maaliskuuta 2005 (2005-03-18) </w:t>
            </w:r>
          </w:p>
        </w:tc>
        <w:tc>
          <w:tcPr>
            <w:tcW w:w="3170" w:type="dxa"/>
            <w:tcBorders/>
            <w:vAlign w:val="center"/>
          </w:tcPr>
          <w:p>
            <w:pPr>
              <w:pStyle w:val="TableContents"/>
              <w:bidi w:val="0"/>
              <w:jc w:val="left"/>
              <w:rPr/>
            </w:pPr>
            <w:r>
              <w:rPr/>
              <w:t xml:space="preserve">104 </w:t>
            </w:r>
          </w:p>
          <w:p>
            <w:pPr>
              <w:pStyle w:val="TextBody"/>
              <w:bidi w:val="0"/>
              <w:spacing w:before="0" w:after="283"/>
              <w:jc w:val="left"/>
              <w:rPr/>
            </w:pPr>
            <w:r>
              <w:rPr/>
              <w:t xml:space="preserve">Tytöt kirjautuvat Tiptoniin osallistuakseen kauneuskilpailuun. Cody törmää Rebecca-nimiseen tyttöön ja huomaa pitävänsä hänestä ja menee vahingossa kilpailuun yrittäessään seurata häntä. Kun hän tajuaa sen, hän yrittää keskeyttää, mutta Zack pyytää Codya jäämään, jotta he voivat käyttää palkintorahat uusien polkupyörien ostoon. Myöhemmin Cody kuitenkin jättää kilpailun kesken, koska hän haluaa Rebeccan voittavan. Zack osallistuu sitten tekemällä rullalautatemppuja, mutta heidät hylätään, kun kauneuskilpailun tuomari ja Carey huomaavat, että Cody on pukeutunut tyttöjen vaatteisiin, ja Rebecca voittaa oppiessaan, että Cody on mukava ihminen. Sitten Rebecca suutelee häntä ennen kuin lähtee, sillä Codyn mielestä tytöt ovat parempi kuin uusi pyörä. </w:t>
            </w:r>
          </w:p>
          <w:p>
            <w:pPr>
              <w:pStyle w:val="TextBody"/>
              <w:bidi w:val="0"/>
              <w:spacing w:before="0" w:after="283"/>
              <w:jc w:val="left"/>
              <w:rPr/>
            </w:pPr>
            <w:r>
              <w:rPr/>
              <w:t xml:space="preserve">Vierailevat tähdet: Stephanie Hodge Briannan äitinä, Victoria Justice Rebeccana, Lisa Long Bevinä, Skyler Samuels Briannana, Matt Winston Timinä. </w:t>
            </w:r>
          </w:p>
        </w:tc>
      </w:tr>
      <w:tr>
        <w:trPr/>
        <w:tc>
          <w:tcPr>
            <w:tcW w:w="816"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"Maddie ilmoittautuu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Danny Kallis &amp; Jim Geoghan </w:t>
            </w:r>
          </w:p>
        </w:tc>
        <w:tc>
          <w:tcPr>
            <w:tcW w:w="1137" w:type="dxa"/>
            <w:tcBorders/>
            <w:vAlign w:val="center"/>
          </w:tcPr>
          <w:p>
            <w:pPr>
              <w:pStyle w:val="TableContents"/>
              <w:bidi w:val="0"/>
              <w:spacing w:before="0" w:after="283"/>
              <w:jc w:val="left"/>
              <w:rPr/>
            </w:pPr>
            <w:r>
              <w:rPr/>
              <w:t xml:space="preserve">25. maaliskuuta 2005 (2005-03-25) </w:t>
            </w:r>
          </w:p>
        </w:tc>
        <w:tc>
          <w:tcPr>
            <w:tcW w:w="3170" w:type="dxa"/>
            <w:tcBorders/>
            <w:vAlign w:val="center"/>
          </w:tcPr>
          <w:p>
            <w:pPr>
              <w:pStyle w:val="TableContents"/>
              <w:bidi w:val="0"/>
              <w:jc w:val="left"/>
              <w:rPr/>
            </w:pPr>
            <w:r>
              <w:rPr/>
              <w:t xml:space="preserve">103 </w:t>
            </w:r>
          </w:p>
          <w:p>
            <w:pPr>
              <w:pStyle w:val="TextBody"/>
              <w:bidi w:val="0"/>
              <w:spacing w:before="0" w:after="283"/>
              <w:jc w:val="left"/>
              <w:rPr/>
            </w:pPr>
            <w:r>
              <w:rPr/>
              <w:t xml:space="preserve">Hotellivieras nimeltä Jason kirjautuu Tipton-hotelliin, ja Maddie tuntuu pitävän hänestä kovasti. Kun London kutsuu hänet ja Jasonin konserttiin, hän pyytää Maddieta leikkimään yhden illan ajan mukana ja esittämään rikasta. Tämä kostautuu, kun Jason ja hänen vanhempansa jäävät toiseksi yöksi Bostoniin ja kun Zack ja Cody sekaantuvat asiaan. He saavat Maddien keisarilliseen sviittiin, mutta toinen vieras, Amputaattori, kirjautuu Maddien sviittiin, joten poikien on purettava sviitti, jotta painija voi kirjautua ulos hotellista. </w:t>
            </w:r>
          </w:p>
          <w:p>
            <w:pPr>
              <w:pStyle w:val="TextBody"/>
              <w:bidi w:val="0"/>
              <w:spacing w:before="0" w:after="283"/>
              <w:jc w:val="left"/>
              <w:rPr/>
            </w:pPr>
            <w:r>
              <w:rPr/>
              <w:t xml:space="preserve">Erikoisvierailija: Julia Duffy Martha Harringtonina </w:t>
            </w:r>
          </w:p>
          <w:p>
            <w:pPr>
              <w:pStyle w:val="TextBody"/>
              <w:bidi w:val="0"/>
              <w:spacing w:before="0" w:after="283"/>
              <w:jc w:val="left"/>
              <w:rPr/>
            </w:pPr>
            <w:r>
              <w:rPr/>
              <w:t xml:space="preserve">Vierailevat tähdet: James Snyder Jason Harringtonina, Lyman Ward George Harringtonina, Lyman Ward George Harringtonina. </w:t>
            </w:r>
          </w:p>
        </w:tc>
      </w:tr>
      <w:tr>
        <w:trPr/>
        <w:tc>
          <w:tcPr>
            <w:tcW w:w="816" w:type="dxa"/>
            <w:tcBorders/>
            <w:vAlign w:val="center"/>
          </w:tcPr>
          <w:p>
            <w:pPr>
              <w:pStyle w:val="TableHeading"/>
              <w:bidi w:val="0"/>
              <w:spacing w:before="0" w:after="283"/>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"Hotellin tarkastaja </w:t>
            </w:r>
          </w:p>
        </w:tc>
        <w:tc>
          <w:tcPr>
            <w:tcW w:w="1567" w:type="dxa"/>
            <w:tcBorders/>
            <w:vAlign w:val="center"/>
          </w:tcPr>
          <w:p>
            <w:pPr>
              <w:pStyle w:val="TableContents"/>
              <w:bidi w:val="0"/>
              <w:spacing w:before="0" w:after="283"/>
              <w:jc w:val="left"/>
              <w:rPr/>
            </w:pPr>
            <w:r>
              <w:rPr/>
              <w:t xml:space="preserve">Henry Chan </w:t>
            </w:r>
          </w:p>
        </w:tc>
        <w:tc>
          <w:tcPr>
            <w:tcW w:w="1308" w:type="dxa"/>
            <w:tcBorders/>
            <w:vAlign w:val="center"/>
          </w:tcPr>
          <w:p>
            <w:pPr>
              <w:pStyle w:val="TableContents"/>
              <w:bidi w:val="0"/>
              <w:spacing w:before="0" w:after="283"/>
              <w:jc w:val="left"/>
              <w:rPr/>
            </w:pPr>
            <w:r>
              <w:rPr/>
              <w:t xml:space="preserve">Marc Flanagan </w:t>
            </w:r>
          </w:p>
        </w:tc>
        <w:tc>
          <w:tcPr>
            <w:tcW w:w="1137" w:type="dxa"/>
            <w:tcBorders/>
            <w:vAlign w:val="center"/>
          </w:tcPr>
          <w:p>
            <w:pPr>
              <w:pStyle w:val="TableContents"/>
              <w:bidi w:val="0"/>
              <w:spacing w:before="0" w:after="283"/>
              <w:jc w:val="left"/>
              <w:rPr/>
            </w:pPr>
            <w:r>
              <w:rPr/>
              <w:t xml:space="preserve">1. huhtikuuta 2005 (2005-04-01) </w:t>
            </w:r>
          </w:p>
        </w:tc>
        <w:tc>
          <w:tcPr>
            <w:tcW w:w="3170" w:type="dxa"/>
            <w:tcBorders/>
            <w:vAlign w:val="center"/>
          </w:tcPr>
          <w:p>
            <w:pPr>
              <w:pStyle w:val="TableContents"/>
              <w:bidi w:val="0"/>
              <w:jc w:val="left"/>
              <w:rPr/>
            </w:pPr>
            <w:r>
              <w:rPr/>
              <w:t xml:space="preserve">107 </w:t>
            </w:r>
          </w:p>
          <w:p>
            <w:pPr>
              <w:pStyle w:val="TextBody"/>
              <w:bidi w:val="0"/>
              <w:spacing w:before="0" w:after="283"/>
              <w:jc w:val="left"/>
              <w:rPr/>
            </w:pPr>
            <w:r>
              <w:rPr/>
              <w:t xml:space="preserve">Herra Moseby on huolissaan siitä, että heidän temppunsa aiheuttavat hänelle ongelmia hotellin tarkastajan kanssa, ja hän lahjoo Zackin ja Codyn liput baseball-otteluun ja rahaa illalliseen, jotta he eivät olisi hotellissa vierailun aikana. He palaavat kuitenkin juuri kun tapaaminen tarkastajan, Ilsan (Caroline Rhea), kanssa on käynnissä. Kaksi rottaa, joita he käyttivät tiedeprojektissa, juoksevat sitten vapaana hotellissa (Zack oli tuonut ne peliin Codyn tietämättä), minkä seurauksena herra Moseby saa potkut ja Ilsa korvaa hänet. Zack ja Cody yrittävät laatia suunnitelman, jonka avulla herra Moseby saisi työpaikkansa takaisin Tiptonissa. </w:t>
            </w:r>
          </w:p>
          <w:p>
            <w:pPr>
              <w:pStyle w:val="TextBody"/>
              <w:bidi w:val="0"/>
              <w:spacing w:before="0" w:after="283"/>
              <w:jc w:val="left"/>
              <w:rPr/>
            </w:pPr>
            <w:r>
              <w:rPr/>
              <w:t xml:space="preserve">Vierailevat tähdet: Estelle Harris: Muriel, Adrian R'Mante: Esteban. </w:t>
            </w:r>
          </w:p>
        </w:tc>
      </w:tr>
      <w:tr>
        <w:trPr/>
        <w:tc>
          <w:tcPr>
            <w:tcW w:w="816" w:type="dxa"/>
            <w:tcBorders/>
            <w:vAlign w:val="center"/>
          </w:tcPr>
          <w:p>
            <w:pPr>
              <w:pStyle w:val="TableHeading"/>
              <w:suppressLineNumbers/>
              <w:bidi w:val="0"/>
              <w:spacing w:before="0" w:after="283"/>
              <w:jc w:val="center"/>
              <w:rPr/>
            </w:pPr>
            <w:r>
              <w:rPr/>
              <w:t xml:space="preserve">5 </w:t>
            </w:r>
          </w:p>
        </w:tc>
        <w:tc>
          <w:tcPr>
            <w:tcW w:w="774" w:type="dxa"/>
            <w:tcBorders/>
            <w:vAlign w:val="center"/>
          </w:tcPr>
          <w:p>
            <w:pPr>
              <w:pStyle w:val="TableContents"/>
              <w:bidi w:val="0"/>
              <w:spacing w:before="0" w:after="283"/>
              <w:jc w:val="left"/>
              <w:rPr/>
            </w:pPr>
            <w:r>
              <w:rPr/>
              <w:t xml:space="preserve">5 </w:t>
            </w:r>
          </w:p>
        </w:tc>
        <w:tc>
          <w:tcPr>
            <w:tcW w:w="1433" w:type="dxa"/>
            <w:tcBorders/>
            <w:vAlign w:val="center"/>
          </w:tcPr>
          <w:p>
            <w:pPr>
              <w:pStyle w:val="TableContents"/>
              <w:bidi w:val="0"/>
              <w:spacing w:before="0" w:after="283"/>
              <w:jc w:val="left"/>
              <w:rPr/>
            </w:pPr>
            <w:r>
              <w:rPr/>
              <w:t xml:space="preserve">``Grounded on the 23rd Floor'' (maadoitettu 23. kerroksessa) </w:t>
            </w:r>
          </w:p>
        </w:tc>
        <w:tc>
          <w:tcPr>
            <w:tcW w:w="1567" w:type="dxa"/>
            <w:tcBorders/>
            <w:vAlign w:val="center"/>
          </w:tcPr>
          <w:p>
            <w:pPr>
              <w:pStyle w:val="TableContents"/>
              <w:bidi w:val="0"/>
              <w:spacing w:before="0" w:after="283"/>
              <w:jc w:val="left"/>
              <w:rPr/>
            </w:pPr>
            <w:r>
              <w:rPr/>
              <w:t xml:space="preserve">Lee Shallat-Chemel </w:t>
            </w:r>
          </w:p>
        </w:tc>
        <w:tc>
          <w:tcPr>
            <w:tcW w:w="1308" w:type="dxa"/>
            <w:tcBorders/>
            <w:vAlign w:val="center"/>
          </w:tcPr>
          <w:p>
            <w:pPr>
              <w:pStyle w:val="TableContents"/>
              <w:bidi w:val="0"/>
              <w:spacing w:before="0" w:after="283"/>
              <w:jc w:val="left"/>
              <w:rPr/>
            </w:pPr>
            <w:r>
              <w:rPr/>
              <w:t xml:space="preserve">Danny Kallis &amp; Jim Geoghan </w:t>
            </w:r>
          </w:p>
        </w:tc>
        <w:tc>
          <w:tcPr>
            <w:tcW w:w="1137" w:type="dxa"/>
            <w:tcBorders/>
            <w:vAlign w:val="center"/>
          </w:tcPr>
          <w:p>
            <w:pPr>
              <w:pStyle w:val="TableContents"/>
              <w:bidi w:val="0"/>
              <w:spacing w:before="0" w:after="283"/>
              <w:jc w:val="left"/>
              <w:rPr/>
            </w:pPr>
            <w:r>
              <w:rPr/>
              <w:t xml:space="preserve">8. huhtikuuta 2005 (2005-04-08) </w:t>
            </w:r>
          </w:p>
        </w:tc>
        <w:tc>
          <w:tcPr>
            <w:tcW w:w="3170" w:type="dxa"/>
            <w:tcBorders/>
            <w:vAlign w:val="center"/>
          </w:tcPr>
          <w:p>
            <w:pPr>
              <w:pStyle w:val="TableContents"/>
              <w:bidi w:val="0"/>
              <w:jc w:val="left"/>
              <w:rPr/>
            </w:pPr>
            <w:r>
              <w:rPr/>
              <w:t xml:space="preserve">101 </w:t>
            </w:r>
          </w:p>
          <w:p>
            <w:pPr>
              <w:pStyle w:val="TextBody"/>
              <w:bidi w:val="0"/>
              <w:spacing w:before="0" w:after="283"/>
              <w:jc w:val="left"/>
              <w:rPr/>
            </w:pPr>
            <w:r>
              <w:rPr/>
              <w:t xml:space="preserve">Zack ja Cody saavat viikon kotiarestia, koska he rullaluistelivat aulassa ja loukkasivat samalla herra Mosebya. Kun he saavat tietää, että kuuluisa pariskunta on menossa naimisiin hotellissa, he ostavat Maddielta kameran ottaakseen kuvan suudelmasta, jonka huhutaan maksavan 20 000 dollaria. Zack hiipii häihin ja ottaa kuvan, mutta herra Moseby saa Maddien, Codyn ja Zackin kiinni. Pojat saavat taas viikon kotiarestia, kun Carey saa tietää asiasta. </w:t>
            </w:r>
          </w:p>
          <w:p>
            <w:pPr>
              <w:pStyle w:val="TextBody"/>
              <w:bidi w:val="0"/>
              <w:spacing w:before="0" w:after="283"/>
              <w:jc w:val="left"/>
              <w:rPr/>
            </w:pPr>
            <w:r>
              <w:rPr/>
              <w:t xml:space="preserve">Huomautus: Tämä oli alun perin koko sarjan ensimmäinen jakso, sillä jakson tyyli ja ulkoasu olivat pilottijakson tyyliä ja ulkoasua, ja monia jaksossa käytettyjä rekvisiittaa (kuten Maddien univormua tai joitakin Martinsin sviitin huonekaluja) ei käytetty tulevissa jaksoissa. Lisäksi Maddiella on tässä jaksossa ruskeat hiukset vaaleiden sijaan. Tästä jaksosta esitettiin myös vaihtoehtoinen versio, jossa oli erilaisia leikkauksia ja pidennettyjä kohtauksia, mukaan lukien pidennetty kohtaus Maddien ja Lontoon keskustelun jälkeen, kun Lontoo sanoo ``Pidä hissi kiinni!'', ja enemmän keskusteluja Zackin ja Codyn välillä, kun he tarkkailevat kainalokarvoja ja kun Carey viittaa edelliseen hotellionnettomuuteen. </w:t>
            </w:r>
          </w:p>
          <w:p>
            <w:pPr>
              <w:pStyle w:val="TextBody"/>
              <w:bidi w:val="0"/>
              <w:spacing w:before="0" w:after="283"/>
              <w:jc w:val="left"/>
              <w:rPr/>
            </w:pPr>
            <w:r>
              <w:rPr/>
              <w:t xml:space="preserve">Vierailevat tähdet: Bob Mackey Master Z:nä, Louis Dauber pastorina. </w:t>
            </w:r>
          </w:p>
        </w:tc>
      </w:tr>
      <w:tr>
        <w:trPr/>
        <w:tc>
          <w:tcPr>
            <w:tcW w:w="816" w:type="dxa"/>
            <w:tcBorders/>
            <w:vAlign w:val="center"/>
          </w:tcPr>
          <w:p>
            <w:pPr>
              <w:pStyle w:val="TableHeading"/>
              <w:suppressLineNumbers/>
              <w:bidi w:val="0"/>
              <w:spacing w:before="0" w:after="283"/>
              <w:jc w:val="center"/>
              <w:rPr/>
            </w:pPr>
            <w:r>
              <w:rPr/>
              <w:t xml:space="preserve">6 </w:t>
            </w:r>
          </w:p>
        </w:tc>
        <w:tc>
          <w:tcPr>
            <w:tcW w:w="774" w:type="dxa"/>
            <w:tcBorders/>
            <w:vAlign w:val="center"/>
          </w:tcPr>
          <w:p>
            <w:pPr>
              <w:pStyle w:val="TableContents"/>
              <w:bidi w:val="0"/>
              <w:spacing w:before="0" w:after="283"/>
              <w:jc w:val="left"/>
              <w:rPr/>
            </w:pPr>
            <w:r>
              <w:rPr/>
              <w:t xml:space="preserve">6 </w:t>
            </w:r>
          </w:p>
        </w:tc>
        <w:tc>
          <w:tcPr>
            <w:tcW w:w="1433" w:type="dxa"/>
            <w:tcBorders/>
            <w:vAlign w:val="center"/>
          </w:tcPr>
          <w:p>
            <w:pPr>
              <w:pStyle w:val="TableContents"/>
              <w:bidi w:val="0"/>
              <w:spacing w:before="0" w:after="283"/>
              <w:jc w:val="left"/>
              <w:rPr/>
            </w:pPr>
            <w:r>
              <w:rPr/>
              <w:t xml:space="preserve">``Prinssi ja syöksyhammas'' </w:t>
            </w:r>
          </w:p>
        </w:tc>
        <w:tc>
          <w:tcPr>
            <w:tcW w:w="1567" w:type="dxa"/>
            <w:tcBorders/>
            <w:vAlign w:val="center"/>
          </w:tcPr>
          <w:p>
            <w:pPr>
              <w:pStyle w:val="TableContents"/>
              <w:bidi w:val="0"/>
              <w:spacing w:before="0" w:after="283"/>
              <w:jc w:val="left"/>
              <w:rPr/>
            </w:pPr>
            <w:r>
              <w:rPr/>
              <w:t xml:space="preserve">Andrew Tsao </w:t>
            </w:r>
          </w:p>
        </w:tc>
        <w:tc>
          <w:tcPr>
            <w:tcW w:w="1308" w:type="dxa"/>
            <w:tcBorders/>
            <w:vAlign w:val="center"/>
          </w:tcPr>
          <w:p>
            <w:pPr>
              <w:pStyle w:val="TableContents"/>
              <w:bidi w:val="0"/>
              <w:spacing w:before="0" w:after="283"/>
              <w:jc w:val="left"/>
              <w:rPr/>
            </w:pPr>
            <w:r>
              <w:rPr/>
              <w:t xml:space="preserve">Adam Lapidus </w:t>
            </w:r>
          </w:p>
        </w:tc>
        <w:tc>
          <w:tcPr>
            <w:tcW w:w="1137" w:type="dxa"/>
            <w:tcBorders/>
            <w:vAlign w:val="center"/>
          </w:tcPr>
          <w:p>
            <w:pPr>
              <w:pStyle w:val="TableContents"/>
              <w:bidi w:val="0"/>
              <w:spacing w:before="0" w:after="283"/>
              <w:jc w:val="left"/>
              <w:rPr/>
            </w:pPr>
            <w:r>
              <w:rPr/>
              <w:t xml:space="preserve">15. huhtikuuta 2005 (2005-04-15) </w:t>
            </w:r>
          </w:p>
        </w:tc>
        <w:tc>
          <w:tcPr>
            <w:tcW w:w="3170" w:type="dxa"/>
            <w:tcBorders/>
            <w:vAlign w:val="center"/>
          </w:tcPr>
          <w:p>
            <w:pPr>
              <w:pStyle w:val="TableContents"/>
              <w:bidi w:val="0"/>
              <w:jc w:val="left"/>
              <w:rPr/>
            </w:pPr>
            <w:r>
              <w:rPr/>
              <w:t xml:space="preserve">106 </w:t>
            </w:r>
          </w:p>
          <w:p>
            <w:pPr>
              <w:pStyle w:val="TextBody"/>
              <w:bidi w:val="0"/>
              <w:spacing w:before="0" w:after="283"/>
              <w:jc w:val="left"/>
              <w:rPr/>
            </w:pPr>
            <w:r>
              <w:rPr/>
              <w:t xml:space="preserve">Arwin, hotellin insinööri, lähettää Careylle kukkia ja runon. Arwin luulee kuitenkin, että kukat ja runon lähetti portieeri Serge, joka kysyttäessä valehteli Careylle kukista ja runosta. Kun Zack ja Cody saavat tietää asiasta, he auttavat Arwinia kertomaan Careylle, että lahjat olivat hänen lähettämänsä. Samaan aikaan Lontoon isä, Tiptonin omistaja, on osallistumassa tytön isä-tytär-tansseihin, mutta hän ei saavu paikalle tavanomaisista syistä. </w:t>
            </w:r>
          </w:p>
          <w:p>
            <w:pPr>
              <w:pStyle w:val="TextBody"/>
              <w:bidi w:val="0"/>
              <w:spacing w:before="0" w:after="283"/>
              <w:jc w:val="left"/>
              <w:rPr/>
            </w:pPr>
            <w:r>
              <w:rPr/>
              <w:t xml:space="preserve">Vierailevat tähdet: Brian Stepanek: Arwin Hawkhauser, Brian McNamara: Serge. </w:t>
            </w:r>
          </w:p>
        </w:tc>
      </w:tr>
      <w:tr>
        <w:trPr/>
        <w:tc>
          <w:tcPr>
            <w:tcW w:w="816" w:type="dxa"/>
            <w:tcBorders/>
            <w:vAlign w:val="center"/>
          </w:tcPr>
          <w:p>
            <w:pPr>
              <w:pStyle w:val="TableHeading"/>
              <w:suppressLineNumbers/>
              <w:bidi w:val="0"/>
              <w:spacing w:before="0" w:after="283"/>
              <w:jc w:val="center"/>
              <w:rPr/>
            </w:pPr>
            <w:r>
              <w:rPr/>
              <w:t xml:space="preserve">7 </w:t>
            </w:r>
          </w:p>
        </w:tc>
        <w:tc>
          <w:tcPr>
            <w:tcW w:w="774" w:type="dxa"/>
            <w:tcBorders/>
            <w:vAlign w:val="center"/>
          </w:tcPr>
          <w:p>
            <w:pPr>
              <w:pStyle w:val="TableContents"/>
              <w:bidi w:val="0"/>
              <w:spacing w:before="0" w:after="283"/>
              <w:jc w:val="left"/>
              <w:rPr/>
            </w:pPr>
            <w:r>
              <w:rPr/>
              <w:t xml:space="preserve">7 </w:t>
            </w:r>
          </w:p>
        </w:tc>
        <w:tc>
          <w:tcPr>
            <w:tcW w:w="1433" w:type="dxa"/>
            <w:tcBorders/>
            <w:vAlign w:val="center"/>
          </w:tcPr>
          <w:p>
            <w:pPr>
              <w:pStyle w:val="TableContents"/>
              <w:bidi w:val="0"/>
              <w:spacing w:before="0" w:after="283"/>
              <w:jc w:val="left"/>
              <w:rPr/>
            </w:pPr>
            <w:r>
              <w:rPr/>
              <w:t xml:space="preserve">``Jalkojen häviäjä''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Bill Freiberger </w:t>
            </w:r>
          </w:p>
        </w:tc>
        <w:tc>
          <w:tcPr>
            <w:tcW w:w="1137" w:type="dxa"/>
            <w:tcBorders/>
            <w:vAlign w:val="center"/>
          </w:tcPr>
          <w:p>
            <w:pPr>
              <w:pStyle w:val="TableContents"/>
              <w:bidi w:val="0"/>
              <w:spacing w:before="0" w:after="283"/>
              <w:jc w:val="left"/>
              <w:rPr/>
            </w:pPr>
            <w:r>
              <w:rPr/>
              <w:t xml:space="preserve">22. huhtikuuta 2005 (2005-04-22) </w:t>
            </w:r>
          </w:p>
        </w:tc>
        <w:tc>
          <w:tcPr>
            <w:tcW w:w="3170" w:type="dxa"/>
            <w:tcBorders/>
            <w:vAlign w:val="center"/>
          </w:tcPr>
          <w:p>
            <w:pPr>
              <w:pStyle w:val="TableContents"/>
              <w:bidi w:val="0"/>
              <w:jc w:val="left"/>
              <w:rPr/>
            </w:pPr>
            <w:r>
              <w:rPr/>
              <w:t xml:space="preserve">105 </w:t>
            </w:r>
          </w:p>
          <w:p>
            <w:pPr>
              <w:pStyle w:val="TextBody"/>
              <w:bidi w:val="0"/>
              <w:spacing w:before="0" w:after="283"/>
              <w:jc w:val="left"/>
              <w:rPr/>
            </w:pPr>
            <w:r>
              <w:rPr/>
              <w:t xml:space="preserve">Zack ja Max osallistuvat GoDanceUSA-tanssikilpailuun. Kun Zack loukkaa nilkkansa hyppäämällä sängyllä sen jälkeen, kun Max oli nimenomaan käskenyt häntä olemaan tekemättä mitään typerää, Cody tuuraa Zackia, vaikka hän on surkea tanssija. London lainaa Maddielle rahaa vanhempiensa Pariisin matkaa varten, joten vastineeksi Maddie työskentelee Lontoon palveluksessa, kunnes voi maksaa takaisin. Lopulta koko henkilökunta antaa rahaa, jotta Maddie voi maksaa Lontoolle takaisin. </w:t>
            </w:r>
          </w:p>
          <w:p>
            <w:pPr>
              <w:pStyle w:val="TextBody"/>
              <w:bidi w:val="0"/>
              <w:spacing w:before="0" w:after="283"/>
              <w:jc w:val="left"/>
              <w:rPr/>
            </w:pPr>
            <w:r>
              <w:rPr/>
              <w:t xml:space="preserve">Vieraileva tähti: Alyson Stoner: Max. </w:t>
            </w:r>
          </w:p>
        </w:tc>
      </w:tr>
      <w:tr>
        <w:trPr/>
        <w:tc>
          <w:tcPr>
            <w:tcW w:w="816" w:type="dxa"/>
            <w:tcBorders/>
            <w:vAlign w:val="center"/>
          </w:tcPr>
          <w:p>
            <w:pPr>
              <w:pStyle w:val="TableHeading"/>
              <w:suppressLineNumbers/>
              <w:bidi w:val="0"/>
              <w:spacing w:before="0" w:after="283"/>
              <w:jc w:val="center"/>
              <w:rPr/>
            </w:pPr>
            <w:r>
              <w:rPr/>
              <w:t xml:space="preserve">8 </w:t>
            </w:r>
          </w:p>
        </w:tc>
        <w:tc>
          <w:tcPr>
            <w:tcW w:w="774" w:type="dxa"/>
            <w:tcBorders/>
            <w:vAlign w:val="center"/>
          </w:tcPr>
          <w:p>
            <w:pPr>
              <w:pStyle w:val="TableContents"/>
              <w:bidi w:val="0"/>
              <w:spacing w:before="0" w:after="283"/>
              <w:jc w:val="left"/>
              <w:rPr/>
            </w:pPr>
            <w:r>
              <w:rPr/>
              <w:t xml:space="preserve">8 </w:t>
            </w:r>
          </w:p>
        </w:tc>
        <w:tc>
          <w:tcPr>
            <w:tcW w:w="1433" w:type="dxa"/>
            <w:tcBorders/>
            <w:vAlign w:val="center"/>
          </w:tcPr>
          <w:p>
            <w:pPr>
              <w:pStyle w:val="TableContents"/>
              <w:bidi w:val="0"/>
              <w:spacing w:before="0" w:after="283"/>
              <w:jc w:val="left"/>
              <w:rPr/>
            </w:pPr>
            <w:r>
              <w:rPr/>
              <w:t xml:space="preserve">"Tanssiaistarina </w:t>
            </w:r>
          </w:p>
        </w:tc>
        <w:tc>
          <w:tcPr>
            <w:tcW w:w="1567" w:type="dxa"/>
            <w:tcBorders/>
            <w:vAlign w:val="center"/>
          </w:tcPr>
          <w:p>
            <w:pPr>
              <w:pStyle w:val="TableContents"/>
              <w:bidi w:val="0"/>
              <w:spacing w:before="0" w:after="283"/>
              <w:jc w:val="left"/>
              <w:rPr/>
            </w:pPr>
            <w:r>
              <w:rPr/>
              <w:t xml:space="preserve">Jim Drake </w:t>
            </w:r>
          </w:p>
        </w:tc>
        <w:tc>
          <w:tcPr>
            <w:tcW w:w="1308" w:type="dxa"/>
            <w:tcBorders/>
            <w:vAlign w:val="center"/>
          </w:tcPr>
          <w:p>
            <w:pPr>
              <w:pStyle w:val="TableContents"/>
              <w:bidi w:val="0"/>
              <w:spacing w:before="0" w:after="283"/>
              <w:jc w:val="left"/>
              <w:rPr/>
            </w:pPr>
            <w:r>
              <w:rPr/>
              <w:t xml:space="preserve">Jeny Quine </w:t>
            </w:r>
          </w:p>
        </w:tc>
        <w:tc>
          <w:tcPr>
            <w:tcW w:w="1137" w:type="dxa"/>
            <w:tcBorders/>
            <w:vAlign w:val="center"/>
          </w:tcPr>
          <w:p>
            <w:pPr>
              <w:pStyle w:val="TableContents"/>
              <w:bidi w:val="0"/>
              <w:spacing w:before="0" w:after="283"/>
              <w:jc w:val="left"/>
              <w:rPr/>
            </w:pPr>
            <w:r>
              <w:rPr/>
              <w:t xml:space="preserve">6. toukokuuta 2005 (2005-05-06) </w:t>
            </w:r>
          </w:p>
        </w:tc>
        <w:tc>
          <w:tcPr>
            <w:tcW w:w="3170" w:type="dxa"/>
            <w:tcBorders/>
            <w:vAlign w:val="center"/>
          </w:tcPr>
          <w:p>
            <w:pPr>
              <w:pStyle w:val="TableContents"/>
              <w:bidi w:val="0"/>
              <w:jc w:val="left"/>
              <w:rPr/>
            </w:pPr>
            <w:r>
              <w:rPr/>
              <w:t xml:space="preserve">111 </w:t>
            </w:r>
          </w:p>
          <w:p>
            <w:pPr>
              <w:pStyle w:val="TextBody"/>
              <w:bidi w:val="0"/>
              <w:spacing w:before="0" w:after="283"/>
              <w:jc w:val="left"/>
              <w:rPr/>
            </w:pPr>
            <w:r>
              <w:rPr/>
              <w:t xml:space="preserve">Maddien lukion tanssiaiset ovat tulossa, ja Zack saa tietää, että hän järjestää ne Tiptonissa. Kun Maddy kuulee Zadien sanovan, että hän pitää miehestä, jolla on häneen nähden kolmen vuoden ikäero, Maddy luulee, että kyseessä on Maddy, ei Jeff, josta Maddy piti. Samaan aikaan Tiptoniin saapuu sirkus, mikä saa Codyn käyttäytymään kuin miimikko. Kun Maddie särkee Zackin sydämen, Maddie saa sydämensä särkymään Jeffiltä, jolla on opiskelijatyttöystävä. Maddie suostuu sitten tanssimaan Zackin kanssa. </w:t>
            </w:r>
          </w:p>
          <w:p>
            <w:pPr>
              <w:pStyle w:val="TextBody"/>
              <w:bidi w:val="0"/>
              <w:spacing w:before="0" w:after="283"/>
              <w:jc w:val="left"/>
              <w:rPr/>
            </w:pPr>
            <w:r>
              <w:rPr/>
              <w:t xml:space="preserve">Vieraileva tähti: Adam Grimes Jeffinä, Monique Coleman Mary Margaretina. </w:t>
            </w:r>
          </w:p>
        </w:tc>
      </w:tr>
      <w:tr>
        <w:trPr/>
        <w:tc>
          <w:tcPr>
            <w:tcW w:w="816" w:type="dxa"/>
            <w:tcBorders/>
            <w:vAlign w:val="center"/>
          </w:tcPr>
          <w:p>
            <w:pPr>
              <w:pStyle w:val="TableHeading"/>
              <w:suppressLineNumbers/>
              <w:bidi w:val="0"/>
              <w:spacing w:before="0" w:after="283"/>
              <w:jc w:val="center"/>
              <w:rPr/>
            </w:pPr>
            <w:r>
              <w:rPr/>
              <w:t xml:space="preserve">9 </w:t>
            </w:r>
          </w:p>
        </w:tc>
        <w:tc>
          <w:tcPr>
            <w:tcW w:w="774" w:type="dxa"/>
            <w:tcBorders/>
            <w:vAlign w:val="center"/>
          </w:tcPr>
          <w:p>
            <w:pPr>
              <w:pStyle w:val="TableContents"/>
              <w:bidi w:val="0"/>
              <w:spacing w:before="0" w:after="283"/>
              <w:jc w:val="left"/>
              <w:rPr/>
            </w:pPr>
            <w:r>
              <w:rPr/>
              <w:t xml:space="preserve">9 </w:t>
            </w:r>
          </w:p>
        </w:tc>
        <w:tc>
          <w:tcPr>
            <w:tcW w:w="1433" w:type="dxa"/>
            <w:tcBorders/>
            <w:vAlign w:val="center"/>
          </w:tcPr>
          <w:p>
            <w:pPr>
              <w:pStyle w:val="TableContents"/>
              <w:bidi w:val="0"/>
              <w:spacing w:before="0" w:after="283"/>
              <w:jc w:val="left"/>
              <w:rPr/>
            </w:pPr>
            <w:r>
              <w:rPr/>
              <w:t xml:space="preserve">"Bändi Bostonissa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Billy Riback </w:t>
            </w:r>
          </w:p>
        </w:tc>
        <w:tc>
          <w:tcPr>
            <w:tcW w:w="1137" w:type="dxa"/>
            <w:tcBorders/>
            <w:vAlign w:val="center"/>
          </w:tcPr>
          <w:p>
            <w:pPr>
              <w:pStyle w:val="TableContents"/>
              <w:bidi w:val="0"/>
              <w:spacing w:before="0" w:after="283"/>
              <w:jc w:val="left"/>
              <w:rPr/>
            </w:pPr>
            <w:r>
              <w:rPr/>
              <w:t xml:space="preserve">20. toukokuuta 2005 (2005-05-20) </w:t>
            </w:r>
          </w:p>
        </w:tc>
        <w:tc>
          <w:tcPr>
            <w:tcW w:w="3170" w:type="dxa"/>
            <w:tcBorders/>
            <w:vAlign w:val="center"/>
          </w:tcPr>
          <w:p>
            <w:pPr>
              <w:pStyle w:val="TableContents"/>
              <w:bidi w:val="0"/>
              <w:jc w:val="left"/>
              <w:rPr/>
            </w:pPr>
            <w:r>
              <w:rPr/>
              <w:t xml:space="preserve">112 </w:t>
            </w:r>
          </w:p>
          <w:p>
            <w:pPr>
              <w:pStyle w:val="TextBody"/>
              <w:bidi w:val="0"/>
              <w:spacing w:before="0" w:after="283"/>
              <w:jc w:val="left"/>
              <w:rPr/>
            </w:pPr>
            <w:r>
              <w:rPr/>
              <w:t xml:space="preserve">Zack, Cody, Max ja Tapeworm perustavat Rock Squared -nimisen bändin battle of the bands -kilpailua varten, mutta tappelujen takia Cody lopettaa bändin. Tapahtumapäivänä Max lukitsee kaksoset kaappiinsa, mutta he löytävät sinne Arwinin avustuksella oman tiensä. Samaan aikaan Maddien ja Lancen bändi Waterworks for battle of the bands -instrumenttien taistelua varten saa rahoitusta Lontoosta sen jälkeen, kun he lupaavat, että hän voi olla taustalaulajana, mutta hän on surkea laulaja. </w:t>
            </w:r>
          </w:p>
          <w:p>
            <w:pPr>
              <w:pStyle w:val="TextBody"/>
              <w:bidi w:val="0"/>
              <w:spacing w:before="0" w:after="283"/>
              <w:jc w:val="left"/>
              <w:rPr/>
            </w:pPr>
            <w:r>
              <w:rPr/>
              <w:t xml:space="preserve">Vierailevat tähdet: Alyson Stoner: Max, Dennis Bendersky: Tapeworm, Aaron Musicant: Lance. </w:t>
            </w:r>
          </w:p>
        </w:tc>
      </w:tr>
      <w:tr>
        <w:trPr/>
        <w:tc>
          <w:tcPr>
            <w:tcW w:w="816" w:type="dxa"/>
            <w:tcBorders/>
            <w:vAlign w:val="center"/>
          </w:tcPr>
          <w:p>
            <w:pPr>
              <w:pStyle w:val="TableHeading"/>
              <w:suppressLineNumbers/>
              <w:bidi w:val="0"/>
              <w:spacing w:before="0" w:after="283"/>
              <w:jc w:val="center"/>
              <w:rPr/>
            </w:pPr>
            <w:r>
              <w:rPr/>
              <w:t xml:space="preserve">10 </w:t>
            </w:r>
          </w:p>
        </w:tc>
        <w:tc>
          <w:tcPr>
            <w:tcW w:w="774" w:type="dxa"/>
            <w:tcBorders/>
            <w:vAlign w:val="center"/>
          </w:tcPr>
          <w:p>
            <w:pPr>
              <w:pStyle w:val="TableContents"/>
              <w:bidi w:val="0"/>
              <w:spacing w:before="0" w:after="283"/>
              <w:jc w:val="left"/>
              <w:rPr/>
            </w:pPr>
            <w:r>
              <w:rPr/>
              <w:t xml:space="preserve">10 </w:t>
            </w:r>
          </w:p>
        </w:tc>
        <w:tc>
          <w:tcPr>
            <w:tcW w:w="1433" w:type="dxa"/>
            <w:tcBorders/>
            <w:vAlign w:val="center"/>
          </w:tcPr>
          <w:p>
            <w:pPr>
              <w:pStyle w:val="TableContents"/>
              <w:bidi w:val="0"/>
              <w:spacing w:before="0" w:after="283"/>
              <w:jc w:val="left"/>
              <w:rPr/>
            </w:pPr>
            <w:r>
              <w:rPr/>
              <w:t xml:space="preserve">``Cody menee leirille''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Jim Geoghan </w:t>
            </w:r>
          </w:p>
        </w:tc>
        <w:tc>
          <w:tcPr>
            <w:tcW w:w="1137" w:type="dxa"/>
            <w:tcBorders/>
            <w:vAlign w:val="center"/>
          </w:tcPr>
          <w:p>
            <w:pPr>
              <w:pStyle w:val="TableContents"/>
              <w:bidi w:val="0"/>
              <w:spacing w:before="0" w:after="283"/>
              <w:jc w:val="left"/>
              <w:rPr/>
            </w:pPr>
            <w:r>
              <w:rPr/>
              <w:t xml:space="preserve">6. kesäkuuta 2005 (2005-06-06) </w:t>
            </w:r>
          </w:p>
        </w:tc>
        <w:tc>
          <w:tcPr>
            <w:tcW w:w="3170" w:type="dxa"/>
            <w:tcBorders/>
            <w:vAlign w:val="center"/>
          </w:tcPr>
          <w:p>
            <w:pPr>
              <w:pStyle w:val="TableContents"/>
              <w:bidi w:val="0"/>
              <w:jc w:val="left"/>
              <w:rPr/>
            </w:pPr>
            <w:r>
              <w:rPr/>
              <w:t xml:space="preserve">113 </w:t>
            </w:r>
          </w:p>
          <w:p>
            <w:pPr>
              <w:pStyle w:val="TextBody"/>
              <w:bidi w:val="0"/>
              <w:spacing w:before="0" w:after="283"/>
              <w:jc w:val="left"/>
              <w:rPr/>
            </w:pPr>
            <w:r>
              <w:rPr/>
              <w:t xml:space="preserve">Cody ja Tapeworm lähtevät viikoksi matematiikkaleirille ja jättävät Zackin muutamaksi päiväksi yksin. Sillä välin London saa ajokortin, ja kun herra Moseby opettaa häntä ajamaan, hänen autonsa päätyy Tiptonin hotellin seinään. Kun Zack alkaa kaivata Codya, hän suostuttelee Lontoon, Maddien ja Murielin ajamaan leirille katsomaan, missä Cody on hänen kanssaan. </w:t>
            </w:r>
          </w:p>
          <w:p>
            <w:pPr>
              <w:pStyle w:val="TextBody"/>
              <w:bidi w:val="0"/>
              <w:spacing w:before="0" w:after="283"/>
              <w:jc w:val="left"/>
              <w:rPr/>
            </w:pPr>
            <w:r>
              <w:rPr/>
              <w:t xml:space="preserve">Vierailevat tähdet: Gus Hoffman Warrenina, Maurice Smith partiomiehenä. </w:t>
            </w:r>
          </w:p>
        </w:tc>
      </w:tr>
      <w:tr>
        <w:trPr/>
        <w:tc>
          <w:tcPr>
            <w:tcW w:w="816" w:type="dxa"/>
            <w:tcBorders/>
            <w:vAlign w:val="center"/>
          </w:tcPr>
          <w:p>
            <w:pPr>
              <w:pStyle w:val="TableHeading"/>
              <w:suppressLineNumbers/>
              <w:bidi w:val="0"/>
              <w:spacing w:before="0" w:after="283"/>
              <w:jc w:val="center"/>
              <w:rPr/>
            </w:pPr>
            <w:r>
              <w:rPr/>
              <w:t xml:space="preserve">11 </w:t>
            </w:r>
          </w:p>
        </w:tc>
        <w:tc>
          <w:tcPr>
            <w:tcW w:w="774" w:type="dxa"/>
            <w:tcBorders/>
            <w:vAlign w:val="center"/>
          </w:tcPr>
          <w:p>
            <w:pPr>
              <w:pStyle w:val="TableContents"/>
              <w:bidi w:val="0"/>
              <w:spacing w:before="0" w:after="283"/>
              <w:jc w:val="left"/>
              <w:rPr/>
            </w:pPr>
            <w:r>
              <w:rPr/>
              <w:t xml:space="preserve">11 </w:t>
            </w:r>
          </w:p>
        </w:tc>
        <w:tc>
          <w:tcPr>
            <w:tcW w:w="1433" w:type="dxa"/>
            <w:tcBorders/>
            <w:vAlign w:val="center"/>
          </w:tcPr>
          <w:p>
            <w:pPr>
              <w:pStyle w:val="TableContents"/>
              <w:bidi w:val="0"/>
              <w:spacing w:before="0" w:after="283"/>
              <w:jc w:val="left"/>
              <w:rPr/>
            </w:pPr>
            <w:r>
              <w:rPr/>
              <w:t xml:space="preserve">``Varkaan nappaaminen'' </w:t>
            </w:r>
          </w:p>
        </w:tc>
        <w:tc>
          <w:tcPr>
            <w:tcW w:w="1567" w:type="dxa"/>
            <w:tcBorders/>
            <w:vAlign w:val="center"/>
          </w:tcPr>
          <w:p>
            <w:pPr>
              <w:pStyle w:val="TableContents"/>
              <w:bidi w:val="0"/>
              <w:spacing w:before="0" w:after="283"/>
              <w:jc w:val="left"/>
              <w:rPr/>
            </w:pPr>
            <w:r>
              <w:rPr/>
              <w:t xml:space="preserve">Jeff McCracken </w:t>
            </w:r>
          </w:p>
        </w:tc>
        <w:tc>
          <w:tcPr>
            <w:tcW w:w="1308" w:type="dxa"/>
            <w:tcBorders/>
            <w:vAlign w:val="center"/>
          </w:tcPr>
          <w:p>
            <w:pPr>
              <w:pStyle w:val="TableContents"/>
              <w:bidi w:val="0"/>
              <w:spacing w:before="0" w:after="283"/>
              <w:jc w:val="left"/>
              <w:rPr/>
            </w:pPr>
            <w:r>
              <w:rPr/>
              <w:t xml:space="preserve">Ross Brown </w:t>
            </w:r>
          </w:p>
        </w:tc>
        <w:tc>
          <w:tcPr>
            <w:tcW w:w="1137" w:type="dxa"/>
            <w:tcBorders/>
            <w:vAlign w:val="center"/>
          </w:tcPr>
          <w:p>
            <w:pPr>
              <w:pStyle w:val="TableContents"/>
              <w:bidi w:val="0"/>
              <w:spacing w:before="0" w:after="283"/>
              <w:jc w:val="left"/>
              <w:rPr/>
            </w:pPr>
            <w:r>
              <w:rPr/>
              <w:t xml:space="preserve">18. kesäkuuta 2005 (2005-06-18) </w:t>
            </w:r>
          </w:p>
        </w:tc>
        <w:tc>
          <w:tcPr>
            <w:tcW w:w="3170" w:type="dxa"/>
            <w:tcBorders/>
            <w:vAlign w:val="center"/>
          </w:tcPr>
          <w:p>
            <w:pPr>
              <w:pStyle w:val="TableContents"/>
              <w:bidi w:val="0"/>
              <w:jc w:val="left"/>
              <w:rPr/>
            </w:pPr>
            <w:r>
              <w:rPr/>
              <w:t xml:space="preserve">108 </w:t>
            </w:r>
          </w:p>
          <w:p>
            <w:pPr>
              <w:pStyle w:val="TextBody"/>
              <w:bidi w:val="0"/>
              <w:spacing w:before="0" w:after="283"/>
              <w:jc w:val="left"/>
              <w:rPr/>
            </w:pPr>
            <w:r>
              <w:rPr/>
              <w:t xml:space="preserve">Estebania syytetään koruvarkaudesta sen jälkeen, kun jonkun korut oli varastettu. Zack ja Cody yrittävät todistaa, ettei se ollut Esteban, mutta he joutuvat lopulta tuhoamaan bar mitsvan, mistä heitä rangaistaan. Samaan aikaan London ei voi tuoda koiraansa isänsä laivalle, joten Maddie huolehtii Ivanasta hänen poissa ollessaan. Kun Zack ja Cody kuulevat, että oikeat varkaat puhuvat menevänsä Lontoon sviittiin, kaksoset, Esteban ja Maddie virittävät ansan saadakseen oikeat varkaat kiinni. </w:t>
            </w:r>
          </w:p>
          <w:p>
            <w:pPr>
              <w:pStyle w:val="TextBody"/>
              <w:bidi w:val="0"/>
              <w:spacing w:before="0" w:after="283"/>
              <w:jc w:val="left"/>
              <w:rPr/>
            </w:pPr>
            <w:r>
              <w:rPr/>
              <w:t xml:space="preserve">Huomautus: Näemme SS Tiptonin ensimmäistä kertaa, kun London puhuu puhelimessa Maddien kanssa. Pelastusliivissä lukee ``S.S. Tipton''. </w:t>
            </w:r>
          </w:p>
          <w:p>
            <w:pPr>
              <w:pStyle w:val="TextBody"/>
              <w:bidi w:val="0"/>
              <w:spacing w:before="0" w:after="283"/>
              <w:jc w:val="left"/>
              <w:rPr/>
            </w:pPr>
            <w:r>
              <w:rPr/>
              <w:t xml:space="preserve">Vierailevat tähdet: Adrian R'Mante: Esteban Ramirez, Elimu Nelson: Eddie, J.D. Walsh: Nick. </w:t>
            </w:r>
          </w:p>
        </w:tc>
      </w:tr>
      <w:tr>
        <w:trPr/>
        <w:tc>
          <w:tcPr>
            <w:tcW w:w="816" w:type="dxa"/>
            <w:tcBorders/>
            <w:vAlign w:val="center"/>
          </w:tcPr>
          <w:p>
            <w:pPr>
              <w:pStyle w:val="TableHeading"/>
              <w:suppressLineNumbers/>
              <w:bidi w:val="0"/>
              <w:spacing w:before="0" w:after="283"/>
              <w:jc w:val="center"/>
              <w:rPr/>
            </w:pPr>
            <w:r>
              <w:rPr/>
              <w:t xml:space="preserve">12 </w:t>
            </w:r>
          </w:p>
        </w:tc>
        <w:tc>
          <w:tcPr>
            <w:tcW w:w="774" w:type="dxa"/>
            <w:tcBorders/>
            <w:vAlign w:val="center"/>
          </w:tcPr>
          <w:p>
            <w:pPr>
              <w:pStyle w:val="TableContents"/>
              <w:bidi w:val="0"/>
              <w:spacing w:before="0" w:after="283"/>
              <w:jc w:val="left"/>
              <w:rPr/>
            </w:pPr>
            <w:r>
              <w:rPr/>
              <w:t xml:space="preserve">12 </w:t>
            </w:r>
          </w:p>
        </w:tc>
        <w:tc>
          <w:tcPr>
            <w:tcW w:w="1433" w:type="dxa"/>
            <w:tcBorders/>
            <w:vAlign w:val="center"/>
          </w:tcPr>
          <w:p>
            <w:pPr>
              <w:pStyle w:val="TableContents"/>
              <w:bidi w:val="0"/>
              <w:spacing w:before="0" w:after="283"/>
              <w:jc w:val="left"/>
              <w:rPr/>
            </w:pPr>
            <w:r>
              <w:rPr/>
              <w:t xml:space="preserve">"Se on hullu, hullu, hullu hotelli" - </w:t>
            </w:r>
          </w:p>
        </w:tc>
        <w:tc>
          <w:tcPr>
            <w:tcW w:w="1567" w:type="dxa"/>
            <w:tcBorders/>
            <w:vAlign w:val="center"/>
          </w:tcPr>
          <w:p>
            <w:pPr>
              <w:pStyle w:val="TableContents"/>
              <w:bidi w:val="0"/>
              <w:spacing w:before="0" w:after="283"/>
              <w:jc w:val="left"/>
              <w:rPr/>
            </w:pPr>
            <w:r>
              <w:rPr/>
              <w:t xml:space="preserve">Lex Passaris </w:t>
            </w:r>
          </w:p>
        </w:tc>
        <w:tc>
          <w:tcPr>
            <w:tcW w:w="1308" w:type="dxa"/>
            <w:tcBorders/>
            <w:vAlign w:val="center"/>
          </w:tcPr>
          <w:p>
            <w:pPr>
              <w:pStyle w:val="TableContents"/>
              <w:bidi w:val="0"/>
              <w:spacing w:before="0" w:after="283"/>
              <w:jc w:val="left"/>
              <w:rPr/>
            </w:pPr>
            <w:r>
              <w:rPr/>
              <w:t xml:space="preserve">Howard Nemetz </w:t>
            </w:r>
          </w:p>
        </w:tc>
        <w:tc>
          <w:tcPr>
            <w:tcW w:w="1137" w:type="dxa"/>
            <w:tcBorders/>
            <w:vAlign w:val="center"/>
          </w:tcPr>
          <w:p>
            <w:pPr>
              <w:pStyle w:val="TableContents"/>
              <w:bidi w:val="0"/>
              <w:spacing w:before="0" w:after="283"/>
              <w:jc w:val="left"/>
              <w:rPr/>
            </w:pPr>
            <w:r>
              <w:rPr/>
              <w:t xml:space="preserve">17. heinäkuuta 2005 (2005-07-17) </w:t>
            </w:r>
          </w:p>
        </w:tc>
        <w:tc>
          <w:tcPr>
            <w:tcW w:w="3170" w:type="dxa"/>
            <w:tcBorders/>
            <w:vAlign w:val="center"/>
          </w:tcPr>
          <w:p>
            <w:pPr>
              <w:pStyle w:val="TableContents"/>
              <w:bidi w:val="0"/>
              <w:jc w:val="left"/>
              <w:rPr/>
            </w:pPr>
            <w:r>
              <w:rPr/>
              <w:t xml:space="preserve">114 </w:t>
            </w:r>
          </w:p>
          <w:p>
            <w:pPr>
              <w:pStyle w:val="TextBody"/>
              <w:bidi w:val="0"/>
              <w:spacing w:before="0" w:after="283"/>
              <w:jc w:val="left"/>
              <w:rPr/>
            </w:pPr>
            <w:r>
              <w:rPr/>
              <w:t xml:space="preserve">Kun Zackin ja Codyn jalkapallo rikkoo eteiseen ripustetun maalauksen, he löytävät sen kääntöpuolelta artikkelin, jossa sanotaan, että joku oli tulossa hakemaan hänen aarteensa. Epätoivoisina Zack, Cody, Maddie, London ja Esteban kuvittelevat, millaista heidän elämänsä olisi, jos he löytäisivät aarteen, vaikka London on jo rikas. He kaikki etsivät kuumeisesti aarretta, mutta päätyvät lopulta murtautumaan Bostonin pankkiin. Lopulta todellinen aarre oli Muriel. </w:t>
            </w:r>
          </w:p>
          <w:p>
            <w:pPr>
              <w:pStyle w:val="TextBody"/>
              <w:bidi w:val="0"/>
              <w:spacing w:before="0" w:after="283"/>
              <w:jc w:val="left"/>
              <w:rPr/>
            </w:pPr>
            <w:r>
              <w:rPr/>
              <w:t xml:space="preserve">Vierailevat tähdet: Adrian R'Mante: Esteban, Brian Stepanek: Arwin. </w:t>
            </w:r>
          </w:p>
          <w:p>
            <w:pPr>
              <w:pStyle w:val="TextBody"/>
              <w:bidi w:val="0"/>
              <w:spacing w:before="0" w:after="283"/>
              <w:jc w:val="left"/>
              <w:rPr/>
            </w:pPr>
            <w:r>
              <w:rPr/>
              <w:t xml:space="preserve">Huomaa: Kun Estebanilla on mielikuvituksensa, työläisten paidan symboleissa on edelleen Tiptonin "T". </w:t>
            </w:r>
          </w:p>
        </w:tc>
      </w:tr>
      <w:tr>
        <w:trPr/>
        <w:tc>
          <w:tcPr>
            <w:tcW w:w="816" w:type="dxa"/>
            <w:tcBorders/>
            <w:vAlign w:val="center"/>
          </w:tcPr>
          <w:p>
            <w:pPr>
              <w:pStyle w:val="TableHeading"/>
              <w:suppressLineNumbers/>
              <w:bidi w:val="0"/>
              <w:spacing w:before="0" w:after="283"/>
              <w:jc w:val="center"/>
              <w:rPr/>
            </w:pPr>
            <w:r>
              <w:rPr/>
              <w:t xml:space="preserve">13 </w:t>
            </w:r>
          </w:p>
        </w:tc>
        <w:tc>
          <w:tcPr>
            <w:tcW w:w="774" w:type="dxa"/>
            <w:tcBorders/>
            <w:vAlign w:val="center"/>
          </w:tcPr>
          <w:p>
            <w:pPr>
              <w:pStyle w:val="TableContents"/>
              <w:bidi w:val="0"/>
              <w:spacing w:before="0" w:after="283"/>
              <w:jc w:val="left"/>
              <w:rPr/>
            </w:pPr>
            <w:r>
              <w:rPr/>
              <w:t xml:space="preserve">13 </w:t>
            </w:r>
          </w:p>
        </w:tc>
        <w:tc>
          <w:tcPr>
            <w:tcW w:w="1433" w:type="dxa"/>
            <w:tcBorders/>
            <w:vAlign w:val="center"/>
          </w:tcPr>
          <w:p>
            <w:pPr>
              <w:pStyle w:val="TableContents"/>
              <w:bidi w:val="0"/>
              <w:spacing w:before="0" w:after="283"/>
              <w:jc w:val="left"/>
              <w:rPr/>
            </w:pPr>
            <w:r>
              <w:rPr/>
              <w:t xml:space="preserve">"Pikku rikas tyttöparka </w:t>
            </w:r>
          </w:p>
        </w:tc>
        <w:tc>
          <w:tcPr>
            <w:tcW w:w="1567" w:type="dxa"/>
            <w:tcBorders/>
            <w:vAlign w:val="center"/>
          </w:tcPr>
          <w:p>
            <w:pPr>
              <w:pStyle w:val="TableContents"/>
              <w:bidi w:val="0"/>
              <w:spacing w:before="0" w:after="283"/>
              <w:jc w:val="left"/>
              <w:rPr/>
            </w:pPr>
            <w:r>
              <w:rPr/>
              <w:t xml:space="preserve">Dana deVally Piazza </w:t>
            </w:r>
          </w:p>
        </w:tc>
        <w:tc>
          <w:tcPr>
            <w:tcW w:w="1308" w:type="dxa"/>
            <w:tcBorders/>
            <w:vAlign w:val="center"/>
          </w:tcPr>
          <w:p>
            <w:pPr>
              <w:pStyle w:val="TableContents"/>
              <w:bidi w:val="0"/>
              <w:spacing w:before="0" w:after="283"/>
              <w:jc w:val="left"/>
              <w:rPr/>
            </w:pPr>
            <w:r>
              <w:rPr/>
              <w:t xml:space="preserve">Lloyd Garver </w:t>
            </w:r>
          </w:p>
        </w:tc>
        <w:tc>
          <w:tcPr>
            <w:tcW w:w="1137" w:type="dxa"/>
            <w:tcBorders/>
            <w:vAlign w:val="center"/>
          </w:tcPr>
          <w:p>
            <w:pPr>
              <w:pStyle w:val="TableContents"/>
              <w:bidi w:val="0"/>
              <w:spacing w:before="0" w:after="283"/>
              <w:jc w:val="left"/>
              <w:rPr/>
            </w:pPr>
            <w:r>
              <w:rPr/>
              <w:t xml:space="preserve">22. heinäkuuta 2005 (2005-07-22) </w:t>
            </w:r>
          </w:p>
        </w:tc>
        <w:tc>
          <w:tcPr>
            <w:tcW w:w="3170" w:type="dxa"/>
            <w:tcBorders/>
            <w:vAlign w:val="center"/>
          </w:tcPr>
          <w:p>
            <w:pPr>
              <w:pStyle w:val="TableContents"/>
              <w:bidi w:val="0"/>
              <w:jc w:val="left"/>
              <w:rPr/>
            </w:pPr>
            <w:r>
              <w:rPr/>
              <w:t xml:space="preserve">110 </w:t>
            </w:r>
          </w:p>
          <w:p>
            <w:pPr>
              <w:pStyle w:val="TextBody"/>
              <w:bidi w:val="0"/>
              <w:spacing w:before="0" w:after="283"/>
              <w:jc w:val="left"/>
              <w:rPr/>
            </w:pPr>
            <w:r>
              <w:rPr/>
              <w:t xml:space="preserve">Zack ja Cody katsovat videon, jossa he syntyvät, mutta videolla heidän äitinsä on saattanut sekoittaa heidät toisiinsa, joten heistä tulee täysin vastakohtaisia. Samaan aikaan London köyhtyy saatuaan tietää, että hänen isänsä meni konkurssiin epäonnistuneen timanttisijoituksen takia, joten hän jää Maddien luo, kunnes hänen isänsä löytää hänelle asunnon. Jakson lopussa Carey saa sairaalasta poikiensa syntymätodistukset ja kertoo, mitkä hänen pojistaan ovat mitäkin. Myös London rikastuu jälleen, kun herra Moseby kertoo, että hänen isänsä löysi timanttikaivoksestaan öljyä. </w:t>
            </w:r>
          </w:p>
          <w:p>
            <w:pPr>
              <w:pStyle w:val="TextBody"/>
              <w:bidi w:val="0"/>
              <w:spacing w:before="0" w:after="283"/>
              <w:jc w:val="left"/>
              <w:rPr/>
            </w:pPr>
            <w:r>
              <w:rPr/>
              <w:t xml:space="preserve">Vierailevat tähdet: Adrian R'Mante Estebanina. </w:t>
            </w:r>
          </w:p>
        </w:tc>
      </w:tr>
      <w:tr>
        <w:trPr/>
        <w:tc>
          <w:tcPr>
            <w:tcW w:w="816" w:type="dxa"/>
            <w:tcBorders/>
            <w:vAlign w:val="center"/>
          </w:tcPr>
          <w:p>
            <w:pPr>
              <w:pStyle w:val="TableHeading"/>
              <w:suppressLineNumbers/>
              <w:bidi w:val="0"/>
              <w:spacing w:before="0" w:after="283"/>
              <w:jc w:val="center"/>
              <w:rPr/>
            </w:pPr>
            <w:r>
              <w:rPr/>
              <w:t xml:space="preserve">14 </w:t>
            </w:r>
          </w:p>
        </w:tc>
        <w:tc>
          <w:tcPr>
            <w:tcW w:w="774" w:type="dxa"/>
            <w:tcBorders/>
            <w:vAlign w:val="center"/>
          </w:tcPr>
          <w:p>
            <w:pPr>
              <w:pStyle w:val="TableContents"/>
              <w:bidi w:val="0"/>
              <w:spacing w:before="0" w:after="283"/>
              <w:jc w:val="left"/>
              <w:rPr/>
            </w:pPr>
            <w:r>
              <w:rPr/>
              <w:t xml:space="preserve">14 </w:t>
            </w:r>
          </w:p>
        </w:tc>
        <w:tc>
          <w:tcPr>
            <w:tcW w:w="1433" w:type="dxa"/>
            <w:tcBorders/>
            <w:vAlign w:val="center"/>
          </w:tcPr>
          <w:p>
            <w:pPr>
              <w:pStyle w:val="TableContents"/>
              <w:bidi w:val="0"/>
              <w:spacing w:before="0" w:after="283"/>
              <w:jc w:val="left"/>
              <w:rPr/>
            </w:pPr>
            <w:r>
              <w:rPr/>
              <w:t xml:space="preserve">``Cookin' with Romeo and Juliet`` </w:t>
            </w:r>
          </w:p>
        </w:tc>
        <w:tc>
          <w:tcPr>
            <w:tcW w:w="1567" w:type="dxa"/>
            <w:tcBorders/>
            <w:vAlign w:val="center"/>
          </w:tcPr>
          <w:p>
            <w:pPr>
              <w:pStyle w:val="TableContents"/>
              <w:bidi w:val="0"/>
              <w:spacing w:before="0" w:after="283"/>
              <w:jc w:val="left"/>
              <w:rPr/>
            </w:pPr>
            <w:r>
              <w:rPr/>
              <w:t xml:space="preserve">Jim Drake </w:t>
            </w:r>
          </w:p>
        </w:tc>
        <w:tc>
          <w:tcPr>
            <w:tcW w:w="1308" w:type="dxa"/>
            <w:tcBorders/>
            <w:vAlign w:val="center"/>
          </w:tcPr>
          <w:p>
            <w:pPr>
              <w:pStyle w:val="TableContents"/>
              <w:bidi w:val="0"/>
              <w:spacing w:before="0" w:after="283"/>
              <w:jc w:val="left"/>
              <w:rPr/>
            </w:pPr>
            <w:r>
              <w:rPr/>
              <w:t xml:space="preserve">Jeny Quine &amp; Adam Lapidus </w:t>
            </w:r>
          </w:p>
        </w:tc>
        <w:tc>
          <w:tcPr>
            <w:tcW w:w="1137" w:type="dxa"/>
            <w:tcBorders/>
            <w:vAlign w:val="center"/>
          </w:tcPr>
          <w:p>
            <w:pPr>
              <w:pStyle w:val="TableContents"/>
              <w:bidi w:val="0"/>
              <w:spacing w:before="0" w:after="283"/>
              <w:jc w:val="left"/>
              <w:rPr/>
            </w:pPr>
            <w:r>
              <w:rPr/>
              <w:t xml:space="preserve">22. heinäkuuta 2005 (2005-07-22) </w:t>
            </w:r>
          </w:p>
        </w:tc>
        <w:tc>
          <w:tcPr>
            <w:tcW w:w="3170" w:type="dxa"/>
            <w:tcBorders/>
            <w:vAlign w:val="center"/>
          </w:tcPr>
          <w:p>
            <w:pPr>
              <w:pStyle w:val="TableContents"/>
              <w:bidi w:val="0"/>
              <w:jc w:val="left"/>
              <w:rPr/>
            </w:pPr>
            <w:r>
              <w:rPr/>
              <w:t xml:space="preserve">115 </w:t>
            </w:r>
          </w:p>
          <w:p>
            <w:pPr>
              <w:pStyle w:val="TextBody"/>
              <w:bidi w:val="0"/>
              <w:spacing w:before="0" w:after="283"/>
              <w:jc w:val="left"/>
              <w:rPr/>
            </w:pPr>
            <w:r>
              <w:rPr/>
              <w:t xml:space="preserve">Ilsa, hotellitarkastaja, joka yritti korvata herra Mosebyn Tiptonin johtajana, palaa ja ilmoittaa herra Mosebylle, että hän on kadun toisella puolella sijaitsevan hotellin johtaja. Kilpailevan hotellin omistajan poika pitää Lontoosta, mutta hotellin omistajat vihaavat toisiaan. Maddie auttaa heitä tapaamaan kaikkien selän takana. Zack yrittää tienata rahaa Codyn kekseillä, jotka ovat parhaita, joita jotkut ovat koskaan maistaneet. </w:t>
            </w:r>
          </w:p>
          <w:p>
            <w:pPr>
              <w:pStyle w:val="TextBody"/>
              <w:bidi w:val="0"/>
              <w:spacing w:before="0" w:after="283"/>
              <w:jc w:val="left"/>
              <w:rPr/>
            </w:pPr>
            <w:r>
              <w:rPr/>
              <w:t xml:space="preserve">Vierailevat tähdet: Estelle Harris: Muriel, Ben Ziff: Todd. </w:t>
            </w:r>
          </w:p>
        </w:tc>
      </w:tr>
      <w:tr>
        <w:trPr/>
        <w:tc>
          <w:tcPr>
            <w:tcW w:w="816" w:type="dxa"/>
            <w:tcBorders/>
            <w:vAlign w:val="center"/>
          </w:tcPr>
          <w:p>
            <w:pPr>
              <w:pStyle w:val="TableHeading"/>
              <w:suppressLineNumbers/>
              <w:bidi w:val="0"/>
              <w:spacing w:before="0" w:after="283"/>
              <w:jc w:val="center"/>
              <w:rPr/>
            </w:pPr>
            <w:r>
              <w:rPr/>
              <w:t xml:space="preserve">15 </w:t>
            </w:r>
          </w:p>
        </w:tc>
        <w:tc>
          <w:tcPr>
            <w:tcW w:w="774" w:type="dxa"/>
            <w:tcBorders/>
            <w:vAlign w:val="center"/>
          </w:tcPr>
          <w:p>
            <w:pPr>
              <w:pStyle w:val="TableContents"/>
              <w:bidi w:val="0"/>
              <w:spacing w:before="0" w:after="283"/>
              <w:jc w:val="left"/>
              <w:rPr/>
            </w:pPr>
            <w:r>
              <w:rPr/>
              <w:t xml:space="preserve">15 </w:t>
            </w:r>
          </w:p>
        </w:tc>
        <w:tc>
          <w:tcPr>
            <w:tcW w:w="1433" w:type="dxa"/>
            <w:tcBorders/>
            <w:vAlign w:val="center"/>
          </w:tcPr>
          <w:p>
            <w:pPr>
              <w:pStyle w:val="TableContents"/>
              <w:bidi w:val="0"/>
              <w:spacing w:before="0" w:after="283"/>
              <w:jc w:val="left"/>
              <w:rPr/>
            </w:pPr>
            <w:r>
              <w:rPr>
                <w:color w:val="A9A9A9"/>
              </w:rPr>
              <w:t xml:space="preserve">``Huhut'</w:t>
            </w:r>
            <w:r>
              <w:rPr/>
              <w:t xml:space="preserve">'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Bernadette Luckett </w:t>
            </w:r>
          </w:p>
        </w:tc>
        <w:tc>
          <w:tcPr>
            <w:tcW w:w="1137" w:type="dxa"/>
            <w:tcBorders/>
            <w:vAlign w:val="center"/>
          </w:tcPr>
          <w:p>
            <w:pPr>
              <w:pStyle w:val="TableContents"/>
              <w:bidi w:val="0"/>
              <w:spacing w:before="0" w:after="283"/>
              <w:jc w:val="left"/>
              <w:rPr/>
            </w:pPr>
            <w:r>
              <w:rPr/>
              <w:t xml:space="preserve">14. elokuuta 2005 (2005-08-14) </w:t>
            </w:r>
          </w:p>
        </w:tc>
        <w:tc>
          <w:tcPr>
            <w:tcW w:w="3170" w:type="dxa"/>
            <w:tcBorders/>
            <w:vAlign w:val="center"/>
          </w:tcPr>
          <w:p>
            <w:pPr>
              <w:pStyle w:val="TableContents"/>
              <w:bidi w:val="0"/>
              <w:jc w:val="left"/>
              <w:rPr/>
            </w:pPr>
            <w:r>
              <w:rPr/>
              <w:t xml:space="preserve">116 </w:t>
            </w:r>
          </w:p>
          <w:p>
            <w:pPr>
              <w:pStyle w:val="TextBody"/>
              <w:bidi w:val="0"/>
              <w:spacing w:before="0" w:after="283"/>
              <w:jc w:val="left"/>
              <w:rPr/>
            </w:pPr>
            <w:r>
              <w:rPr/>
              <w:t xml:space="preserve">Lontoo aloittaa Maddiesta ja Lancesta huhun, joka suututtaa Maddien, ja lopulta se saa Maddien aloittamaan vahingossa Lontoosta huhun, jonka mukaan hänellä on kaapissaan aitoa ketun turkista. Kävi ilmi, että hän lausui fauxin kettuiseksi, mikä sai Maddien luulemaan, että hänellä on oikeita eläinturkiksia. Cody yrittää saada itsensä näyttämään vähemmän Zackilta värjäämällä hiuksensa, mutta ne muuttuvat punaisiksi ja hän pyytää Zackia ottamaan hänen paikkansa haastattelussa. </w:t>
            </w:r>
          </w:p>
          <w:p>
            <w:pPr>
              <w:pStyle w:val="TextBody"/>
              <w:bidi w:val="0"/>
              <w:spacing w:before="0" w:after="283"/>
              <w:jc w:val="left"/>
              <w:rPr/>
            </w:pPr>
            <w:r>
              <w:rPr/>
              <w:t xml:space="preserve">Vierailevat tähdet: Estelle Harris (Muriel), Aaron Musicant (Lance), Adrian R'Mante (Esteban). </w:t>
            </w:r>
          </w:p>
        </w:tc>
      </w:tr>
      <w:tr>
        <w:trPr/>
        <w:tc>
          <w:tcPr>
            <w:tcW w:w="816" w:type="dxa"/>
            <w:tcBorders/>
            <w:vAlign w:val="center"/>
          </w:tcPr>
          <w:p>
            <w:pPr>
              <w:pStyle w:val="TableHeading"/>
              <w:suppressLineNumbers/>
              <w:bidi w:val="0"/>
              <w:spacing w:before="0" w:after="283"/>
              <w:jc w:val="center"/>
              <w:rPr/>
            </w:pPr>
            <w:r>
              <w:rPr/>
              <w:t xml:space="preserve">16 </w:t>
            </w:r>
          </w:p>
        </w:tc>
        <w:tc>
          <w:tcPr>
            <w:tcW w:w="774" w:type="dxa"/>
            <w:tcBorders/>
            <w:vAlign w:val="center"/>
          </w:tcPr>
          <w:p>
            <w:pPr>
              <w:pStyle w:val="TableContents"/>
              <w:bidi w:val="0"/>
              <w:spacing w:before="0" w:after="283"/>
              <w:jc w:val="left"/>
              <w:rPr/>
            </w:pPr>
            <w:r>
              <w:rPr/>
              <w:t xml:space="preserve">16 </w:t>
            </w:r>
          </w:p>
        </w:tc>
        <w:tc>
          <w:tcPr>
            <w:tcW w:w="1433" w:type="dxa"/>
            <w:tcBorders/>
            <w:vAlign w:val="center"/>
          </w:tcPr>
          <w:p>
            <w:pPr>
              <w:pStyle w:val="TableContents"/>
              <w:bidi w:val="0"/>
              <w:spacing w:before="0" w:after="283"/>
              <w:jc w:val="left"/>
              <w:rPr/>
            </w:pPr>
            <w:r>
              <w:rPr/>
              <w:t xml:space="preserve">"Iso tukka ja baseball.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Pamela Eells O'Connell </w:t>
            </w:r>
          </w:p>
        </w:tc>
        <w:tc>
          <w:tcPr>
            <w:tcW w:w="1137" w:type="dxa"/>
            <w:tcBorders/>
            <w:vAlign w:val="center"/>
          </w:tcPr>
          <w:p>
            <w:pPr>
              <w:pStyle w:val="TableContents"/>
              <w:bidi w:val="0"/>
              <w:spacing w:before="0" w:after="283"/>
              <w:jc w:val="left"/>
              <w:rPr/>
            </w:pPr>
            <w:r>
              <w:rPr/>
              <w:t xml:space="preserve">28. elokuuta 2005 (2005-08-28) </w:t>
            </w:r>
          </w:p>
        </w:tc>
        <w:tc>
          <w:tcPr>
            <w:tcW w:w="3170" w:type="dxa"/>
            <w:tcBorders/>
            <w:vAlign w:val="center"/>
          </w:tcPr>
          <w:p>
            <w:pPr>
              <w:pStyle w:val="TableContents"/>
              <w:bidi w:val="0"/>
              <w:jc w:val="left"/>
              <w:rPr/>
            </w:pPr>
            <w:r>
              <w:rPr/>
              <w:t xml:space="preserve">117 </w:t>
            </w:r>
          </w:p>
          <w:p>
            <w:pPr>
              <w:pStyle w:val="TextBody"/>
              <w:bidi w:val="0"/>
              <w:spacing w:before="0" w:after="283"/>
              <w:jc w:val="left"/>
              <w:rPr/>
            </w:pPr>
            <w:r>
              <w:rPr/>
              <w:t xml:space="preserve">Herra Moseby vie Zackin ja Codyn pesäpallopeliin, mutta kun hän vahingossa nappaa pesäpallon, jonka takia Boston Red Sox häviää pelin, kaikki Bostonissa vihaavat häntä. Maddie yrittää estää hiuksiaan kihartumasta ennen kuin hän menee Lontoon järjestämille sokkotreffeille pojan kanssa, joka hermostuneena hikoilee. </w:t>
            </w:r>
          </w:p>
          <w:p>
            <w:pPr>
              <w:pStyle w:val="TextBody"/>
              <w:bidi w:val="0"/>
              <w:spacing w:before="0" w:after="283"/>
              <w:jc w:val="left"/>
              <w:rPr/>
            </w:pPr>
            <w:r>
              <w:rPr/>
              <w:t xml:space="preserve">Vierailevat tähdet: Gerald Downey toimittajana, Estelle Harris Murielina, Michael Kagan tuulettimena, Michael Kagan fanina. </w:t>
            </w:r>
          </w:p>
        </w:tc>
      </w:tr>
      <w:tr>
        <w:trPr/>
        <w:tc>
          <w:tcPr>
            <w:tcW w:w="816" w:type="dxa"/>
            <w:tcBorders/>
            <w:vAlign w:val="center"/>
          </w:tcPr>
          <w:p>
            <w:pPr>
              <w:pStyle w:val="TableHeading"/>
              <w:suppressLineNumbers/>
              <w:bidi w:val="0"/>
              <w:spacing w:before="0" w:after="283"/>
              <w:jc w:val="center"/>
              <w:rPr/>
            </w:pPr>
            <w:r>
              <w:rPr/>
              <w:t xml:space="preserve">17 </w:t>
            </w:r>
          </w:p>
        </w:tc>
        <w:tc>
          <w:tcPr>
            <w:tcW w:w="774" w:type="dxa"/>
            <w:tcBorders/>
            <w:vAlign w:val="center"/>
          </w:tcPr>
          <w:p>
            <w:pPr>
              <w:pStyle w:val="TableContents"/>
              <w:bidi w:val="0"/>
              <w:spacing w:before="0" w:after="283"/>
              <w:jc w:val="left"/>
              <w:rPr/>
            </w:pPr>
            <w:r>
              <w:rPr/>
              <w:t xml:space="preserve">17 </w:t>
            </w:r>
          </w:p>
        </w:tc>
        <w:tc>
          <w:tcPr>
            <w:tcW w:w="1433" w:type="dxa"/>
            <w:tcBorders/>
            <w:vAlign w:val="center"/>
          </w:tcPr>
          <w:p>
            <w:pPr>
              <w:pStyle w:val="TableContents"/>
              <w:bidi w:val="0"/>
              <w:spacing w:before="0" w:after="283"/>
              <w:jc w:val="left"/>
              <w:rPr/>
            </w:pPr>
            <w:r>
              <w:rPr/>
              <w:t xml:space="preserve">``Rokkitähti talossa'' </w:t>
            </w:r>
          </w:p>
        </w:tc>
        <w:tc>
          <w:tcPr>
            <w:tcW w:w="1567" w:type="dxa"/>
            <w:tcBorders/>
            <w:vAlign w:val="center"/>
          </w:tcPr>
          <w:p>
            <w:pPr>
              <w:pStyle w:val="TableContents"/>
              <w:bidi w:val="0"/>
              <w:spacing w:before="0" w:after="283"/>
              <w:jc w:val="left"/>
              <w:rPr/>
            </w:pPr>
            <w:r>
              <w:rPr/>
              <w:t xml:space="preserve">Kelly Sandefur </w:t>
            </w:r>
          </w:p>
        </w:tc>
        <w:tc>
          <w:tcPr>
            <w:tcW w:w="1308" w:type="dxa"/>
            <w:tcBorders/>
            <w:vAlign w:val="center"/>
          </w:tcPr>
          <w:p>
            <w:pPr>
              <w:pStyle w:val="TableContents"/>
              <w:bidi w:val="0"/>
              <w:spacing w:before="0" w:after="283"/>
              <w:jc w:val="left"/>
              <w:rPr/>
            </w:pPr>
            <w:r>
              <w:rPr/>
              <w:t xml:space="preserve">Jeny Quine &amp; Howard Nemetz </w:t>
            </w:r>
          </w:p>
        </w:tc>
        <w:tc>
          <w:tcPr>
            <w:tcW w:w="1137" w:type="dxa"/>
            <w:tcBorders/>
            <w:vAlign w:val="center"/>
          </w:tcPr>
          <w:p>
            <w:pPr>
              <w:pStyle w:val="TableContents"/>
              <w:bidi w:val="0"/>
              <w:spacing w:before="0" w:after="283"/>
              <w:jc w:val="left"/>
              <w:rPr/>
            </w:pPr>
            <w:r>
              <w:rPr/>
              <w:t xml:space="preserve">18. syyskuuta 2005 (2005-09-18) </w:t>
            </w:r>
          </w:p>
        </w:tc>
        <w:tc>
          <w:tcPr>
            <w:tcW w:w="3170" w:type="dxa"/>
            <w:tcBorders/>
            <w:vAlign w:val="center"/>
          </w:tcPr>
          <w:p>
            <w:pPr>
              <w:pStyle w:val="TableContents"/>
              <w:bidi w:val="0"/>
              <w:jc w:val="left"/>
              <w:rPr/>
            </w:pPr>
            <w:r>
              <w:rPr/>
              <w:t xml:space="preserve">122 </w:t>
            </w:r>
          </w:p>
          <w:p>
            <w:pPr>
              <w:pStyle w:val="TextBody"/>
              <w:bidi w:val="0"/>
              <w:spacing w:before="0" w:after="283"/>
              <w:jc w:val="left"/>
              <w:rPr/>
            </w:pPr>
            <w:r>
              <w:rPr/>
              <w:t xml:space="preserve">Jesse McCartney asuu Tiptonissa. London ja Maddie yrittävät tavata häntä, kun taas Zack hankkii matkamuistoja huutokaupattavaksi muille faneille. Cody työstää tiedeprojektiaan, suurtaajuuslaseria, ja Arwin auttaa häntä, vaikka se on sääntöjen vastaista. </w:t>
            </w:r>
          </w:p>
          <w:p>
            <w:pPr>
              <w:pStyle w:val="TextBody"/>
              <w:bidi w:val="0"/>
              <w:spacing w:before="0" w:after="283"/>
              <w:jc w:val="left"/>
              <w:rPr/>
            </w:pPr>
            <w:r>
              <w:rPr/>
              <w:t xml:space="preserve">Erikoisvierailija: Jesse McCartney omana itsenään </w:t>
            </w:r>
          </w:p>
          <w:p>
            <w:pPr>
              <w:pStyle w:val="TextBody"/>
              <w:bidi w:val="0"/>
              <w:spacing w:before="0" w:after="283"/>
              <w:jc w:val="left"/>
              <w:rPr/>
            </w:pPr>
            <w:r>
              <w:rPr/>
              <w:t xml:space="preserve">Vierailevat tähdet: Lou Saliba tuomarina, Brian Stepanek Arwin Hawkhauserina. </w:t>
            </w:r>
          </w:p>
        </w:tc>
      </w:tr>
      <w:tr>
        <w:trPr/>
        <w:tc>
          <w:tcPr>
            <w:tcW w:w="816" w:type="dxa"/>
            <w:tcBorders/>
            <w:vAlign w:val="center"/>
          </w:tcPr>
          <w:p>
            <w:pPr>
              <w:pStyle w:val="TableHeading"/>
              <w:suppressLineNumbers/>
              <w:bidi w:val="0"/>
              <w:spacing w:before="0" w:after="283"/>
              <w:jc w:val="center"/>
              <w:rPr/>
            </w:pPr>
            <w:r>
              <w:rPr/>
              <w:t xml:space="preserve">18 </w:t>
            </w:r>
          </w:p>
        </w:tc>
        <w:tc>
          <w:tcPr>
            <w:tcW w:w="774" w:type="dxa"/>
            <w:tcBorders/>
            <w:vAlign w:val="center"/>
          </w:tcPr>
          <w:p>
            <w:pPr>
              <w:pStyle w:val="TableContents"/>
              <w:bidi w:val="0"/>
              <w:spacing w:before="0" w:after="283"/>
              <w:jc w:val="left"/>
              <w:rPr/>
            </w:pPr>
            <w:r>
              <w:rPr/>
              <w:t xml:space="preserve">18 </w:t>
            </w:r>
          </w:p>
        </w:tc>
        <w:tc>
          <w:tcPr>
            <w:tcW w:w="1433" w:type="dxa"/>
            <w:tcBorders/>
            <w:vAlign w:val="center"/>
          </w:tcPr>
          <w:p>
            <w:pPr>
              <w:pStyle w:val="TableContents"/>
              <w:bidi w:val="0"/>
              <w:spacing w:before="0" w:after="283"/>
              <w:jc w:val="left"/>
              <w:rPr/>
            </w:pPr>
            <w:r>
              <w:rPr/>
              <w:t xml:space="preserve">``Smart &amp; Smarterer'' (Älykäs ja älykkäämpi)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Danny Kallis &amp; Adam Lapidus </w:t>
            </w:r>
          </w:p>
        </w:tc>
        <w:tc>
          <w:tcPr>
            <w:tcW w:w="1137" w:type="dxa"/>
            <w:tcBorders/>
            <w:vAlign w:val="center"/>
          </w:tcPr>
          <w:p>
            <w:pPr>
              <w:pStyle w:val="TableContents"/>
              <w:bidi w:val="0"/>
              <w:spacing w:before="0" w:after="283"/>
              <w:jc w:val="left"/>
              <w:rPr/>
            </w:pPr>
            <w:r>
              <w:rPr/>
              <w:t xml:space="preserve">10. lokakuuta 2005 (2005-10-10) </w:t>
            </w:r>
          </w:p>
        </w:tc>
        <w:tc>
          <w:tcPr>
            <w:tcW w:w="3170" w:type="dxa"/>
            <w:tcBorders/>
            <w:vAlign w:val="center"/>
          </w:tcPr>
          <w:p>
            <w:pPr>
              <w:pStyle w:val="TableContents"/>
              <w:bidi w:val="0"/>
              <w:jc w:val="left"/>
              <w:rPr/>
            </w:pPr>
            <w:r>
              <w:rPr/>
              <w:t xml:space="preserve">125 </w:t>
            </w:r>
          </w:p>
          <w:p>
            <w:pPr>
              <w:pStyle w:val="TextBody"/>
              <w:bidi w:val="0"/>
              <w:spacing w:before="0" w:after="283"/>
              <w:jc w:val="left"/>
              <w:rPr/>
            </w:pPr>
            <w:r>
              <w:rPr/>
              <w:t xml:space="preserve">Cody saa hyvän arvosanan ja Zack huonon, ja Carey uhkaa Zackia sillä, että hänen on mentävä kesäkouluun, jos hän ei pysty pitämään arvosanojaan yllä. Kun Zack kuitenkin saa tietää, että Bob saa enemmän aikaa kokeisiin, koska hänellä on lukihäiriö, hän teeskentelee, että hänelläkin on lukihäiriö. Herra Moseby menettää äänensä, mikä aiheuttaa kaaosta hotellissa. London ja Maddie pelaavat shakkia, mutta Lontoo voittaa jatkuvasti, joten he jatkavat pelaamista, kunnes Maddie voittaa. Kun hän ei pysty, London antaa lopulta Maddien voittaa. Esteban auttaa Mosebya saamaan äänensä takaisin antamalla hänelle erityiskohtelua, ja Zackia rangaistaan siitä, että hän on ollut laiska ja valehdellut opettajalleen ja Careylle dysleksiasta, ja hänen on pakko tehdä ylimääräisiä kotitehtäviä rangaistukseksi. </w:t>
            </w:r>
          </w:p>
          <w:p>
            <w:pPr>
              <w:pStyle w:val="TextBody"/>
              <w:bidi w:val="0"/>
              <w:spacing w:before="0" w:after="283"/>
              <w:jc w:val="left"/>
              <w:rPr/>
            </w:pPr>
            <w:r>
              <w:rPr/>
              <w:t xml:space="preserve">Vierailevat tähdet: Adrian R'Mante: Esteban Ramirez, Charlie Stewart: Bob. </w:t>
            </w:r>
          </w:p>
        </w:tc>
      </w:tr>
      <w:tr>
        <w:trPr/>
        <w:tc>
          <w:tcPr>
            <w:tcW w:w="816" w:type="dxa"/>
            <w:tcBorders/>
            <w:vAlign w:val="center"/>
          </w:tcPr>
          <w:p>
            <w:pPr>
              <w:pStyle w:val="TableHeading"/>
              <w:suppressLineNumbers/>
              <w:bidi w:val="0"/>
              <w:spacing w:before="0" w:after="283"/>
              <w:jc w:val="center"/>
              <w:rPr/>
            </w:pPr>
            <w:r>
              <w:rPr/>
              <w:t xml:space="preserve">19 </w:t>
            </w:r>
          </w:p>
        </w:tc>
        <w:tc>
          <w:tcPr>
            <w:tcW w:w="774" w:type="dxa"/>
            <w:tcBorders/>
            <w:vAlign w:val="center"/>
          </w:tcPr>
          <w:p>
            <w:pPr>
              <w:pStyle w:val="TableContents"/>
              <w:bidi w:val="0"/>
              <w:spacing w:before="0" w:after="283"/>
              <w:jc w:val="left"/>
              <w:rPr/>
            </w:pPr>
            <w:r>
              <w:rPr/>
              <w:t xml:space="preserve">19 </w:t>
            </w:r>
          </w:p>
        </w:tc>
        <w:tc>
          <w:tcPr>
            <w:tcW w:w="1433" w:type="dxa"/>
            <w:tcBorders/>
            <w:vAlign w:val="center"/>
          </w:tcPr>
          <w:p>
            <w:pPr>
              <w:pStyle w:val="TableContents"/>
              <w:bidi w:val="0"/>
              <w:spacing w:before="0" w:after="283"/>
              <w:jc w:val="left"/>
              <w:rPr/>
            </w:pPr>
            <w:r>
              <w:rPr/>
              <w:t xml:space="preserve">"Sviitin 613 haamu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Danny Kallis &amp; Jim Geoghan </w:t>
            </w:r>
          </w:p>
        </w:tc>
        <w:tc>
          <w:tcPr>
            <w:tcW w:w="1137" w:type="dxa"/>
            <w:tcBorders/>
            <w:vAlign w:val="center"/>
          </w:tcPr>
          <w:p>
            <w:pPr>
              <w:pStyle w:val="TableContents"/>
              <w:bidi w:val="0"/>
              <w:spacing w:before="0" w:after="283"/>
              <w:jc w:val="left"/>
              <w:rPr/>
            </w:pPr>
            <w:r>
              <w:rPr/>
              <w:t xml:space="preserve">14. lokakuuta 2005 (2005-10-14) </w:t>
            </w:r>
          </w:p>
        </w:tc>
        <w:tc>
          <w:tcPr>
            <w:tcW w:w="3170" w:type="dxa"/>
            <w:tcBorders/>
            <w:vAlign w:val="center"/>
          </w:tcPr>
          <w:p>
            <w:pPr>
              <w:pStyle w:val="TableContents"/>
              <w:bidi w:val="0"/>
              <w:jc w:val="left"/>
              <w:rPr/>
            </w:pPr>
            <w:r>
              <w:rPr/>
              <w:t xml:space="preserve">109 </w:t>
            </w:r>
          </w:p>
          <w:p>
            <w:pPr>
              <w:pStyle w:val="TextBody"/>
              <w:bidi w:val="0"/>
              <w:spacing w:before="0" w:after="283"/>
              <w:jc w:val="left"/>
              <w:rPr/>
            </w:pPr>
            <w:r>
              <w:rPr/>
              <w:t xml:space="preserve">Tipton-hotellissa kiertää huhu, jonka mukaan sviitissä 613 kummittelee aave. Samaan aikaan Zack tekee kaikille kepposia ja nolaa heidät muiden ihmisten seurassa. Myöhemmin, kun he kuulevat, että London on pudottanut tuhat dollaria sisältävän käsilaukkunsa sviittiin 613, Maddie, London, Zack ja Cody juoksevat hakemaan sitä. Matkalla Muriel kertoo heille aaveesta, jonka nimi oli Irene. Erittäin varakas nainen. Vuonna 1942 Irene ja hänen miehensä kirjautuivat sisään hääyönä, ja sitten Irene lähti liittoutuneiden puolelle toiseen maailmansotaan eikä koskaan palannut. Hän "tapasi" italialaisen naisen. Irene napsahti ja heitti lahjansa peiliin, jolloin se hajosi ja tappoi itsensä tahattomasti. Muriel lähtee sitten. Kun herra Moseby myöhemmin löytää heidät sviitistä, hän kertoo heille kokemuksestaan sviitissä 613, kun hän oli hotellissa vain hotellivahtina. Sitten Zack haastaa Codyn viettämään yön huoneessa 613, ja se, joka juoksee ulos ensimmäisenä, on toiselle viisi dollaria velkaa. Sviitissä he yrittävät puhua hengelle (Cody, Zack, London, Maddie ja Esteban) ja saavat Estebanin riivattua ja saavat Codyn, Maddien ja Londonin katoamaan. Sitten paljastuu, että kyseessä on Zackin pilailu. Jakson lopussa Zack ja Cody etsivät Codyn huopaa, kun Irenen näköinen nainen lähestyy heitä ja antaa Codylle huovan takaisin ja poistuu, kulkien seinän läpi, jonka seinässä on muotokuva, mikä tarkoittaa, että Irenen haamu on todellinen. </w:t>
            </w:r>
          </w:p>
          <w:p>
            <w:pPr>
              <w:pStyle w:val="TextBody"/>
              <w:bidi w:val="0"/>
              <w:spacing w:before="0" w:after="283"/>
              <w:jc w:val="left"/>
              <w:rPr/>
            </w:pPr>
            <w:r>
              <w:rPr/>
              <w:t xml:space="preserve">Huomautus: Irene, sviitin 613 aave, mainitaan The Suite Life on Deck -ohjelman jaksossa ``The Ghost and Mr. Martin'', kun Zack sanoo, että aaveita on olemassa, koska he näkivät yhden Tipton-hotellissa. Orlando Bloom mainitaan myös Londonin toimesta, kun he söivät pizzaa. </w:t>
            </w:r>
          </w:p>
          <w:p>
            <w:pPr>
              <w:pStyle w:val="TextBody"/>
              <w:bidi w:val="0"/>
              <w:spacing w:before="0" w:after="283"/>
              <w:jc w:val="left"/>
              <w:rPr/>
            </w:pPr>
            <w:r>
              <w:rPr/>
              <w:t xml:space="preserve">Vierailevat tähdet: Adrian R'Mante kuin Esteban, Brian Stepanek kuin Arwin. </w:t>
            </w:r>
          </w:p>
        </w:tc>
      </w:tr>
      <w:tr>
        <w:trPr/>
        <w:tc>
          <w:tcPr>
            <w:tcW w:w="816" w:type="dxa"/>
            <w:tcBorders/>
            <w:vAlign w:val="center"/>
          </w:tcPr>
          <w:p>
            <w:pPr>
              <w:pStyle w:val="TableHeading"/>
              <w:suppressLineNumbers/>
              <w:bidi w:val="0"/>
              <w:spacing w:before="0" w:after="283"/>
              <w:jc w:val="center"/>
              <w:rPr/>
            </w:pPr>
            <w:r>
              <w:rPr/>
              <w:t xml:space="preserve">20 </w:t>
            </w:r>
          </w:p>
        </w:tc>
        <w:tc>
          <w:tcPr>
            <w:tcW w:w="774" w:type="dxa"/>
            <w:tcBorders/>
            <w:vAlign w:val="center"/>
          </w:tcPr>
          <w:p>
            <w:pPr>
              <w:pStyle w:val="TableContents"/>
              <w:bidi w:val="0"/>
              <w:spacing w:before="0" w:after="283"/>
              <w:jc w:val="left"/>
              <w:rPr/>
            </w:pPr>
            <w:r>
              <w:rPr/>
              <w:t xml:space="preserve">20 </w:t>
            </w:r>
          </w:p>
        </w:tc>
        <w:tc>
          <w:tcPr>
            <w:tcW w:w="1433" w:type="dxa"/>
            <w:tcBorders/>
            <w:vAlign w:val="center"/>
          </w:tcPr>
          <w:p>
            <w:pPr>
              <w:pStyle w:val="TableContents"/>
              <w:bidi w:val="0"/>
              <w:spacing w:before="0" w:after="283"/>
              <w:jc w:val="left"/>
              <w:rPr/>
            </w:pPr>
            <w:r>
              <w:rPr/>
              <w:t xml:space="preserve">"Isä on palannut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Jim Geoghan </w:t>
            </w:r>
          </w:p>
        </w:tc>
        <w:tc>
          <w:tcPr>
            <w:tcW w:w="1137" w:type="dxa"/>
            <w:tcBorders/>
            <w:vAlign w:val="center"/>
          </w:tcPr>
          <w:p>
            <w:pPr>
              <w:pStyle w:val="TableContents"/>
              <w:bidi w:val="0"/>
              <w:spacing w:before="0" w:after="283"/>
              <w:jc w:val="left"/>
              <w:rPr/>
            </w:pPr>
            <w:r>
              <w:rPr/>
              <w:t xml:space="preserve">26. marraskuuta 2005 (2005-11-26) </w:t>
            </w:r>
          </w:p>
        </w:tc>
        <w:tc>
          <w:tcPr>
            <w:tcW w:w="3170" w:type="dxa"/>
            <w:tcBorders/>
            <w:vAlign w:val="center"/>
          </w:tcPr>
          <w:p>
            <w:pPr>
              <w:pStyle w:val="TableContents"/>
              <w:bidi w:val="0"/>
              <w:jc w:val="left"/>
              <w:rPr/>
            </w:pPr>
            <w:r>
              <w:rPr/>
              <w:t xml:space="preserve">119 </w:t>
            </w:r>
          </w:p>
          <w:p>
            <w:pPr>
              <w:pStyle w:val="TextBody"/>
              <w:bidi w:val="0"/>
              <w:spacing w:before="0" w:after="283"/>
              <w:jc w:val="left"/>
              <w:rPr/>
            </w:pPr>
            <w:r>
              <w:rPr/>
              <w:t xml:space="preserve">Poikien isä Kurt (Robert Torti) palaa. Zack kyllästyy elämään äitinsä tylsien sääntöjen mukaan, joten Zack hiipii isänsä bussiin tämän lähtöpäivänä. Carey päättää ryhtyä ``hauskaksi'' vanhemmaksi, kun taas Kurtista tulee vastuullinen vanhempi. London valmentaa Maddieta tämän voimattomuuden vuoksi liikuntatunnille. </w:t>
            </w:r>
          </w:p>
          <w:p>
            <w:pPr>
              <w:pStyle w:val="TextBody"/>
              <w:bidi w:val="0"/>
              <w:spacing w:before="0" w:after="283"/>
              <w:jc w:val="left"/>
              <w:rPr/>
            </w:pPr>
            <w:r>
              <w:rPr/>
              <w:t xml:space="preserve">Vieraileva tähti: Robert Torti Kurtina </w:t>
            </w:r>
          </w:p>
        </w:tc>
      </w:tr>
      <w:tr>
        <w:trPr/>
        <w:tc>
          <w:tcPr>
            <w:tcW w:w="816" w:type="dxa"/>
            <w:tcBorders/>
            <w:vAlign w:val="center"/>
          </w:tcPr>
          <w:p>
            <w:pPr>
              <w:pStyle w:val="TableHeading"/>
              <w:suppressLineNumbers/>
              <w:bidi w:val="0"/>
              <w:spacing w:before="0" w:after="283"/>
              <w:jc w:val="center"/>
              <w:rPr/>
            </w:pPr>
            <w:r>
              <w:rPr/>
              <w:t xml:space="preserve">21 </w:t>
            </w:r>
          </w:p>
        </w:tc>
        <w:tc>
          <w:tcPr>
            <w:tcW w:w="774" w:type="dxa"/>
            <w:tcBorders/>
            <w:vAlign w:val="center"/>
          </w:tcPr>
          <w:p>
            <w:pPr>
              <w:pStyle w:val="TableContents"/>
              <w:bidi w:val="0"/>
              <w:spacing w:before="0" w:after="283"/>
              <w:jc w:val="left"/>
              <w:rPr/>
            </w:pPr>
            <w:r>
              <w:rPr/>
              <w:t xml:space="preserve">21 </w:t>
            </w:r>
          </w:p>
        </w:tc>
        <w:tc>
          <w:tcPr>
            <w:tcW w:w="1433" w:type="dxa"/>
            <w:tcBorders/>
            <w:vAlign w:val="center"/>
          </w:tcPr>
          <w:p>
            <w:pPr>
              <w:pStyle w:val="TableContents"/>
              <w:bidi w:val="0"/>
              <w:spacing w:before="0" w:after="283"/>
              <w:jc w:val="left"/>
              <w:rPr/>
            </w:pPr>
            <w:r>
              <w:rPr/>
              <w:t xml:space="preserve">``Joulu Tiptonissa'' </w:t>
            </w:r>
          </w:p>
        </w:tc>
        <w:tc>
          <w:tcPr>
            <w:tcW w:w="1567" w:type="dxa"/>
            <w:tcBorders/>
            <w:vAlign w:val="center"/>
          </w:tcPr>
          <w:p>
            <w:pPr>
              <w:pStyle w:val="TableContents"/>
              <w:bidi w:val="0"/>
              <w:spacing w:before="0" w:after="283"/>
              <w:jc w:val="left"/>
              <w:rPr/>
            </w:pPr>
            <w:r>
              <w:rPr/>
              <w:t xml:space="preserve">Danny Kallis </w:t>
            </w:r>
          </w:p>
        </w:tc>
        <w:tc>
          <w:tcPr>
            <w:tcW w:w="1308" w:type="dxa"/>
            <w:tcBorders/>
            <w:vAlign w:val="center"/>
          </w:tcPr>
          <w:p>
            <w:pPr>
              <w:pStyle w:val="TableContents"/>
              <w:bidi w:val="0"/>
              <w:spacing w:before="0" w:after="283"/>
              <w:jc w:val="left"/>
              <w:rPr/>
            </w:pPr>
            <w:r>
              <w:rPr/>
              <w:t xml:space="preserve">Danny Kallis &amp; Jim Geoghan </w:t>
            </w:r>
          </w:p>
        </w:tc>
        <w:tc>
          <w:tcPr>
            <w:tcW w:w="1137" w:type="dxa"/>
            <w:tcBorders/>
            <w:vAlign w:val="center"/>
          </w:tcPr>
          <w:p>
            <w:pPr>
              <w:pStyle w:val="TableContents"/>
              <w:bidi w:val="0"/>
              <w:spacing w:before="0" w:after="283"/>
              <w:jc w:val="left"/>
              <w:rPr/>
            </w:pPr>
            <w:r>
              <w:rPr/>
              <w:t xml:space="preserve">10. joulukuuta 2005 (2005-12-10) </w:t>
            </w:r>
          </w:p>
        </w:tc>
        <w:tc>
          <w:tcPr>
            <w:tcW w:w="3170" w:type="dxa"/>
            <w:tcBorders/>
            <w:vAlign w:val="center"/>
          </w:tcPr>
          <w:p>
            <w:pPr>
              <w:pStyle w:val="TableContents"/>
              <w:bidi w:val="0"/>
              <w:jc w:val="left"/>
              <w:rPr/>
            </w:pPr>
            <w:r>
              <w:rPr/>
              <w:t xml:space="preserve">123 </w:t>
            </w:r>
          </w:p>
          <w:p>
            <w:pPr>
              <w:pStyle w:val="TextBody"/>
              <w:bidi w:val="0"/>
              <w:spacing w:before="0" w:after="283"/>
              <w:jc w:val="left"/>
              <w:rPr/>
            </w:pPr>
            <w:r>
              <w:rPr/>
              <w:t xml:space="preserve">Kaikkien joulusuunnitelmat peruuntuvat, kun lumimyrsky vangitsee kaikki Tiptoniin. Carey ja pojat jäävät Kurtin luo. Kun Cody näkee Careyn ja Kurtin halailevan, hän luulee heidän palaavan yhteen. Maddie yrittää saada Lontoosta kalliin lahjan kirjoittamalla nimensä kaikkiin salaisen joulupukin lapuihin ja pyytämällä Lontoota valitsemaan. Lopulta Maddie kuitenkin pettyy, kun London antaa hänelle itse ompelemansa villapaidan, jossa ei ole reikää päätä varten, koska sen sijaan on kolmas käsi. Herra Moseby tarvitsee Arwinin apua pitääkseen kaikki hotellin asukkaat lämpiminä sytyttämällä uunin revityillä huonekaluilla. Samaan aikaan kun tämä tapahtuu, Joseph ja Mary -niminen pariskunta (jotka odottavat tyttövauvaa) tulee majoittumaan Tiptoniin jouluaattona, ja tyttö alkaa synnyttää, mutta ei pääse sairaalaan, koska tiet on suljettu. Lopulta Mary joutuu synnyttämään kauniin tyttövauvan hississä. </w:t>
            </w:r>
          </w:p>
          <w:p>
            <w:pPr>
              <w:pStyle w:val="TextBody"/>
              <w:bidi w:val="0"/>
              <w:spacing w:before="0" w:after="283"/>
              <w:jc w:val="left"/>
              <w:rPr/>
            </w:pPr>
            <w:r>
              <w:rPr/>
              <w:t xml:space="preserve">Vieraileva tähti: Adrian R'Mante kuin Esteban, Brian Stepanek kuin Arwin, Robert Torti kuin Kurt Martin, Minerva Trutillo kuin Maria. </w:t>
            </w:r>
          </w:p>
        </w:tc>
      </w:tr>
      <w:tr>
        <w:trPr/>
        <w:tc>
          <w:tcPr>
            <w:tcW w:w="816" w:type="dxa"/>
            <w:tcBorders/>
            <w:vAlign w:val="center"/>
          </w:tcPr>
          <w:p>
            <w:pPr>
              <w:pStyle w:val="TableHeading"/>
              <w:suppressLineNumbers/>
              <w:bidi w:val="0"/>
              <w:spacing w:before="0" w:after="283"/>
              <w:jc w:val="center"/>
              <w:rPr/>
            </w:pPr>
            <w:r>
              <w:rPr/>
              <w:t xml:space="preserve">22 </w:t>
            </w:r>
          </w:p>
        </w:tc>
        <w:tc>
          <w:tcPr>
            <w:tcW w:w="774" w:type="dxa"/>
            <w:tcBorders/>
            <w:vAlign w:val="center"/>
          </w:tcPr>
          <w:p>
            <w:pPr>
              <w:pStyle w:val="TableContents"/>
              <w:bidi w:val="0"/>
              <w:spacing w:before="0" w:after="283"/>
              <w:jc w:val="left"/>
              <w:rPr/>
            </w:pPr>
            <w:r>
              <w:rPr/>
              <w:t xml:space="preserve">22 </w:t>
            </w:r>
          </w:p>
        </w:tc>
        <w:tc>
          <w:tcPr>
            <w:tcW w:w="1433" w:type="dxa"/>
            <w:tcBorders/>
            <w:vAlign w:val="center"/>
          </w:tcPr>
          <w:p>
            <w:pPr>
              <w:pStyle w:val="TableContents"/>
              <w:bidi w:val="0"/>
              <w:spacing w:before="0" w:after="283"/>
              <w:jc w:val="left"/>
              <w:rPr/>
            </w:pPr>
            <w:r>
              <w:rPr/>
              <w:t xml:space="preserve">``Kisses &amp; Basketball'' </w:t>
            </w:r>
          </w:p>
        </w:tc>
        <w:tc>
          <w:tcPr>
            <w:tcW w:w="1567" w:type="dxa"/>
            <w:tcBorders/>
            <w:vAlign w:val="center"/>
          </w:tcPr>
          <w:p>
            <w:pPr>
              <w:pStyle w:val="TableContents"/>
              <w:bidi w:val="0"/>
              <w:spacing w:before="0" w:after="283"/>
              <w:jc w:val="left"/>
              <w:rPr/>
            </w:pPr>
            <w:r>
              <w:rPr/>
              <w:t xml:space="preserve">Lex Passaris </w:t>
            </w:r>
          </w:p>
        </w:tc>
        <w:tc>
          <w:tcPr>
            <w:tcW w:w="1308" w:type="dxa"/>
            <w:tcBorders/>
            <w:vAlign w:val="center"/>
          </w:tcPr>
          <w:p>
            <w:pPr>
              <w:pStyle w:val="TableContents"/>
              <w:bidi w:val="0"/>
              <w:spacing w:before="0" w:after="283"/>
              <w:jc w:val="left"/>
              <w:rPr/>
            </w:pPr>
            <w:r>
              <w:rPr/>
              <w:t xml:space="preserve">Danny Kallis &amp; Jim Geoghan </w:t>
            </w:r>
          </w:p>
        </w:tc>
        <w:tc>
          <w:tcPr>
            <w:tcW w:w="1137" w:type="dxa"/>
            <w:tcBorders/>
            <w:vAlign w:val="center"/>
          </w:tcPr>
          <w:p>
            <w:pPr>
              <w:pStyle w:val="TableContents"/>
              <w:bidi w:val="0"/>
              <w:spacing w:before="0" w:after="283"/>
              <w:jc w:val="left"/>
              <w:rPr/>
            </w:pPr>
            <w:r>
              <w:rPr/>
              <w:t xml:space="preserve">1. tammikuuta 2006 (2006-01-01) </w:t>
            </w:r>
          </w:p>
        </w:tc>
        <w:tc>
          <w:tcPr>
            <w:tcW w:w="3170" w:type="dxa"/>
            <w:tcBorders/>
            <w:vAlign w:val="center"/>
          </w:tcPr>
          <w:p>
            <w:pPr>
              <w:pStyle w:val="TableContents"/>
              <w:bidi w:val="0"/>
              <w:jc w:val="left"/>
              <w:rPr/>
            </w:pPr>
            <w:r>
              <w:rPr/>
              <w:t xml:space="preserve">120 </w:t>
            </w:r>
          </w:p>
          <w:p>
            <w:pPr>
              <w:pStyle w:val="TextBody"/>
              <w:bidi w:val="0"/>
              <w:spacing w:before="0" w:after="283"/>
              <w:jc w:val="left"/>
              <w:rPr/>
            </w:pPr>
            <w:r>
              <w:rPr/>
              <w:t xml:space="preserve">Max suutelee Zackia heidän voitettuaan koripallo-ottelun, sitten Zack loukkaa Maxia ja saa hänet tuntemaan olonsa huonoksi, koska hän todella pitää Maxista. Koripallojoukkue pakottaa Maxin treffeille, jotta Maxin olo paranisi, mutta treffit menevät pahasti pieleen, ja Zack paljastaa, ettei hänen oma päätöksensä ollut tulla treffeille, ja Max tuntee olonsa huonommaksi kuin koskaan. Maddie auttaa Lontoota ostosongelmissa. </w:t>
            </w:r>
          </w:p>
          <w:p>
            <w:pPr>
              <w:pStyle w:val="TextBody"/>
              <w:bidi w:val="0"/>
              <w:spacing w:before="0" w:after="283"/>
              <w:jc w:val="left"/>
              <w:rPr/>
            </w:pPr>
            <w:r>
              <w:rPr/>
              <w:t xml:space="preserve">Vierailevat tähdet: Brian Stepanek Arwin Hawkhauserina, Alyson Stoner Maxina. </w:t>
            </w:r>
          </w:p>
        </w:tc>
      </w:tr>
      <w:tr>
        <w:trPr/>
        <w:tc>
          <w:tcPr>
            <w:tcW w:w="816" w:type="dxa"/>
            <w:tcBorders/>
            <w:vAlign w:val="center"/>
          </w:tcPr>
          <w:p>
            <w:pPr>
              <w:pStyle w:val="TableHeading"/>
              <w:suppressLineNumbers/>
              <w:bidi w:val="0"/>
              <w:spacing w:before="0" w:after="283"/>
              <w:jc w:val="center"/>
              <w:rPr/>
            </w:pPr>
            <w:r>
              <w:rPr/>
              <w:t xml:space="preserve">23 </w:t>
            </w:r>
          </w:p>
        </w:tc>
        <w:tc>
          <w:tcPr>
            <w:tcW w:w="774" w:type="dxa"/>
            <w:tcBorders/>
            <w:vAlign w:val="center"/>
          </w:tcPr>
          <w:p>
            <w:pPr>
              <w:pStyle w:val="TableContents"/>
              <w:bidi w:val="0"/>
              <w:spacing w:before="0" w:after="283"/>
              <w:jc w:val="left"/>
              <w:rPr/>
            </w:pPr>
            <w:r>
              <w:rPr/>
              <w:t xml:space="preserve">23 </w:t>
            </w:r>
          </w:p>
        </w:tc>
        <w:tc>
          <w:tcPr>
            <w:tcW w:w="1433" w:type="dxa"/>
            <w:tcBorders/>
            <w:vAlign w:val="center"/>
          </w:tcPr>
          <w:p>
            <w:pPr>
              <w:pStyle w:val="TableContents"/>
              <w:bidi w:val="0"/>
              <w:spacing w:before="0" w:after="283"/>
              <w:jc w:val="left"/>
              <w:rPr/>
            </w:pPr>
            <w:r>
              <w:rPr/>
              <w:t xml:space="preserve">``Pilotoi omaa elämääsi'' </w:t>
            </w:r>
          </w:p>
        </w:tc>
        <w:tc>
          <w:tcPr>
            <w:tcW w:w="1567" w:type="dxa"/>
            <w:tcBorders/>
            <w:vAlign w:val="center"/>
          </w:tcPr>
          <w:p>
            <w:pPr>
              <w:pStyle w:val="TableContents"/>
              <w:bidi w:val="0"/>
              <w:spacing w:before="0" w:after="283"/>
              <w:jc w:val="left"/>
              <w:rPr/>
            </w:pPr>
            <w:r>
              <w:rPr/>
              <w:t xml:space="preserve">Lee Shallat-Chemel </w:t>
            </w:r>
          </w:p>
        </w:tc>
        <w:tc>
          <w:tcPr>
            <w:tcW w:w="1308" w:type="dxa"/>
            <w:tcBorders/>
            <w:vAlign w:val="center"/>
          </w:tcPr>
          <w:p>
            <w:pPr>
              <w:pStyle w:val="TableContents"/>
              <w:bidi w:val="0"/>
              <w:spacing w:before="0" w:after="283"/>
              <w:jc w:val="left"/>
              <w:rPr/>
            </w:pPr>
            <w:r>
              <w:rPr/>
              <w:t xml:space="preserve">Danny Kallis </w:t>
            </w:r>
          </w:p>
        </w:tc>
        <w:tc>
          <w:tcPr>
            <w:tcW w:w="1137" w:type="dxa"/>
            <w:tcBorders/>
            <w:vAlign w:val="center"/>
          </w:tcPr>
          <w:p>
            <w:pPr>
              <w:pStyle w:val="TableContents"/>
              <w:bidi w:val="0"/>
              <w:spacing w:before="0" w:after="283"/>
              <w:jc w:val="left"/>
              <w:rPr/>
            </w:pPr>
            <w:r>
              <w:rPr/>
              <w:t xml:space="preserve">6. tammikuuta 2006 (2006-01-06) </w:t>
            </w:r>
          </w:p>
        </w:tc>
        <w:tc>
          <w:tcPr>
            <w:tcW w:w="3170" w:type="dxa"/>
            <w:tcBorders/>
            <w:vAlign w:val="center"/>
          </w:tcPr>
          <w:p>
            <w:pPr>
              <w:pStyle w:val="TableContents"/>
              <w:bidi w:val="0"/>
              <w:jc w:val="left"/>
              <w:rPr/>
            </w:pPr>
            <w:r>
              <w:rPr/>
              <w:t xml:space="preserve">118 </w:t>
            </w:r>
          </w:p>
          <w:p>
            <w:pPr>
              <w:pStyle w:val="TextBody"/>
              <w:bidi w:val="0"/>
              <w:spacing w:before="0" w:after="283"/>
              <w:jc w:val="left"/>
              <w:rPr/>
            </w:pPr>
            <w:r>
              <w:rPr/>
              <w:t xml:space="preserve">Maddie ja London kilpailevat keskenään päästäkseen teinilehden kanteen. Cody vakuuttaa Mosebyn työntekijät ``pilotoimaan omaa elämäänsä'', mikä aiheuttaa melkoista kaaosta. </w:t>
            </w:r>
          </w:p>
          <w:p>
            <w:pPr>
              <w:pStyle w:val="TextBody"/>
              <w:bidi w:val="0"/>
              <w:spacing w:before="0" w:after="283"/>
              <w:jc w:val="left"/>
              <w:rPr/>
            </w:pPr>
            <w:r>
              <w:rPr/>
              <w:t xml:space="preserve">Vierailevat tähdet: Bru Muller Troy Robbinsina, Adrian R'Mante Esteban Ramirezina. </w:t>
            </w:r>
          </w:p>
        </w:tc>
      </w:tr>
      <w:tr>
        <w:trPr/>
        <w:tc>
          <w:tcPr>
            <w:tcW w:w="816" w:type="dxa"/>
            <w:tcBorders/>
            <w:vAlign w:val="center"/>
          </w:tcPr>
          <w:p>
            <w:pPr>
              <w:pStyle w:val="TableHeading"/>
              <w:suppressLineNumbers/>
              <w:bidi w:val="0"/>
              <w:spacing w:before="0" w:after="283"/>
              <w:jc w:val="center"/>
              <w:rPr/>
            </w:pPr>
            <w:r>
              <w:rPr/>
              <w:t xml:space="preserve">24 </w:t>
            </w:r>
          </w:p>
        </w:tc>
        <w:tc>
          <w:tcPr>
            <w:tcW w:w="774" w:type="dxa"/>
            <w:tcBorders/>
            <w:vAlign w:val="center"/>
          </w:tcPr>
          <w:p>
            <w:pPr>
              <w:pStyle w:val="TableContents"/>
              <w:bidi w:val="0"/>
              <w:spacing w:before="0" w:after="283"/>
              <w:jc w:val="left"/>
              <w:rPr/>
            </w:pPr>
            <w:r>
              <w:rPr/>
              <w:t xml:space="preserve">24 </w:t>
            </w:r>
          </w:p>
        </w:tc>
        <w:tc>
          <w:tcPr>
            <w:tcW w:w="1433" w:type="dxa"/>
            <w:tcBorders/>
            <w:vAlign w:val="center"/>
          </w:tcPr>
          <w:p>
            <w:pPr>
              <w:pStyle w:val="TableContents"/>
              <w:bidi w:val="0"/>
              <w:spacing w:before="0" w:after="283"/>
              <w:jc w:val="left"/>
              <w:rPr/>
            </w:pPr>
            <w:r>
              <w:rPr/>
              <w:t xml:space="preserve">``Crushed''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Pamela Eells O'Connell &amp; Adam Lapidus </w:t>
            </w:r>
          </w:p>
        </w:tc>
        <w:tc>
          <w:tcPr>
            <w:tcW w:w="1137" w:type="dxa"/>
            <w:tcBorders/>
            <w:vAlign w:val="center"/>
          </w:tcPr>
          <w:p>
            <w:pPr>
              <w:pStyle w:val="TableContents"/>
              <w:bidi w:val="0"/>
              <w:spacing w:before="0" w:after="283"/>
              <w:jc w:val="left"/>
              <w:rPr/>
            </w:pPr>
            <w:r>
              <w:rPr/>
              <w:t xml:space="preserve">13. tammikuuta 2006 (2006-01-13) </w:t>
            </w:r>
          </w:p>
        </w:tc>
        <w:tc>
          <w:tcPr>
            <w:tcW w:w="3170" w:type="dxa"/>
            <w:tcBorders/>
            <w:vAlign w:val="center"/>
          </w:tcPr>
          <w:p>
            <w:pPr>
              <w:pStyle w:val="TableContents"/>
              <w:bidi w:val="0"/>
              <w:jc w:val="left"/>
              <w:rPr/>
            </w:pPr>
            <w:r>
              <w:rPr/>
              <w:t xml:space="preserve">121 </w:t>
            </w:r>
          </w:p>
          <w:p>
            <w:pPr>
              <w:pStyle w:val="TextBody"/>
              <w:bidi w:val="0"/>
              <w:spacing w:before="0" w:after="283"/>
              <w:jc w:val="left"/>
              <w:rPr/>
            </w:pPr>
            <w:r>
              <w:rPr/>
              <w:t xml:space="preserve">Luokkatoveri Agnes (Allie Grant) rakastuu Codyyn, koska hän on ainoa oppilas, joka ei ole ilkeä hänelle. Hän pyytää häntä treffeille, ja Cody saa Zackin lähtemään treffeille ja kapinoimaan häntä vastaan. Agnes saa selville, että treffeillä on oikeasti Zack, ei Cody, ja alkaa sen sijaan pitää hänestä. London järjestää koiransa Ivanan (äänenä Emma Stone) treffit toisen rikkaan koiran kanssa. Ivana ei pidä toisesta koirasta, ja rakastuu Maddien koiraan Scampiin. </w:t>
            </w:r>
          </w:p>
          <w:p>
            <w:pPr>
              <w:pStyle w:val="TextBody"/>
              <w:bidi w:val="0"/>
              <w:spacing w:before="0" w:after="283"/>
              <w:jc w:val="left"/>
              <w:rPr/>
            </w:pPr>
            <w:r>
              <w:rPr/>
              <w:t xml:space="preserve">Vierailevat tähdet: Adrian R'Mante kuin Esteban, Allie Grant kuin Agnes, Adrian R'Mante kuin Esteban. </w:t>
            </w:r>
          </w:p>
        </w:tc>
      </w:tr>
      <w:tr>
        <w:trPr/>
        <w:tc>
          <w:tcPr>
            <w:tcW w:w="816" w:type="dxa"/>
            <w:tcBorders/>
            <w:vAlign w:val="center"/>
          </w:tcPr>
          <w:p>
            <w:pPr>
              <w:pStyle w:val="TableHeading"/>
              <w:suppressLineNumbers/>
              <w:bidi w:val="0"/>
              <w:spacing w:before="0" w:after="283"/>
              <w:jc w:val="center"/>
              <w:rPr/>
            </w:pPr>
            <w:r>
              <w:rPr/>
              <w:t xml:space="preserve">25 </w:t>
            </w:r>
          </w:p>
        </w:tc>
        <w:tc>
          <w:tcPr>
            <w:tcW w:w="774" w:type="dxa"/>
            <w:tcBorders/>
            <w:vAlign w:val="center"/>
          </w:tcPr>
          <w:p>
            <w:pPr>
              <w:pStyle w:val="TableContents"/>
              <w:bidi w:val="0"/>
              <w:spacing w:before="0" w:after="283"/>
              <w:jc w:val="left"/>
              <w:rPr/>
            </w:pPr>
            <w:r>
              <w:rPr/>
              <w:t xml:space="preserve">25 </w:t>
            </w:r>
          </w:p>
        </w:tc>
        <w:tc>
          <w:tcPr>
            <w:tcW w:w="1433" w:type="dxa"/>
            <w:tcBorders/>
            <w:vAlign w:val="center"/>
          </w:tcPr>
          <w:p>
            <w:pPr>
              <w:pStyle w:val="TableContents"/>
              <w:bidi w:val="0"/>
              <w:spacing w:before="0" w:after="283"/>
              <w:jc w:val="left"/>
              <w:rPr/>
            </w:pPr>
            <w:r>
              <w:rPr/>
              <w:t xml:space="preserve">``Kaupalliset tauot'' </w:t>
            </w:r>
          </w:p>
        </w:tc>
        <w:tc>
          <w:tcPr>
            <w:tcW w:w="1567" w:type="dxa"/>
            <w:tcBorders/>
            <w:vAlign w:val="center"/>
          </w:tcPr>
          <w:p>
            <w:pPr>
              <w:pStyle w:val="TableContents"/>
              <w:bidi w:val="0"/>
              <w:spacing w:before="0" w:after="283"/>
              <w:jc w:val="left"/>
              <w:rPr/>
            </w:pPr>
            <w:r>
              <w:rPr/>
              <w:t xml:space="preserve">Rich Correll </w:t>
            </w:r>
          </w:p>
        </w:tc>
        <w:tc>
          <w:tcPr>
            <w:tcW w:w="1308" w:type="dxa"/>
            <w:tcBorders/>
            <w:vAlign w:val="center"/>
          </w:tcPr>
          <w:p>
            <w:pPr>
              <w:pStyle w:val="TableContents"/>
              <w:bidi w:val="0"/>
              <w:spacing w:before="0" w:after="283"/>
              <w:jc w:val="left"/>
              <w:rPr/>
            </w:pPr>
            <w:r>
              <w:rPr/>
              <w:t xml:space="preserve">Danny Kallis </w:t>
            </w:r>
          </w:p>
        </w:tc>
        <w:tc>
          <w:tcPr>
            <w:tcW w:w="1137" w:type="dxa"/>
            <w:tcBorders/>
            <w:vAlign w:val="center"/>
          </w:tcPr>
          <w:p>
            <w:pPr>
              <w:pStyle w:val="TableContents"/>
              <w:bidi w:val="0"/>
              <w:spacing w:before="0" w:after="283"/>
              <w:jc w:val="left"/>
              <w:rPr/>
            </w:pPr>
            <w:r>
              <w:rPr/>
              <w:t xml:space="preserve">20. tammikuuta 2006 (2006-01-20) </w:t>
            </w:r>
          </w:p>
        </w:tc>
        <w:tc>
          <w:tcPr>
            <w:tcW w:w="3170" w:type="dxa"/>
            <w:tcBorders/>
            <w:vAlign w:val="center"/>
          </w:tcPr>
          <w:p>
            <w:pPr>
              <w:pStyle w:val="TableContents"/>
              <w:bidi w:val="0"/>
              <w:jc w:val="left"/>
              <w:rPr/>
            </w:pPr>
            <w:r>
              <w:rPr/>
              <w:t xml:space="preserve">126 </w:t>
            </w:r>
          </w:p>
          <w:p>
            <w:pPr>
              <w:pStyle w:val="TextBody"/>
              <w:bidi w:val="0"/>
              <w:spacing w:before="0" w:after="283"/>
              <w:jc w:val="left"/>
              <w:rPr/>
            </w:pPr>
            <w:r>
              <w:rPr/>
              <w:t xml:space="preserve">Hotellissa kuvataan parhaillaan Tiptonin mainosta. Kaikkien työntekijöiden on käytävä koe-esiintymisessä. Ohjaaja ei pitänyt kenestäkään koe-esiintyjästä, mutta valitsi Lontoon, koska hänen isänsä allekirjoittaa hänen palkkasekkinsä. London on kamala, joten hänet erotetaan ja tilalle tulee herra Moseby, joka kompastuu ja murtaa jalkansa, joten Carey (joka oli aiemmin seurustellut ohjaajan kanssa) tekee mainoksen. </w:t>
            </w:r>
          </w:p>
          <w:p>
            <w:pPr>
              <w:pStyle w:val="TextBody"/>
              <w:bidi w:val="0"/>
              <w:spacing w:before="0" w:after="283"/>
              <w:jc w:val="left"/>
              <w:rPr/>
            </w:pPr>
            <w:r>
              <w:rPr/>
              <w:t xml:space="preserve">Vierailevat tähdet: Adrian R'Mante (Esteban), Brian Stepanek (Arwin), Steve Hytner (Herman), Adrian R'Mante (Esteban) ja Brian Stepanek (Arwin). </w:t>
            </w:r>
          </w:p>
        </w:tc>
      </w:tr>
      <w:tr>
        <w:trPr/>
        <w:tc>
          <w:tcPr>
            <w:tcW w:w="816" w:type="dxa"/>
            <w:tcBorders/>
            <w:vAlign w:val="center"/>
          </w:tcPr>
          <w:p>
            <w:pPr>
              <w:pStyle w:val="TableHeading"/>
              <w:suppressLineNumbers/>
              <w:bidi w:val="0"/>
              <w:spacing w:before="0" w:after="283"/>
              <w:jc w:val="center"/>
              <w:rPr/>
            </w:pPr>
            <w:r>
              <w:rPr/>
              <w:t xml:space="preserve">26 </w:t>
            </w:r>
          </w:p>
        </w:tc>
        <w:tc>
          <w:tcPr>
            <w:tcW w:w="774" w:type="dxa"/>
            <w:tcBorders/>
            <w:vAlign w:val="center"/>
          </w:tcPr>
          <w:p>
            <w:pPr>
              <w:pStyle w:val="TableContents"/>
              <w:bidi w:val="0"/>
              <w:spacing w:before="0" w:after="283"/>
              <w:jc w:val="left"/>
              <w:rPr/>
            </w:pPr>
            <w:r>
              <w:rPr/>
              <w:t xml:space="preserve">26 </w:t>
            </w:r>
          </w:p>
        </w:tc>
        <w:tc>
          <w:tcPr>
            <w:tcW w:w="1433" w:type="dxa"/>
            <w:tcBorders/>
            <w:vAlign w:val="center"/>
          </w:tcPr>
          <w:p>
            <w:pPr>
              <w:pStyle w:val="TableContents"/>
              <w:bidi w:val="0"/>
              <w:spacing w:before="0" w:after="283"/>
              <w:jc w:val="left"/>
              <w:rPr/>
            </w:pPr>
            <w:r>
              <w:rPr/>
              <w:t xml:space="preserve">"Boston Holiday </w:t>
            </w:r>
          </w:p>
        </w:tc>
        <w:tc>
          <w:tcPr>
            <w:tcW w:w="1567" w:type="dxa"/>
            <w:tcBorders/>
            <w:vAlign w:val="center"/>
          </w:tcPr>
          <w:p>
            <w:pPr>
              <w:pStyle w:val="TableContents"/>
              <w:bidi w:val="0"/>
              <w:spacing w:before="0" w:after="283"/>
              <w:jc w:val="left"/>
              <w:rPr/>
            </w:pPr>
            <w:r>
              <w:rPr/>
              <w:t xml:space="preserve">Lex Passaris </w:t>
            </w:r>
          </w:p>
        </w:tc>
        <w:tc>
          <w:tcPr>
            <w:tcW w:w="1308" w:type="dxa"/>
            <w:tcBorders/>
            <w:vAlign w:val="center"/>
          </w:tcPr>
          <w:p>
            <w:pPr>
              <w:pStyle w:val="TableContents"/>
              <w:bidi w:val="0"/>
              <w:spacing w:before="0" w:after="283"/>
              <w:jc w:val="left"/>
              <w:rPr/>
            </w:pPr>
            <w:r>
              <w:rPr/>
              <w:t xml:space="preserve">Pamela Eells O'Connell </w:t>
            </w:r>
          </w:p>
        </w:tc>
        <w:tc>
          <w:tcPr>
            <w:tcW w:w="1137" w:type="dxa"/>
            <w:tcBorders/>
            <w:vAlign w:val="center"/>
          </w:tcPr>
          <w:p>
            <w:pPr>
              <w:pStyle w:val="TableContents"/>
              <w:bidi w:val="0"/>
              <w:spacing w:before="0" w:after="283"/>
              <w:jc w:val="left"/>
              <w:rPr/>
            </w:pPr>
            <w:r>
              <w:rPr/>
              <w:t xml:space="preserve">27. tammikuuta 2006 (2006-01-27) </w:t>
            </w:r>
          </w:p>
        </w:tc>
        <w:tc>
          <w:tcPr>
            <w:tcW w:w="3170" w:type="dxa"/>
            <w:tcBorders/>
            <w:vAlign w:val="center"/>
          </w:tcPr>
          <w:p>
            <w:pPr>
              <w:pStyle w:val="TableContents"/>
              <w:bidi w:val="0"/>
              <w:jc w:val="left"/>
              <w:rPr/>
            </w:pPr>
            <w:r>
              <w:rPr/>
              <w:t xml:space="preserve">124 </w:t>
            </w:r>
          </w:p>
          <w:p>
            <w:pPr>
              <w:pStyle w:val="TextBody"/>
              <w:bidi w:val="0"/>
              <w:spacing w:before="0" w:after="283"/>
              <w:jc w:val="left"/>
              <w:rPr/>
            </w:pPr>
            <w:r>
              <w:rPr/>
              <w:t xml:space="preserve">Ishkabarin prinssi Sanjay asuu Tiptonissa ja ystävystyy Zackin ja Codyn kanssa. Hän kertoo heille haluavansa vain olla tavallinen lapsi, ja Zack vie hänet ostoskeskukseen, kun taas Cody ottaa hänen paikkansa pormestarin kanssa pidettävässä kokouksessa (Cody käyttää Shabakababaa, joka on Sanjayn kulttuurissa tilaisuuksissa käytettävä naamio - se peittää kasvot, jotta kukaan ei voi sanoa, että kyseessä on Cody). Yrittäessään tehdä vaikutuksen tyttöihin Sanjay varastaa vahingossa vaatteita ja luulee, että se on ok ja että hänen kansansa maksaa siitä. Zack ja Sanjay päätyvät ostoskeskuksen vankilaan. Samaan aikaan London luulee nähneensä ufon ja Maddie auttaa häntä, koska London tilaa jatkuvasti herkullista ja kallista ruokaa. Lopulta se osoittautuu Lontoon syntymäpäiväjuhlien mylaripalloksi, joka jäi kiinni tv-antenniin. </w:t>
            </w:r>
          </w:p>
          <w:p>
            <w:pPr>
              <w:pStyle w:val="TextBody"/>
              <w:bidi w:val="0"/>
              <w:spacing w:before="0" w:after="283"/>
              <w:jc w:val="left"/>
              <w:rPr/>
            </w:pPr>
            <w:r>
              <w:rPr/>
              <w:t xml:space="preserve">Vierailevat tähdet: Shelton: Delilah, Danny Woodburn: Blop, Art Kimbro: pormestari.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zackin ja codyn sviittielämää cody värjää hiuksensa punaisiksi cody värjää hiuksensa punaisiksi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Seuraavassa on episodiluettelo Disney Channelin tilannekomediasta The Suite Life of Zack &amp; Cody, joka esitettiin kolmena vuodenaikana kolmen vuoden ajan </w:t>
      </w:r>
      <w:r>
        <w:rPr>
          <w:color w:val="A9A9A9"/>
        </w:rPr>
        <w:t xml:space="preserve">18. maaliskuuta 2005 </w:t>
      </w:r>
      <w:r>
        <w:rPr/>
        <w:t xml:space="preserve">alkaen </w:t>
      </w:r>
      <w:r>
        <w:rPr/>
        <w:t xml:space="preserve">ja päättyi 1. syyskuuta 2008 tehdäkseen tilaa jatko-osalle The Suite Life on Deck.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Zackin ja Codyn sviitti esitettiin ensimmäisen kerran?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1"/>
        <w:gridCol w:w="781"/>
        <w:gridCol w:w="1589"/>
        <w:gridCol w:w="994"/>
        <w:gridCol w:w="1147"/>
        <w:gridCol w:w="1160"/>
        <w:gridCol w:w="3713"/>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589" w:type="dxa"/>
            <w:tcBorders/>
            <w:vAlign w:val="center"/>
          </w:tcPr>
          <w:p>
            <w:pPr>
              <w:pStyle w:val="TableHeading"/>
              <w:suppressLineNumbers/>
              <w:bidi w:val="0"/>
              <w:spacing w:before="0" w:after="283"/>
              <w:jc w:val="center"/>
              <w:rPr/>
            </w:pPr>
            <w:r>
              <w:rPr/>
              <w:t xml:space="preserve">Otsikko </w:t>
            </w:r>
          </w:p>
        </w:tc>
        <w:tc>
          <w:tcPr>
            <w:tcW w:w="994" w:type="dxa"/>
            <w:tcBorders/>
            <w:vAlign w:val="center"/>
          </w:tcPr>
          <w:p>
            <w:pPr>
              <w:pStyle w:val="TableHeading"/>
              <w:suppressLineNumbers/>
              <w:bidi w:val="0"/>
              <w:spacing w:before="0" w:after="283"/>
              <w:jc w:val="center"/>
              <w:rPr/>
            </w:pPr>
            <w:r>
              <w:rPr/>
              <w:t xml:space="preserve">Ohjaaja </w:t>
            </w:r>
          </w:p>
        </w:tc>
        <w:tc>
          <w:tcPr>
            <w:tcW w:w="1147" w:type="dxa"/>
            <w:tcBorders/>
            <w:vAlign w:val="center"/>
          </w:tcPr>
          <w:p>
            <w:pPr>
              <w:pStyle w:val="TableHeading"/>
              <w:suppressLineNumbers/>
              <w:bidi w:val="0"/>
              <w:spacing w:before="0" w:after="283"/>
              <w:jc w:val="center"/>
              <w:rPr/>
            </w:pPr>
            <w:r>
              <w:rPr/>
              <w:t xml:space="preserve">Kirjoittanut </w:t>
            </w:r>
          </w:p>
        </w:tc>
        <w:tc>
          <w:tcPr>
            <w:tcW w:w="1160" w:type="dxa"/>
            <w:tcBorders/>
            <w:vAlign w:val="center"/>
          </w:tcPr>
          <w:p>
            <w:pPr>
              <w:pStyle w:val="TableHeading"/>
              <w:suppressLineNumbers/>
              <w:bidi w:val="0"/>
              <w:spacing w:before="0" w:after="283"/>
              <w:jc w:val="center"/>
              <w:rPr/>
            </w:pPr>
            <w:r>
              <w:rPr/>
              <w:t xml:space="preserve">Alkuperäinen lähetyspäivä </w:t>
            </w:r>
          </w:p>
        </w:tc>
        <w:tc>
          <w:tcPr>
            <w:tcW w:w="3713" w:type="dxa"/>
            <w:tcBorders/>
            <w:vAlign w:val="center"/>
          </w:tcPr>
          <w:p>
            <w:pPr>
              <w:pStyle w:val="TableHeading"/>
              <w:suppressLineNumbers/>
              <w:bidi w:val="0"/>
              <w:spacing w:before="0" w:after="283"/>
              <w:jc w:val="center"/>
              <w:rPr/>
            </w:pPr>
            <w:r>
              <w:rPr/>
              <w:t xml:space="preserve">Tuotteen koodi </w:t>
            </w:r>
          </w:p>
        </w:tc>
      </w:tr>
      <w:tr>
        <w:trPr/>
        <w:tc>
          <w:tcPr>
            <w:tcW w:w="821" w:type="dxa"/>
            <w:tcBorders/>
            <w:vAlign w:val="center"/>
          </w:tcPr>
          <w:p>
            <w:pPr>
              <w:pStyle w:val="TableHeading"/>
              <w:suppressLineNumbers/>
              <w:bidi w:val="0"/>
              <w:spacing w:before="0" w:after="283"/>
              <w:jc w:val="center"/>
              <w:rPr/>
            </w:pPr>
            <w:r>
              <w:rPr/>
              <w:t xml:space="preserve">27 </w:t>
            </w:r>
          </w:p>
        </w:tc>
        <w:tc>
          <w:tcPr>
            <w:tcW w:w="781"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``Odd </w:t>
            </w:r>
            <w:r>
              <w:rPr>
                <w:color w:val="A9A9A9"/>
              </w:rPr>
              <w:t xml:space="preserve">Couples</w:t>
            </w:r>
            <w:r>
              <w:rPr/>
              <w:t xml:space="preserve">'' </w:t>
            </w:r>
          </w:p>
        </w:tc>
        <w:tc>
          <w:tcPr>
            <w:tcW w:w="994" w:type="dxa"/>
            <w:tcBorders/>
            <w:vAlign w:val="center"/>
          </w:tcPr>
          <w:p>
            <w:pPr>
              <w:pStyle w:val="TableContents"/>
              <w:bidi w:val="0"/>
              <w:spacing w:before="0" w:after="283"/>
              <w:jc w:val="left"/>
              <w:rPr/>
            </w:pPr>
            <w:r>
              <w:rPr/>
              <w:t xml:space="preserve">Danny Kallis </w:t>
            </w:r>
          </w:p>
        </w:tc>
        <w:tc>
          <w:tcPr>
            <w:tcW w:w="1147" w:type="dxa"/>
            <w:tcBorders/>
            <w:vAlign w:val="center"/>
          </w:tcPr>
          <w:p>
            <w:pPr>
              <w:pStyle w:val="TableContents"/>
              <w:bidi w:val="0"/>
              <w:spacing w:before="0" w:after="283"/>
              <w:jc w:val="left"/>
              <w:rPr/>
            </w:pPr>
            <w:r>
              <w:rPr/>
              <w:t xml:space="preserve">Adam Lapidus </w:t>
            </w:r>
          </w:p>
        </w:tc>
        <w:tc>
          <w:tcPr>
            <w:tcW w:w="1160" w:type="dxa"/>
            <w:tcBorders/>
            <w:vAlign w:val="center"/>
          </w:tcPr>
          <w:p>
            <w:pPr>
              <w:pStyle w:val="TableContents"/>
              <w:bidi w:val="0"/>
              <w:spacing w:before="0" w:after="283"/>
              <w:jc w:val="left"/>
              <w:rPr/>
            </w:pPr>
            <w:r>
              <w:rPr/>
              <w:t xml:space="preserve">3. helmikuuta 2006 (2006-02-03) </w:t>
            </w:r>
          </w:p>
        </w:tc>
        <w:tc>
          <w:tcPr>
            <w:tcW w:w="3713" w:type="dxa"/>
            <w:tcBorders/>
            <w:vAlign w:val="center"/>
          </w:tcPr>
          <w:p>
            <w:pPr>
              <w:pStyle w:val="TableContents"/>
              <w:bidi w:val="0"/>
              <w:jc w:val="left"/>
              <w:rPr/>
            </w:pPr>
            <w:r>
              <w:rPr/>
              <w:t xml:space="preserve">203 </w:t>
            </w:r>
          </w:p>
          <w:p>
            <w:pPr>
              <w:pStyle w:val="TextBody"/>
              <w:bidi w:val="0"/>
              <w:spacing w:before="0" w:after="283"/>
              <w:jc w:val="left"/>
              <w:rPr/>
            </w:pPr>
            <w:r>
              <w:rPr/>
              <w:t xml:space="preserve">Lontoo pitää ansioituneesta stipendiaattorista (Zac Efron), ja Maddie auttaa häntä huijaamaan häntä luulemaan, että hän on fiksu. Cody muuttaa vaatekaappiin, koska Zack on liian sotkuinen eikä siivoa omaa puoltaan huoneesta. Zackin yllätykseksi Cody tekee huoneesta kodikkaamman laittamalla sinne muun muassa taulutelevision. Siinä on tv-sarjasta The Odd Couple tuttu vitsi, että Zack on kuin Oscar ja Cody on kuin Felix. </w:t>
            </w:r>
          </w:p>
          <w:p>
            <w:pPr>
              <w:pStyle w:val="TextBody"/>
              <w:bidi w:val="0"/>
              <w:spacing w:before="0" w:after="283"/>
              <w:jc w:val="left"/>
              <w:rPr/>
            </w:pPr>
            <w:r>
              <w:rPr/>
              <w:t xml:space="preserve">Vieraileva tähti: Zac Efron Trevorina, Troy Gentile Jeremynä, Gus Hoffman Warrenina, Charlie Stewart Bobina. </w:t>
            </w:r>
          </w:p>
          <w:p>
            <w:pPr>
              <w:pStyle w:val="TextBody"/>
              <w:bidi w:val="0"/>
              <w:spacing w:before="0" w:after="283"/>
              <w:jc w:val="left"/>
              <w:rPr/>
            </w:pPr>
            <w:r>
              <w:rPr/>
              <w:t xml:space="preserve">Huomautus: Tämä oli ensimmäinen kerta, kun Ashley Tisdale ja Zac Efron työskentelivät yhdessä Disneyn elokuvissa, toinen kerta oli High School Musical -elokuvat. </w:t>
            </w:r>
          </w:p>
        </w:tc>
      </w:tr>
      <w:tr>
        <w:trPr/>
        <w:tc>
          <w:tcPr>
            <w:tcW w:w="821" w:type="dxa"/>
            <w:tcBorders/>
            <w:vAlign w:val="center"/>
          </w:tcPr>
          <w:p>
            <w:pPr>
              <w:pStyle w:val="TableHeading"/>
              <w:suppressLineNumbers/>
              <w:bidi w:val="0"/>
              <w:spacing w:before="0" w:after="283"/>
              <w:jc w:val="center"/>
              <w:rPr/>
            </w:pPr>
            <w:r>
              <w:rPr/>
              <w:t xml:space="preserve">28 </w:t>
            </w:r>
          </w:p>
        </w:tc>
        <w:tc>
          <w:tcPr>
            <w:tcW w:w="781"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``Ranska 101''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Jim Geoghan </w:t>
            </w:r>
          </w:p>
        </w:tc>
        <w:tc>
          <w:tcPr>
            <w:tcW w:w="1160" w:type="dxa"/>
            <w:tcBorders/>
            <w:vAlign w:val="center"/>
          </w:tcPr>
          <w:p>
            <w:pPr>
              <w:pStyle w:val="TableContents"/>
              <w:bidi w:val="0"/>
              <w:spacing w:before="0" w:after="283"/>
              <w:jc w:val="left"/>
              <w:rPr/>
            </w:pPr>
            <w:r>
              <w:rPr/>
              <w:t xml:space="preserve">10. helmikuuta 2006 (2006-02-10) </w:t>
            </w:r>
          </w:p>
        </w:tc>
        <w:tc>
          <w:tcPr>
            <w:tcW w:w="3713" w:type="dxa"/>
            <w:tcBorders/>
            <w:vAlign w:val="center"/>
          </w:tcPr>
          <w:p>
            <w:pPr>
              <w:pStyle w:val="TableContents"/>
              <w:bidi w:val="0"/>
              <w:jc w:val="left"/>
              <w:rPr/>
            </w:pPr>
            <w:r>
              <w:rPr/>
              <w:t xml:space="preserve">201 </w:t>
            </w:r>
          </w:p>
          <w:p>
            <w:pPr>
              <w:pStyle w:val="TextBody"/>
              <w:bidi w:val="0"/>
              <w:spacing w:before="0" w:after="283"/>
              <w:jc w:val="left"/>
              <w:rPr/>
            </w:pPr>
            <w:r>
              <w:rPr/>
              <w:t xml:space="preserve">Ranskan suurlähettiläs ja hänen tyttärensä vierailevat Tipton-hotellissa, ja sekä Zack että Cody ihastuvat tyttäreen, Jolieen, vaikka kumpikaan heistä ei osaa ranskaa. Äitinsä neuvoa noudattaen Cody lukitsee Zackin vaatekaappiin ja palkkaa herra Mosebyn kääntämään hänelle. Lopulta hän pääsee tanssimaan Jolien kanssa, mutta samalla Zack saapuu paikalle kahden kortin kanssa: Toinen on täynnä kohteliaisuuksia ja toinen täynnä loukkauksia. Cody ottaa solvaukset (joita hän luulee kohteliaisuuksiksi) ja tytär menee Zackille. Bob, joka puhuu sujuvasti ranskaa, saa kuitenkin lopulta Jolien. Samaan aikaan Esteban on järkyttynyt, kun Lontoo voi voittaa katuvarkaan, mutta hän ei. Piristääkseen häntä Maddie järjestää suunnitelman, jossa Arwin esittää varasta ja antaa Estebanin voittaa hänet. Asiat menevät pieleen, kun Arwin unohtaa suunnitelman ja Esteban joutuu taistelemaan oikeaa varasta vastaan. </w:t>
            </w:r>
          </w:p>
          <w:p>
            <w:pPr>
              <w:pStyle w:val="TextBody"/>
              <w:bidi w:val="0"/>
              <w:spacing w:before="0" w:after="283"/>
              <w:jc w:val="left"/>
              <w:rPr/>
            </w:pPr>
            <w:r>
              <w:rPr/>
              <w:t xml:space="preserve">Huomautus: Tarjoilija, joka sanoi ``Kolmas ovi vasemmalla'', esiintyi myös jaksossa Shipnotized on Suite Life on Deck. </w:t>
            </w:r>
          </w:p>
          <w:p>
            <w:pPr>
              <w:pStyle w:val="TextBody"/>
              <w:bidi w:val="0"/>
              <w:spacing w:before="0" w:after="283"/>
              <w:jc w:val="left"/>
              <w:rPr/>
            </w:pPr>
            <w:r>
              <w:rPr/>
              <w:t xml:space="preserve">Vierailevat tähdet: Adrian R'Mante: Esteban Ramirez, Brian Stepanek: Arwin Hawkhauser, Charlie Stewart: Bob. </w:t>
            </w:r>
          </w:p>
        </w:tc>
      </w:tr>
      <w:tr>
        <w:trPr/>
        <w:tc>
          <w:tcPr>
            <w:tcW w:w="821" w:type="dxa"/>
            <w:tcBorders/>
            <w:vAlign w:val="center"/>
          </w:tcPr>
          <w:p>
            <w:pPr>
              <w:pStyle w:val="TableHeading"/>
              <w:suppressLineNumbers/>
              <w:bidi w:val="0"/>
              <w:spacing w:before="0" w:after="283"/>
              <w:jc w:val="center"/>
              <w:rPr/>
            </w:pPr>
            <w:r>
              <w:rPr/>
              <w:t xml:space="preserve">29 </w:t>
            </w:r>
          </w:p>
        </w:tc>
        <w:tc>
          <w:tcPr>
            <w:tcW w:w="781"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"Päivähoito </w:t>
            </w:r>
          </w:p>
        </w:tc>
        <w:tc>
          <w:tcPr>
            <w:tcW w:w="994" w:type="dxa"/>
            <w:tcBorders/>
            <w:vAlign w:val="center"/>
          </w:tcPr>
          <w:p>
            <w:pPr>
              <w:pStyle w:val="TableContents"/>
              <w:bidi w:val="0"/>
              <w:spacing w:before="0" w:after="283"/>
              <w:jc w:val="left"/>
              <w:rPr/>
            </w:pPr>
            <w:r>
              <w:rPr/>
              <w:t xml:space="preserve">Jim Drake </w:t>
            </w:r>
          </w:p>
        </w:tc>
        <w:tc>
          <w:tcPr>
            <w:tcW w:w="1147" w:type="dxa"/>
            <w:tcBorders/>
            <w:vAlign w:val="center"/>
          </w:tcPr>
          <w:p>
            <w:pPr>
              <w:pStyle w:val="TableContents"/>
              <w:bidi w:val="0"/>
              <w:spacing w:before="0" w:after="283"/>
              <w:jc w:val="left"/>
              <w:rPr/>
            </w:pPr>
            <w:r>
              <w:rPr/>
              <w:t xml:space="preserve">Jeff Hodsden </w:t>
            </w:r>
          </w:p>
        </w:tc>
        <w:tc>
          <w:tcPr>
            <w:tcW w:w="1160" w:type="dxa"/>
            <w:tcBorders/>
            <w:vAlign w:val="center"/>
          </w:tcPr>
          <w:p>
            <w:pPr>
              <w:pStyle w:val="TableContents"/>
              <w:bidi w:val="0"/>
              <w:spacing w:before="0" w:after="283"/>
              <w:jc w:val="left"/>
              <w:rPr/>
            </w:pPr>
            <w:r>
              <w:rPr/>
              <w:t xml:space="preserve">17. helmikuuta 2006 (2006-02-17) </w:t>
            </w:r>
          </w:p>
        </w:tc>
        <w:tc>
          <w:tcPr>
            <w:tcW w:w="3713" w:type="dxa"/>
            <w:tcBorders/>
            <w:vAlign w:val="center"/>
          </w:tcPr>
          <w:p>
            <w:pPr>
              <w:pStyle w:val="TableContents"/>
              <w:bidi w:val="0"/>
              <w:jc w:val="left"/>
              <w:rPr/>
            </w:pPr>
            <w:r>
              <w:rPr/>
              <w:t xml:space="preserve">204 </w:t>
            </w:r>
          </w:p>
          <w:p>
            <w:pPr>
              <w:pStyle w:val="TextBody"/>
              <w:bidi w:val="0"/>
              <w:spacing w:before="0" w:after="283"/>
              <w:jc w:val="left"/>
              <w:rPr/>
            </w:pPr>
            <w:r>
              <w:rPr/>
              <w:t xml:space="preserve">Maddie tarvitsee Zackin ja Codyn apua päiväkodin pyörittämiseen. London vie herra Mosebyn ja Careyn joogatunneille, mutta kun London ei pidä joogaopettajasta, hän päättää itse olla opettaja. </w:t>
            </w:r>
          </w:p>
          <w:p>
            <w:pPr>
              <w:pStyle w:val="TextBody"/>
              <w:bidi w:val="0"/>
              <w:spacing w:before="0" w:after="283"/>
              <w:jc w:val="left"/>
              <w:rPr/>
            </w:pPr>
            <w:r>
              <w:rPr/>
              <w:t xml:space="preserve">Vierailevat tähdet: Wynter Daggs (Brandi), Logan Grove (Johnny), Joey King (Emily), Adrian R'Mante (Esteban), Cheryl Rusa (nainen hotellissa), Sara Christine Smith (Randallin äiti). </w:t>
            </w:r>
          </w:p>
        </w:tc>
      </w:tr>
      <w:tr>
        <w:trPr/>
        <w:tc>
          <w:tcPr>
            <w:tcW w:w="821" w:type="dxa"/>
            <w:tcBorders/>
            <w:vAlign w:val="center"/>
          </w:tcPr>
          <w:p>
            <w:pPr>
              <w:pStyle w:val="TableHeading"/>
              <w:suppressLineNumbers/>
              <w:bidi w:val="0"/>
              <w:spacing w:before="0" w:after="283"/>
              <w:jc w:val="center"/>
              <w:rPr/>
            </w:pPr>
            <w:r>
              <w:rPr/>
              <w:t xml:space="preserve">30 </w:t>
            </w:r>
          </w:p>
        </w:tc>
        <w:tc>
          <w:tcPr>
            <w:tcW w:w="781"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``Heck's Kitchen''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Pamela Eells O'Connell </w:t>
            </w:r>
          </w:p>
        </w:tc>
        <w:tc>
          <w:tcPr>
            <w:tcW w:w="1160" w:type="dxa"/>
            <w:tcBorders/>
            <w:vAlign w:val="center"/>
          </w:tcPr>
          <w:p>
            <w:pPr>
              <w:pStyle w:val="TableContents"/>
              <w:bidi w:val="0"/>
              <w:spacing w:before="0" w:after="283"/>
              <w:jc w:val="left"/>
              <w:rPr/>
            </w:pPr>
            <w:r>
              <w:rPr/>
              <w:t xml:space="preserve">24. helmikuuta 2006 (2006-02-24) </w:t>
            </w:r>
          </w:p>
        </w:tc>
        <w:tc>
          <w:tcPr>
            <w:tcW w:w="3713" w:type="dxa"/>
            <w:tcBorders/>
            <w:vAlign w:val="center"/>
          </w:tcPr>
          <w:p>
            <w:pPr>
              <w:pStyle w:val="TableContents"/>
              <w:bidi w:val="0"/>
              <w:jc w:val="left"/>
              <w:rPr/>
            </w:pPr>
            <w:r>
              <w:rPr/>
              <w:t xml:space="preserve">207 </w:t>
            </w:r>
          </w:p>
          <w:p>
            <w:pPr>
              <w:pStyle w:val="TextBody"/>
              <w:bidi w:val="0"/>
              <w:spacing w:before="0" w:after="283"/>
              <w:jc w:val="left"/>
              <w:rPr/>
            </w:pPr>
            <w:r>
              <w:rPr/>
              <w:t xml:space="preserve">Moseby saa tiedon, että Bernard Burnaise -niminen ruokakriitikko on tulossa Tiptoniin kokeilemaan ruokaa. Hänelle kerrotaan, että Burnaisella on kolme eri valepukua: Keski-ikäinen nainen, kiinalainen mies, jolla on pitkä parta, ja cowboy. Herra Moseby palkkaa sitten Zackin ja Codyn hiipimään hotellissa ja selvittämään, kuka Burnaise tarkalleen ottaen on Burnaise. He päättelevät, että teksasilainen cowboy on itse asiassa Burnaise, ja herra Moseby määrää keittiömestari Paolon valmistamaan hänelle upean aterian. Asiat muuttuvat huonompaan suuntaan, kun Chef Paolo lopettaa loukkauksen jälkeen, ja Codyn on otettava ohjat käsiinsä, ja hänen keittiöhenkilökuntansa on London, Maddie ja Zack. He eivät kuitenkaan tiedä, että vaikka cowboy on vaikuttunut ateriastaan, hän ei itse asiassa ole oikea ruokakriitikko, joka yhtäkkiä ilmestyy antamaan Tiptonille toisen mahdollisuuden, kun hän tajuaa tilanteen ja kamppailun cowboyn palvelemiseksi. Keittiömestari Paolo päättää sitten palata takaisin töihin Tiptoniin, jossa hänen johtajuutensa takaa, että Tipton saa hyviä arvosteluja. </w:t>
            </w:r>
          </w:p>
          <w:p>
            <w:pPr>
              <w:pStyle w:val="TextBody"/>
              <w:bidi w:val="0"/>
              <w:spacing w:before="0" w:after="283"/>
              <w:jc w:val="left"/>
              <w:rPr/>
            </w:pPr>
            <w:r>
              <w:rPr/>
              <w:t xml:space="preserve">Vierailevat tähdet: Curtis Taylor Texanina, Jerry Kernion keittiömestari Paolona, Curtis Taylor Texanina </w:t>
            </w:r>
          </w:p>
        </w:tc>
      </w:tr>
      <w:tr>
        <w:trPr/>
        <w:tc>
          <w:tcPr>
            <w:tcW w:w="821" w:type="dxa"/>
            <w:tcBorders/>
            <w:vAlign w:val="center"/>
          </w:tcPr>
          <w:p>
            <w:pPr>
              <w:pStyle w:val="TableHeading"/>
              <w:suppressLineNumbers/>
              <w:bidi w:val="0"/>
              <w:spacing w:before="0" w:after="283"/>
              <w:jc w:val="center"/>
              <w:rPr/>
            </w:pPr>
            <w:r>
              <w:rPr/>
              <w:t xml:space="preserve">31 </w:t>
            </w:r>
          </w:p>
        </w:tc>
        <w:tc>
          <w:tcPr>
            <w:tcW w:w="781" w:type="dxa"/>
            <w:tcBorders/>
            <w:vAlign w:val="center"/>
          </w:tcPr>
          <w:p>
            <w:pPr>
              <w:pStyle w:val="TableContents"/>
              <w:bidi w:val="0"/>
              <w:spacing w:before="0" w:after="283"/>
              <w:jc w:val="left"/>
              <w:rPr/>
            </w:pPr>
            <w:r>
              <w:rPr/>
              <w:t xml:space="preserve">5 </w:t>
            </w:r>
          </w:p>
        </w:tc>
        <w:tc>
          <w:tcPr>
            <w:tcW w:w="1589" w:type="dxa"/>
            <w:tcBorders/>
            <w:vAlign w:val="center"/>
          </w:tcPr>
          <w:p>
            <w:pPr>
              <w:pStyle w:val="TableContents"/>
              <w:bidi w:val="0"/>
              <w:spacing w:before="0" w:after="283"/>
              <w:jc w:val="left"/>
              <w:rPr/>
            </w:pPr>
            <w:r>
              <w:rPr/>
              <w:t xml:space="preserve">``Vapaa Tippy''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Jeny Quine </w:t>
            </w:r>
          </w:p>
        </w:tc>
        <w:tc>
          <w:tcPr>
            <w:tcW w:w="1160" w:type="dxa"/>
            <w:tcBorders/>
            <w:vAlign w:val="center"/>
          </w:tcPr>
          <w:p>
            <w:pPr>
              <w:pStyle w:val="TableContents"/>
              <w:bidi w:val="0"/>
              <w:spacing w:before="0" w:after="283"/>
              <w:jc w:val="left"/>
              <w:rPr/>
            </w:pPr>
            <w:r>
              <w:rPr/>
              <w:t xml:space="preserve">3. maaliskuuta 2006 (2006-03-03) </w:t>
            </w:r>
          </w:p>
        </w:tc>
        <w:tc>
          <w:tcPr>
            <w:tcW w:w="3713" w:type="dxa"/>
            <w:tcBorders/>
            <w:vAlign w:val="center"/>
          </w:tcPr>
          <w:p>
            <w:pPr>
              <w:pStyle w:val="TableContents"/>
              <w:bidi w:val="0"/>
              <w:jc w:val="left"/>
              <w:rPr/>
            </w:pPr>
            <w:r>
              <w:rPr/>
              <w:t xml:space="preserve">202 </w:t>
            </w:r>
          </w:p>
          <w:p>
            <w:pPr>
              <w:pStyle w:val="TextBody"/>
              <w:bidi w:val="0"/>
              <w:spacing w:before="0" w:after="283"/>
              <w:jc w:val="left"/>
              <w:rPr/>
            </w:pPr>
            <w:r>
              <w:rPr/>
              <w:t xml:space="preserve">Zack ja Cody yrittävät pelastaa Tiptonien vaunuhevosen (Tippy), joka myydään ilkeälle metsurille, kun vaununkuljettaja Henry jää eläkkeelle. London lainaa Maddien isomummon rintakorun, mutta kun hän kadottaa sen, Maddie saa Maddien tuntemaan olonsa huonoksi. Herra Moseby järjestää juhlaillallisen rouva Delecourtin kanssa. Pojat vievät Tippyn salaa hotelliin ja antavat hänen asua Arwinin luona, mutta sitten Tippy karkaa, joten pojat katsovat ympäri hotellia. London kertoo Careylle, että rintakoru on roskiksessa, mutta hän ei etsi sitä sieltä. Carey kuitenkin kertoo hänelle, että hyvä ystävä auttaisi etsimään sitä. Niinpä Arwin ja London etsivät sitä roskiksesta ja törmäävät kodittomaan mieheen. Lopulta rouva Delecourt saa herra Tiptonin vakuuttuneeksi siitä, ettei Henryä tarvitse jättää eläkkeelle, ja koditon mies tulee hotellille Maddien rintakorun kanssa. </w:t>
            </w:r>
          </w:p>
          <w:p>
            <w:pPr>
              <w:pStyle w:val="TextBody"/>
              <w:bidi w:val="0"/>
              <w:spacing w:before="0" w:after="283"/>
              <w:jc w:val="left"/>
              <w:rPr/>
            </w:pPr>
            <w:r>
              <w:rPr/>
              <w:t xml:space="preserve">Vierailevat tähdet: Benson, Millicent Martin rouva Delacourt, Michael D. Roberts Henry, Brian Stepanek Arwin. </w:t>
            </w:r>
          </w:p>
        </w:tc>
      </w:tr>
      <w:tr>
        <w:trPr/>
        <w:tc>
          <w:tcPr>
            <w:tcW w:w="821" w:type="dxa"/>
            <w:tcBorders/>
            <w:vAlign w:val="center"/>
          </w:tcPr>
          <w:p>
            <w:pPr>
              <w:pStyle w:val="TableHeading"/>
              <w:suppressLineNumbers/>
              <w:bidi w:val="0"/>
              <w:spacing w:before="0" w:after="283"/>
              <w:jc w:val="center"/>
              <w:rPr/>
            </w:pPr>
            <w:r>
              <w:rPr/>
              <w:t xml:space="preserve">32 </w:t>
            </w:r>
          </w:p>
        </w:tc>
        <w:tc>
          <w:tcPr>
            <w:tcW w:w="781" w:type="dxa"/>
            <w:tcBorders/>
            <w:vAlign w:val="center"/>
          </w:tcPr>
          <w:p>
            <w:pPr>
              <w:pStyle w:val="TableContents"/>
              <w:bidi w:val="0"/>
              <w:spacing w:before="0" w:after="283"/>
              <w:jc w:val="left"/>
              <w:rPr/>
            </w:pPr>
            <w:r>
              <w:rPr/>
              <w:t xml:space="preserve">6 </w:t>
            </w:r>
          </w:p>
        </w:tc>
        <w:tc>
          <w:tcPr>
            <w:tcW w:w="1589" w:type="dxa"/>
            <w:tcBorders/>
            <w:vAlign w:val="center"/>
          </w:tcPr>
          <w:p>
            <w:pPr>
              <w:pStyle w:val="TableContents"/>
              <w:bidi w:val="0"/>
              <w:spacing w:before="0" w:after="283"/>
              <w:jc w:val="left"/>
              <w:rPr/>
            </w:pPr>
            <w:r>
              <w:rPr/>
              <w:t xml:space="preserve">"Ikuisesti ruudullinen </w:t>
            </w:r>
          </w:p>
        </w:tc>
        <w:tc>
          <w:tcPr>
            <w:tcW w:w="994" w:type="dxa"/>
            <w:tcBorders/>
            <w:vAlign w:val="center"/>
          </w:tcPr>
          <w:p>
            <w:pPr>
              <w:pStyle w:val="TableContents"/>
              <w:bidi w:val="0"/>
              <w:spacing w:before="0" w:after="283"/>
              <w:jc w:val="left"/>
              <w:rPr/>
            </w:pPr>
            <w:r>
              <w:rPr/>
              <w:t xml:space="preserve">Jim Drake </w:t>
            </w:r>
          </w:p>
        </w:tc>
        <w:tc>
          <w:tcPr>
            <w:tcW w:w="1147" w:type="dxa"/>
            <w:tcBorders/>
            <w:vAlign w:val="center"/>
          </w:tcPr>
          <w:p>
            <w:pPr>
              <w:pStyle w:val="TableContents"/>
              <w:bidi w:val="0"/>
              <w:spacing w:before="0" w:after="283"/>
              <w:jc w:val="left"/>
              <w:rPr/>
            </w:pPr>
            <w:r>
              <w:rPr/>
              <w:t xml:space="preserve">Tim Pollock </w:t>
            </w:r>
          </w:p>
        </w:tc>
        <w:tc>
          <w:tcPr>
            <w:tcW w:w="1160" w:type="dxa"/>
            <w:tcBorders/>
            <w:vAlign w:val="center"/>
          </w:tcPr>
          <w:p>
            <w:pPr>
              <w:pStyle w:val="TableContents"/>
              <w:bidi w:val="0"/>
              <w:spacing w:before="0" w:after="283"/>
              <w:jc w:val="left"/>
              <w:rPr/>
            </w:pPr>
            <w:r>
              <w:rPr/>
              <w:t xml:space="preserve">20. maaliskuuta 2006 (2006-03-20) </w:t>
            </w:r>
          </w:p>
        </w:tc>
        <w:tc>
          <w:tcPr>
            <w:tcW w:w="3713" w:type="dxa"/>
            <w:tcBorders/>
            <w:vAlign w:val="center"/>
          </w:tcPr>
          <w:p>
            <w:pPr>
              <w:pStyle w:val="TableContents"/>
              <w:bidi w:val="0"/>
              <w:jc w:val="left"/>
              <w:rPr/>
            </w:pPr>
            <w:r>
              <w:rPr/>
              <w:t xml:space="preserve">205 </w:t>
            </w:r>
          </w:p>
          <w:p>
            <w:pPr>
              <w:pStyle w:val="TextBody"/>
              <w:bidi w:val="0"/>
              <w:spacing w:before="0" w:after="283"/>
              <w:jc w:val="left"/>
              <w:rPr/>
            </w:pPr>
            <w:r>
              <w:rPr/>
              <w:t xml:space="preserve">Zack ja Cody tekevät reiän seinään, ja Arwin auttaa heitä korjaamaan sen. Sitten Zack ja Cody huomaavat, että he näkevät jalkapallotyttöjä viereisessä huoneessa, joten he kutsuvat ystävänsä katsomaan myös reikään. Myöhemmin herra Moseby ja Carey löytävät heidät, ja he kaikki päätyvät kipeiksi. Sillä välin London siirtyy Maddien kouluun ja aiheuttaa hänelle jälki-istuntoa, myöhemmin he teeskentelevät olevansa nunnia Suomesta. </w:t>
            </w:r>
          </w:p>
          <w:p>
            <w:pPr>
              <w:pStyle w:val="TextBody"/>
              <w:bidi w:val="0"/>
              <w:spacing w:before="0" w:after="283"/>
              <w:jc w:val="left"/>
              <w:rPr/>
            </w:pPr>
            <w:r>
              <w:rPr/>
              <w:t xml:space="preserve">Vierailevat tähdet: Marianne Muellerleile sisar Dominickina, Brian Stepanek Arwinina ja Charlie Stewart Bobina. </w:t>
            </w:r>
          </w:p>
        </w:tc>
      </w:tr>
      <w:tr>
        <w:trPr/>
        <w:tc>
          <w:tcPr>
            <w:tcW w:w="821" w:type="dxa"/>
            <w:tcBorders/>
            <w:vAlign w:val="center"/>
          </w:tcPr>
          <w:p>
            <w:pPr>
              <w:pStyle w:val="TableHeading"/>
              <w:suppressLineNumbers/>
              <w:bidi w:val="0"/>
              <w:spacing w:before="0" w:after="283"/>
              <w:jc w:val="center"/>
              <w:rPr/>
            </w:pPr>
            <w:r>
              <w:rPr/>
              <w:t xml:space="preserve">33 </w:t>
            </w:r>
          </w:p>
        </w:tc>
        <w:tc>
          <w:tcPr>
            <w:tcW w:w="781" w:type="dxa"/>
            <w:tcBorders/>
            <w:vAlign w:val="center"/>
          </w:tcPr>
          <w:p>
            <w:pPr>
              <w:pStyle w:val="TableContents"/>
              <w:bidi w:val="0"/>
              <w:spacing w:before="0" w:after="283"/>
              <w:jc w:val="left"/>
              <w:rPr/>
            </w:pPr>
            <w:r>
              <w:rPr/>
              <w:t xml:space="preserve">7 </w:t>
            </w:r>
          </w:p>
        </w:tc>
        <w:tc>
          <w:tcPr>
            <w:tcW w:w="1589" w:type="dxa"/>
            <w:tcBorders/>
            <w:vAlign w:val="center"/>
          </w:tcPr>
          <w:p>
            <w:pPr>
              <w:pStyle w:val="TableContents"/>
              <w:bidi w:val="0"/>
              <w:spacing w:before="0" w:after="283"/>
              <w:jc w:val="left"/>
              <w:rPr/>
            </w:pPr>
            <w:r>
              <w:rPr/>
              <w:t xml:space="preserve">"Vaalit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Howard Nemetz </w:t>
            </w:r>
          </w:p>
        </w:tc>
        <w:tc>
          <w:tcPr>
            <w:tcW w:w="1160" w:type="dxa"/>
            <w:tcBorders/>
            <w:vAlign w:val="center"/>
          </w:tcPr>
          <w:p>
            <w:pPr>
              <w:pStyle w:val="TableContents"/>
              <w:bidi w:val="0"/>
              <w:spacing w:before="0" w:after="283"/>
              <w:jc w:val="left"/>
              <w:rPr/>
            </w:pPr>
            <w:r>
              <w:rPr/>
              <w:t xml:space="preserve">21. maaliskuuta 2006 (2006-03-21) </w:t>
            </w:r>
          </w:p>
        </w:tc>
        <w:tc>
          <w:tcPr>
            <w:tcW w:w="3713" w:type="dxa"/>
            <w:tcBorders/>
            <w:vAlign w:val="center"/>
          </w:tcPr>
          <w:p>
            <w:pPr>
              <w:pStyle w:val="TableContents"/>
              <w:bidi w:val="0"/>
              <w:jc w:val="left"/>
              <w:rPr/>
            </w:pPr>
            <w:r>
              <w:rPr/>
              <w:t xml:space="preserve">206 </w:t>
            </w:r>
          </w:p>
          <w:p>
            <w:pPr>
              <w:pStyle w:val="TextBody"/>
              <w:bidi w:val="0"/>
              <w:spacing w:before="0" w:after="283"/>
              <w:jc w:val="left"/>
              <w:rPr/>
            </w:pPr>
            <w:r>
              <w:rPr/>
              <w:t xml:space="preserve">Zack ja Cody asettuvat ehdolle koulun vaaleissa, ja London ja Maddie ottavat puolensa: Maddie yrittää auttaa Codya ja London yrittää auttaa Zackia. Aluksi Zack sai enemmän huomiota (valehtelemalla, että oppilaat saavat jäätelöä, supermalleja ja skeittipuiston, jos hänestä tulee presidentti). Myöhemmin huomion saa Cody Zackin pudottua pois, koska hän ajatteli, että Codyn ideat olivat parempia ja hän haluaisi Codyn presidentiksi. </w:t>
            </w:r>
          </w:p>
          <w:p>
            <w:pPr>
              <w:pStyle w:val="TextBody"/>
              <w:bidi w:val="0"/>
              <w:spacing w:before="0" w:after="283"/>
              <w:jc w:val="left"/>
              <w:rPr/>
            </w:pPr>
            <w:r>
              <w:rPr/>
              <w:t xml:space="preserve">Vierailevat tähdet: Charlie Stewart Bobina, Alyson Stoner Maxina, Charlie Stewart Bobina, Alyson Stoner Maxina. </w:t>
            </w:r>
          </w:p>
        </w:tc>
      </w:tr>
      <w:tr>
        <w:trPr/>
        <w:tc>
          <w:tcPr>
            <w:tcW w:w="821" w:type="dxa"/>
            <w:tcBorders/>
            <w:vAlign w:val="center"/>
          </w:tcPr>
          <w:p>
            <w:pPr>
              <w:pStyle w:val="TableHeading"/>
              <w:suppressLineNumbers/>
              <w:bidi w:val="0"/>
              <w:spacing w:before="0" w:after="283"/>
              <w:jc w:val="center"/>
              <w:rPr/>
            </w:pPr>
            <w:r>
              <w:rPr/>
              <w:t xml:space="preserve">34 </w:t>
            </w:r>
          </w:p>
        </w:tc>
        <w:tc>
          <w:tcPr>
            <w:tcW w:w="781" w:type="dxa"/>
            <w:tcBorders/>
            <w:vAlign w:val="center"/>
          </w:tcPr>
          <w:p>
            <w:pPr>
              <w:pStyle w:val="TableContents"/>
              <w:bidi w:val="0"/>
              <w:spacing w:before="0" w:after="283"/>
              <w:jc w:val="left"/>
              <w:rPr/>
            </w:pPr>
            <w:r>
              <w:rPr/>
              <w:t xml:space="preserve">8 </w:t>
            </w:r>
          </w:p>
        </w:tc>
        <w:tc>
          <w:tcPr>
            <w:tcW w:w="1589" w:type="dxa"/>
            <w:tcBorders/>
            <w:vAlign w:val="center"/>
          </w:tcPr>
          <w:p>
            <w:pPr>
              <w:pStyle w:val="TableContents"/>
              <w:bidi w:val="0"/>
              <w:spacing w:before="0" w:after="283"/>
              <w:jc w:val="left"/>
              <w:rPr/>
            </w:pPr>
            <w:r>
              <w:rPr/>
              <w:t xml:space="preserve">"Mosebyn isoveli.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Howard Nemetz </w:t>
            </w:r>
          </w:p>
        </w:tc>
        <w:tc>
          <w:tcPr>
            <w:tcW w:w="1160" w:type="dxa"/>
            <w:tcBorders/>
            <w:vAlign w:val="center"/>
          </w:tcPr>
          <w:p>
            <w:pPr>
              <w:pStyle w:val="TableContents"/>
              <w:bidi w:val="0"/>
              <w:spacing w:before="0" w:after="283"/>
              <w:jc w:val="left"/>
              <w:rPr/>
            </w:pPr>
            <w:r>
              <w:rPr/>
              <w:t xml:space="preserve">22. maaliskuuta 2006 (2006-03-22) </w:t>
            </w:r>
          </w:p>
        </w:tc>
        <w:tc>
          <w:tcPr>
            <w:tcW w:w="3713" w:type="dxa"/>
            <w:tcBorders/>
            <w:vAlign w:val="center"/>
          </w:tcPr>
          <w:p>
            <w:pPr>
              <w:pStyle w:val="TableContents"/>
              <w:bidi w:val="0"/>
              <w:jc w:val="left"/>
              <w:rPr/>
            </w:pPr>
            <w:r>
              <w:rPr/>
              <w:t xml:space="preserve">212 </w:t>
            </w:r>
          </w:p>
          <w:p>
            <w:pPr>
              <w:pStyle w:val="TextBody"/>
              <w:bidi w:val="0"/>
              <w:spacing w:before="0" w:after="283"/>
              <w:jc w:val="left"/>
              <w:rPr/>
            </w:pPr>
            <w:r>
              <w:rPr/>
              <w:t xml:space="preserve">Herra Mosebyn pienikokoinen mutta iältään vanhempi veli tulee Tiptoniin. Hän on hyvin rikas, eivätkä he oikein pidä toisistaan. Zack ja Cody hankkivat yhdessä yhden polkupyörän, koska heillä ei ole tarpeeksi rahaa hankkia omia polkupyöriä. Zack alkaa kuitenkin pitää pyörää kokonaan itsellään, mikä suututtaa Codyn. Maddie ja Esteban lähettävät Londonille väärennettyjä horoskooppeja käyttääkseen häntä hyväkseen, mikä kostautuu, kun London saa tietää. </w:t>
            </w:r>
          </w:p>
          <w:p>
            <w:pPr>
              <w:pStyle w:val="TextBody"/>
              <w:bidi w:val="0"/>
              <w:spacing w:before="0" w:after="283"/>
              <w:jc w:val="left"/>
              <w:rPr/>
            </w:pPr>
            <w:r>
              <w:rPr/>
              <w:t xml:space="preserve">Vierailevat tähdet: Dana Michael Woods Spencerinä, Patricia Harris Smith vieraana. </w:t>
            </w:r>
          </w:p>
        </w:tc>
      </w:tr>
      <w:tr>
        <w:trPr/>
        <w:tc>
          <w:tcPr>
            <w:tcW w:w="821" w:type="dxa"/>
            <w:tcBorders/>
            <w:vAlign w:val="center"/>
          </w:tcPr>
          <w:p>
            <w:pPr>
              <w:pStyle w:val="TableHeading"/>
              <w:suppressLineNumbers/>
              <w:bidi w:val="0"/>
              <w:spacing w:before="0" w:after="283"/>
              <w:jc w:val="center"/>
              <w:rPr/>
            </w:pPr>
            <w:r>
              <w:rPr/>
              <w:t xml:space="preserve">35 </w:t>
            </w:r>
          </w:p>
        </w:tc>
        <w:tc>
          <w:tcPr>
            <w:tcW w:w="781" w:type="dxa"/>
            <w:tcBorders/>
            <w:vAlign w:val="center"/>
          </w:tcPr>
          <w:p>
            <w:pPr>
              <w:pStyle w:val="TableContents"/>
              <w:bidi w:val="0"/>
              <w:spacing w:before="0" w:after="283"/>
              <w:jc w:val="left"/>
              <w:rPr/>
            </w:pPr>
            <w:r>
              <w:rPr/>
              <w:t xml:space="preserve">9 </w:t>
            </w:r>
          </w:p>
        </w:tc>
        <w:tc>
          <w:tcPr>
            <w:tcW w:w="1589" w:type="dxa"/>
            <w:tcBorders/>
            <w:vAlign w:val="center"/>
          </w:tcPr>
          <w:p>
            <w:pPr>
              <w:pStyle w:val="TableContents"/>
              <w:bidi w:val="0"/>
              <w:spacing w:before="0" w:after="283"/>
              <w:jc w:val="left"/>
              <w:rPr/>
            </w:pPr>
            <w:r>
              <w:rPr/>
              <w:t xml:space="preserve">``Kirjoja ja linnunpönttöjä''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Jim Geoghan </w:t>
            </w:r>
          </w:p>
        </w:tc>
        <w:tc>
          <w:tcPr>
            <w:tcW w:w="1160" w:type="dxa"/>
            <w:tcBorders/>
            <w:vAlign w:val="center"/>
          </w:tcPr>
          <w:p>
            <w:pPr>
              <w:pStyle w:val="TableContents"/>
              <w:bidi w:val="0"/>
              <w:spacing w:before="0" w:after="283"/>
              <w:jc w:val="left"/>
              <w:rPr/>
            </w:pPr>
            <w:r>
              <w:rPr/>
              <w:t xml:space="preserve">23. maaliskuuta 2006 (2006-03-23) </w:t>
            </w:r>
          </w:p>
        </w:tc>
        <w:tc>
          <w:tcPr>
            <w:tcW w:w="3713" w:type="dxa"/>
            <w:tcBorders/>
            <w:vAlign w:val="center"/>
          </w:tcPr>
          <w:p>
            <w:pPr>
              <w:pStyle w:val="TableContents"/>
              <w:bidi w:val="0"/>
              <w:jc w:val="left"/>
              <w:rPr/>
            </w:pPr>
            <w:r>
              <w:rPr/>
              <w:t xml:space="preserve">214 </w:t>
            </w:r>
          </w:p>
          <w:p>
            <w:pPr>
              <w:pStyle w:val="TextBody"/>
              <w:bidi w:val="0"/>
              <w:spacing w:before="0" w:after="283"/>
              <w:jc w:val="left"/>
              <w:rPr/>
            </w:pPr>
            <w:r>
              <w:rPr/>
              <w:t xml:space="preserve">London varastaa Maddien idean koulutehtävää varten ja tekee siitä kuuluisan kirjan. Londonin varkaus kostautuu, kun hänet haastetaan oikeuteen miljoonasta dollarista, koska Maddien idea oli plagioitu aiemmasta kirjasta. Samaan aikaan Cody ilmoittautuu edistyneen laskennan matematiikan tunnille, jossa käsitellään taulukoita, muunnoksia ja konversioita, mutta kukaan, edes opettaja, ei saavu paikalle. Cody on kateellinen siitä, että Zack pärjää puunjalostuksessa, ja ilmoittautuu sen sijaan puunjalostukseen. Hän ei tiedä puusta mitään ja saa lopulta ensimmäisen virheensä ja kolmosen. </w:t>
            </w:r>
          </w:p>
          <w:p>
            <w:pPr>
              <w:pStyle w:val="TextBody"/>
              <w:bidi w:val="0"/>
              <w:spacing w:before="0" w:after="283"/>
              <w:jc w:val="left"/>
              <w:rPr/>
            </w:pPr>
            <w:r>
              <w:rPr/>
              <w:t xml:space="preserve">Vierailevat tähdet: D.C. Douglas haastattelijana, Joey King Emily, Marianne Muellerleile sisar Dominick, Charlie Stewart Bobina, Charlie Stewart Bobina, Lauren Cohn Yolandana. </w:t>
            </w:r>
          </w:p>
        </w:tc>
      </w:tr>
      <w:tr>
        <w:trPr/>
        <w:tc>
          <w:tcPr>
            <w:tcW w:w="821" w:type="dxa"/>
            <w:tcBorders/>
            <w:vAlign w:val="center"/>
          </w:tcPr>
          <w:p>
            <w:pPr>
              <w:pStyle w:val="TableHeading"/>
              <w:suppressLineNumbers/>
              <w:bidi w:val="0"/>
              <w:spacing w:before="0" w:after="283"/>
              <w:jc w:val="center"/>
              <w:rPr/>
            </w:pPr>
            <w:r>
              <w:rPr/>
              <w:t xml:space="preserve">36 </w:t>
            </w:r>
          </w:p>
        </w:tc>
        <w:tc>
          <w:tcPr>
            <w:tcW w:w="781" w:type="dxa"/>
            <w:tcBorders/>
            <w:vAlign w:val="center"/>
          </w:tcPr>
          <w:p>
            <w:pPr>
              <w:pStyle w:val="TableContents"/>
              <w:bidi w:val="0"/>
              <w:spacing w:before="0" w:after="283"/>
              <w:jc w:val="left"/>
              <w:rPr/>
            </w:pPr>
            <w:r>
              <w:rPr/>
              <w:t xml:space="preserve">10 </w:t>
            </w:r>
          </w:p>
        </w:tc>
        <w:tc>
          <w:tcPr>
            <w:tcW w:w="1589" w:type="dxa"/>
            <w:tcBorders/>
            <w:vAlign w:val="center"/>
          </w:tcPr>
          <w:p>
            <w:pPr>
              <w:pStyle w:val="TableContents"/>
              <w:bidi w:val="0"/>
              <w:spacing w:before="0" w:after="283"/>
              <w:jc w:val="left"/>
              <w:rPr/>
            </w:pPr>
            <w:r>
              <w:rPr/>
              <w:t xml:space="preserve">``Ei niin sviitti 16''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Adam Lapidus </w:t>
            </w:r>
          </w:p>
        </w:tc>
        <w:tc>
          <w:tcPr>
            <w:tcW w:w="1160" w:type="dxa"/>
            <w:tcBorders/>
            <w:vAlign w:val="center"/>
          </w:tcPr>
          <w:p>
            <w:pPr>
              <w:pStyle w:val="TableContents"/>
              <w:bidi w:val="0"/>
              <w:spacing w:before="0" w:after="283"/>
              <w:jc w:val="left"/>
              <w:rPr/>
            </w:pPr>
            <w:r>
              <w:rPr/>
              <w:t xml:space="preserve">24. maaliskuuta 2006 (2006-03-24) </w:t>
            </w:r>
          </w:p>
        </w:tc>
        <w:tc>
          <w:tcPr>
            <w:tcW w:w="3713" w:type="dxa"/>
            <w:tcBorders/>
            <w:vAlign w:val="center"/>
          </w:tcPr>
          <w:p>
            <w:pPr>
              <w:pStyle w:val="TableContents"/>
              <w:bidi w:val="0"/>
              <w:jc w:val="left"/>
              <w:rPr/>
            </w:pPr>
            <w:r>
              <w:rPr/>
              <w:t xml:space="preserve">213 </w:t>
            </w:r>
          </w:p>
          <w:p>
            <w:pPr>
              <w:pStyle w:val="TextBody"/>
              <w:bidi w:val="0"/>
              <w:spacing w:before="0" w:after="283"/>
              <w:jc w:val="left"/>
              <w:rPr/>
            </w:pPr>
            <w:r>
              <w:rPr/>
              <w:t xml:space="preserve">Maddien ja Lontoon 16-vuotissyntymäpäiväjuhlat on suunniteltu samalle päivälle, vaikka Lontoon syntymäpäivä oli 6 kuukautta sitten. London ei suostu muuttamaan päivämääräänsä itsekkyydestä ja lahjoo ihmisiä lahjoilla, jos he tulevat hänen juhliinsa. Cody hankkii Maddielle täydellisen lahjan. Zack haluaa sen, mutta Cody ei anna sitä hänelle, vaan auttaa sen sijaan etsimään Zackille sopivan lahjan. Maddien perheen lisäksi vain Zack ilmestyy Maddien juhliin, kun kaikki muut menevät Lontoon juhliin, ja ansaitsee näin halauksen. Maddiella ja Londonilla on molemmilla kurjaa, ja lopulta he tekevät sovinnon ja yhdistävät juhlat. </w:t>
            </w:r>
          </w:p>
          <w:p>
            <w:pPr>
              <w:pStyle w:val="TextBody"/>
              <w:bidi w:val="0"/>
              <w:spacing w:before="0" w:after="283"/>
              <w:jc w:val="left"/>
              <w:rPr/>
            </w:pPr>
            <w:r>
              <w:rPr/>
              <w:t xml:space="preserve">Vierailevat tähdet: Cody Arens (Liam), Donna Cherry (Snooty Woman), Monique Coleman (Mary Margaret), Vanessa Hudgens (Corrie), Kathryn Joosten (Grandma Marilyn), Bernie Kopell (Old Guy), Adrian R'Mante (Esteban). </w:t>
            </w:r>
          </w:p>
        </w:tc>
      </w:tr>
      <w:tr>
        <w:trPr/>
        <w:tc>
          <w:tcPr>
            <w:tcW w:w="821" w:type="dxa"/>
            <w:tcBorders/>
            <w:vAlign w:val="center"/>
          </w:tcPr>
          <w:p>
            <w:pPr>
              <w:pStyle w:val="TableHeading"/>
              <w:suppressLineNumbers/>
              <w:bidi w:val="0"/>
              <w:spacing w:before="0" w:after="283"/>
              <w:jc w:val="center"/>
              <w:rPr/>
            </w:pPr>
            <w:r>
              <w:rPr/>
              <w:t xml:space="preserve">37 </w:t>
            </w:r>
          </w:p>
        </w:tc>
        <w:tc>
          <w:tcPr>
            <w:tcW w:w="781" w:type="dxa"/>
            <w:tcBorders/>
            <w:vAlign w:val="center"/>
          </w:tcPr>
          <w:p>
            <w:pPr>
              <w:pStyle w:val="TableContents"/>
              <w:bidi w:val="0"/>
              <w:spacing w:before="0" w:after="283"/>
              <w:jc w:val="left"/>
              <w:rPr/>
            </w:pPr>
            <w:r>
              <w:rPr/>
              <w:t xml:space="preserve">11 </w:t>
            </w:r>
          </w:p>
        </w:tc>
        <w:tc>
          <w:tcPr>
            <w:tcW w:w="1589" w:type="dxa"/>
            <w:tcBorders/>
            <w:vAlign w:val="center"/>
          </w:tcPr>
          <w:p>
            <w:pPr>
              <w:pStyle w:val="TableContents"/>
              <w:bidi w:val="0"/>
              <w:spacing w:before="0" w:after="283"/>
              <w:jc w:val="left"/>
              <w:rPr/>
            </w:pPr>
            <w:r>
              <w:rPr/>
              <w:t xml:space="preserve">``Kaksoset Tiptonissa''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Pamela Eells O'Connell </w:t>
            </w:r>
          </w:p>
        </w:tc>
        <w:tc>
          <w:tcPr>
            <w:tcW w:w="1160" w:type="dxa"/>
            <w:tcBorders/>
            <w:vAlign w:val="center"/>
          </w:tcPr>
          <w:p>
            <w:pPr>
              <w:pStyle w:val="TableContents"/>
              <w:bidi w:val="0"/>
              <w:spacing w:before="0" w:after="283"/>
              <w:jc w:val="left"/>
              <w:rPr/>
            </w:pPr>
            <w:r>
              <w:rPr/>
              <w:t xml:space="preserve">31. maaliskuuta 2006 (2006-03-31) </w:t>
            </w:r>
          </w:p>
        </w:tc>
        <w:tc>
          <w:tcPr>
            <w:tcW w:w="3713" w:type="dxa"/>
            <w:tcBorders/>
            <w:vAlign w:val="center"/>
          </w:tcPr>
          <w:p>
            <w:pPr>
              <w:pStyle w:val="TableContents"/>
              <w:bidi w:val="0"/>
              <w:jc w:val="left"/>
              <w:rPr/>
            </w:pPr>
            <w:r>
              <w:rPr/>
              <w:t xml:space="preserve">215 </w:t>
            </w:r>
          </w:p>
          <w:p>
            <w:pPr>
              <w:pStyle w:val="TextBody"/>
              <w:bidi w:val="0"/>
              <w:spacing w:before="0" w:after="283"/>
              <w:jc w:val="left"/>
              <w:rPr/>
            </w:pPr>
            <w:r>
              <w:rPr/>
              <w:t xml:space="preserve">Tiptonilla on kaksoiskokous. Zack pakottaa Codyn, jonka tyttöystävä Irma jätti hiljattain, lähtemään tuplatreffeille brittiläisten identtisten kaksosten Janicen ja Jessican (Camilla ja Rebecca Rosso) kanssa. Myös Maddie ja London menevät kaksostreffeille kaksosten kanssa, ja Maddie päätyy seurustelemaan nörttikaksosen kanssa, joka on todella fiksu, mutta häiritsevä; kun taas London saa komean kaksosen, joka on yhtä tyhmä kuin hänkin. </w:t>
            </w:r>
          </w:p>
          <w:p>
            <w:pPr>
              <w:pStyle w:val="TextBody"/>
              <w:bidi w:val="0"/>
              <w:spacing w:before="0" w:after="283"/>
              <w:jc w:val="left"/>
              <w:rPr/>
            </w:pPr>
            <w:r>
              <w:rPr/>
              <w:t xml:space="preserve">Huomautus: Kohdassa 4:00-4; 05, kun Bob kertoo Codylle, että Irma on jättänyt hänet, hän sanoo: "Irma kertoi Kimille, joka kertoi Phillille, joka kertoi Ashleylle, joka kertoi Brendalle, joka kertoi Dylannille, joka kertoi Colelle, joka kertoi minulle. Käytetyt nimet ovat näyttelijöiden etunimiä päinvastaisessa järjestyksessä kuin alkuteksteissä. </w:t>
            </w:r>
          </w:p>
          <w:p>
            <w:pPr>
              <w:pStyle w:val="TextBody"/>
              <w:bidi w:val="0"/>
              <w:spacing w:before="0" w:after="283"/>
              <w:jc w:val="left"/>
              <w:rPr/>
            </w:pPr>
            <w:r>
              <w:rPr/>
              <w:t xml:space="preserve">Vierailevat tähdet: Jake Abel (Kirk), Scott Halberstadt (Dirk), Rebecca Rosso (Jessica), Camilla Rosso (Janice), Dan Stanton (Dabney), Don Stanton (Abner), Charlie Stewart (Bob). </w:t>
            </w:r>
          </w:p>
        </w:tc>
      </w:tr>
      <w:tr>
        <w:trPr/>
        <w:tc>
          <w:tcPr>
            <w:tcW w:w="821" w:type="dxa"/>
            <w:tcBorders/>
            <w:vAlign w:val="center"/>
          </w:tcPr>
          <w:p>
            <w:pPr>
              <w:pStyle w:val="TableHeading"/>
              <w:suppressLineNumbers/>
              <w:bidi w:val="0"/>
              <w:spacing w:before="0" w:after="283"/>
              <w:jc w:val="center"/>
              <w:rPr/>
            </w:pPr>
            <w:r>
              <w:rPr/>
              <w:t xml:space="preserve">38 </w:t>
            </w:r>
          </w:p>
        </w:tc>
        <w:tc>
          <w:tcPr>
            <w:tcW w:w="781" w:type="dxa"/>
            <w:tcBorders/>
            <w:vAlign w:val="center"/>
          </w:tcPr>
          <w:p>
            <w:pPr>
              <w:pStyle w:val="TableContents"/>
              <w:bidi w:val="0"/>
              <w:spacing w:before="0" w:after="283"/>
              <w:jc w:val="left"/>
              <w:rPr/>
            </w:pPr>
            <w:r>
              <w:rPr/>
              <w:t xml:space="preserve">12 </w:t>
            </w:r>
          </w:p>
        </w:tc>
        <w:tc>
          <w:tcPr>
            <w:tcW w:w="1589" w:type="dxa"/>
            <w:tcBorders/>
            <w:vAlign w:val="center"/>
          </w:tcPr>
          <w:p>
            <w:pPr>
              <w:pStyle w:val="TableContents"/>
              <w:bidi w:val="0"/>
              <w:spacing w:before="0" w:after="283"/>
              <w:jc w:val="left"/>
              <w:rPr/>
            </w:pPr>
            <w:r>
              <w:rPr/>
              <w:t xml:space="preserve">``Ei lainaaja eikä kirjuri Mehiläinen'' </w:t>
            </w:r>
          </w:p>
        </w:tc>
        <w:tc>
          <w:tcPr>
            <w:tcW w:w="994" w:type="dxa"/>
            <w:tcBorders/>
            <w:vAlign w:val="center"/>
          </w:tcPr>
          <w:p>
            <w:pPr>
              <w:pStyle w:val="TableContents"/>
              <w:bidi w:val="0"/>
              <w:spacing w:before="0" w:after="283"/>
              <w:jc w:val="left"/>
              <w:rPr/>
            </w:pPr>
            <w:r>
              <w:rPr/>
              <w:t xml:space="preserve">Lex Passaris </w:t>
            </w:r>
          </w:p>
        </w:tc>
        <w:tc>
          <w:tcPr>
            <w:tcW w:w="1147" w:type="dxa"/>
            <w:tcBorders/>
            <w:vAlign w:val="center"/>
          </w:tcPr>
          <w:p>
            <w:pPr>
              <w:pStyle w:val="TableContents"/>
              <w:bidi w:val="0"/>
              <w:spacing w:before="0" w:after="283"/>
              <w:jc w:val="left"/>
              <w:rPr/>
            </w:pPr>
            <w:r>
              <w:rPr/>
              <w:t xml:space="preserve">Lloyd Garver </w:t>
            </w:r>
          </w:p>
        </w:tc>
        <w:tc>
          <w:tcPr>
            <w:tcW w:w="1160" w:type="dxa"/>
            <w:tcBorders/>
            <w:vAlign w:val="center"/>
          </w:tcPr>
          <w:p>
            <w:pPr>
              <w:pStyle w:val="TableContents"/>
              <w:bidi w:val="0"/>
              <w:spacing w:before="0" w:after="283"/>
              <w:jc w:val="left"/>
              <w:rPr/>
            </w:pPr>
            <w:r>
              <w:rPr/>
              <w:t xml:space="preserve">14. huhtikuuta 2006 (2006-04-14) </w:t>
            </w:r>
          </w:p>
        </w:tc>
        <w:tc>
          <w:tcPr>
            <w:tcW w:w="3713" w:type="dxa"/>
            <w:tcBorders/>
            <w:vAlign w:val="center"/>
          </w:tcPr>
          <w:p>
            <w:pPr>
              <w:pStyle w:val="TableContents"/>
              <w:bidi w:val="0"/>
              <w:jc w:val="left"/>
              <w:rPr/>
            </w:pPr>
            <w:r>
              <w:rPr/>
              <w:t xml:space="preserve">209 </w:t>
            </w:r>
          </w:p>
          <w:p>
            <w:pPr>
              <w:pStyle w:val="TextBody"/>
              <w:bidi w:val="0"/>
              <w:spacing w:before="0" w:after="283"/>
              <w:jc w:val="left"/>
              <w:rPr/>
            </w:pPr>
            <w:r>
              <w:rPr/>
              <w:t xml:space="preserve">Zack haluaa Codyn luopuvan junioreiden oikeinkirjoituskilpailusta, koska hän on 30 dollaria velkaa kilpailijalleen. London ja Maddie tekevät yhdyskuntapalvelua. Lontoo näkee, että hänen kilpailijansa pääsi sanomalehteen yhdyskuntapalvelun tekemisen takia, joten Lontoo ottaa paparazzin mukaansa näyttääkseen itseään yhdyskuntapalvelun tekemisessä. Sisar Dominick tulee myös aina väärään aikaan, kun London teeskentelee töitä ja Maddie ja hänen ystävänsä työnnettiin pois tieltä Lontoon toimesta, kaikki kunnia kuuluu Lontoolle, kun taas Maddie, Corrie ja Mary -- Margaret tekevät KAIKKI työt, ja Maddie raivostuu tämän seurauksena. </w:t>
            </w:r>
          </w:p>
          <w:p>
            <w:pPr>
              <w:pStyle w:val="TextBody"/>
              <w:bidi w:val="0"/>
              <w:spacing w:before="0" w:after="283"/>
              <w:jc w:val="left"/>
              <w:rPr/>
            </w:pPr>
            <w:r>
              <w:rPr/>
              <w:t xml:space="preserve">Vierailevat tähdet: Aaron Mouser Maynardina, Marianne Muellerleile sisar Dominickina, Sophie Oda Barbarana, Jim O'Heir Maynardin isänä. </w:t>
            </w:r>
          </w:p>
        </w:tc>
      </w:tr>
      <w:tr>
        <w:trPr/>
        <w:tc>
          <w:tcPr>
            <w:tcW w:w="821" w:type="dxa"/>
            <w:tcBorders/>
            <w:vAlign w:val="center"/>
          </w:tcPr>
          <w:p>
            <w:pPr>
              <w:pStyle w:val="TableHeading"/>
              <w:suppressLineNumbers/>
              <w:bidi w:val="0"/>
              <w:spacing w:before="0" w:after="283"/>
              <w:jc w:val="center"/>
              <w:rPr/>
            </w:pPr>
            <w:r>
              <w:rPr/>
              <w:t xml:space="preserve">39 </w:t>
            </w:r>
          </w:p>
        </w:tc>
        <w:tc>
          <w:tcPr>
            <w:tcW w:w="781" w:type="dxa"/>
            <w:tcBorders/>
            <w:vAlign w:val="center"/>
          </w:tcPr>
          <w:p>
            <w:pPr>
              <w:pStyle w:val="TableContents"/>
              <w:bidi w:val="0"/>
              <w:spacing w:before="0" w:after="283"/>
              <w:jc w:val="left"/>
              <w:rPr/>
            </w:pPr>
            <w:r>
              <w:rPr/>
              <w:t xml:space="preserve">13 </w:t>
            </w:r>
          </w:p>
        </w:tc>
        <w:tc>
          <w:tcPr>
            <w:tcW w:w="1589" w:type="dxa"/>
            <w:tcBorders/>
            <w:vAlign w:val="center"/>
          </w:tcPr>
          <w:p>
            <w:pPr>
              <w:pStyle w:val="TableContents"/>
              <w:bidi w:val="0"/>
              <w:spacing w:before="0" w:after="283"/>
              <w:jc w:val="left"/>
              <w:rPr/>
            </w:pPr>
            <w:r>
              <w:rPr/>
              <w:t xml:space="preserve">``Bowling''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Danny Kallis </w:t>
            </w:r>
          </w:p>
        </w:tc>
        <w:tc>
          <w:tcPr>
            <w:tcW w:w="1160" w:type="dxa"/>
            <w:tcBorders/>
            <w:vAlign w:val="center"/>
          </w:tcPr>
          <w:p>
            <w:pPr>
              <w:pStyle w:val="TableContents"/>
              <w:bidi w:val="0"/>
              <w:spacing w:before="0" w:after="283"/>
              <w:jc w:val="left"/>
              <w:rPr/>
            </w:pPr>
            <w:r>
              <w:rPr/>
              <w:t xml:space="preserve">28. huhtikuuta 2006 (2006-04-28) </w:t>
            </w:r>
          </w:p>
        </w:tc>
        <w:tc>
          <w:tcPr>
            <w:tcW w:w="3713" w:type="dxa"/>
            <w:tcBorders/>
            <w:vAlign w:val="center"/>
          </w:tcPr>
          <w:p>
            <w:pPr>
              <w:pStyle w:val="TableContents"/>
              <w:bidi w:val="0"/>
              <w:jc w:val="left"/>
              <w:rPr/>
            </w:pPr>
            <w:r>
              <w:rPr/>
              <w:t xml:space="preserve">208 </w:t>
            </w:r>
          </w:p>
          <w:p>
            <w:pPr>
              <w:pStyle w:val="TextBody"/>
              <w:bidi w:val="0"/>
              <w:spacing w:before="0" w:after="283"/>
              <w:jc w:val="left"/>
              <w:rPr/>
            </w:pPr>
            <w:r>
              <w:rPr/>
              <w:t xml:space="preserve">Kun Tiptonin henkilökunta häviää jatkuvasti urheilussa Ilsaa ja St. Markin väkeä vastaan, Zack kertoo olevansa hyvä keilaaja, joten he päättävät pelata keilailua heitä vastaan. Arwin kuitenkin pelkää keilailua ja lopettaa. Zack on Tiptonin joukkueen paras keilaaja, mutta saa kuukauden kotiarestia, koska hän on tehnyt ilkeän tempun Codylle, eikä voi auttaa joukkuettaan keilailukilpailussa St. Markin hotellia vastaan, joten Arwinin on tuurattava häntä vuosia sitten kokemastaan keilailuonnettomuudesta huolimatta. </w:t>
            </w:r>
          </w:p>
          <w:p>
            <w:pPr>
              <w:pStyle w:val="TextBody"/>
              <w:bidi w:val="0"/>
              <w:spacing w:before="0" w:after="283"/>
              <w:jc w:val="left"/>
              <w:rPr/>
            </w:pPr>
            <w:r>
              <w:rPr/>
              <w:t xml:space="preserve">Vierailevat tähdet: Adrian R'Mante: Esteban, Brian Stepanek: Arwin. </w:t>
            </w:r>
          </w:p>
        </w:tc>
      </w:tr>
      <w:tr>
        <w:trPr/>
        <w:tc>
          <w:tcPr>
            <w:tcW w:w="821" w:type="dxa"/>
            <w:tcBorders/>
            <w:vAlign w:val="center"/>
          </w:tcPr>
          <w:p>
            <w:pPr>
              <w:pStyle w:val="TableHeading"/>
              <w:suppressLineNumbers/>
              <w:bidi w:val="0"/>
              <w:spacing w:before="0" w:after="283"/>
              <w:jc w:val="center"/>
              <w:rPr/>
            </w:pPr>
            <w:r>
              <w:rPr/>
              <w:t xml:space="preserve">40 </w:t>
            </w:r>
          </w:p>
        </w:tc>
        <w:tc>
          <w:tcPr>
            <w:tcW w:w="781" w:type="dxa"/>
            <w:tcBorders/>
            <w:vAlign w:val="center"/>
          </w:tcPr>
          <w:p>
            <w:pPr>
              <w:pStyle w:val="TableContents"/>
              <w:bidi w:val="0"/>
              <w:spacing w:before="0" w:after="283"/>
              <w:jc w:val="left"/>
              <w:rPr/>
            </w:pPr>
            <w:r>
              <w:rPr/>
              <w:t xml:space="preserve">14 </w:t>
            </w:r>
          </w:p>
        </w:tc>
        <w:tc>
          <w:tcPr>
            <w:tcW w:w="1589" w:type="dxa"/>
            <w:tcBorders/>
            <w:vAlign w:val="center"/>
          </w:tcPr>
          <w:p>
            <w:pPr>
              <w:pStyle w:val="TableContents"/>
              <w:bidi w:val="0"/>
              <w:spacing w:before="0" w:after="283"/>
              <w:jc w:val="left"/>
              <w:rPr/>
            </w:pPr>
            <w:r>
              <w:rPr/>
              <w:t xml:space="preserve">``A Kept Man'' </w:t>
            </w:r>
          </w:p>
        </w:tc>
        <w:tc>
          <w:tcPr>
            <w:tcW w:w="994" w:type="dxa"/>
            <w:tcBorders/>
            <w:vAlign w:val="center"/>
          </w:tcPr>
          <w:p>
            <w:pPr>
              <w:pStyle w:val="TableContents"/>
              <w:bidi w:val="0"/>
              <w:spacing w:before="0" w:after="283"/>
              <w:jc w:val="left"/>
              <w:rPr/>
            </w:pPr>
            <w:r>
              <w:rPr/>
              <w:t xml:space="preserve">Jim Drake </w:t>
            </w:r>
          </w:p>
        </w:tc>
        <w:tc>
          <w:tcPr>
            <w:tcW w:w="1147" w:type="dxa"/>
            <w:tcBorders/>
            <w:vAlign w:val="center"/>
          </w:tcPr>
          <w:p>
            <w:pPr>
              <w:pStyle w:val="TableContents"/>
              <w:bidi w:val="0"/>
              <w:spacing w:before="0" w:after="283"/>
              <w:jc w:val="left"/>
              <w:rPr/>
            </w:pPr>
            <w:r>
              <w:rPr/>
              <w:t xml:space="preserve">Jeff Hodsden &amp; Tim Pollock </w:t>
            </w:r>
          </w:p>
        </w:tc>
        <w:tc>
          <w:tcPr>
            <w:tcW w:w="1160" w:type="dxa"/>
            <w:tcBorders/>
            <w:vAlign w:val="center"/>
          </w:tcPr>
          <w:p>
            <w:pPr>
              <w:pStyle w:val="TableContents"/>
              <w:bidi w:val="0"/>
              <w:spacing w:before="0" w:after="283"/>
              <w:jc w:val="left"/>
              <w:rPr/>
            </w:pPr>
            <w:r>
              <w:rPr/>
              <w:t xml:space="preserve">19. toukokuuta 2006 (2006-05-19) </w:t>
            </w:r>
          </w:p>
        </w:tc>
        <w:tc>
          <w:tcPr>
            <w:tcW w:w="3713" w:type="dxa"/>
            <w:tcBorders/>
            <w:vAlign w:val="center"/>
          </w:tcPr>
          <w:p>
            <w:pPr>
              <w:pStyle w:val="TableContents"/>
              <w:bidi w:val="0"/>
              <w:jc w:val="left"/>
              <w:rPr/>
            </w:pPr>
            <w:r>
              <w:rPr/>
              <w:t xml:space="preserve">216 </w:t>
            </w:r>
          </w:p>
          <w:p>
            <w:pPr>
              <w:pStyle w:val="TextBody"/>
              <w:bidi w:val="0"/>
              <w:spacing w:before="0" w:after="283"/>
              <w:jc w:val="left"/>
              <w:rPr/>
            </w:pPr>
            <w:r>
              <w:rPr/>
              <w:t xml:space="preserve">Zack ystävystyy rikkaan Theo-nimisen pojan kanssa. Hän hemmottelee Zackia kalliilla lahjoilla, kuten lipuilla Boston Celticsin otteluun ja Black Eyed Peasin konserttiin. Zack alkaa myös torjua Codya ja kieltäytyy jopa osallistumasta hänen puheeseensa. Kun Theo yrittää saada Zackin nauhoittamaan konsertin, Zack lopettaa lopulta heidän ystävyytensä. Hän tekee sovinnon Codyn kanssa ja suostuu osallistumaan tämän puheeseen. Sillä välin London ja Maddie joutuvat huolehtimaan koulun vauvasimulaattorista, joka pitää heidät hereillä koko yön. Maddie tekee pääasiassa kaikki työt, kun taas London ei tee juuri mitään, paitsi ostaa hänelle kalliita vaatteita ja antaa Estebanille lastenhoitajan paikan. Lopulta nukke putoaa ikkunasta ja rikkoutuu. Maddie ja London palauttavat sen sisar Dominicille odottaen, että he reputtavat, mutta sisar Dominic antaa heille kiitettävän arvosanan siitä, että he ovat keksineet tehtävän tarkoituksen. He ovat riemuissaan, mutta Maddie joutuu vaikeuksiin, kun nuken nauhuri soittaa viestin, jossa hän loukkaa sisar Dominicia. </w:t>
            </w:r>
          </w:p>
          <w:p>
            <w:pPr>
              <w:pStyle w:val="TextBody"/>
              <w:bidi w:val="0"/>
              <w:spacing w:before="0" w:after="283"/>
              <w:jc w:val="left"/>
              <w:rPr/>
            </w:pPr>
            <w:r>
              <w:rPr/>
              <w:t xml:space="preserve">Vierailevat tähdet: Adrian R'Mante (Esteban), Mike Weinberg (Theo Cavenaugh), Mike Weinberg (Theo Cavenaugh). </w:t>
            </w:r>
          </w:p>
          <w:p>
            <w:pPr>
              <w:pStyle w:val="TextBody"/>
              <w:bidi w:val="0"/>
              <w:spacing w:before="0" w:after="283"/>
              <w:jc w:val="left"/>
              <w:rPr/>
            </w:pPr>
            <w:r>
              <w:rPr/>
              <w:t xml:space="preserve">Huomautus: Jakson Yhdistyneen kuningaskunnan lähetyksissä kohtaus, jossa nukke-simulaattori (joka muistuttaa vahvasti vauvaa) heitetään ulos ikkunasta, on sensuroitu. Myös seuraava kohtaus on sensuroitu (siinä ei näy, että simulaattori osuu Estebania päähän). Tämän lisäksi sensuroidaan myös kohtaus, jossa ``vauva'' heitetään sohvaa vasten. Kuitenkin elokuvassa ``Hra Tipton tulee käymään'' nämä kohtaukset on jätetty. </w:t>
            </w:r>
          </w:p>
        </w:tc>
      </w:tr>
      <w:tr>
        <w:trPr/>
        <w:tc>
          <w:tcPr>
            <w:tcW w:w="821" w:type="dxa"/>
            <w:tcBorders/>
            <w:vAlign w:val="center"/>
          </w:tcPr>
          <w:p>
            <w:pPr>
              <w:pStyle w:val="TableHeading"/>
              <w:suppressLineNumbers/>
              <w:bidi w:val="0"/>
              <w:spacing w:before="0" w:after="283"/>
              <w:jc w:val="center"/>
              <w:rPr/>
            </w:pPr>
            <w:r>
              <w:rPr/>
              <w:t xml:space="preserve">41 </w:t>
            </w:r>
          </w:p>
        </w:tc>
        <w:tc>
          <w:tcPr>
            <w:tcW w:w="781" w:type="dxa"/>
            <w:tcBorders/>
            <w:vAlign w:val="center"/>
          </w:tcPr>
          <w:p>
            <w:pPr>
              <w:pStyle w:val="TableContents"/>
              <w:bidi w:val="0"/>
              <w:spacing w:before="0" w:after="283"/>
              <w:jc w:val="left"/>
              <w:rPr/>
            </w:pPr>
            <w:r>
              <w:rPr/>
              <w:t xml:space="preserve">15 </w:t>
            </w:r>
          </w:p>
        </w:tc>
        <w:tc>
          <w:tcPr>
            <w:tcW w:w="1589" w:type="dxa"/>
            <w:tcBorders/>
            <w:vAlign w:val="center"/>
          </w:tcPr>
          <w:p>
            <w:pPr>
              <w:pStyle w:val="TableContents"/>
              <w:bidi w:val="0"/>
              <w:spacing w:before="0" w:after="283"/>
              <w:jc w:val="left"/>
              <w:rPr/>
            </w:pPr>
            <w:r>
              <w:rPr/>
              <w:t xml:space="preserve">``Ylimääräisyyden tuoksu'' </w:t>
            </w:r>
          </w:p>
        </w:tc>
        <w:tc>
          <w:tcPr>
            <w:tcW w:w="994" w:type="dxa"/>
            <w:tcBorders/>
            <w:vAlign w:val="center"/>
          </w:tcPr>
          <w:p>
            <w:pPr>
              <w:pStyle w:val="TableContents"/>
              <w:bidi w:val="0"/>
              <w:spacing w:before="0" w:after="283"/>
              <w:jc w:val="left"/>
              <w:rPr/>
            </w:pPr>
            <w:r>
              <w:rPr/>
              <w:t xml:space="preserve">Kelly Sandefur </w:t>
            </w:r>
          </w:p>
        </w:tc>
        <w:tc>
          <w:tcPr>
            <w:tcW w:w="1147" w:type="dxa"/>
            <w:tcBorders/>
            <w:vAlign w:val="center"/>
          </w:tcPr>
          <w:p>
            <w:pPr>
              <w:pStyle w:val="TableContents"/>
              <w:bidi w:val="0"/>
              <w:spacing w:before="0" w:after="283"/>
              <w:jc w:val="left"/>
              <w:rPr/>
            </w:pPr>
            <w:r>
              <w:rPr/>
              <w:t xml:space="preserve">Billy Riback </w:t>
            </w:r>
          </w:p>
        </w:tc>
        <w:tc>
          <w:tcPr>
            <w:tcW w:w="1160" w:type="dxa"/>
            <w:tcBorders/>
            <w:vAlign w:val="center"/>
          </w:tcPr>
          <w:p>
            <w:pPr>
              <w:pStyle w:val="TableContents"/>
              <w:bidi w:val="0"/>
              <w:spacing w:before="0" w:after="283"/>
              <w:jc w:val="left"/>
              <w:rPr/>
            </w:pPr>
            <w:r>
              <w:rPr/>
              <w:t xml:space="preserve">2. kesäkuuta 2006 (2006-06-02) </w:t>
            </w:r>
          </w:p>
        </w:tc>
        <w:tc>
          <w:tcPr>
            <w:tcW w:w="3713" w:type="dxa"/>
            <w:tcBorders/>
            <w:vAlign w:val="center"/>
          </w:tcPr>
          <w:p>
            <w:pPr>
              <w:pStyle w:val="TableContents"/>
              <w:bidi w:val="0"/>
              <w:jc w:val="left"/>
              <w:rPr/>
            </w:pPr>
            <w:r>
              <w:rPr/>
              <w:t xml:space="preserve">210 </w:t>
            </w:r>
          </w:p>
          <w:p>
            <w:pPr>
              <w:pStyle w:val="TextBody"/>
              <w:bidi w:val="0"/>
              <w:spacing w:before="0" w:after="283"/>
              <w:jc w:val="left"/>
              <w:rPr/>
            </w:pPr>
            <w:r>
              <w:rPr/>
              <w:t xml:space="preserve">Arwin rakentaa koneen nimeltä P.U. (Parallel Universalizer), joka voi viedä kenet tahansa vaihtoehtoiseen universumiin. Zack ja Cody käyttävät konetta matkustaakseen universumiin, jossa kaikki on heidän mielensä mukaan, mutta täysin päinvastoin kuin normaalissa universumissa: Paris Hilton on presidentti, George Clooney on neljänneksellä, Tipton-hotelli on Fitzpatrick-hotelli, koska Maddie on se, joka on rikas, eikä Lontoo. Carey on menestyvä laulaja, ja Arwin on hänen tuottajansa (Carey on se, joka on ihastunut Arwiniin rinnakkaisuniversumissa, ei päinvastoin). Herra Mosebyn lempinimi on "M", ja hän rakastaa leikkiä aulassa ja häiritä vieraita. Esteban on siivooja. Vietettyään siellä muutaman päivän he kyllästyvät siihen ja palaavat oikeaan universumiin. Arwinille kerrotaan Careyn ihastumisesta häneen ja hän yrittää mennä rinnakkaisuniversumiin. Esteban pukeutuu siivoojaksi juhlia varten. Carey huomaa George Clooneyn kolikon ja pitää sen. </w:t>
            </w:r>
          </w:p>
          <w:p>
            <w:pPr>
              <w:pStyle w:val="TextBody"/>
              <w:bidi w:val="0"/>
              <w:spacing w:before="0" w:after="283"/>
              <w:jc w:val="left"/>
              <w:rPr/>
            </w:pPr>
            <w:r>
              <w:rPr/>
              <w:t xml:space="preserve">Vierailevat tähdet: Adrian R'Mante: Esteban, Brian Stepanek: Arwin </w:t>
            </w:r>
          </w:p>
        </w:tc>
      </w:tr>
      <w:tr>
        <w:trPr/>
        <w:tc>
          <w:tcPr>
            <w:tcW w:w="821" w:type="dxa"/>
            <w:tcBorders/>
            <w:vAlign w:val="center"/>
          </w:tcPr>
          <w:p>
            <w:pPr>
              <w:pStyle w:val="TableHeading"/>
              <w:suppressLineNumbers/>
              <w:bidi w:val="0"/>
              <w:spacing w:before="0" w:after="283"/>
              <w:jc w:val="center"/>
              <w:rPr/>
            </w:pPr>
            <w:r>
              <w:rPr/>
              <w:t xml:space="preserve">42 </w:t>
            </w:r>
          </w:p>
        </w:tc>
        <w:tc>
          <w:tcPr>
            <w:tcW w:w="781" w:type="dxa"/>
            <w:tcBorders/>
            <w:vAlign w:val="center"/>
          </w:tcPr>
          <w:p>
            <w:pPr>
              <w:pStyle w:val="TableContents"/>
              <w:bidi w:val="0"/>
              <w:spacing w:before="0" w:after="283"/>
              <w:jc w:val="left"/>
              <w:rPr/>
            </w:pPr>
            <w:r>
              <w:rPr/>
              <w:t xml:space="preserve">16 </w:t>
            </w:r>
          </w:p>
        </w:tc>
        <w:tc>
          <w:tcPr>
            <w:tcW w:w="1589" w:type="dxa"/>
            <w:tcBorders/>
            <w:vAlign w:val="center"/>
          </w:tcPr>
          <w:p>
            <w:pPr>
              <w:pStyle w:val="TableContents"/>
              <w:bidi w:val="0"/>
              <w:spacing w:before="0" w:after="283"/>
              <w:jc w:val="left"/>
              <w:rPr/>
            </w:pPr>
            <w:r>
              <w:rPr/>
              <w:t xml:space="preserve">``Kultaa tavoittelemassa''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Adam Lapidus </w:t>
            </w:r>
          </w:p>
        </w:tc>
        <w:tc>
          <w:tcPr>
            <w:tcW w:w="1160" w:type="dxa"/>
            <w:tcBorders/>
            <w:vAlign w:val="center"/>
          </w:tcPr>
          <w:p>
            <w:pPr>
              <w:pStyle w:val="TableContents"/>
              <w:bidi w:val="0"/>
              <w:spacing w:before="0" w:after="283"/>
              <w:jc w:val="left"/>
              <w:rPr/>
            </w:pPr>
            <w:r>
              <w:rPr/>
              <w:t xml:space="preserve">10. kesäkuuta 2006 (2006-06-10) </w:t>
            </w:r>
          </w:p>
        </w:tc>
        <w:tc>
          <w:tcPr>
            <w:tcW w:w="3713" w:type="dxa"/>
            <w:tcBorders/>
            <w:vAlign w:val="center"/>
          </w:tcPr>
          <w:p>
            <w:pPr>
              <w:pStyle w:val="TableContents"/>
              <w:bidi w:val="0"/>
              <w:jc w:val="left"/>
              <w:rPr/>
            </w:pPr>
            <w:r>
              <w:rPr/>
              <w:t xml:space="preserve">221 </w:t>
            </w:r>
          </w:p>
          <w:p>
            <w:pPr>
              <w:pStyle w:val="TextBody"/>
              <w:bidi w:val="0"/>
              <w:spacing w:before="0" w:after="283"/>
              <w:jc w:val="left"/>
              <w:rPr/>
            </w:pPr>
            <w:r>
              <w:rPr/>
              <w:t xml:space="preserve">Arwin osallistuu Hotelliinsinöörien kilpailuun, joka järjestetään Tiptonissa. Zack ja Cody saavat selville, että yksi kilpailijoista, Irv Weldon, huijaa, joten he yrittävät auttaa Arwinia voittamaan. London avaa oman liikkeen ja palkkaa Maddien sinne, mutta London loukkaa jatkuvasti vieraita ja pilaa bisneksen. </w:t>
            </w:r>
          </w:p>
          <w:p>
            <w:pPr>
              <w:pStyle w:val="TextBody"/>
              <w:bidi w:val="0"/>
              <w:spacing w:before="0" w:after="283"/>
              <w:jc w:val="left"/>
              <w:rPr/>
            </w:pPr>
            <w:r>
              <w:rPr/>
              <w:t xml:space="preserve">Vieraileva tähti: Donna Pieroni naisena, Craig Shaynak Irv Wheldonina, Brian Stepanek Arwinina. </w:t>
            </w:r>
          </w:p>
        </w:tc>
      </w:tr>
      <w:tr>
        <w:trPr/>
        <w:tc>
          <w:tcPr>
            <w:tcW w:w="821" w:type="dxa"/>
            <w:tcBorders/>
            <w:vAlign w:val="center"/>
          </w:tcPr>
          <w:p>
            <w:pPr>
              <w:pStyle w:val="TableHeading"/>
              <w:suppressLineNumbers/>
              <w:bidi w:val="0"/>
              <w:spacing w:before="0" w:after="283"/>
              <w:jc w:val="center"/>
              <w:rPr/>
            </w:pPr>
            <w:r>
              <w:rPr/>
              <w:t xml:space="preserve">43 </w:t>
            </w:r>
          </w:p>
        </w:tc>
        <w:tc>
          <w:tcPr>
            <w:tcW w:w="781" w:type="dxa"/>
            <w:tcBorders/>
            <w:vAlign w:val="center"/>
          </w:tcPr>
          <w:p>
            <w:pPr>
              <w:pStyle w:val="TableContents"/>
              <w:bidi w:val="0"/>
              <w:spacing w:before="0" w:after="283"/>
              <w:jc w:val="left"/>
              <w:rPr/>
            </w:pPr>
            <w:r>
              <w:rPr/>
              <w:t xml:space="preserve">17 </w:t>
            </w:r>
          </w:p>
        </w:tc>
        <w:tc>
          <w:tcPr>
            <w:tcW w:w="1589" w:type="dxa"/>
            <w:tcBorders/>
            <w:vAlign w:val="center"/>
          </w:tcPr>
          <w:p>
            <w:pPr>
              <w:pStyle w:val="TableContents"/>
              <w:bidi w:val="0"/>
              <w:spacing w:before="0" w:after="283"/>
              <w:jc w:val="left"/>
              <w:rPr/>
            </w:pPr>
            <w:r>
              <w:rPr/>
              <w:t xml:space="preserve">"Boston Tea Party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Pamela Eells O'Connell </w:t>
            </w:r>
          </w:p>
        </w:tc>
        <w:tc>
          <w:tcPr>
            <w:tcW w:w="1160" w:type="dxa"/>
            <w:tcBorders/>
            <w:vAlign w:val="center"/>
          </w:tcPr>
          <w:p>
            <w:pPr>
              <w:pStyle w:val="TableContents"/>
              <w:bidi w:val="0"/>
              <w:spacing w:before="0" w:after="283"/>
              <w:jc w:val="left"/>
              <w:rPr/>
            </w:pPr>
            <w:r>
              <w:rPr/>
              <w:t xml:space="preserve">30. kesäkuuta 2006 (2006-06-30) </w:t>
            </w:r>
          </w:p>
        </w:tc>
        <w:tc>
          <w:tcPr>
            <w:tcW w:w="3713" w:type="dxa"/>
            <w:tcBorders/>
            <w:vAlign w:val="center"/>
          </w:tcPr>
          <w:p>
            <w:pPr>
              <w:pStyle w:val="TableContents"/>
              <w:bidi w:val="0"/>
              <w:jc w:val="left"/>
              <w:rPr/>
            </w:pPr>
            <w:r>
              <w:rPr/>
              <w:t xml:space="preserve">222 </w:t>
            </w:r>
          </w:p>
          <w:p>
            <w:pPr>
              <w:pStyle w:val="TextBody"/>
              <w:bidi w:val="0"/>
              <w:spacing w:before="0" w:after="283"/>
              <w:jc w:val="left"/>
              <w:rPr/>
            </w:pPr>
            <w:r>
              <w:rPr/>
              <w:t xml:space="preserve">Kun Zack ja Cody käyvät puistossa, he huomaavat, että se on eristetty. Sitten rakennustyöläinen kertoo heille, että he aikovat kaataa vapauden puun ja tehdä puistosta parkkipaikan. Cody kirjoittaa kahdeksantoista sivun mittaisen kirjeen vakuuttaakseen kaupungintalon, ettei puistoa päällystetä, mutta he eivät kuuntele. Zack näkee unta Bostonin teekutsuista ja saa selville, että Liberty Park on paikka, jossa se suunniteltiin. Tämä antaa rakennustyöläisille syyn olla päällystämättä sitä. Lopulta herra Moseby saa lähestymiskiellon, jotta puistoa ei saa purkaa. Samaan aikaan Esteban osallistuu kokeeseen, jonka tarkoituksena on saada Yhdysvaltojen kansalaisuus. </w:t>
            </w:r>
          </w:p>
          <w:p>
            <w:pPr>
              <w:pStyle w:val="TextBody"/>
              <w:bidi w:val="0"/>
              <w:spacing w:before="0" w:after="283"/>
              <w:jc w:val="left"/>
              <w:rPr/>
            </w:pPr>
            <w:r>
              <w:rPr/>
              <w:t xml:space="preserve">Vierailevat tähdet: Adrian R'Mante kuin Esteban Ramirez, Brian Stepanek kuin Arwin, Charlie Stewart kuin Bob. </w:t>
            </w:r>
          </w:p>
        </w:tc>
      </w:tr>
      <w:tr>
        <w:trPr/>
        <w:tc>
          <w:tcPr>
            <w:tcW w:w="821" w:type="dxa"/>
            <w:tcBorders/>
            <w:vAlign w:val="center"/>
          </w:tcPr>
          <w:p>
            <w:pPr>
              <w:pStyle w:val="TableHeading"/>
              <w:suppressLineNumbers/>
              <w:bidi w:val="0"/>
              <w:spacing w:before="0" w:after="283"/>
              <w:jc w:val="center"/>
              <w:rPr/>
            </w:pPr>
            <w:r>
              <w:rPr/>
              <w:t xml:space="preserve">44 </w:t>
            </w:r>
          </w:p>
        </w:tc>
        <w:tc>
          <w:tcPr>
            <w:tcW w:w="781" w:type="dxa"/>
            <w:tcBorders/>
            <w:vAlign w:val="center"/>
          </w:tcPr>
          <w:p>
            <w:pPr>
              <w:pStyle w:val="TableContents"/>
              <w:bidi w:val="0"/>
              <w:spacing w:before="0" w:after="283"/>
              <w:jc w:val="left"/>
              <w:rPr/>
            </w:pPr>
            <w:r>
              <w:rPr/>
              <w:t xml:space="preserve">18 </w:t>
            </w:r>
          </w:p>
        </w:tc>
        <w:tc>
          <w:tcPr>
            <w:tcW w:w="1589" w:type="dxa"/>
            <w:tcBorders/>
            <w:vAlign w:val="center"/>
          </w:tcPr>
          <w:p>
            <w:pPr>
              <w:pStyle w:val="TableContents"/>
              <w:bidi w:val="0"/>
              <w:spacing w:before="0" w:after="283"/>
              <w:jc w:val="left"/>
              <w:rPr/>
            </w:pPr>
            <w:r>
              <w:rPr/>
              <w:t xml:space="preserve">"Hyvää matkaa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Jeny Quine </w:t>
            </w:r>
          </w:p>
        </w:tc>
        <w:tc>
          <w:tcPr>
            <w:tcW w:w="1160" w:type="dxa"/>
            <w:tcBorders/>
            <w:vAlign w:val="center"/>
          </w:tcPr>
          <w:p>
            <w:pPr>
              <w:pStyle w:val="TableContents"/>
              <w:bidi w:val="0"/>
              <w:spacing w:before="0" w:after="283"/>
              <w:jc w:val="left"/>
              <w:rPr/>
            </w:pPr>
            <w:r>
              <w:rPr/>
              <w:t xml:space="preserve">7. heinäkuuta 2006 (2006-07-07) </w:t>
            </w:r>
          </w:p>
        </w:tc>
        <w:tc>
          <w:tcPr>
            <w:tcW w:w="3713" w:type="dxa"/>
            <w:tcBorders/>
            <w:vAlign w:val="center"/>
          </w:tcPr>
          <w:p>
            <w:pPr>
              <w:pStyle w:val="TableContents"/>
              <w:bidi w:val="0"/>
              <w:jc w:val="left"/>
              <w:rPr/>
            </w:pPr>
            <w:r>
              <w:rPr/>
              <w:t xml:space="preserve">219 </w:t>
            </w:r>
          </w:p>
          <w:p>
            <w:pPr>
              <w:pStyle w:val="TextBody"/>
              <w:bidi w:val="0"/>
              <w:spacing w:before="0" w:after="283"/>
              <w:jc w:val="left"/>
              <w:rPr/>
            </w:pPr>
            <w:r>
              <w:rPr/>
              <w:t xml:space="preserve">Hotellin asiakas väittää kaatuneensa Zackin rullalautan päälle. Zack ja Cody saavat selville, että hän lavasti onnettomuuden saadakseen Tiptonilta ilmaisia tavaroita. Tiptonin henkilökunnan on palveltava ``vammautunutta'' vierastaan parhaalla mahdollisella palvelulla tai otettava riski, että mies pilaa hotellin maineen. </w:t>
            </w:r>
          </w:p>
          <w:p>
            <w:pPr>
              <w:pStyle w:val="TextBody"/>
              <w:bidi w:val="0"/>
              <w:spacing w:before="0" w:after="283"/>
              <w:jc w:val="left"/>
              <w:rPr/>
            </w:pPr>
            <w:r>
              <w:rPr/>
              <w:t xml:space="preserve">Poissa: Brenda Song Lontoon Tiptonina </w:t>
            </w:r>
          </w:p>
          <w:p>
            <w:pPr>
              <w:pStyle w:val="TextBody"/>
              <w:bidi w:val="0"/>
              <w:spacing w:before="0" w:after="283"/>
              <w:jc w:val="left"/>
              <w:rPr/>
            </w:pPr>
            <w:r>
              <w:rPr/>
              <w:t xml:space="preserve">Vierailevat tähdet: Eric Lutes Harry, Adrian R'Mante Estebanina. </w:t>
            </w:r>
          </w:p>
        </w:tc>
      </w:tr>
      <w:tr>
        <w:trPr/>
        <w:tc>
          <w:tcPr>
            <w:tcW w:w="821" w:type="dxa"/>
            <w:tcBorders/>
            <w:vAlign w:val="center"/>
          </w:tcPr>
          <w:p>
            <w:pPr>
              <w:pStyle w:val="TableHeading"/>
              <w:suppressLineNumbers/>
              <w:bidi w:val="0"/>
              <w:spacing w:before="0" w:after="283"/>
              <w:jc w:val="center"/>
              <w:rPr/>
            </w:pPr>
            <w:r>
              <w:rPr/>
              <w:t xml:space="preserve">45 </w:t>
            </w:r>
          </w:p>
        </w:tc>
        <w:tc>
          <w:tcPr>
            <w:tcW w:w="781" w:type="dxa"/>
            <w:tcBorders/>
            <w:vAlign w:val="center"/>
          </w:tcPr>
          <w:p>
            <w:pPr>
              <w:pStyle w:val="TableContents"/>
              <w:bidi w:val="0"/>
              <w:spacing w:before="0" w:after="283"/>
              <w:jc w:val="left"/>
              <w:rPr/>
            </w:pPr>
            <w:r>
              <w:rPr/>
              <w:t xml:space="preserve">19 </w:t>
            </w:r>
          </w:p>
        </w:tc>
        <w:tc>
          <w:tcPr>
            <w:tcW w:w="1589" w:type="dxa"/>
            <w:tcBorders/>
            <w:vAlign w:val="center"/>
          </w:tcPr>
          <w:p>
            <w:pPr>
              <w:pStyle w:val="TableContents"/>
              <w:bidi w:val="0"/>
              <w:spacing w:before="0" w:after="283"/>
              <w:jc w:val="left"/>
              <w:rPr/>
            </w:pPr>
            <w:r>
              <w:rPr/>
              <w:t xml:space="preserve">"Kysy Zackilta </w:t>
            </w:r>
          </w:p>
        </w:tc>
        <w:tc>
          <w:tcPr>
            <w:tcW w:w="994" w:type="dxa"/>
            <w:tcBorders/>
            <w:vAlign w:val="center"/>
          </w:tcPr>
          <w:p>
            <w:pPr>
              <w:pStyle w:val="TableContents"/>
              <w:bidi w:val="0"/>
              <w:spacing w:before="0" w:after="283"/>
              <w:jc w:val="left"/>
              <w:rPr/>
            </w:pPr>
            <w:r>
              <w:rPr/>
              <w:t xml:space="preserve">Eric Dean Seaton </w:t>
            </w:r>
          </w:p>
        </w:tc>
        <w:tc>
          <w:tcPr>
            <w:tcW w:w="1147" w:type="dxa"/>
            <w:tcBorders/>
            <w:vAlign w:val="center"/>
          </w:tcPr>
          <w:p>
            <w:pPr>
              <w:pStyle w:val="TableContents"/>
              <w:bidi w:val="0"/>
              <w:spacing w:before="0" w:after="283"/>
              <w:jc w:val="left"/>
              <w:rPr/>
            </w:pPr>
            <w:r>
              <w:rPr/>
              <w:t xml:space="preserve">Billy Riback </w:t>
            </w:r>
          </w:p>
        </w:tc>
        <w:tc>
          <w:tcPr>
            <w:tcW w:w="1160" w:type="dxa"/>
            <w:tcBorders/>
            <w:vAlign w:val="center"/>
          </w:tcPr>
          <w:p>
            <w:pPr>
              <w:pStyle w:val="TableContents"/>
              <w:bidi w:val="0"/>
              <w:spacing w:before="0" w:after="283"/>
              <w:jc w:val="left"/>
              <w:rPr/>
            </w:pPr>
            <w:r>
              <w:rPr/>
              <w:t xml:space="preserve">15. heinäkuuta 2006 (2006-07-15) </w:t>
            </w:r>
          </w:p>
        </w:tc>
        <w:tc>
          <w:tcPr>
            <w:tcW w:w="3713" w:type="dxa"/>
            <w:tcBorders/>
            <w:vAlign w:val="center"/>
          </w:tcPr>
          <w:p>
            <w:pPr>
              <w:pStyle w:val="TableContents"/>
              <w:bidi w:val="0"/>
              <w:jc w:val="left"/>
              <w:rPr/>
            </w:pPr>
            <w:r>
              <w:rPr/>
              <w:t xml:space="preserve">224 </w:t>
            </w:r>
          </w:p>
          <w:p>
            <w:pPr>
              <w:pStyle w:val="TextBody"/>
              <w:bidi w:val="0"/>
              <w:spacing w:before="0" w:after="283"/>
              <w:jc w:val="left"/>
              <w:rPr/>
            </w:pPr>
            <w:r>
              <w:rPr/>
              <w:t xml:space="preserve">Zack haluaa töitä koulun lehteen, koska ainoa muu työpaikka oli bändissä. Sitten hän käyttää omaa osuuttaan lehdessä (``Ask Shirley'' -palsta) saadakseen Darlene-nimisen tytön. Londonilla on vaikeuksia saada unta, koska hänen patjansa alla on timanttipölypupuja. </w:t>
            </w:r>
          </w:p>
          <w:p>
            <w:pPr>
              <w:pStyle w:val="TextBody"/>
              <w:bidi w:val="0"/>
              <w:spacing w:before="0" w:after="283"/>
              <w:jc w:val="left"/>
              <w:rPr/>
            </w:pPr>
            <w:r>
              <w:rPr/>
              <w:t xml:space="preserve">Vierailevat tähdet: Adrian R'Mante kuin Esteban, Charlie Stewart kuin Bob. </w:t>
            </w:r>
          </w:p>
        </w:tc>
      </w:tr>
      <w:tr>
        <w:trPr/>
        <w:tc>
          <w:tcPr>
            <w:tcW w:w="821" w:type="dxa"/>
            <w:tcBorders/>
            <w:vAlign w:val="center"/>
          </w:tcPr>
          <w:p>
            <w:pPr>
              <w:pStyle w:val="TableHeading"/>
              <w:suppressLineNumbers/>
              <w:bidi w:val="0"/>
              <w:spacing w:before="0" w:after="283"/>
              <w:jc w:val="center"/>
              <w:rPr/>
            </w:pPr>
            <w:r>
              <w:rPr/>
              <w:t xml:space="preserve">46 </w:t>
            </w:r>
          </w:p>
        </w:tc>
        <w:tc>
          <w:tcPr>
            <w:tcW w:w="781" w:type="dxa"/>
            <w:tcBorders/>
            <w:vAlign w:val="center"/>
          </w:tcPr>
          <w:p>
            <w:pPr>
              <w:pStyle w:val="TableContents"/>
              <w:bidi w:val="0"/>
              <w:spacing w:before="0" w:after="283"/>
              <w:jc w:val="left"/>
              <w:rPr/>
            </w:pPr>
            <w:r>
              <w:rPr/>
              <w:t xml:space="preserve">20 </w:t>
            </w:r>
          </w:p>
        </w:tc>
        <w:tc>
          <w:tcPr>
            <w:tcW w:w="1589" w:type="dxa"/>
            <w:tcBorders/>
            <w:vAlign w:val="center"/>
          </w:tcPr>
          <w:p>
            <w:pPr>
              <w:pStyle w:val="TableContents"/>
              <w:bidi w:val="0"/>
              <w:spacing w:before="0" w:after="283"/>
              <w:jc w:val="left"/>
              <w:rPr/>
            </w:pPr>
            <w:r>
              <w:rPr/>
              <w:t xml:space="preserve">``That's So Suite Life of Hannah Montana'' (Toinen osa ``That's So Suite Life of Hannah Montana'')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Howard Nemetz </w:t>
            </w:r>
          </w:p>
        </w:tc>
        <w:tc>
          <w:tcPr>
            <w:tcW w:w="1160" w:type="dxa"/>
            <w:tcBorders/>
            <w:vAlign w:val="center"/>
          </w:tcPr>
          <w:p>
            <w:pPr>
              <w:pStyle w:val="TableContents"/>
              <w:bidi w:val="0"/>
              <w:spacing w:before="0" w:after="283"/>
              <w:jc w:val="left"/>
              <w:rPr/>
            </w:pPr>
            <w:r>
              <w:rPr/>
              <w:t xml:space="preserve">28. heinäkuuta 2006 (2006-07-28) </w:t>
            </w:r>
          </w:p>
        </w:tc>
        <w:tc>
          <w:tcPr>
            <w:tcW w:w="3713" w:type="dxa"/>
            <w:tcBorders/>
            <w:vAlign w:val="center"/>
          </w:tcPr>
          <w:p>
            <w:pPr>
              <w:pStyle w:val="TableContents"/>
              <w:bidi w:val="0"/>
              <w:jc w:val="left"/>
              <w:rPr/>
            </w:pPr>
            <w:r>
              <w:rPr/>
              <w:t xml:space="preserve">218 </w:t>
            </w:r>
          </w:p>
          <w:p>
            <w:pPr>
              <w:pStyle w:val="TextBody"/>
              <w:bidi w:val="0"/>
              <w:spacing w:before="0" w:after="283"/>
              <w:jc w:val="left"/>
              <w:rPr/>
            </w:pPr>
            <w:r>
              <w:rPr/>
              <w:t xml:space="preserve">Raven Baxter vierailee Tiptonissa ja näkee näyn, jonka mukaan Careyn syntymäpäiväjuhlista tulee täynnä kaaosta. Samaan aikaan Maddie yrittää saada Lontoon pukeutumaan Ravenin mekkoon, mutta Lontoo ei halua käyttää sitä, koska sitä ei ole tehnyt joku kuuluisa. Myös Cody pelkää, tuleeko hänelle huonoa onnea. Maddie huijaa Lontoon pukemaan mekon, mutta Lontoo saa tietää, että pian hotellille ilmestyy Hannah Montana, joka myös haluaa mekon, joten hän taistelee siitä Lontoon kanssa. </w:t>
            </w:r>
          </w:p>
          <w:p>
            <w:pPr>
              <w:pStyle w:val="TextBody"/>
              <w:bidi w:val="0"/>
              <w:spacing w:before="0" w:after="283"/>
              <w:jc w:val="left"/>
              <w:rPr/>
            </w:pPr>
            <w:r>
              <w:rPr/>
              <w:t xml:space="preserve">Erikoisvieraat: Raven-Symoné roolissa Raven Baxter </w:t>
            </w:r>
          </w:p>
          <w:p>
            <w:pPr>
              <w:pStyle w:val="TextBody"/>
              <w:bidi w:val="0"/>
              <w:spacing w:before="0" w:after="283"/>
              <w:jc w:val="left"/>
              <w:rPr/>
            </w:pPr>
            <w:r>
              <w:rPr/>
              <w:t xml:space="preserve">Erikoisesiintyminen: Miley Cyrus Hannah Montanana. </w:t>
            </w:r>
          </w:p>
          <w:p>
            <w:pPr>
              <w:pStyle w:val="TextBody"/>
              <w:bidi w:val="0"/>
              <w:spacing w:before="0" w:after="283"/>
              <w:jc w:val="left"/>
              <w:rPr/>
            </w:pPr>
            <w:r>
              <w:rPr/>
              <w:t xml:space="preserve">Vierailevat tähdet: Adrian R'Mante: Esteban, Brian Stepanek: Arwin </w:t>
            </w:r>
          </w:p>
        </w:tc>
      </w:tr>
      <w:tr>
        <w:trPr/>
        <w:tc>
          <w:tcPr>
            <w:tcW w:w="821" w:type="dxa"/>
            <w:tcBorders/>
            <w:vAlign w:val="center"/>
          </w:tcPr>
          <w:p>
            <w:pPr>
              <w:pStyle w:val="TableHeading"/>
              <w:suppressLineNumbers/>
              <w:bidi w:val="0"/>
              <w:spacing w:before="0" w:after="283"/>
              <w:jc w:val="center"/>
              <w:rPr/>
            </w:pPr>
            <w:r>
              <w:rPr/>
              <w:t xml:space="preserve">47 </w:t>
            </w:r>
          </w:p>
        </w:tc>
        <w:tc>
          <w:tcPr>
            <w:tcW w:w="781" w:type="dxa"/>
            <w:tcBorders/>
            <w:vAlign w:val="center"/>
          </w:tcPr>
          <w:p>
            <w:pPr>
              <w:pStyle w:val="TableContents"/>
              <w:bidi w:val="0"/>
              <w:spacing w:before="0" w:after="283"/>
              <w:jc w:val="left"/>
              <w:rPr/>
            </w:pPr>
            <w:r>
              <w:rPr/>
              <w:t xml:space="preserve">21 </w:t>
            </w:r>
          </w:p>
        </w:tc>
        <w:tc>
          <w:tcPr>
            <w:tcW w:w="1589" w:type="dxa"/>
            <w:tcBorders/>
            <w:vAlign w:val="center"/>
          </w:tcPr>
          <w:p>
            <w:pPr>
              <w:pStyle w:val="TableContents"/>
              <w:bidi w:val="0"/>
              <w:spacing w:before="0" w:after="283"/>
              <w:jc w:val="left"/>
              <w:rPr/>
            </w:pPr>
            <w:r>
              <w:rPr/>
              <w:t xml:space="preserve">"Mitä hittoa? </w:t>
            </w:r>
          </w:p>
        </w:tc>
        <w:tc>
          <w:tcPr>
            <w:tcW w:w="994" w:type="dxa"/>
            <w:tcBorders/>
            <w:vAlign w:val="center"/>
          </w:tcPr>
          <w:p>
            <w:pPr>
              <w:pStyle w:val="TableContents"/>
              <w:bidi w:val="0"/>
              <w:spacing w:before="0" w:after="283"/>
              <w:jc w:val="left"/>
              <w:rPr/>
            </w:pPr>
            <w:r>
              <w:rPr/>
              <w:t xml:space="preserve">Lex Passaris </w:t>
            </w:r>
          </w:p>
        </w:tc>
        <w:tc>
          <w:tcPr>
            <w:tcW w:w="1147" w:type="dxa"/>
            <w:tcBorders/>
            <w:vAlign w:val="center"/>
          </w:tcPr>
          <w:p>
            <w:pPr>
              <w:pStyle w:val="TableContents"/>
              <w:bidi w:val="0"/>
              <w:spacing w:before="0" w:after="283"/>
              <w:jc w:val="left"/>
              <w:rPr/>
            </w:pPr>
            <w:r>
              <w:rPr/>
              <w:t xml:space="preserve">Danny Kallis </w:t>
            </w:r>
          </w:p>
        </w:tc>
        <w:tc>
          <w:tcPr>
            <w:tcW w:w="1160" w:type="dxa"/>
            <w:tcBorders/>
            <w:vAlign w:val="center"/>
          </w:tcPr>
          <w:p>
            <w:pPr>
              <w:pStyle w:val="TableContents"/>
              <w:bidi w:val="0"/>
              <w:spacing w:before="0" w:after="283"/>
              <w:jc w:val="left"/>
              <w:rPr/>
            </w:pPr>
            <w:r>
              <w:rPr/>
              <w:t xml:space="preserve">5. elokuuta 2006 (2006-08-05) </w:t>
            </w:r>
          </w:p>
        </w:tc>
        <w:tc>
          <w:tcPr>
            <w:tcW w:w="3713" w:type="dxa"/>
            <w:tcBorders/>
            <w:vAlign w:val="center"/>
          </w:tcPr>
          <w:p>
            <w:pPr>
              <w:pStyle w:val="TableContents"/>
              <w:bidi w:val="0"/>
              <w:jc w:val="left"/>
              <w:rPr/>
            </w:pPr>
            <w:r>
              <w:rPr/>
              <w:t xml:space="preserve">217 </w:t>
            </w:r>
          </w:p>
          <w:p>
            <w:pPr>
              <w:pStyle w:val="TextBody"/>
              <w:bidi w:val="0"/>
              <w:spacing w:before="0" w:after="283"/>
              <w:jc w:val="left"/>
              <w:rPr/>
            </w:pPr>
            <w:r>
              <w:rPr/>
              <w:t xml:space="preserve">Kun he myöhästyvät bussista, Zack suostuttelee Codyn jättämään koulun väliin ja menemään ostoskeskukseen, jossa he (ja Bob) tapaavat Codyn suosikkibändin, ``Everything Stinks'', joka on kuvaamassa musiikkivideota. Cody voittaa kilpailun, jossa hän saa roolin videolla ``Wing Lee'' -näyttelijänä, mutta ennen kuvauksia Carey tulee ostoskeskukseen ostoksille, ja Zack, Cody ja Bob yrittävät estää Careya näkemästä heitä, kunnes hän lähtee. Samaan aikaan Londonilla ja hänen uudella äitipuolellaan (T Lopez) on vaikeuksia tulla toimeen keskenään. Kun Carey saa selville, että Zack ja Cody lintsaavat koulusta yhdessä Bobin kanssa, hän kieltää Zackia elokuvista, jälkiruoista, televisiosta ja musiikista ja Codya lukemasta huvikseen kuukauden ajan, ja London ja Brandi ystävystyvät sen jälkeen, kun London pyytää Brandilta anteeksi sitä, että hän on sanonut Brandille kaikenlaista ilkeää hänen ärsyttävyytensä vuoksi, kiitos herra Mosebyn neuvojen. </w:t>
            </w:r>
          </w:p>
          <w:p>
            <w:pPr>
              <w:pStyle w:val="TextBody"/>
              <w:bidi w:val="0"/>
              <w:spacing w:before="0" w:after="283"/>
              <w:jc w:val="left"/>
              <w:rPr/>
            </w:pPr>
            <w:r>
              <w:rPr/>
              <w:t xml:space="preserve">Vierailevat tähdet: T Lopez Brandi Tiptonina, Charlie Stewart Bobina, Sean Whalen Whacky Wallynä. </w:t>
            </w:r>
          </w:p>
        </w:tc>
      </w:tr>
      <w:tr>
        <w:trPr/>
        <w:tc>
          <w:tcPr>
            <w:tcW w:w="821" w:type="dxa"/>
            <w:tcBorders/>
            <w:vAlign w:val="center"/>
          </w:tcPr>
          <w:p>
            <w:pPr>
              <w:pStyle w:val="TableHeading"/>
              <w:suppressLineNumbers/>
              <w:bidi w:val="0"/>
              <w:spacing w:before="0" w:after="283"/>
              <w:jc w:val="center"/>
              <w:rPr/>
            </w:pPr>
            <w:r>
              <w:rPr/>
              <w:t xml:space="preserve">48 </w:t>
            </w:r>
          </w:p>
        </w:tc>
        <w:tc>
          <w:tcPr>
            <w:tcW w:w="781" w:type="dxa"/>
            <w:tcBorders/>
            <w:vAlign w:val="center"/>
          </w:tcPr>
          <w:p>
            <w:pPr>
              <w:pStyle w:val="TableContents"/>
              <w:bidi w:val="0"/>
              <w:spacing w:before="0" w:after="283"/>
              <w:jc w:val="left"/>
              <w:rPr/>
            </w:pPr>
            <w:r>
              <w:rPr/>
              <w:t xml:space="preserve">22 </w:t>
            </w:r>
          </w:p>
        </w:tc>
        <w:tc>
          <w:tcPr>
            <w:tcW w:w="1589" w:type="dxa"/>
            <w:tcBorders/>
            <w:vAlign w:val="center"/>
          </w:tcPr>
          <w:p>
            <w:pPr>
              <w:pStyle w:val="TableContents"/>
              <w:bidi w:val="0"/>
              <w:spacing w:before="0" w:after="283"/>
              <w:jc w:val="left"/>
              <w:rPr/>
            </w:pPr>
            <w:r>
              <w:rPr/>
              <w:t xml:space="preserve">"Juhannuksen painajainen"... </w:t>
            </w:r>
          </w:p>
        </w:tc>
        <w:tc>
          <w:tcPr>
            <w:tcW w:w="994" w:type="dxa"/>
            <w:tcBorders/>
            <w:vAlign w:val="center"/>
          </w:tcPr>
          <w:p>
            <w:pPr>
              <w:pStyle w:val="TableContents"/>
              <w:bidi w:val="0"/>
              <w:spacing w:before="0" w:after="283"/>
              <w:jc w:val="left"/>
              <w:rPr/>
            </w:pPr>
            <w:r>
              <w:rPr/>
              <w:t xml:space="preserve">Lex Passaris </w:t>
            </w:r>
          </w:p>
        </w:tc>
        <w:tc>
          <w:tcPr>
            <w:tcW w:w="1147" w:type="dxa"/>
            <w:tcBorders/>
            <w:vAlign w:val="center"/>
          </w:tcPr>
          <w:p>
            <w:pPr>
              <w:pStyle w:val="TableContents"/>
              <w:bidi w:val="0"/>
              <w:spacing w:before="0" w:after="283"/>
              <w:jc w:val="left"/>
              <w:rPr/>
            </w:pPr>
            <w:r>
              <w:rPr/>
              <w:t xml:space="preserve">Jeny Quine </w:t>
            </w:r>
          </w:p>
        </w:tc>
        <w:tc>
          <w:tcPr>
            <w:tcW w:w="1160" w:type="dxa"/>
            <w:tcBorders/>
            <w:vAlign w:val="center"/>
          </w:tcPr>
          <w:p>
            <w:pPr>
              <w:pStyle w:val="TableContents"/>
              <w:bidi w:val="0"/>
              <w:spacing w:before="0" w:after="283"/>
              <w:jc w:val="left"/>
              <w:rPr/>
            </w:pPr>
            <w:r>
              <w:rPr/>
              <w:t xml:space="preserve">11. elokuuta 2006 (2006-08-11) </w:t>
            </w:r>
          </w:p>
        </w:tc>
        <w:tc>
          <w:tcPr>
            <w:tcW w:w="3713" w:type="dxa"/>
            <w:tcBorders/>
            <w:vAlign w:val="center"/>
          </w:tcPr>
          <w:p>
            <w:pPr>
              <w:pStyle w:val="TableContents"/>
              <w:bidi w:val="0"/>
              <w:jc w:val="left"/>
              <w:rPr/>
            </w:pPr>
            <w:r>
              <w:rPr/>
              <w:t xml:space="preserve">211 </w:t>
            </w:r>
          </w:p>
          <w:p>
            <w:pPr>
              <w:pStyle w:val="TextBody"/>
              <w:bidi w:val="0"/>
              <w:spacing w:before="0" w:after="283"/>
              <w:jc w:val="left"/>
              <w:rPr/>
            </w:pPr>
            <w:r>
              <w:rPr/>
              <w:t xml:space="preserve">Zack ja Cody ovat koulun näytelmässä. Cody ja tyttö nimeltä Gwen (Selena Gomez) seurustelevat, ja Zack pitää Vanessasta. Zack saa näytelmässä roolin, jossa hänen täytyy suudella Gweniä. Kun he harjoittelevat suudelmaa, Gwen alkaa pitää Zackista. Zack ei pidä hänestä takaisin. Vanessa pitää Codysta. Cody muuttaa suutelukohtausta Agnesin avustuksella (koska hän ei kestäisi nähdä Zackin suutelevan toista tyttöä). London muuttaa hotellin ulkoasua tuodakseen onnea fengshui-taiteen avulla, mutta järjestely aiheuttaa enemmän harmia kuin hyötyä. Ensin Maddie löytää sadan dollarin setelin, Estebanin vanhemmat rikastuvat ja Moseby saa eksoottisen auton, koska hänen omansa hajoaa. Mutta Maddie pidätetään, koska seteli oli väärennös, Estebanin vanhemmat menevät konkurssiin ja Mosebyn ``eksoottinen ajoneuvo'' on pyörä. </w:t>
            </w:r>
          </w:p>
          <w:p>
            <w:pPr>
              <w:pStyle w:val="TextBody"/>
              <w:bidi w:val="0"/>
              <w:spacing w:before="0" w:after="283"/>
              <w:jc w:val="left"/>
              <w:rPr/>
            </w:pPr>
            <w:r>
              <w:rPr/>
              <w:t xml:space="preserve">Vierailevat tähdet: Chris Doyle (Messenger), Gage Golightly (Vanessa), Selena Gomez (Gwen), Allie Grant (Agnes), Ernie Grunwald (Mr. Forgess), Asante Jones (G-Man), Loren Lester (Man), Adrian R'Mante (Esteban), Charlie Stewart (Bob). </w:t>
            </w:r>
          </w:p>
        </w:tc>
      </w:tr>
      <w:tr>
        <w:trPr/>
        <w:tc>
          <w:tcPr>
            <w:tcW w:w="821" w:type="dxa"/>
            <w:tcBorders/>
            <w:vAlign w:val="center"/>
          </w:tcPr>
          <w:p>
            <w:pPr>
              <w:pStyle w:val="TableHeading"/>
              <w:suppressLineNumbers/>
              <w:bidi w:val="0"/>
              <w:spacing w:before="0" w:after="283"/>
              <w:jc w:val="center"/>
              <w:rPr/>
            </w:pPr>
            <w:r>
              <w:rPr/>
              <w:t xml:space="preserve">49 </w:t>
            </w:r>
          </w:p>
        </w:tc>
        <w:tc>
          <w:tcPr>
            <w:tcW w:w="781" w:type="dxa"/>
            <w:tcBorders/>
            <w:vAlign w:val="center"/>
          </w:tcPr>
          <w:p>
            <w:pPr>
              <w:pStyle w:val="TableContents"/>
              <w:bidi w:val="0"/>
              <w:spacing w:before="0" w:after="283"/>
              <w:jc w:val="left"/>
              <w:rPr/>
            </w:pPr>
            <w:r>
              <w:rPr/>
              <w:t xml:space="preserve">23 </w:t>
            </w:r>
          </w:p>
        </w:tc>
        <w:tc>
          <w:tcPr>
            <w:tcW w:w="1589" w:type="dxa"/>
            <w:tcBorders/>
            <w:vAlign w:val="center"/>
          </w:tcPr>
          <w:p>
            <w:pPr>
              <w:pStyle w:val="TableContents"/>
              <w:bidi w:val="0"/>
              <w:spacing w:before="0" w:after="283"/>
              <w:jc w:val="left"/>
              <w:rPr/>
            </w:pPr>
            <w:r>
              <w:rPr/>
              <w:t xml:space="preserve">``Lost in Translation''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Danny Kallis </w:t>
            </w:r>
          </w:p>
        </w:tc>
        <w:tc>
          <w:tcPr>
            <w:tcW w:w="1160" w:type="dxa"/>
            <w:tcBorders/>
            <w:vAlign w:val="center"/>
          </w:tcPr>
          <w:p>
            <w:pPr>
              <w:pStyle w:val="TableContents"/>
              <w:bidi w:val="0"/>
              <w:spacing w:before="0" w:after="283"/>
              <w:jc w:val="left"/>
              <w:rPr/>
            </w:pPr>
            <w:r>
              <w:rPr/>
              <w:t xml:space="preserve">19. elokuuta 2006 (2006-08-19) </w:t>
            </w:r>
          </w:p>
        </w:tc>
        <w:tc>
          <w:tcPr>
            <w:tcW w:w="3713" w:type="dxa"/>
            <w:tcBorders/>
            <w:vAlign w:val="center"/>
          </w:tcPr>
          <w:p>
            <w:pPr>
              <w:pStyle w:val="TableContents"/>
              <w:bidi w:val="0"/>
              <w:jc w:val="left"/>
              <w:rPr/>
            </w:pPr>
            <w:r>
              <w:rPr/>
              <w:t xml:space="preserve">223 </w:t>
            </w:r>
          </w:p>
          <w:p>
            <w:pPr>
              <w:pStyle w:val="TextBody"/>
              <w:bidi w:val="0"/>
              <w:spacing w:before="0" w:after="283"/>
              <w:jc w:val="left"/>
              <w:rPr/>
            </w:pPr>
            <w:r>
              <w:rPr/>
              <w:t xml:space="preserve">Zackin ja Codyn koulussa on kansainvälinen viikko. Japanilainen laulaja (Kumiko Mori omana itsenään) vierailee Tiptonissa, ja Zack käyttää häntä kouluprojektissaan. Kun Zack menettää laulajan koulussa, Carey, Cody ja Zack päätyvät esiintymään suurelle japanilaisyleisölle, kunnes Kumiko palaa. Sillä välin London antaa Maddien valita kaapistaan vanhoja vaatteitaan. Oven nuppi kuitenkin katkeaa ja lukitsee Lontoon ja Maddien oven sisälle. </w:t>
            </w:r>
          </w:p>
          <w:p>
            <w:pPr>
              <w:pStyle w:val="TextBody"/>
              <w:bidi w:val="0"/>
              <w:spacing w:before="0" w:after="283"/>
              <w:jc w:val="left"/>
              <w:rPr/>
            </w:pPr>
            <w:r>
              <w:rPr/>
              <w:t xml:space="preserve">Erikoisvierailija: Kumiko Mori omana itsenään </w:t>
            </w:r>
          </w:p>
        </w:tc>
      </w:tr>
      <w:tr>
        <w:trPr/>
        <w:tc>
          <w:tcPr>
            <w:tcW w:w="821" w:type="dxa"/>
            <w:tcBorders/>
            <w:vAlign w:val="center"/>
          </w:tcPr>
          <w:p>
            <w:pPr>
              <w:pStyle w:val="TableHeading"/>
              <w:suppressLineNumbers/>
              <w:bidi w:val="0"/>
              <w:spacing w:before="0" w:after="283"/>
              <w:jc w:val="center"/>
              <w:rPr/>
            </w:pPr>
            <w:r>
              <w:rPr/>
              <w:t xml:space="preserve">50 </w:t>
            </w:r>
          </w:p>
        </w:tc>
        <w:tc>
          <w:tcPr>
            <w:tcW w:w="781" w:type="dxa"/>
            <w:tcBorders/>
            <w:vAlign w:val="center"/>
          </w:tcPr>
          <w:p>
            <w:pPr>
              <w:pStyle w:val="TableContents"/>
              <w:bidi w:val="0"/>
              <w:spacing w:before="0" w:after="283"/>
              <w:jc w:val="left"/>
              <w:rPr/>
            </w:pPr>
            <w:r>
              <w:rPr/>
              <w:t xml:space="preserve">24 </w:t>
            </w:r>
          </w:p>
        </w:tc>
        <w:tc>
          <w:tcPr>
            <w:tcW w:w="1589" w:type="dxa"/>
            <w:tcBorders/>
            <w:vAlign w:val="center"/>
          </w:tcPr>
          <w:p>
            <w:pPr>
              <w:pStyle w:val="TableContents"/>
              <w:bidi w:val="0"/>
              <w:spacing w:before="0" w:after="283"/>
              <w:jc w:val="left"/>
              <w:rPr/>
            </w:pPr>
            <w:r>
              <w:rPr/>
              <w:t xml:space="preserve">"Volley Dad </w:t>
            </w:r>
          </w:p>
        </w:tc>
        <w:tc>
          <w:tcPr>
            <w:tcW w:w="994" w:type="dxa"/>
            <w:tcBorders/>
            <w:vAlign w:val="center"/>
          </w:tcPr>
          <w:p>
            <w:pPr>
              <w:pStyle w:val="TableContents"/>
              <w:bidi w:val="0"/>
              <w:spacing w:before="0" w:after="283"/>
              <w:jc w:val="left"/>
              <w:rPr/>
            </w:pPr>
            <w:r>
              <w:rPr/>
              <w:t xml:space="preserve">Kelly Sandefur </w:t>
            </w:r>
          </w:p>
        </w:tc>
        <w:tc>
          <w:tcPr>
            <w:tcW w:w="1147" w:type="dxa"/>
            <w:tcBorders/>
            <w:vAlign w:val="center"/>
          </w:tcPr>
          <w:p>
            <w:pPr>
              <w:pStyle w:val="TableContents"/>
              <w:bidi w:val="0"/>
              <w:spacing w:before="0" w:after="283"/>
              <w:jc w:val="left"/>
              <w:rPr/>
            </w:pPr>
            <w:r>
              <w:rPr/>
              <w:t xml:space="preserve">Adam Lapidus </w:t>
            </w:r>
          </w:p>
        </w:tc>
        <w:tc>
          <w:tcPr>
            <w:tcW w:w="1160" w:type="dxa"/>
            <w:tcBorders/>
            <w:vAlign w:val="center"/>
          </w:tcPr>
          <w:p>
            <w:pPr>
              <w:pStyle w:val="TableContents"/>
              <w:bidi w:val="0"/>
              <w:spacing w:before="0" w:after="283"/>
              <w:jc w:val="left"/>
              <w:rPr/>
            </w:pPr>
            <w:r>
              <w:rPr/>
              <w:t xml:space="preserve">8. syyskuuta 2006 (2006-09-08) </w:t>
            </w:r>
          </w:p>
        </w:tc>
        <w:tc>
          <w:tcPr>
            <w:tcW w:w="3713" w:type="dxa"/>
            <w:tcBorders/>
            <w:vAlign w:val="center"/>
          </w:tcPr>
          <w:p>
            <w:pPr>
              <w:pStyle w:val="TableContents"/>
              <w:bidi w:val="0"/>
              <w:jc w:val="left"/>
              <w:rPr/>
            </w:pPr>
            <w:r>
              <w:rPr/>
              <w:t xml:space="preserve">227 </w:t>
            </w:r>
          </w:p>
          <w:p>
            <w:pPr>
              <w:pStyle w:val="TextBody"/>
              <w:bidi w:val="0"/>
              <w:spacing w:before="0" w:after="283"/>
              <w:jc w:val="left"/>
              <w:rPr/>
            </w:pPr>
            <w:r>
              <w:rPr/>
              <w:t xml:space="preserve">Cody on huolissaan äitinsä uudesta poikaystävästä, joten hän kutsuu isänsä Tiptoniin. Maddie temppuilee Londonille saadakseen tämän pelaamaan hyvin lentopalloa. </w:t>
            </w:r>
          </w:p>
          <w:p>
            <w:pPr>
              <w:pStyle w:val="TextBody"/>
              <w:bidi w:val="0"/>
              <w:spacing w:before="0" w:after="283"/>
              <w:jc w:val="left"/>
              <w:rPr/>
            </w:pPr>
            <w:r>
              <w:rPr/>
              <w:t xml:space="preserve">Vierailevat tähdet: David Shatraw (Harvey), Mindy Sterling (Sister Rose), Kaycee Stroh (Leslie), Robert Torti (Kurt Martin), Kaycee Stroh (Leslie), Monique Coleman (Mary Margaret). </w:t>
            </w:r>
          </w:p>
        </w:tc>
      </w:tr>
      <w:tr>
        <w:trPr/>
        <w:tc>
          <w:tcPr>
            <w:tcW w:w="821" w:type="dxa"/>
            <w:tcBorders/>
            <w:vAlign w:val="center"/>
          </w:tcPr>
          <w:p>
            <w:pPr>
              <w:pStyle w:val="TableHeading"/>
              <w:suppressLineNumbers/>
              <w:bidi w:val="0"/>
              <w:spacing w:before="0" w:after="283"/>
              <w:jc w:val="center"/>
              <w:rPr/>
            </w:pPr>
            <w:r>
              <w:rPr/>
              <w:t xml:space="preserve">51 </w:t>
            </w:r>
          </w:p>
        </w:tc>
        <w:tc>
          <w:tcPr>
            <w:tcW w:w="781" w:type="dxa"/>
            <w:tcBorders/>
            <w:vAlign w:val="center"/>
          </w:tcPr>
          <w:p>
            <w:pPr>
              <w:pStyle w:val="TableContents"/>
              <w:bidi w:val="0"/>
              <w:spacing w:before="0" w:after="283"/>
              <w:jc w:val="left"/>
              <w:rPr/>
            </w:pPr>
            <w:r>
              <w:rPr/>
              <w:t xml:space="preserve">25 </w:t>
            </w:r>
          </w:p>
        </w:tc>
        <w:tc>
          <w:tcPr>
            <w:tcW w:w="1589" w:type="dxa"/>
            <w:tcBorders/>
            <w:vAlign w:val="center"/>
          </w:tcPr>
          <w:p>
            <w:pPr>
              <w:pStyle w:val="TableContents"/>
              <w:bidi w:val="0"/>
              <w:spacing w:before="0" w:after="283"/>
              <w:jc w:val="left"/>
              <w:rPr/>
            </w:pPr>
            <w:r>
              <w:rPr/>
              <w:t xml:space="preserve">``Loosely Ballroom''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Jeny Quine </w:t>
            </w:r>
          </w:p>
        </w:tc>
        <w:tc>
          <w:tcPr>
            <w:tcW w:w="1160" w:type="dxa"/>
            <w:tcBorders/>
            <w:vAlign w:val="center"/>
          </w:tcPr>
          <w:p>
            <w:pPr>
              <w:pStyle w:val="TableContents"/>
              <w:bidi w:val="0"/>
              <w:spacing w:before="0" w:after="283"/>
              <w:jc w:val="left"/>
              <w:rPr/>
            </w:pPr>
            <w:r>
              <w:rPr/>
              <w:t xml:space="preserve">22. syyskuuta 2006 (2006-09-22) </w:t>
            </w:r>
          </w:p>
        </w:tc>
        <w:tc>
          <w:tcPr>
            <w:tcW w:w="3713" w:type="dxa"/>
            <w:tcBorders/>
            <w:vAlign w:val="center"/>
          </w:tcPr>
          <w:p>
            <w:pPr>
              <w:pStyle w:val="TableContents"/>
              <w:bidi w:val="0"/>
              <w:jc w:val="left"/>
              <w:rPr/>
            </w:pPr>
            <w:r>
              <w:rPr/>
              <w:t xml:space="preserve">225 </w:t>
            </w:r>
          </w:p>
          <w:p>
            <w:pPr>
              <w:pStyle w:val="TextBody"/>
              <w:bidi w:val="0"/>
              <w:spacing w:before="0" w:after="283"/>
              <w:jc w:val="left"/>
              <w:rPr/>
            </w:pPr>
            <w:r>
              <w:rPr/>
              <w:t xml:space="preserve">Esteban aloittaa tanssikurssin ansaitakseen rahaa siskonsa quinceañeraa varten (15-vuotissyntymäpäiväjuhlat, samanlaiset kuin 16-vuotissynttärit). Herra Moseby järjestää Tiptonissa tanssikilpailun. Jengi osallistuu kilpailuun voittaakseen rahaa Estebanin siskon quinceañeraa varten. </w:t>
            </w:r>
          </w:p>
          <w:p>
            <w:pPr>
              <w:pStyle w:val="TextBody"/>
              <w:bidi w:val="0"/>
              <w:spacing w:before="0" w:after="283"/>
              <w:jc w:val="left"/>
              <w:rPr/>
            </w:pPr>
            <w:r>
              <w:rPr/>
              <w:t xml:space="preserve">Huomautus: Jared Murillo, Ashley Tisdalen silloinen poikaystävä, esiintyy tässä jaksossa. Hänet nähdään tanssikilpailussa, mutta häntä ei mainita. </w:t>
            </w:r>
          </w:p>
          <w:p>
            <w:pPr>
              <w:pStyle w:val="TextBody"/>
              <w:bidi w:val="0"/>
              <w:spacing w:before="0" w:after="283"/>
              <w:jc w:val="left"/>
              <w:rPr/>
            </w:pPr>
            <w:r>
              <w:rPr/>
              <w:t xml:space="preserve">Poissa: Ashley Tisdale Maddie Fitzpatrickina </w:t>
            </w:r>
          </w:p>
          <w:p>
            <w:pPr>
              <w:pStyle w:val="TextBody"/>
              <w:bidi w:val="0"/>
              <w:spacing w:before="0" w:after="283"/>
              <w:jc w:val="left"/>
              <w:rPr/>
            </w:pPr>
            <w:r>
              <w:rPr/>
              <w:t xml:space="preserve">Vierailevat tähdet: Mayweather, Camilla ja Rebecca Rosso Janice ja Jessica, Rip Taylor Leo, Rip Taylor Leo. </w:t>
            </w:r>
          </w:p>
        </w:tc>
      </w:tr>
      <w:tr>
        <w:trPr/>
        <w:tc>
          <w:tcPr>
            <w:tcW w:w="821" w:type="dxa"/>
            <w:tcBorders/>
            <w:vAlign w:val="center"/>
          </w:tcPr>
          <w:p>
            <w:pPr>
              <w:pStyle w:val="TableHeading"/>
              <w:suppressLineNumbers/>
              <w:bidi w:val="0"/>
              <w:spacing w:before="0" w:after="283"/>
              <w:jc w:val="center"/>
              <w:rPr/>
            </w:pPr>
            <w:r>
              <w:rPr/>
              <w:t xml:space="preserve">52 </w:t>
            </w:r>
          </w:p>
        </w:tc>
        <w:tc>
          <w:tcPr>
            <w:tcW w:w="781" w:type="dxa"/>
            <w:tcBorders/>
            <w:vAlign w:val="center"/>
          </w:tcPr>
          <w:p>
            <w:pPr>
              <w:pStyle w:val="TableContents"/>
              <w:bidi w:val="0"/>
              <w:spacing w:before="0" w:after="283"/>
              <w:jc w:val="left"/>
              <w:rPr/>
            </w:pPr>
            <w:r>
              <w:rPr/>
              <w:t xml:space="preserve">26 </w:t>
            </w:r>
          </w:p>
        </w:tc>
        <w:tc>
          <w:tcPr>
            <w:tcW w:w="1589" w:type="dxa"/>
            <w:tcBorders/>
            <w:vAlign w:val="center"/>
          </w:tcPr>
          <w:p>
            <w:pPr>
              <w:pStyle w:val="TableContents"/>
              <w:bidi w:val="0"/>
              <w:spacing w:before="0" w:after="283"/>
              <w:jc w:val="left"/>
              <w:rPr/>
            </w:pPr>
            <w:r>
              <w:rPr/>
              <w:t xml:space="preserve">``Scary Movie''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Pamela Eells O'Connell </w:t>
            </w:r>
          </w:p>
        </w:tc>
        <w:tc>
          <w:tcPr>
            <w:tcW w:w="1160" w:type="dxa"/>
            <w:tcBorders/>
            <w:vAlign w:val="center"/>
          </w:tcPr>
          <w:p>
            <w:pPr>
              <w:pStyle w:val="TableContents"/>
              <w:bidi w:val="0"/>
              <w:spacing w:before="0" w:after="283"/>
              <w:jc w:val="left"/>
              <w:rPr/>
            </w:pPr>
            <w:r>
              <w:rPr/>
              <w:t xml:space="preserve">13. lokakuuta 2006 (2006-10-13) </w:t>
            </w:r>
          </w:p>
        </w:tc>
        <w:tc>
          <w:tcPr>
            <w:tcW w:w="3713" w:type="dxa"/>
            <w:tcBorders/>
            <w:vAlign w:val="center"/>
          </w:tcPr>
          <w:p>
            <w:pPr>
              <w:pStyle w:val="TableContents"/>
              <w:bidi w:val="0"/>
              <w:jc w:val="left"/>
              <w:rPr/>
            </w:pPr>
            <w:r>
              <w:rPr/>
              <w:t xml:space="preserve">228 </w:t>
            </w:r>
          </w:p>
          <w:p>
            <w:pPr>
              <w:pStyle w:val="TextBody"/>
              <w:bidi w:val="0"/>
              <w:spacing w:before="0" w:after="283"/>
              <w:jc w:val="left"/>
              <w:rPr/>
            </w:pPr>
            <w:r>
              <w:rPr/>
              <w:t xml:space="preserve">Kun Zack ja Cody vievät Jessican ja Janicen elokuviin katsomaan kauhuelokuvaa, jota heidän äitinsä on kieltänyt heitä katsomasta, Zack alkaa käydä unissakävelyllä ja kasaa huonekaluja hotellin aulan ovea vasten. Samaan aikaan London teeskentelee olevansa köyhä tehdäkseen vaikutuksen poikaan. </w:t>
            </w:r>
          </w:p>
          <w:p>
            <w:pPr>
              <w:pStyle w:val="TextBody"/>
              <w:bidi w:val="0"/>
              <w:spacing w:before="0" w:after="283"/>
              <w:jc w:val="left"/>
              <w:rPr/>
            </w:pPr>
            <w:r>
              <w:rPr/>
              <w:t xml:space="preserve">Vierailevat tähdet: Tahj Mowry Brandonina, Camilla ja Rebecca Rosso Janice ja Jessica. </w:t>
            </w:r>
          </w:p>
        </w:tc>
      </w:tr>
      <w:tr>
        <w:trPr/>
        <w:tc>
          <w:tcPr>
            <w:tcW w:w="821" w:type="dxa"/>
            <w:tcBorders/>
            <w:vAlign w:val="center"/>
          </w:tcPr>
          <w:p>
            <w:pPr>
              <w:pStyle w:val="TableHeading"/>
              <w:suppressLineNumbers/>
              <w:bidi w:val="0"/>
              <w:spacing w:before="0" w:after="283"/>
              <w:jc w:val="center"/>
              <w:rPr/>
            </w:pPr>
            <w:r>
              <w:rPr/>
              <w:t xml:space="preserve">53 </w:t>
            </w:r>
          </w:p>
        </w:tc>
        <w:tc>
          <w:tcPr>
            <w:tcW w:w="781" w:type="dxa"/>
            <w:tcBorders/>
            <w:vAlign w:val="center"/>
          </w:tcPr>
          <w:p>
            <w:pPr>
              <w:pStyle w:val="TableContents"/>
              <w:bidi w:val="0"/>
              <w:spacing w:before="0" w:after="283"/>
              <w:jc w:val="left"/>
              <w:rPr/>
            </w:pPr>
            <w:r>
              <w:rPr/>
              <w:t xml:space="preserve">27 </w:t>
            </w:r>
          </w:p>
        </w:tc>
        <w:tc>
          <w:tcPr>
            <w:tcW w:w="1589" w:type="dxa"/>
            <w:tcBorders/>
            <w:vAlign w:val="center"/>
          </w:tcPr>
          <w:p>
            <w:pPr>
              <w:pStyle w:val="TableContents"/>
              <w:bidi w:val="0"/>
              <w:spacing w:before="0" w:after="283"/>
              <w:jc w:val="left"/>
              <w:rPr/>
            </w:pPr>
            <w:r>
              <w:rPr/>
              <w:t xml:space="preserve">"Ah! Erämaa!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Danny Kallis &amp; Jim Geoghan </w:t>
            </w:r>
          </w:p>
        </w:tc>
        <w:tc>
          <w:tcPr>
            <w:tcW w:w="1160" w:type="dxa"/>
            <w:tcBorders/>
            <w:vAlign w:val="center"/>
          </w:tcPr>
          <w:p>
            <w:pPr>
              <w:pStyle w:val="TableContents"/>
              <w:bidi w:val="0"/>
              <w:spacing w:before="0" w:after="283"/>
              <w:jc w:val="left"/>
              <w:rPr/>
            </w:pPr>
            <w:r>
              <w:rPr/>
              <w:t xml:space="preserve">10. marraskuuta 2006 (2006-11-10) </w:t>
            </w:r>
          </w:p>
        </w:tc>
        <w:tc>
          <w:tcPr>
            <w:tcW w:w="3713" w:type="dxa"/>
            <w:tcBorders/>
            <w:vAlign w:val="center"/>
          </w:tcPr>
          <w:p>
            <w:pPr>
              <w:pStyle w:val="TableContents"/>
              <w:bidi w:val="0"/>
              <w:jc w:val="left"/>
              <w:rPr/>
            </w:pPr>
            <w:r>
              <w:rPr/>
              <w:t xml:space="preserve">230 </w:t>
            </w:r>
          </w:p>
          <w:p>
            <w:pPr>
              <w:pStyle w:val="TextBody"/>
              <w:bidi w:val="0"/>
              <w:spacing w:before="0" w:after="283"/>
              <w:jc w:val="left"/>
              <w:rPr/>
            </w:pPr>
            <w:r>
              <w:rPr/>
              <w:t xml:space="preserve">Pojista tulee erämaapartiolaisia, joiden johtajana toimii herra Moseby. Kun kaikki ruoka katoaa, Zack pelastaa ryhmän nälältä löytämällä villiruokaa. Cody on kateellinen, ja kun hän tapaa vanhan miehen (Tom Poston), joka antaa hänelle ruokaa, Cody valehtelee joukkueelle ja sanoo löytäneensä sen itse. Poikien ollessa poissa Carey yrittää saada vapaa-aikaa, mutta Maddie ja London häiritsevät häntä jatkuvasti Maddien seurustelevasta miehestä. Kaveri on Lontoon vanha poikaystävä, josta Maddy pitää edelleen. </w:t>
            </w:r>
          </w:p>
          <w:p>
            <w:pPr>
              <w:pStyle w:val="TextBody"/>
              <w:bidi w:val="0"/>
              <w:spacing w:before="0" w:after="283"/>
              <w:jc w:val="left"/>
              <w:rPr/>
            </w:pPr>
            <w:r>
              <w:rPr/>
              <w:t xml:space="preserve">Huomautus: Tämä oli Tom Postonin viimeinen rooli ennen hänen kuolemaansa. </w:t>
            </w:r>
          </w:p>
          <w:p>
            <w:pPr>
              <w:pStyle w:val="TextBody"/>
              <w:bidi w:val="0"/>
              <w:spacing w:before="0" w:after="283"/>
              <w:jc w:val="left"/>
              <w:rPr/>
            </w:pPr>
            <w:r>
              <w:rPr/>
              <w:t xml:space="preserve">Vierailevat tähdet: Gus Hoffman Warrenina, Tom Poston Merlenä, Carla Renata Veronica, Charlie Stewart Bobina. </w:t>
            </w:r>
          </w:p>
        </w:tc>
      </w:tr>
      <w:tr>
        <w:trPr/>
        <w:tc>
          <w:tcPr>
            <w:tcW w:w="821" w:type="dxa"/>
            <w:tcBorders/>
            <w:vAlign w:val="center"/>
          </w:tcPr>
          <w:p>
            <w:pPr>
              <w:pStyle w:val="TableHeading"/>
              <w:suppressLineNumbers/>
              <w:bidi w:val="0"/>
              <w:spacing w:before="0" w:after="283"/>
              <w:jc w:val="center"/>
              <w:rPr/>
            </w:pPr>
            <w:r>
              <w:rPr/>
              <w:t xml:space="preserve">54 </w:t>
            </w:r>
          </w:p>
        </w:tc>
        <w:tc>
          <w:tcPr>
            <w:tcW w:w="781" w:type="dxa"/>
            <w:tcBorders/>
            <w:vAlign w:val="center"/>
          </w:tcPr>
          <w:p>
            <w:pPr>
              <w:pStyle w:val="TableContents"/>
              <w:bidi w:val="0"/>
              <w:spacing w:before="0" w:after="283"/>
              <w:jc w:val="left"/>
              <w:rPr/>
            </w:pPr>
            <w:r>
              <w:rPr/>
              <w:t xml:space="preserve">28 </w:t>
            </w:r>
          </w:p>
        </w:tc>
        <w:tc>
          <w:tcPr>
            <w:tcW w:w="1589" w:type="dxa"/>
            <w:tcBorders/>
            <w:vAlign w:val="center"/>
          </w:tcPr>
          <w:p>
            <w:pPr>
              <w:pStyle w:val="TableContents"/>
              <w:bidi w:val="0"/>
              <w:spacing w:before="0" w:after="283"/>
              <w:jc w:val="left"/>
              <w:rPr/>
            </w:pPr>
            <w:r>
              <w:rPr/>
              <w:t xml:space="preserve">"Bostonin lintumies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Jim Geoghan </w:t>
            </w:r>
          </w:p>
        </w:tc>
        <w:tc>
          <w:tcPr>
            <w:tcW w:w="1160" w:type="dxa"/>
            <w:tcBorders/>
            <w:vAlign w:val="center"/>
          </w:tcPr>
          <w:p>
            <w:pPr>
              <w:pStyle w:val="TableContents"/>
              <w:bidi w:val="0"/>
              <w:spacing w:before="0" w:after="283"/>
              <w:jc w:val="left"/>
              <w:rPr/>
            </w:pPr>
            <w:r>
              <w:rPr/>
              <w:t xml:space="preserve">24. marraskuuta 2006 (2006-11-24) </w:t>
            </w:r>
          </w:p>
        </w:tc>
        <w:tc>
          <w:tcPr>
            <w:tcW w:w="3713" w:type="dxa"/>
            <w:tcBorders/>
            <w:vAlign w:val="center"/>
          </w:tcPr>
          <w:p>
            <w:pPr>
              <w:pStyle w:val="TableContents"/>
              <w:bidi w:val="0"/>
              <w:jc w:val="left"/>
              <w:rPr/>
            </w:pPr>
            <w:r>
              <w:rPr/>
              <w:t xml:space="preserve">220 </w:t>
            </w:r>
          </w:p>
          <w:p>
            <w:pPr>
              <w:pStyle w:val="TextBody"/>
              <w:bidi w:val="0"/>
              <w:spacing w:before="0" w:after="283"/>
              <w:jc w:val="left"/>
              <w:rPr/>
            </w:pPr>
            <w:r>
              <w:rPr/>
              <w:t xml:space="preserve">Haukka tekee pesän Tiptonin taloon ja aiheuttaa tuhoa, joten herra Moseby pelottelee sen pois. Kun Cody huomaa, että haukka on muninut munan, hän hoitaa sitä, kun taas Zack kuvaa munan kuoriutumista myydäkseen sen internetissä. Cody jatkaa haukanpoikasen hoitamista munan kuoriuduttua, mutta kun haukanpoikanen on valmis vapautettavaksi luontoon, Codyn on vaikea päästää sitä menemään. </w:t>
            </w:r>
          </w:p>
          <w:p>
            <w:pPr>
              <w:pStyle w:val="TextBody"/>
              <w:bidi w:val="0"/>
              <w:spacing w:before="0" w:after="283"/>
              <w:jc w:val="left"/>
              <w:rPr/>
            </w:pPr>
            <w:r>
              <w:rPr/>
              <w:t xml:space="preserve">Poissa: Brenda Song Lontoon Tiptonina </w:t>
            </w:r>
          </w:p>
          <w:p>
            <w:pPr>
              <w:pStyle w:val="TextBody"/>
              <w:bidi w:val="0"/>
              <w:spacing w:before="0" w:after="283"/>
              <w:jc w:val="left"/>
              <w:rPr/>
            </w:pPr>
            <w:r>
              <w:rPr/>
              <w:t xml:space="preserve">Huomautus: Haukan nimi "Bubba" on myös Dylan ja Cole Sprousen koiran nimi. </w:t>
            </w:r>
          </w:p>
          <w:p>
            <w:pPr>
              <w:pStyle w:val="TextBody"/>
              <w:bidi w:val="0"/>
              <w:spacing w:before="0" w:after="283"/>
              <w:jc w:val="left"/>
              <w:rPr/>
            </w:pPr>
            <w:r>
              <w:rPr/>
              <w:t xml:space="preserve">Vierailevat tähdet: Patrick Bristow Patrickina, Brian Stepanek Arwinina. </w:t>
            </w:r>
          </w:p>
        </w:tc>
      </w:tr>
      <w:tr>
        <w:trPr/>
        <w:tc>
          <w:tcPr>
            <w:tcW w:w="821" w:type="dxa"/>
            <w:tcBorders/>
            <w:vAlign w:val="center"/>
          </w:tcPr>
          <w:p>
            <w:pPr>
              <w:pStyle w:val="TableHeading"/>
              <w:suppressLineNumbers/>
              <w:bidi w:val="0"/>
              <w:spacing w:before="0" w:after="283"/>
              <w:jc w:val="center"/>
              <w:rPr/>
            </w:pPr>
            <w:r>
              <w:rPr/>
              <w:t xml:space="preserve">55 </w:t>
            </w:r>
          </w:p>
        </w:tc>
        <w:tc>
          <w:tcPr>
            <w:tcW w:w="781" w:type="dxa"/>
            <w:tcBorders/>
            <w:vAlign w:val="center"/>
          </w:tcPr>
          <w:p>
            <w:pPr>
              <w:pStyle w:val="TableContents"/>
              <w:bidi w:val="0"/>
              <w:spacing w:before="0" w:after="283"/>
              <w:jc w:val="left"/>
              <w:rPr/>
            </w:pPr>
            <w:r>
              <w:rPr/>
              <w:t xml:space="preserve">29 </w:t>
            </w:r>
          </w:p>
        </w:tc>
        <w:tc>
          <w:tcPr>
            <w:tcW w:w="1589" w:type="dxa"/>
            <w:tcBorders/>
            <w:vAlign w:val="center"/>
          </w:tcPr>
          <w:p>
            <w:pPr>
              <w:pStyle w:val="TableContents"/>
              <w:bidi w:val="0"/>
              <w:spacing w:before="0" w:after="283"/>
              <w:jc w:val="left"/>
              <w:rPr/>
            </w:pPr>
            <w:r>
              <w:rPr/>
              <w:t xml:space="preserve">"Sairaanhoitaja Zack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Danny Kallis </w:t>
            </w:r>
          </w:p>
        </w:tc>
        <w:tc>
          <w:tcPr>
            <w:tcW w:w="1160" w:type="dxa"/>
            <w:tcBorders/>
            <w:vAlign w:val="center"/>
          </w:tcPr>
          <w:p>
            <w:pPr>
              <w:pStyle w:val="TableContents"/>
              <w:bidi w:val="0"/>
              <w:spacing w:before="0" w:after="283"/>
              <w:jc w:val="left"/>
              <w:rPr/>
            </w:pPr>
            <w:r>
              <w:rPr/>
              <w:t xml:space="preserve">8. joulukuuta 2006 (2006-12-08) </w:t>
            </w:r>
          </w:p>
        </w:tc>
        <w:tc>
          <w:tcPr>
            <w:tcW w:w="3713" w:type="dxa"/>
            <w:tcBorders/>
            <w:vAlign w:val="center"/>
          </w:tcPr>
          <w:p>
            <w:pPr>
              <w:pStyle w:val="TableContents"/>
              <w:bidi w:val="0"/>
              <w:jc w:val="left"/>
              <w:rPr/>
            </w:pPr>
            <w:r>
              <w:rPr/>
              <w:t xml:space="preserve">229 </w:t>
            </w:r>
          </w:p>
          <w:p>
            <w:pPr>
              <w:pStyle w:val="TextBody"/>
              <w:bidi w:val="0"/>
              <w:spacing w:before="0" w:after="283"/>
              <w:jc w:val="left"/>
              <w:rPr/>
            </w:pPr>
            <w:r>
              <w:rPr/>
              <w:t xml:space="preserve">Cody huolehtii Careysta, kun tämä on sairas, mutta kun myös Cody sairastuu, Zackin on huolehdittava molemmista. Kaikki Tiptonin työntekijät yrittävät voittaa Kuukauden työntekijä -kilpailun sabotoimalla kaikkien muiden työntekijöiden asemia. </w:t>
            </w:r>
          </w:p>
          <w:p>
            <w:pPr>
              <w:pStyle w:val="TextBody"/>
              <w:bidi w:val="0"/>
              <w:spacing w:before="0" w:after="283"/>
              <w:jc w:val="left"/>
              <w:rPr/>
            </w:pPr>
            <w:r>
              <w:rPr/>
              <w:t xml:space="preserve">Vierailevat tähdet: Adrian R'Mante (Esteban), Brian Stepanek (Arwin Hawkhauser), Brian Stepanek (Arwin Hawkhauser). </w:t>
            </w:r>
          </w:p>
        </w:tc>
      </w:tr>
      <w:tr>
        <w:trPr/>
        <w:tc>
          <w:tcPr>
            <w:tcW w:w="821" w:type="dxa"/>
            <w:tcBorders/>
            <w:vAlign w:val="center"/>
          </w:tcPr>
          <w:p>
            <w:pPr>
              <w:pStyle w:val="TableHeading"/>
              <w:suppressLineNumbers/>
              <w:bidi w:val="0"/>
              <w:spacing w:before="0" w:after="283"/>
              <w:jc w:val="center"/>
              <w:rPr/>
            </w:pPr>
            <w:r>
              <w:rPr/>
              <w:t xml:space="preserve">56 </w:t>
            </w:r>
          </w:p>
        </w:tc>
        <w:tc>
          <w:tcPr>
            <w:tcW w:w="781" w:type="dxa"/>
            <w:tcBorders/>
            <w:vAlign w:val="center"/>
          </w:tcPr>
          <w:p>
            <w:pPr>
              <w:pStyle w:val="TableContents"/>
              <w:bidi w:val="0"/>
              <w:spacing w:before="0" w:after="283"/>
              <w:jc w:val="left"/>
              <w:rPr/>
            </w:pPr>
            <w:r>
              <w:rPr/>
              <w:t xml:space="preserve">30 </w:t>
            </w:r>
          </w:p>
        </w:tc>
        <w:tc>
          <w:tcPr>
            <w:tcW w:w="1589" w:type="dxa"/>
            <w:tcBorders/>
            <w:vAlign w:val="center"/>
          </w:tcPr>
          <w:p>
            <w:pPr>
              <w:pStyle w:val="TableContents"/>
              <w:bidi w:val="0"/>
              <w:spacing w:before="0" w:after="283"/>
              <w:jc w:val="left"/>
              <w:rPr/>
            </w:pPr>
            <w:r>
              <w:rPr/>
              <w:t xml:space="preserve">``Club Twin'' </w:t>
            </w:r>
          </w:p>
        </w:tc>
        <w:tc>
          <w:tcPr>
            <w:tcW w:w="994" w:type="dxa"/>
            <w:tcBorders/>
            <w:vAlign w:val="center"/>
          </w:tcPr>
          <w:p>
            <w:pPr>
              <w:pStyle w:val="TableContents"/>
              <w:bidi w:val="0"/>
              <w:spacing w:before="0" w:after="283"/>
              <w:jc w:val="left"/>
              <w:rPr/>
            </w:pPr>
            <w:r>
              <w:rPr/>
              <w:t xml:space="preserve">Lex Passaris </w:t>
            </w:r>
          </w:p>
        </w:tc>
        <w:tc>
          <w:tcPr>
            <w:tcW w:w="1147" w:type="dxa"/>
            <w:tcBorders/>
            <w:vAlign w:val="center"/>
          </w:tcPr>
          <w:p>
            <w:pPr>
              <w:pStyle w:val="TableContents"/>
              <w:bidi w:val="0"/>
              <w:spacing w:before="0" w:after="283"/>
              <w:jc w:val="left"/>
              <w:rPr/>
            </w:pPr>
            <w:r>
              <w:rPr/>
              <w:t xml:space="preserve">Howard Nemetz </w:t>
            </w:r>
          </w:p>
        </w:tc>
        <w:tc>
          <w:tcPr>
            <w:tcW w:w="1160" w:type="dxa"/>
            <w:tcBorders/>
            <w:vAlign w:val="center"/>
          </w:tcPr>
          <w:p>
            <w:pPr>
              <w:pStyle w:val="TableContents"/>
              <w:bidi w:val="0"/>
              <w:spacing w:before="0" w:after="283"/>
              <w:jc w:val="left"/>
              <w:rPr/>
            </w:pPr>
            <w:r>
              <w:rPr/>
              <w:t xml:space="preserve">7. tammikuuta 2007 (2007-01-07) </w:t>
            </w:r>
          </w:p>
        </w:tc>
        <w:tc>
          <w:tcPr>
            <w:tcW w:w="3713" w:type="dxa"/>
            <w:tcBorders/>
            <w:vAlign w:val="center"/>
          </w:tcPr>
          <w:p>
            <w:pPr>
              <w:pStyle w:val="TableContents"/>
              <w:bidi w:val="0"/>
              <w:jc w:val="left"/>
              <w:rPr/>
            </w:pPr>
            <w:r>
              <w:rPr/>
              <w:t xml:space="preserve">231 </w:t>
            </w:r>
          </w:p>
          <w:p>
            <w:pPr>
              <w:pStyle w:val="TextBody"/>
              <w:bidi w:val="0"/>
              <w:spacing w:before="0" w:after="283"/>
              <w:jc w:val="left"/>
              <w:rPr/>
            </w:pPr>
            <w:r>
              <w:rPr/>
              <w:t xml:space="preserve">Zack ja Cody yrittävät löytää kesätöitä, joten he suostuttelevat Mosebyn antamaan heille maanantai-iltaisin oleskelutilan, ja he perustavat alaikäisten kerhon. London antaa Maddielle Simply London -nimisiä kauneustuotteitaan, mutta niillä osoittautuu olevan sivuvaikutuksia. </w:t>
            </w:r>
          </w:p>
          <w:p>
            <w:pPr>
              <w:pStyle w:val="TextBody"/>
              <w:bidi w:val="0"/>
              <w:spacing w:before="0" w:after="283"/>
              <w:jc w:val="left"/>
              <w:rPr/>
            </w:pPr>
            <w:r>
              <w:rPr/>
              <w:t xml:space="preserve">Vierailevat tähdet: Charlie Brill: John, Allie Grant: Agnes, Mitzi McCall: Doreen, Sophie Oda: Barbara, Charlie Stewart: Bob, Alyson Stoner: Max. </w:t>
            </w:r>
          </w:p>
        </w:tc>
      </w:tr>
      <w:tr>
        <w:trPr/>
        <w:tc>
          <w:tcPr>
            <w:tcW w:w="821" w:type="dxa"/>
            <w:tcBorders/>
            <w:vAlign w:val="center"/>
          </w:tcPr>
          <w:p>
            <w:pPr>
              <w:pStyle w:val="TableHeading"/>
              <w:suppressLineNumbers/>
              <w:bidi w:val="0"/>
              <w:spacing w:before="0" w:after="283"/>
              <w:jc w:val="center"/>
              <w:rPr/>
            </w:pPr>
            <w:r>
              <w:rPr/>
              <w:t xml:space="preserve">57 </w:t>
            </w:r>
          </w:p>
        </w:tc>
        <w:tc>
          <w:tcPr>
            <w:tcW w:w="781" w:type="dxa"/>
            <w:tcBorders/>
            <w:vAlign w:val="center"/>
          </w:tcPr>
          <w:p>
            <w:pPr>
              <w:pStyle w:val="TableContents"/>
              <w:bidi w:val="0"/>
              <w:spacing w:before="0" w:after="283"/>
              <w:jc w:val="left"/>
              <w:rPr/>
            </w:pPr>
            <w:r>
              <w:rPr/>
              <w:t xml:space="preserve">31 </w:t>
            </w:r>
          </w:p>
        </w:tc>
        <w:tc>
          <w:tcPr>
            <w:tcW w:w="1589" w:type="dxa"/>
            <w:tcBorders/>
            <w:vAlign w:val="center"/>
          </w:tcPr>
          <w:p>
            <w:pPr>
              <w:pStyle w:val="TableContents"/>
              <w:bidi w:val="0"/>
              <w:spacing w:before="0" w:after="283"/>
              <w:jc w:val="left"/>
              <w:rPr/>
            </w:pPr>
            <w:r>
              <w:rPr/>
              <w:t xml:space="preserve">``Riski se kaikki''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Danny Kallis &amp; Jim Geoghan </w:t>
            </w:r>
          </w:p>
        </w:tc>
        <w:tc>
          <w:tcPr>
            <w:tcW w:w="1160" w:type="dxa"/>
            <w:tcBorders/>
            <w:vAlign w:val="center"/>
          </w:tcPr>
          <w:p>
            <w:pPr>
              <w:pStyle w:val="TableContents"/>
              <w:bidi w:val="0"/>
              <w:spacing w:before="0" w:after="283"/>
              <w:jc w:val="left"/>
              <w:rPr/>
            </w:pPr>
            <w:r>
              <w:rPr/>
              <w:t xml:space="preserve">27. tammikuuta 2007 (2007-01-27) </w:t>
            </w:r>
          </w:p>
        </w:tc>
        <w:tc>
          <w:tcPr>
            <w:tcW w:w="3713" w:type="dxa"/>
            <w:tcBorders/>
            <w:vAlign w:val="center"/>
          </w:tcPr>
          <w:p>
            <w:pPr>
              <w:pStyle w:val="TableContents"/>
              <w:bidi w:val="0"/>
              <w:jc w:val="left"/>
              <w:rPr/>
            </w:pPr>
            <w:r>
              <w:rPr/>
              <w:t xml:space="preserve">234 </w:t>
            </w:r>
          </w:p>
          <w:p>
            <w:pPr>
              <w:pStyle w:val="TextBody"/>
              <w:bidi w:val="0"/>
              <w:spacing w:before="0" w:after="283"/>
              <w:jc w:val="left"/>
              <w:rPr/>
            </w:pPr>
            <w:r>
              <w:rPr/>
              <w:t xml:space="preserve">Zack ja Cody osallistuvat peliohjelmaan nimeltä "Riski se kaikki". Maddie yrittää saada takaisin vihaisen sähköpostin, jonka Lontoo lähetti vahingossa herra Mosebylle - jota hän ei aikonut lähettää lainkaan. </w:t>
            </w:r>
          </w:p>
          <w:p>
            <w:pPr>
              <w:pStyle w:val="TextBody"/>
              <w:bidi w:val="0"/>
              <w:spacing w:before="0" w:after="283"/>
              <w:jc w:val="left"/>
              <w:rPr/>
            </w:pPr>
            <w:r>
              <w:rPr/>
              <w:t xml:space="preserve">Vierailevat tähdet: Dan Levy Jerry Barnesina, Adrian R'Mante Esteban Ramirezina. </w:t>
            </w:r>
          </w:p>
        </w:tc>
      </w:tr>
      <w:tr>
        <w:trPr/>
        <w:tc>
          <w:tcPr>
            <w:tcW w:w="821" w:type="dxa"/>
            <w:tcBorders/>
            <w:vAlign w:val="center"/>
          </w:tcPr>
          <w:p>
            <w:pPr>
              <w:pStyle w:val="TableHeading"/>
              <w:suppressLineNumbers/>
              <w:bidi w:val="0"/>
              <w:spacing w:before="0" w:after="283"/>
              <w:jc w:val="center"/>
              <w:rPr/>
            </w:pPr>
            <w:r>
              <w:rPr/>
              <w:t xml:space="preserve">58 </w:t>
            </w:r>
          </w:p>
        </w:tc>
        <w:tc>
          <w:tcPr>
            <w:tcW w:w="781" w:type="dxa"/>
            <w:tcBorders/>
            <w:vAlign w:val="center"/>
          </w:tcPr>
          <w:p>
            <w:pPr>
              <w:pStyle w:val="TableContents"/>
              <w:bidi w:val="0"/>
              <w:spacing w:before="0" w:after="283"/>
              <w:jc w:val="left"/>
              <w:rPr/>
            </w:pPr>
            <w:r>
              <w:rPr/>
              <w:t xml:space="preserve">32 </w:t>
            </w:r>
          </w:p>
        </w:tc>
        <w:tc>
          <w:tcPr>
            <w:tcW w:w="1589" w:type="dxa"/>
            <w:tcBorders/>
            <w:vAlign w:val="center"/>
          </w:tcPr>
          <w:p>
            <w:pPr>
              <w:pStyle w:val="TableContents"/>
              <w:bidi w:val="0"/>
              <w:spacing w:before="0" w:after="283"/>
              <w:jc w:val="left"/>
              <w:rPr/>
            </w:pPr>
            <w:r>
              <w:rPr/>
              <w:t xml:space="preserve">``Historian murunen'' </w:t>
            </w:r>
          </w:p>
        </w:tc>
        <w:tc>
          <w:tcPr>
            <w:tcW w:w="994" w:type="dxa"/>
            <w:tcBorders/>
            <w:vAlign w:val="center"/>
          </w:tcPr>
          <w:p>
            <w:pPr>
              <w:pStyle w:val="TableContents"/>
              <w:bidi w:val="0"/>
              <w:spacing w:before="0" w:after="283"/>
              <w:jc w:val="left"/>
              <w:rPr/>
            </w:pPr>
            <w:r>
              <w:rPr/>
              <w:t xml:space="preserve">Danny Kallis </w:t>
            </w:r>
          </w:p>
        </w:tc>
        <w:tc>
          <w:tcPr>
            <w:tcW w:w="1147" w:type="dxa"/>
            <w:tcBorders/>
            <w:vAlign w:val="center"/>
          </w:tcPr>
          <w:p>
            <w:pPr>
              <w:pStyle w:val="TableContents"/>
              <w:bidi w:val="0"/>
              <w:spacing w:before="0" w:after="283"/>
              <w:jc w:val="left"/>
              <w:rPr/>
            </w:pPr>
            <w:r>
              <w:rPr/>
              <w:t xml:space="preserve">Dan Signer </w:t>
            </w:r>
          </w:p>
        </w:tc>
        <w:tc>
          <w:tcPr>
            <w:tcW w:w="1160" w:type="dxa"/>
            <w:tcBorders/>
            <w:vAlign w:val="center"/>
          </w:tcPr>
          <w:p>
            <w:pPr>
              <w:pStyle w:val="TableContents"/>
              <w:bidi w:val="0"/>
              <w:spacing w:before="0" w:after="283"/>
              <w:jc w:val="left"/>
              <w:rPr/>
            </w:pPr>
            <w:r>
              <w:rPr/>
              <w:t xml:space="preserve">23. helmikuuta 2007 (2007-02-23) </w:t>
            </w:r>
          </w:p>
        </w:tc>
        <w:tc>
          <w:tcPr>
            <w:tcW w:w="3713" w:type="dxa"/>
            <w:tcBorders/>
            <w:vAlign w:val="center"/>
          </w:tcPr>
          <w:p>
            <w:pPr>
              <w:pStyle w:val="TableContents"/>
              <w:bidi w:val="0"/>
              <w:jc w:val="left"/>
              <w:rPr/>
            </w:pPr>
            <w:r>
              <w:rPr/>
              <w:t xml:space="preserve">236 </w:t>
            </w:r>
          </w:p>
          <w:p>
            <w:pPr>
              <w:pStyle w:val="TextBody"/>
              <w:bidi w:val="0"/>
              <w:spacing w:before="0" w:after="283"/>
              <w:jc w:val="left"/>
              <w:rPr/>
            </w:pPr>
            <w:r>
              <w:rPr/>
              <w:t xml:space="preserve">Mosebyn isoäiti Rose Moseby (Phill Lewis kaksoisroolissa) tulee vierailulle ja auttaa Zackia hänen historiankirjoituksessaan "1940-luvun kiehtovista ensikertalaisista", jonka hän kirjoittaa Hugh Mulzac -nimisen miehen perusteella, joka Rosen mukaan oli ensimmäisen hajoavan laivamiehistön kapteeni. Zack saa kuitenkin arvosanan ``D'', koska opettaja väittää, että Zackin kirjoituksen faktat eivät pidä paikkaansa, ja hän saa myös viikon jälki-istuntoa, kun Zack puhuu vastaan yrittäessään puolustaa työtään. Zack saa apua Moseby-mummolta todistaakseen, että Zackin historianopettaja oli väärässä. Sillä välin London saa työpaikan Cluck Bucketista Maddien kanssa. Kun London saa Maddien takia hänen vanhan työpaikkansa takaisin ``Hillary Hen'', Maddie raivostuu; mutta kun London joutuu vaikeuksiin, on vastahakoisen Maddien tehtävä pelastaa hänet. </w:t>
            </w:r>
          </w:p>
          <w:p>
            <w:pPr>
              <w:pStyle w:val="TextBody"/>
              <w:bidi w:val="0"/>
              <w:spacing w:before="0" w:after="283"/>
              <w:jc w:val="left"/>
              <w:rPr/>
            </w:pPr>
            <w:r>
              <w:rPr/>
              <w:t xml:space="preserve">Vieraileva tähti: Fliegel, Phill Lewis Rose Moseby, Oliver Muirhead herra Dwosh. </w:t>
            </w:r>
          </w:p>
        </w:tc>
      </w:tr>
      <w:tr>
        <w:trPr/>
        <w:tc>
          <w:tcPr>
            <w:tcW w:w="821" w:type="dxa"/>
            <w:tcBorders/>
            <w:vAlign w:val="center"/>
          </w:tcPr>
          <w:p>
            <w:pPr>
              <w:pStyle w:val="TableHeading"/>
              <w:suppressLineNumbers/>
              <w:bidi w:val="0"/>
              <w:spacing w:before="0" w:after="283"/>
              <w:jc w:val="center"/>
              <w:rPr/>
            </w:pPr>
            <w:r>
              <w:rPr/>
              <w:t xml:space="preserve">59 </w:t>
            </w:r>
          </w:p>
        </w:tc>
        <w:tc>
          <w:tcPr>
            <w:tcW w:w="781" w:type="dxa"/>
            <w:tcBorders/>
            <w:vAlign w:val="center"/>
          </w:tcPr>
          <w:p>
            <w:pPr>
              <w:pStyle w:val="TableContents"/>
              <w:bidi w:val="0"/>
              <w:spacing w:before="0" w:after="283"/>
              <w:jc w:val="left"/>
              <w:rPr/>
            </w:pPr>
            <w:r>
              <w:rPr/>
              <w:t xml:space="preserve">33 </w:t>
            </w:r>
          </w:p>
        </w:tc>
        <w:tc>
          <w:tcPr>
            <w:tcW w:w="1589" w:type="dxa"/>
            <w:tcBorders/>
            <w:vAlign w:val="center"/>
          </w:tcPr>
          <w:p>
            <w:pPr>
              <w:pStyle w:val="TableContents"/>
              <w:bidi w:val="0"/>
              <w:spacing w:before="0" w:after="283"/>
              <w:jc w:val="left"/>
              <w:rPr/>
            </w:pPr>
            <w:r>
              <w:rPr/>
              <w:t xml:space="preserve">``Miniature Golf'' </w:t>
            </w:r>
          </w:p>
        </w:tc>
        <w:tc>
          <w:tcPr>
            <w:tcW w:w="994" w:type="dxa"/>
            <w:tcBorders/>
            <w:vAlign w:val="center"/>
          </w:tcPr>
          <w:p>
            <w:pPr>
              <w:pStyle w:val="TableContents"/>
              <w:bidi w:val="0"/>
              <w:spacing w:before="0" w:after="283"/>
              <w:jc w:val="left"/>
              <w:rPr/>
            </w:pPr>
            <w:r>
              <w:rPr/>
              <w:t xml:space="preserve">Jim Drake </w:t>
            </w:r>
          </w:p>
        </w:tc>
        <w:tc>
          <w:tcPr>
            <w:tcW w:w="1147" w:type="dxa"/>
            <w:tcBorders/>
            <w:vAlign w:val="center"/>
          </w:tcPr>
          <w:p>
            <w:pPr>
              <w:pStyle w:val="TableContents"/>
              <w:bidi w:val="0"/>
              <w:spacing w:before="0" w:after="283"/>
              <w:jc w:val="left"/>
              <w:rPr/>
            </w:pPr>
            <w:r>
              <w:rPr/>
              <w:t xml:space="preserve">Jeny Quine </w:t>
            </w:r>
          </w:p>
        </w:tc>
        <w:tc>
          <w:tcPr>
            <w:tcW w:w="1160" w:type="dxa"/>
            <w:tcBorders/>
            <w:vAlign w:val="center"/>
          </w:tcPr>
          <w:p>
            <w:pPr>
              <w:pStyle w:val="TableContents"/>
              <w:bidi w:val="0"/>
              <w:spacing w:before="0" w:after="283"/>
              <w:jc w:val="left"/>
              <w:rPr/>
            </w:pPr>
            <w:r>
              <w:rPr/>
              <w:t xml:space="preserve">2. maaliskuuta 2007 (2007-03-02) </w:t>
            </w:r>
          </w:p>
        </w:tc>
        <w:tc>
          <w:tcPr>
            <w:tcW w:w="3713" w:type="dxa"/>
            <w:tcBorders/>
            <w:vAlign w:val="center"/>
          </w:tcPr>
          <w:p>
            <w:pPr>
              <w:pStyle w:val="TableContents"/>
              <w:bidi w:val="0"/>
              <w:jc w:val="left"/>
              <w:rPr/>
            </w:pPr>
            <w:r>
              <w:rPr/>
              <w:t xml:space="preserve">232 </w:t>
            </w:r>
          </w:p>
          <w:p>
            <w:pPr>
              <w:pStyle w:val="TextBody"/>
              <w:bidi w:val="0"/>
              <w:spacing w:before="0" w:after="283"/>
              <w:jc w:val="left"/>
              <w:rPr/>
            </w:pPr>
            <w:r>
              <w:rPr/>
              <w:t xml:space="preserve">Zack ja Cody menevät kaksoistreffeille minigolfiin. Zack on huono siinä, mutta hänen treffinsä on loistava. Pian Zack yrittää saada apua herra Mosebyltä, joka oli minigolfin asiantuntija. Zack palaa minigolfradalle ja lyö kaikki pahasti. Samaan aikaan London aloittaa kirjakerhon ja Maddie saa houkutuksen liittyä siihen, mutta tajuaa, että kerhossa ei keskustella kirjasta ja Carey yrittää elää terveellisempää elämää. </w:t>
            </w:r>
          </w:p>
          <w:p>
            <w:pPr>
              <w:pStyle w:val="TextBody"/>
              <w:bidi w:val="0"/>
              <w:spacing w:before="0" w:after="283"/>
              <w:jc w:val="left"/>
              <w:rPr/>
            </w:pPr>
            <w:r>
              <w:rPr/>
              <w:t xml:space="preserve">Vierailevat tähdet: Brittany Curran Chelseana, Alicia Favela Ellana, Alexa Nikolas Tiffanyna, Sophie Oda Barbarana. </w:t>
            </w:r>
          </w:p>
        </w:tc>
      </w:tr>
      <w:tr>
        <w:trPr/>
        <w:tc>
          <w:tcPr>
            <w:tcW w:w="821" w:type="dxa"/>
            <w:tcBorders/>
            <w:vAlign w:val="center"/>
          </w:tcPr>
          <w:p>
            <w:pPr>
              <w:pStyle w:val="TableHeading"/>
              <w:suppressLineNumbers/>
              <w:bidi w:val="0"/>
              <w:spacing w:before="0" w:after="283"/>
              <w:jc w:val="center"/>
              <w:rPr/>
            </w:pPr>
            <w:r>
              <w:rPr/>
              <w:t xml:space="preserve">60 </w:t>
            </w:r>
          </w:p>
        </w:tc>
        <w:tc>
          <w:tcPr>
            <w:tcW w:w="781" w:type="dxa"/>
            <w:tcBorders/>
            <w:vAlign w:val="center"/>
          </w:tcPr>
          <w:p>
            <w:pPr>
              <w:pStyle w:val="TableContents"/>
              <w:bidi w:val="0"/>
              <w:spacing w:before="0" w:after="283"/>
              <w:jc w:val="left"/>
              <w:rPr/>
            </w:pPr>
            <w:r>
              <w:rPr/>
              <w:t xml:space="preserve">34 </w:t>
            </w:r>
          </w:p>
        </w:tc>
        <w:tc>
          <w:tcPr>
            <w:tcW w:w="1589" w:type="dxa"/>
            <w:tcBorders/>
            <w:vAlign w:val="center"/>
          </w:tcPr>
          <w:p>
            <w:pPr>
              <w:pStyle w:val="TableContents"/>
              <w:bidi w:val="0"/>
              <w:spacing w:before="0" w:after="283"/>
              <w:jc w:val="left"/>
              <w:rPr/>
            </w:pPr>
            <w:r>
              <w:rPr/>
              <w:t xml:space="preserve">``Terveys ja kuntoilu''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Howard Nemetz </w:t>
            </w:r>
          </w:p>
        </w:tc>
        <w:tc>
          <w:tcPr>
            <w:tcW w:w="1160" w:type="dxa"/>
            <w:tcBorders/>
            <w:vAlign w:val="center"/>
          </w:tcPr>
          <w:p>
            <w:pPr>
              <w:pStyle w:val="TableContents"/>
              <w:bidi w:val="0"/>
              <w:spacing w:before="0" w:after="283"/>
              <w:jc w:val="left"/>
              <w:rPr/>
            </w:pPr>
            <w:r>
              <w:rPr/>
              <w:t xml:space="preserve">16. maaliskuuta 2007 (2007-03-16) </w:t>
            </w:r>
          </w:p>
        </w:tc>
        <w:tc>
          <w:tcPr>
            <w:tcW w:w="3713" w:type="dxa"/>
            <w:tcBorders/>
            <w:vAlign w:val="center"/>
          </w:tcPr>
          <w:p>
            <w:pPr>
              <w:pStyle w:val="TableContents"/>
              <w:bidi w:val="0"/>
              <w:jc w:val="left"/>
              <w:rPr/>
            </w:pPr>
            <w:r>
              <w:rPr/>
              <w:t xml:space="preserve">226 </w:t>
            </w:r>
          </w:p>
          <w:p>
            <w:pPr>
              <w:pStyle w:val="TextBody"/>
              <w:bidi w:val="0"/>
              <w:spacing w:before="0" w:after="283"/>
              <w:jc w:val="left"/>
              <w:rPr/>
            </w:pPr>
            <w:r>
              <w:rPr/>
              <w:t xml:space="preserve">Jokaisen Tiptonin työntekijän on käytävä kolesterolitestissä, ja herra Moseby pelkää neulaa. Cody yrittää saada keittiömestari Paolon syömään terveellisesti sen jälkeen, kun hänen verestään löytyi kolesterolitestin jälkeen pekoninpaloja. Katsottuaan vinoon peiliin, joka vääristää kuvia, London on huolissaan ylipainostaan ja Maddie on huolissaan siitä, että hän on liian laiha. London alkaa pakkomielteisesti harrastaa liikuntaa eikä syö mitään, kun taas Maddie yrittää syödä paljon. Jotta Zack ei söisi liikaa karkkia, Carey antaa hänelle tiukan terveellisen ruokavalion. </w:t>
            </w:r>
          </w:p>
          <w:p>
            <w:pPr>
              <w:pStyle w:val="TextBody"/>
              <w:bidi w:val="0"/>
              <w:spacing w:before="0" w:after="283"/>
              <w:jc w:val="left"/>
              <w:rPr/>
            </w:pPr>
            <w:r>
              <w:rPr/>
              <w:t xml:space="preserve">Vieraileva tähti: Jerry Kernion kokki Paolona </w:t>
            </w:r>
          </w:p>
        </w:tc>
      </w:tr>
      <w:tr>
        <w:trPr/>
        <w:tc>
          <w:tcPr>
            <w:tcW w:w="821" w:type="dxa"/>
            <w:tcBorders/>
            <w:vAlign w:val="center"/>
          </w:tcPr>
          <w:p>
            <w:pPr>
              <w:pStyle w:val="TableHeading"/>
              <w:suppressLineNumbers/>
              <w:bidi w:val="0"/>
              <w:spacing w:before="0" w:after="283"/>
              <w:jc w:val="center"/>
              <w:rPr/>
            </w:pPr>
            <w:r>
              <w:rPr/>
              <w:t xml:space="preserve">61 </w:t>
            </w:r>
          </w:p>
        </w:tc>
        <w:tc>
          <w:tcPr>
            <w:tcW w:w="781" w:type="dxa"/>
            <w:tcBorders/>
            <w:vAlign w:val="center"/>
          </w:tcPr>
          <w:p>
            <w:pPr>
              <w:pStyle w:val="TableContents"/>
              <w:bidi w:val="0"/>
              <w:spacing w:before="0" w:after="283"/>
              <w:jc w:val="left"/>
              <w:rPr/>
            </w:pPr>
            <w:r>
              <w:rPr/>
              <w:t xml:space="preserve">35 </w:t>
            </w:r>
          </w:p>
        </w:tc>
        <w:tc>
          <w:tcPr>
            <w:tcW w:w="1589" w:type="dxa"/>
            <w:tcBorders/>
            <w:vAlign w:val="center"/>
          </w:tcPr>
          <w:p>
            <w:pPr>
              <w:pStyle w:val="TableContents"/>
              <w:bidi w:val="0"/>
              <w:spacing w:before="0" w:after="283"/>
              <w:jc w:val="left"/>
              <w:rPr/>
            </w:pPr>
            <w:r>
              <w:rPr/>
              <w:t xml:space="preserve">"Takaisin peliin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Pamela Eells O'Connell &amp; Adam Lapidus </w:t>
            </w:r>
          </w:p>
        </w:tc>
        <w:tc>
          <w:tcPr>
            <w:tcW w:w="1160" w:type="dxa"/>
            <w:tcBorders/>
            <w:vAlign w:val="center"/>
          </w:tcPr>
          <w:p>
            <w:pPr>
              <w:pStyle w:val="TableContents"/>
              <w:bidi w:val="0"/>
              <w:spacing w:before="0" w:after="283"/>
              <w:jc w:val="left"/>
              <w:rPr/>
            </w:pPr>
            <w:r>
              <w:rPr/>
              <w:t xml:space="preserve">6. huhtikuuta 2007 (2007-04-06) </w:t>
            </w:r>
          </w:p>
        </w:tc>
        <w:tc>
          <w:tcPr>
            <w:tcW w:w="3713" w:type="dxa"/>
            <w:tcBorders/>
            <w:vAlign w:val="center"/>
          </w:tcPr>
          <w:p>
            <w:pPr>
              <w:pStyle w:val="TableContents"/>
              <w:bidi w:val="0"/>
              <w:jc w:val="left"/>
              <w:rPr/>
            </w:pPr>
            <w:r>
              <w:rPr/>
              <w:t xml:space="preserve">237 </w:t>
            </w:r>
          </w:p>
          <w:p>
            <w:pPr>
              <w:pStyle w:val="TextBody"/>
              <w:bidi w:val="0"/>
              <w:spacing w:before="0" w:after="283"/>
              <w:jc w:val="left"/>
              <w:rPr/>
            </w:pPr>
            <w:r>
              <w:rPr/>
              <w:t xml:space="preserve">Tiptonissa majoittuu pyörätuolikoripallojoukkue, mikä antaa Zackille tilaisuuden suostutella ystävänsä Jamie, joka nyt käyttää pysyvästi pyörätuolia, aloittamaan lajin harrastamisen uudelleen. Maddie yrittää tehdä kouluprojektiaan varten elokuvan, jonka pääosissa ovat London ja Lance. </w:t>
            </w:r>
          </w:p>
          <w:p>
            <w:pPr>
              <w:pStyle w:val="TextBody"/>
              <w:bidi w:val="0"/>
              <w:spacing w:before="0" w:after="283"/>
              <w:jc w:val="left"/>
              <w:rPr/>
            </w:pPr>
            <w:r>
              <w:rPr/>
              <w:t xml:space="preserve">Vierailevat tähdet: Luis Arroyo kuin Luis, James Bohnett kuin James, Joseph Diaz kuin Joseph, Tyler Hunt kuin Tyler H., Nathan Kress (Jamie), Danny Marvilla (Danny), Daryl ``Chill'' Mitchell (Daryl), Aaron Musicant (Lance), Daniel Nong (Daniel), Ian Pierson (Ian), Adrian R'Mante (Esteban), Anna Ryan (Anna), Brian Stepanek (Arwin), Charlie Stewart (Bob), Tyler Vickers (Tyler V.), Denzel Whitaker (Trent). </w:t>
            </w:r>
          </w:p>
        </w:tc>
      </w:tr>
      <w:tr>
        <w:trPr/>
        <w:tc>
          <w:tcPr>
            <w:tcW w:w="821" w:type="dxa"/>
            <w:tcBorders/>
            <w:vAlign w:val="center"/>
          </w:tcPr>
          <w:p>
            <w:pPr>
              <w:pStyle w:val="TableHeading"/>
              <w:suppressLineNumbers/>
              <w:bidi w:val="0"/>
              <w:spacing w:before="0" w:after="283"/>
              <w:jc w:val="center"/>
              <w:rPr/>
            </w:pPr>
            <w:r>
              <w:rPr/>
              <w:t xml:space="preserve">62 </w:t>
            </w:r>
          </w:p>
        </w:tc>
        <w:tc>
          <w:tcPr>
            <w:tcW w:w="781" w:type="dxa"/>
            <w:tcBorders/>
            <w:vAlign w:val="center"/>
          </w:tcPr>
          <w:p>
            <w:pPr>
              <w:pStyle w:val="TableContents"/>
              <w:bidi w:val="0"/>
              <w:spacing w:before="0" w:after="283"/>
              <w:jc w:val="left"/>
              <w:rPr/>
            </w:pPr>
            <w:r>
              <w:rPr/>
              <w:t xml:space="preserve">36 </w:t>
            </w:r>
          </w:p>
        </w:tc>
        <w:tc>
          <w:tcPr>
            <w:tcW w:w="1589" w:type="dxa"/>
            <w:tcBorders/>
            <w:vAlign w:val="center"/>
          </w:tcPr>
          <w:p>
            <w:pPr>
              <w:pStyle w:val="TableContents"/>
              <w:bidi w:val="0"/>
              <w:spacing w:before="0" w:after="283"/>
              <w:jc w:val="left"/>
              <w:rPr/>
            </w:pPr>
            <w:r>
              <w:rPr/>
              <w:t xml:space="preserve">``Sviittielämää Hollywoodissa, osa 1''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Danny Kallis &amp; Jim Geoghan </w:t>
            </w:r>
          </w:p>
        </w:tc>
        <w:tc>
          <w:tcPr>
            <w:tcW w:w="1160" w:type="dxa"/>
            <w:tcBorders/>
            <w:vAlign w:val="center"/>
          </w:tcPr>
          <w:p>
            <w:pPr>
              <w:pStyle w:val="TableContents"/>
              <w:bidi w:val="0"/>
              <w:spacing w:before="0" w:after="283"/>
              <w:jc w:val="left"/>
              <w:rPr/>
            </w:pPr>
            <w:r>
              <w:rPr/>
              <w:t xml:space="preserve">20. huhtikuuta 2007 (2007-04-20) </w:t>
            </w:r>
          </w:p>
        </w:tc>
        <w:tc>
          <w:tcPr>
            <w:tcW w:w="3713" w:type="dxa"/>
            <w:tcBorders/>
            <w:vAlign w:val="center"/>
          </w:tcPr>
          <w:p>
            <w:pPr>
              <w:pStyle w:val="TableContents"/>
              <w:bidi w:val="0"/>
              <w:jc w:val="left"/>
              <w:rPr/>
            </w:pPr>
            <w:r>
              <w:rPr/>
              <w:t xml:space="preserve">238 </w:t>
            </w:r>
          </w:p>
          <w:p>
            <w:pPr>
              <w:pStyle w:val="TextBody"/>
              <w:bidi w:val="0"/>
              <w:spacing w:before="0" w:after="283"/>
              <w:jc w:val="left"/>
              <w:rPr/>
            </w:pPr>
            <w:r>
              <w:rPr/>
              <w:t xml:space="preserve">Kaksi televisiokirjailijaa saa selville Zack &amp; Codyn elämän ja myy sarjasta komediasarjan, ja kaikki pääsevät sinne katsomaan sitä. Tosin kun Zack ja Codyn näyttelijät eivät onnistu, Zack ja Cody saavat tarjouksen ottaa heidän paikkansa. </w:t>
            </w:r>
          </w:p>
          <w:p>
            <w:pPr>
              <w:pStyle w:val="TextBody"/>
              <w:bidi w:val="0"/>
              <w:spacing w:before="0" w:after="283"/>
              <w:jc w:val="left"/>
              <w:rPr/>
            </w:pPr>
            <w:r>
              <w:rPr/>
              <w:t xml:space="preserve">Huomautus: Rich Correll, joka on itse asiassa sarjan ohjaaja, näyttelee TV-johtajaa. </w:t>
            </w:r>
          </w:p>
          <w:p>
            <w:pPr>
              <w:pStyle w:val="TextBody"/>
              <w:bidi w:val="0"/>
              <w:spacing w:before="0" w:after="283"/>
              <w:jc w:val="left"/>
              <w:rPr/>
            </w:pPr>
            <w:r>
              <w:rPr/>
              <w:t xml:space="preserve">Vierailevat tähdet: Dante Basco ``Madrid'' -- Hollywoodin Lontoo, Benjamin Brown ``Hollywood Moseby'', Rich Correll ``TV-johtaja'', Cameron Goodman ``Hollywood Maddie'', Sam McMurray ``Bud'', Christopher Neiman ``Lou'', Michele Nordin ``Hollywood Carey''/Hollywood Carey'', Brecken Palmer ``Hollywood Zack''/Hollywood Zack'', Bridger Palmer ``Hollywood Cody''. </w:t>
            </w:r>
          </w:p>
        </w:tc>
      </w:tr>
      <w:tr>
        <w:trPr/>
        <w:tc>
          <w:tcPr>
            <w:tcW w:w="821" w:type="dxa"/>
            <w:tcBorders/>
            <w:vAlign w:val="center"/>
          </w:tcPr>
          <w:p>
            <w:pPr>
              <w:pStyle w:val="TableHeading"/>
              <w:suppressLineNumbers/>
              <w:bidi w:val="0"/>
              <w:spacing w:before="0" w:after="283"/>
              <w:jc w:val="center"/>
              <w:rPr/>
            </w:pPr>
            <w:r>
              <w:rPr/>
              <w:t xml:space="preserve">63 </w:t>
            </w:r>
          </w:p>
        </w:tc>
        <w:tc>
          <w:tcPr>
            <w:tcW w:w="781" w:type="dxa"/>
            <w:tcBorders/>
            <w:vAlign w:val="center"/>
          </w:tcPr>
          <w:p>
            <w:pPr>
              <w:pStyle w:val="TableContents"/>
              <w:bidi w:val="0"/>
              <w:spacing w:before="0" w:after="283"/>
              <w:jc w:val="left"/>
              <w:rPr/>
            </w:pPr>
            <w:r>
              <w:rPr/>
              <w:t xml:space="preserve">37 </w:t>
            </w:r>
          </w:p>
        </w:tc>
        <w:tc>
          <w:tcPr>
            <w:tcW w:w="1589" w:type="dxa"/>
            <w:tcBorders/>
            <w:vAlign w:val="center"/>
          </w:tcPr>
          <w:p>
            <w:pPr>
              <w:pStyle w:val="TableContents"/>
              <w:bidi w:val="0"/>
              <w:spacing w:before="0" w:after="283"/>
              <w:jc w:val="left"/>
              <w:rPr/>
            </w:pPr>
            <w:r>
              <w:rPr/>
              <w:t xml:space="preserve">``Sviittielämää Hollywoodissa, osa 2'' </w:t>
            </w:r>
          </w:p>
        </w:tc>
        <w:tc>
          <w:tcPr>
            <w:tcW w:w="994" w:type="dxa"/>
            <w:tcBorders/>
            <w:vAlign w:val="center"/>
          </w:tcPr>
          <w:p>
            <w:pPr>
              <w:pStyle w:val="TableContents"/>
              <w:bidi w:val="0"/>
              <w:spacing w:before="0" w:after="283"/>
              <w:jc w:val="left"/>
              <w:rPr/>
            </w:pPr>
            <w:r>
              <w:rPr/>
              <w:t xml:space="preserve">Rich Correll </w:t>
            </w:r>
          </w:p>
        </w:tc>
        <w:tc>
          <w:tcPr>
            <w:tcW w:w="1147" w:type="dxa"/>
            <w:tcBorders/>
            <w:vAlign w:val="center"/>
          </w:tcPr>
          <w:p>
            <w:pPr>
              <w:pStyle w:val="TableContents"/>
              <w:bidi w:val="0"/>
              <w:spacing w:before="0" w:after="283"/>
              <w:jc w:val="left"/>
              <w:rPr/>
            </w:pPr>
            <w:r>
              <w:rPr/>
              <w:t xml:space="preserve">Danny Kallis &amp; Jim Geoghan </w:t>
            </w:r>
          </w:p>
        </w:tc>
        <w:tc>
          <w:tcPr>
            <w:tcW w:w="1160" w:type="dxa"/>
            <w:tcBorders/>
            <w:vAlign w:val="center"/>
          </w:tcPr>
          <w:p>
            <w:pPr>
              <w:pStyle w:val="TableContents"/>
              <w:bidi w:val="0"/>
              <w:spacing w:before="0" w:after="283"/>
              <w:jc w:val="left"/>
              <w:rPr/>
            </w:pPr>
            <w:r>
              <w:rPr/>
              <w:t xml:space="preserve">20. huhtikuuta 2007 (2007-04-20) </w:t>
            </w:r>
          </w:p>
        </w:tc>
        <w:tc>
          <w:tcPr>
            <w:tcW w:w="3713" w:type="dxa"/>
            <w:tcBorders/>
            <w:vAlign w:val="center"/>
          </w:tcPr>
          <w:p>
            <w:pPr>
              <w:pStyle w:val="TableContents"/>
              <w:bidi w:val="0"/>
              <w:jc w:val="left"/>
              <w:rPr/>
            </w:pPr>
            <w:r>
              <w:rPr/>
              <w:t xml:space="preserve">239 </w:t>
            </w:r>
          </w:p>
          <w:p>
            <w:pPr>
              <w:pStyle w:val="TextBody"/>
              <w:bidi w:val="0"/>
              <w:spacing w:before="0" w:after="283"/>
              <w:jc w:val="left"/>
              <w:rPr/>
            </w:pPr>
            <w:r>
              <w:rPr/>
              <w:t xml:space="preserve">Zack ja Cody hyväksyvät tarjouksen tulla televisio-ohjelman tähdiksi, mutta Cody on lavakammoinen eikä pysty näyttelemään, mikä johtaa tappeluun, joten Carey antaa heille aikalisän. Aikalisän aikana eräät kaksoset (vierailevat tähdet The Veronicas) laulavat yleisön edessä, ja käsikirjoittajat erottavat Zackin ja Codyn ja palkkaavat heidät. Samaan aikaan London ja Maddie hiipivät elokuvan kuvauspaikalle katsomaan söpöä näyttelijää, ja ohjaaja luulee heitä stunt-dubloiksi. </w:t>
            </w:r>
          </w:p>
          <w:p>
            <w:pPr>
              <w:pStyle w:val="TextBody"/>
              <w:bidi w:val="0"/>
              <w:spacing w:before="0" w:after="283"/>
              <w:jc w:val="left"/>
              <w:rPr/>
            </w:pPr>
            <w:r>
              <w:rPr/>
              <w:t xml:space="preserve">Huomautus: Veronicas esittää kappaleensa ``Cry'', kun heitä pyydetään laulamaan yleisön edessä. </w:t>
            </w:r>
          </w:p>
          <w:p>
            <w:pPr>
              <w:pStyle w:val="TextBody"/>
              <w:bidi w:val="0"/>
              <w:spacing w:before="0" w:after="283"/>
              <w:jc w:val="left"/>
              <w:rPr/>
            </w:pPr>
            <w:r>
              <w:rPr/>
              <w:t xml:space="preserve">Vierailevat tähdet: Dante Basco ``Madrid'' -- Hollywoodin Lontoo, Benjamin Brown ``Hollywood Moseby'', Rich Correll ``TV-ohjaaja'', Cameron Goodman ``Hollywood Maddie'', Sam McMurray ``Bud'', Eddie Mekka ``Western-elokuvan ohjaaja'', Christopher Neiman ``Lou'', Michele Nordin ``Hollywood Carey'', Richard Whiten ``Turvatarkastaja'', Rik Young ``Johnny Vaine'', The Veronicas`` australialaiskaksoset. </w:t>
            </w:r>
          </w:p>
        </w:tc>
      </w:tr>
      <w:tr>
        <w:trPr/>
        <w:tc>
          <w:tcPr>
            <w:tcW w:w="821" w:type="dxa"/>
            <w:tcBorders/>
            <w:vAlign w:val="center"/>
          </w:tcPr>
          <w:p>
            <w:pPr>
              <w:pStyle w:val="TableHeading"/>
              <w:suppressLineNumbers/>
              <w:bidi w:val="0"/>
              <w:spacing w:before="0" w:after="283"/>
              <w:jc w:val="center"/>
              <w:rPr/>
            </w:pPr>
            <w:r>
              <w:rPr/>
              <w:t xml:space="preserve">64 </w:t>
            </w:r>
          </w:p>
        </w:tc>
        <w:tc>
          <w:tcPr>
            <w:tcW w:w="781" w:type="dxa"/>
            <w:tcBorders/>
            <w:vAlign w:val="center"/>
          </w:tcPr>
          <w:p>
            <w:pPr>
              <w:pStyle w:val="TableContents"/>
              <w:bidi w:val="0"/>
              <w:spacing w:before="0" w:after="283"/>
              <w:jc w:val="left"/>
              <w:rPr/>
            </w:pPr>
            <w:r>
              <w:rPr/>
              <w:t xml:space="preserve">38 </w:t>
            </w:r>
          </w:p>
        </w:tc>
        <w:tc>
          <w:tcPr>
            <w:tcW w:w="1589" w:type="dxa"/>
            <w:tcBorders/>
            <w:vAlign w:val="center"/>
          </w:tcPr>
          <w:p>
            <w:pPr>
              <w:pStyle w:val="TableContents"/>
              <w:bidi w:val="0"/>
              <w:spacing w:before="0" w:after="283"/>
              <w:jc w:val="left"/>
              <w:rPr/>
            </w:pPr>
            <w:r>
              <w:rPr/>
              <w:t xml:space="preserve">"Haluan äidin </w:t>
            </w:r>
          </w:p>
        </w:tc>
        <w:tc>
          <w:tcPr>
            <w:tcW w:w="994" w:type="dxa"/>
            <w:tcBorders/>
            <w:vAlign w:val="center"/>
          </w:tcPr>
          <w:p>
            <w:pPr>
              <w:pStyle w:val="TableContents"/>
              <w:bidi w:val="0"/>
              <w:spacing w:before="0" w:after="283"/>
              <w:jc w:val="left"/>
              <w:rPr/>
            </w:pPr>
            <w:r>
              <w:rPr/>
              <w:t xml:space="preserve">Phill Lewis </w:t>
            </w:r>
          </w:p>
        </w:tc>
        <w:tc>
          <w:tcPr>
            <w:tcW w:w="1147" w:type="dxa"/>
            <w:tcBorders/>
            <w:vAlign w:val="center"/>
          </w:tcPr>
          <w:p>
            <w:pPr>
              <w:pStyle w:val="TableContents"/>
              <w:bidi w:val="0"/>
              <w:spacing w:before="0" w:after="283"/>
              <w:jc w:val="left"/>
              <w:rPr/>
            </w:pPr>
            <w:r>
              <w:rPr/>
              <w:t xml:space="preserve">Pamela Eells O'Connell </w:t>
            </w:r>
          </w:p>
        </w:tc>
        <w:tc>
          <w:tcPr>
            <w:tcW w:w="1160" w:type="dxa"/>
            <w:tcBorders/>
            <w:vAlign w:val="center"/>
          </w:tcPr>
          <w:p>
            <w:pPr>
              <w:pStyle w:val="TableContents"/>
              <w:bidi w:val="0"/>
              <w:spacing w:before="0" w:after="283"/>
              <w:jc w:val="left"/>
              <w:rPr/>
            </w:pPr>
            <w:r>
              <w:rPr/>
              <w:t xml:space="preserve">18. toukokuuta 2007 (2007-05-18) </w:t>
            </w:r>
          </w:p>
        </w:tc>
        <w:tc>
          <w:tcPr>
            <w:tcW w:w="3713" w:type="dxa"/>
            <w:tcBorders/>
            <w:vAlign w:val="center"/>
          </w:tcPr>
          <w:p>
            <w:pPr>
              <w:pStyle w:val="TableContents"/>
              <w:bidi w:val="0"/>
              <w:jc w:val="left"/>
              <w:rPr/>
            </w:pPr>
            <w:r>
              <w:rPr/>
              <w:t xml:space="preserve">235 </w:t>
            </w:r>
          </w:p>
          <w:p>
            <w:pPr>
              <w:pStyle w:val="TextBody"/>
              <w:bidi w:val="0"/>
              <w:spacing w:before="0" w:after="283"/>
              <w:jc w:val="left"/>
              <w:rPr/>
            </w:pPr>
            <w:r>
              <w:rPr/>
              <w:t xml:space="preserve">Kun London palaa Perusta, hän tuo mukanaan paljon esineitä, muun muassa muinaisen kaulakorun ja muumion, joka Estebanin mukaan on kirottu. Zack ja Cody haluavat nähdä muumion, joten he hiipivät sviittiin katsomaan sitä, mutta työntävät sen vahingossa ikkunasta ulos. Tämän seurauksena Zack naamioi Codyn muumioksi, kunnes Zack saa oikean muumion. Maddie ja Esteban ovat kuitenkin sitä mieltä, että muumio pitäisi palauttaa sinne, mistä se on tullutkin, joten he pukevat yhden Maddien vanhoista nukkeista muumion näköiseksi ja vaihtavat sen näytteillä olevaan nukkeen (joka on oikeasti Cody). Lopulta he kaikki saavat selville, että alkuperäinen muumio on väärennös. </w:t>
            </w:r>
          </w:p>
          <w:p>
            <w:pPr>
              <w:pStyle w:val="TextBody"/>
              <w:bidi w:val="0"/>
              <w:spacing w:before="0" w:after="283"/>
              <w:jc w:val="left"/>
              <w:rPr/>
            </w:pPr>
            <w:r>
              <w:rPr/>
              <w:t xml:space="preserve">Vieraileva tähti: Jason Brooks Dakota Smithinä, Bo Crutcher Skippynä, Adrian R'Mante Estebanina. </w:t>
            </w:r>
          </w:p>
          <w:p>
            <w:pPr>
              <w:pStyle w:val="TextBody"/>
              <w:bidi w:val="0"/>
              <w:spacing w:before="0" w:after="283"/>
              <w:jc w:val="left"/>
              <w:rPr/>
            </w:pPr>
            <w:r>
              <w:rPr/>
              <w:t xml:space="preserve">Huomautus: Tämä jakso oli Phill Lewisin ohjaajadebyytti. </w:t>
            </w:r>
          </w:p>
        </w:tc>
      </w:tr>
      <w:tr>
        <w:trPr/>
        <w:tc>
          <w:tcPr>
            <w:tcW w:w="821" w:type="dxa"/>
            <w:tcBorders/>
            <w:vAlign w:val="center"/>
          </w:tcPr>
          <w:p>
            <w:pPr>
              <w:pStyle w:val="TableHeading"/>
              <w:suppressLineNumbers/>
              <w:bidi w:val="0"/>
              <w:spacing w:before="0" w:after="283"/>
              <w:jc w:val="center"/>
              <w:rPr/>
            </w:pPr>
            <w:r>
              <w:rPr/>
              <w:t xml:space="preserve">65 </w:t>
            </w:r>
          </w:p>
        </w:tc>
        <w:tc>
          <w:tcPr>
            <w:tcW w:w="781" w:type="dxa"/>
            <w:tcBorders/>
            <w:vAlign w:val="center"/>
          </w:tcPr>
          <w:p>
            <w:pPr>
              <w:pStyle w:val="TableContents"/>
              <w:bidi w:val="0"/>
              <w:spacing w:before="0" w:after="283"/>
              <w:jc w:val="left"/>
              <w:rPr/>
            </w:pPr>
            <w:r>
              <w:rPr/>
              <w:t xml:space="preserve">39 </w:t>
            </w:r>
          </w:p>
        </w:tc>
        <w:tc>
          <w:tcPr>
            <w:tcW w:w="1589" w:type="dxa"/>
            <w:tcBorders/>
            <w:vAlign w:val="center"/>
          </w:tcPr>
          <w:p>
            <w:pPr>
              <w:pStyle w:val="TableContents"/>
              <w:bidi w:val="0"/>
              <w:spacing w:before="0" w:after="283"/>
              <w:jc w:val="left"/>
              <w:rPr/>
            </w:pPr>
            <w:r>
              <w:rPr/>
              <w:t xml:space="preserve">``Kyky'' </w:t>
            </w:r>
          </w:p>
        </w:tc>
        <w:tc>
          <w:tcPr>
            <w:tcW w:w="994" w:type="dxa"/>
            <w:tcBorders/>
            <w:vAlign w:val="center"/>
          </w:tcPr>
          <w:p>
            <w:pPr>
              <w:pStyle w:val="TableContents"/>
              <w:bidi w:val="0"/>
              <w:spacing w:before="0" w:after="283"/>
              <w:jc w:val="left"/>
              <w:rPr/>
            </w:pPr>
            <w:r>
              <w:rPr/>
              <w:t xml:space="preserve">Danny Kallis </w:t>
            </w:r>
          </w:p>
        </w:tc>
        <w:tc>
          <w:tcPr>
            <w:tcW w:w="1147" w:type="dxa"/>
            <w:tcBorders/>
            <w:vAlign w:val="center"/>
          </w:tcPr>
          <w:p>
            <w:pPr>
              <w:pStyle w:val="TableContents"/>
              <w:bidi w:val="0"/>
              <w:spacing w:before="0" w:after="283"/>
              <w:jc w:val="left"/>
              <w:rPr/>
            </w:pPr>
            <w:r>
              <w:rPr/>
              <w:t xml:space="preserve">Adam Lapidus </w:t>
            </w:r>
          </w:p>
        </w:tc>
        <w:tc>
          <w:tcPr>
            <w:tcW w:w="1160" w:type="dxa"/>
            <w:tcBorders/>
            <w:vAlign w:val="center"/>
          </w:tcPr>
          <w:p>
            <w:pPr>
              <w:pStyle w:val="TableContents"/>
              <w:bidi w:val="0"/>
              <w:spacing w:before="0" w:after="283"/>
              <w:jc w:val="left"/>
              <w:rPr/>
            </w:pPr>
            <w:r>
              <w:rPr/>
              <w:t xml:space="preserve">2. kesäkuuta 2007 (2007-06-02) </w:t>
            </w:r>
          </w:p>
        </w:tc>
        <w:tc>
          <w:tcPr>
            <w:tcW w:w="3713" w:type="dxa"/>
            <w:tcBorders/>
            <w:vAlign w:val="center"/>
          </w:tcPr>
          <w:p>
            <w:pPr>
              <w:pStyle w:val="TableContents"/>
              <w:bidi w:val="0"/>
              <w:jc w:val="left"/>
              <w:rPr/>
            </w:pPr>
            <w:r>
              <w:rPr/>
              <w:t xml:space="preserve">233 </w:t>
            </w:r>
          </w:p>
          <w:p>
            <w:pPr>
              <w:pStyle w:val="TextBody"/>
              <w:bidi w:val="0"/>
              <w:spacing w:before="0" w:after="283"/>
              <w:jc w:val="left"/>
              <w:rPr/>
            </w:pPr>
            <w:r>
              <w:rPr/>
              <w:t xml:space="preserve">Zack ja Cody yllättyvät soveltuvuuskokeidensa tuloksista: Zackista tulee toimitusjohtaja, kun taas Codysta tulee puhtaanapitoinsinööri. Zack alkaa pian käyttäytyä fiksusti, kun taas Codylla alkaa olla negatiivinen asenne. Samaan aikaan Maddie pelastaa marokkolaisen suurlähettilään hengen ja myöhemmin Lontoon. Hänestä tulee hetkeksi kuuluisa, eikä London pidä siitä. Mutta lopulta tulee uusia uutisia ja Maddie on surullinen huomatessaan, että hänen 15 minuutin kuuluisuutensa on ohi. </w:t>
            </w:r>
          </w:p>
          <w:p>
            <w:pPr>
              <w:pStyle w:val="TextBody"/>
              <w:bidi w:val="0"/>
              <w:spacing w:before="0" w:after="283"/>
              <w:jc w:val="left"/>
              <w:rPr/>
            </w:pPr>
            <w:r>
              <w:rPr/>
              <w:t xml:space="preserve">Vierailevat tähdet: Patrick Bristow (Patrick), Chip Chinery (Pete), Andi Matheny (juontaja), Meg Wolf (nainen).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zac efronin sviitissä zackin ja codyn elämässä?</w:t>
      </w:r>
    </w:p>
    <w:p>
      <w:pPr>
        <w:pStyle w:val="TextBody"/>
        <w:bidi w:val="0"/>
        <w:jc w:val="left"/>
        <w:rPr>
          <w:b/>
          <w:u w:val="single"/>
          <w:shd w:val="clear" w:fill="FFFF00"/>
        </w:rPr>
      </w:pPr>
      <w:r>
        <w:rPr>
          <w:b/>
          <w:u w:val="single"/>
          <w:shd w:val="clear" w:fill="FFFF00"/>
        </w:rPr>
        <w:t xml:space="preserve">Asiakirjan numero 20751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Intian historia on </w:t>
      </w:r>
      <w:r>
        <w:rPr>
          <w:color w:val="A9A9A9"/>
        </w:rPr>
        <w:t xml:space="preserve">brittiläisen 1800-luvun historioitsijan ja imperialistisen politiikan teoreetikon </w:t>
      </w:r>
      <w:r>
        <w:rPr>
          <w:color w:val="DCDCDC"/>
        </w:rPr>
        <w:t xml:space="preserve">James Millin</w:t>
      </w:r>
      <w:r>
        <w:rPr/>
        <w:t xml:space="preserve"> kirjoittama Brittiläisen Rajin historia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kirjan Britannian Intian historiaa?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kirjan Britannian Intian historiaa?</w:t>
      </w:r>
    </w:p>
    <w:p>
      <w:pPr>
        <w:pStyle w:val="TextBody"/>
        <w:bidi w:val="0"/>
        <w:jc w:val="left"/>
        <w:rPr>
          <w:b/>
          <w:u w:val="single"/>
          <w:shd w:val="clear" w:fill="FFFF00"/>
        </w:rPr>
      </w:pPr>
      <w:r>
        <w:rPr>
          <w:b/>
          <w:u w:val="single"/>
          <w:shd w:val="clear" w:fill="FFFF00"/>
        </w:rPr>
        <w:t xml:space="preserve">Asiakirjan numero 20752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Little Couple on amerikkalainen tosi-tv-sarja TLC:llä, joka sai ensi-iltansa 26. toukokuuta 2009. Sarjassa nähdään </w:t>
      </w:r>
      <w:r>
        <w:rPr>
          <w:color w:val="A9A9A9"/>
        </w:rPr>
        <w:t xml:space="preserve">Bill Klein, liikemies</w:t>
      </w:r>
      <w:r>
        <w:rPr/>
        <w:t xml:space="preserve">, ja </w:t>
      </w:r>
      <w:r>
        <w:rPr>
          <w:color w:val="DCDCDC"/>
        </w:rPr>
        <w:t xml:space="preserve">tohtori Jennifer Arnold, neonatologi, </w:t>
      </w:r>
      <w:r>
        <w:rPr/>
        <w:t xml:space="preserve">joilla molemmilla on luuston dysplasia. Arnold on 96,5 cm (3'2 ``) ja Klein 122 cm (4 jalkaa) pitkä. He muuttivat New Yorkista sen jälkeen, kun Jen oli suorittanut pediatrisen erikoistumislääkäri- ja maisterikoulutuksensa Pittsburghin yliopiston lääketieteellisessä keskuksessa.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pienen pariskunnan ammatti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Helmikuussa 2012 Klein avasi Rocky&amp;Maggie-ravintolan Rice Village Houstoniin, joka on nimetty heidän lemmikkiensä Chihuahua Rockyn ja pelastetun koiraterrierin Maggien mukaan. Arnoldin äiti Judy johtaa liikettä. Viides kausi alkoi 20. maaliskuuta 2012, ja siinä seurataan Kleinia ja Arnoldia, kun he muuttavat räätälöityyn unelmakotiinsa ja käynnistävät upouuden yrityksen. Maaliskuussa 2013 he adoptoivat poikansa Willin Kiinan Hohhotista. Heidän poikansa, jolla on myös lyhytkasvuisuus, adoptio on esillä 5. kaudella. Lokakuun 15. päivänä 2013 he adoptoivat tyttären, Zoey, joka on myös pieni ihminen, </w:t>
      </w:r>
      <w:r>
        <w:rPr>
          <w:color w:val="A9A9A9"/>
        </w:rPr>
        <w:t xml:space="preserve">Delhistä, Intiasta</w:t>
      </w:r>
      <w:r>
        <w:rPr/>
        <w:t xml:space="preserve">. Sarja jäi tauolle 4. kesäkuuta 2013 ja palasi 13.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pikku pariskunta adoptoi Zoeyn</w:t>
      </w:r>
    </w:p>
    <w:p>
      <w:pPr>
        <w:pStyle w:val="TextBody"/>
        <w:bidi w:val="0"/>
        <w:jc w:val="left"/>
        <w:rPr>
          <w:b/>
          <w:u w:val="single"/>
          <w:shd w:val="clear" w:fill="FFFF00"/>
        </w:rPr>
      </w:pPr>
      <w:r>
        <w:rPr>
          <w:b/>
          <w:u w:val="single"/>
          <w:shd w:val="clear" w:fill="FFFF00"/>
        </w:rPr>
        <w:t xml:space="preserve">Asiakirjan numero 20753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Bear Lake on pieni kaupunki </w:t>
      </w:r>
      <w:r>
        <w:rPr>
          <w:color w:val="A9A9A9"/>
        </w:rPr>
        <w:t xml:space="preserve">San Bernardinon piirikunnassa Kaliforniassa, joka sijaitsee San Bernardinon vuoristossa Big Bear Laken etelärannalla ja jota ympäröi San Bernardinon kansallismetsä</w:t>
      </w:r>
      <w:r>
        <w:rPr/>
        <w:t xml:space="preserve">. Kaupunki sijaitsee noin 40 kilometriä San Bernardinon kaupungista koilliseen ja välittömästi Big Bear Cityn kaupungin länsipuolella. Väkiluku oli noin 5 019 vuoden 2010 väestönlaskennassa, kun se vuoden 2000 väestönlaskennassa oli 5 438. Koska Big Bear Valley on suosittu ympärivuotinen lomakohde, Big Bear Valleyn alueella yöpyvien tai siellä vierailevien ihmisten todellinen määrä nousee säännöllisesti yli 100 000:een monina viikonloppuina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Bear Lake sijaitsee Kaliforniassa</w:t>
      </w:r>
    </w:p>
    <w:p>
      <w:pPr>
        <w:pStyle w:val="TextBody"/>
        <w:bidi w:val="0"/>
        <w:jc w:val="left"/>
        <w:rPr>
          <w:b/>
          <w:u w:val="single"/>
          <w:shd w:val="clear" w:fill="FFFF00"/>
        </w:rPr>
      </w:pPr>
      <w:r>
        <w:rPr>
          <w:b/>
          <w:u w:val="single"/>
          <w:shd w:val="clear" w:fill="FFFF00"/>
        </w:rPr>
        <w:t xml:space="preserve">Asiakirjan numero 20754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-ing on suffiksi, jota käytetään muodostamaan yksi englannin verbien taivutetuista muodoista. Tätä verbimuotoa käytetään preesensin partitiivina, </w:t>
      </w:r>
      <w:r>
        <w:rPr>
          <w:color w:val="A9A9A9"/>
        </w:rPr>
        <w:t xml:space="preserve">gerundina </w:t>
      </w:r>
      <w:r>
        <w:rPr/>
        <w:t xml:space="preserve">ja joskus itsenäisenä substantiivina tai adjektiivina. Suffiksi esiintyy myös tietyissä sanoissa, kuten morning ja ceiling, ja nimissä, kuten Browning.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sana päättyy ing:iin</w:t>
      </w:r>
    </w:p>
    <w:p>
      <w:pPr>
        <w:pStyle w:val="TextBody"/>
        <w:bidi w:val="0"/>
        <w:jc w:val="left"/>
        <w:rPr>
          <w:b/>
          <w:u w:val="single"/>
          <w:shd w:val="clear" w:fill="FFFF00"/>
        </w:rPr>
      </w:pPr>
      <w:r>
        <w:rPr>
          <w:b/>
          <w:u w:val="single"/>
          <w:shd w:val="clear" w:fill="FFFF00"/>
        </w:rPr>
        <w:t xml:space="preserve">Asiakirjan numero 20755</w:t>
      </w:r>
    </w:p>
    <w:p>
      <w:pPr>
        <w:pStyle w:val="TextBody"/>
        <w:bidi w:val="0"/>
        <w:jc w:val="left"/>
        <w:rPr>
          <w:b/>
          <w:shd w:val="clear" w:fill="FFFF00"/>
        </w:rPr>
      </w:pPr>
      <w:r>
        <w:rPr>
          <w:b/>
          <w:shd w:val="clear" w:fill="FFFF00"/>
        </w:rPr>
        <w:t xml:space="preserve">Tekstin numero 0</w:t>
      </w:r>
    </w:p>
    <w:tbl>
      <w:tblPr>
        <w:tblW w:w="5087" w:type="dxa"/>
        <w:jc w:val="left"/>
        <w:tblInd w:w="0" w:type="dxa"/>
        <w:tblLayout w:type="fixed"/>
        <w:tblCellMar>
          <w:top w:w="28" w:type="dxa"/>
          <w:left w:w="28" w:type="dxa"/>
          <w:bottom w:w="28" w:type="dxa"/>
          <w:right w:w="28" w:type="dxa"/>
        </w:tblCellMar>
      </w:tblPr>
      <w:tblGrid>
        <w:gridCol w:w="4933"/>
        <w:gridCol w:w="154"/>
      </w:tblGrid>
      <w:tr>
        <w:trPr/>
        <w:tc>
          <w:tcPr>
            <w:tcW w:w="4933" w:type="dxa"/>
            <w:tcBorders/>
            <w:vAlign w:val="center"/>
          </w:tcPr>
          <w:tbl>
            <w:tblPr>
              <w:tblW w:w="4832" w:type="dxa"/>
              <w:jc w:val="left"/>
              <w:tblInd w:w="0" w:type="dxa"/>
              <w:tblLayout w:type="fixed"/>
              <w:tblCellMar>
                <w:top w:w="28" w:type="dxa"/>
                <w:left w:w="28" w:type="dxa"/>
                <w:bottom w:w="28" w:type="dxa"/>
                <w:right w:w="28" w:type="dxa"/>
              </w:tblCellMar>
            </w:tblPr>
            <w:tblGrid>
              <w:gridCol w:w="1951"/>
              <w:gridCol w:w="2881"/>
            </w:tblGrid>
            <w:tr>
              <w:trPr/>
              <w:tc>
                <w:tcPr>
                  <w:tcW w:w="1951" w:type="dxa"/>
                  <w:tcBorders/>
                  <w:vAlign w:val="center"/>
                </w:tcPr>
                <w:p>
                  <w:pPr>
                    <w:pStyle w:val="TableHeading"/>
                    <w:suppressLineNumbers/>
                    <w:bidi w:val="0"/>
                    <w:spacing w:before="0" w:after="283"/>
                    <w:jc w:val="center"/>
                    <w:rPr/>
                  </w:pPr>
                  <w:r>
                    <w:rPr/>
                    <w:t xml:space="preserve">Maa / alue </w:t>
                  </w:r>
                </w:p>
              </w:tc>
              <w:tc>
                <w:tcPr>
                  <w:tcW w:w="2881" w:type="dxa"/>
                  <w:tcBorders/>
                  <w:vAlign w:val="center"/>
                </w:tcPr>
                <w:p>
                  <w:pPr>
                    <w:pStyle w:val="TableHeading"/>
                    <w:suppressLineNumbers/>
                    <w:bidi w:val="0"/>
                    <w:spacing w:before="0" w:after="283"/>
                    <w:jc w:val="center"/>
                    <w:rPr/>
                  </w:pPr>
                  <w:r>
                    <w:rPr/>
                    <w:t xml:space="preserve">Omenan tuotanto (tonnia) </w:t>
                  </w:r>
                </w:p>
              </w:tc>
            </w:tr>
            <w:tr>
              <w:trPr/>
              <w:tc>
                <w:tcPr>
                  <w:tcW w:w="1951" w:type="dxa"/>
                  <w:tcBorders/>
                  <w:vAlign w:val="center"/>
                </w:tcPr>
                <w:p>
                  <w:pPr>
                    <w:pStyle w:val="TableContents"/>
                    <w:bidi w:val="0"/>
                    <w:spacing w:before="0" w:after="283"/>
                    <w:jc w:val="left"/>
                    <w:rPr/>
                  </w:pPr>
                  <w:r>
                    <w:rPr>
                      <w:color w:val="A9A9A9"/>
                    </w:rPr>
                    <w:t xml:space="preserve">Kiin</w:t>
                  </w:r>
                  <w:r>
                    <w:rPr/>
                    <w:t xml:space="preserve">a </w:t>
                  </w:r>
                </w:p>
              </w:tc>
              <w:tc>
                <w:tcPr>
                  <w:tcW w:w="2881" w:type="dxa"/>
                  <w:tcBorders/>
                  <w:vAlign w:val="center"/>
                </w:tcPr>
                <w:p>
                  <w:pPr>
                    <w:pStyle w:val="TableContents"/>
                    <w:bidi w:val="0"/>
                    <w:spacing w:before="0" w:after="283"/>
                    <w:jc w:val="left"/>
                    <w:rPr/>
                  </w:pPr>
                  <w:r>
                    <w:rPr/>
                    <w:t xml:space="preserve">37,001,600 </w:t>
                  </w:r>
                </w:p>
              </w:tc>
            </w:tr>
            <w:tr>
              <w:trPr/>
              <w:tc>
                <w:tcPr>
                  <w:tcW w:w="1951" w:type="dxa"/>
                  <w:tcBorders/>
                  <w:vAlign w:val="center"/>
                </w:tcPr>
                <w:p>
                  <w:pPr>
                    <w:pStyle w:val="TableContents"/>
                    <w:bidi w:val="0"/>
                    <w:spacing w:before="0" w:after="283"/>
                    <w:jc w:val="left"/>
                    <w:rPr/>
                  </w:pPr>
                  <w:r>
                    <w:rPr/>
                    <w:t xml:space="preserve">Yhdysvallat </w:t>
                  </w:r>
                </w:p>
              </w:tc>
              <w:tc>
                <w:tcPr>
                  <w:tcW w:w="2881" w:type="dxa"/>
                  <w:tcBorders/>
                  <w:vAlign w:val="center"/>
                </w:tcPr>
                <w:p>
                  <w:pPr>
                    <w:pStyle w:val="TableContents"/>
                    <w:bidi w:val="0"/>
                    <w:spacing w:before="0" w:after="283"/>
                    <w:jc w:val="left"/>
                    <w:rPr/>
                  </w:pPr>
                  <w:r>
                    <w:rPr/>
                    <w:t xml:space="preserve">4,110,050 </w:t>
                  </w:r>
                </w:p>
              </w:tc>
            </w:tr>
            <w:tr>
              <w:trPr/>
              <w:tc>
                <w:tcPr>
                  <w:tcW w:w="1951" w:type="dxa"/>
                  <w:tcBorders/>
                  <w:vAlign w:val="center"/>
                </w:tcPr>
                <w:p>
                  <w:pPr>
                    <w:pStyle w:val="TableContents"/>
                    <w:bidi w:val="0"/>
                    <w:spacing w:before="0" w:after="283"/>
                    <w:jc w:val="left"/>
                    <w:rPr/>
                  </w:pPr>
                  <w:r>
                    <w:rPr/>
                    <w:t xml:space="preserve">Turkki </w:t>
                  </w:r>
                </w:p>
              </w:tc>
              <w:tc>
                <w:tcPr>
                  <w:tcW w:w="2881" w:type="dxa"/>
                  <w:tcBorders/>
                  <w:vAlign w:val="center"/>
                </w:tcPr>
                <w:p>
                  <w:pPr>
                    <w:pStyle w:val="TableContents"/>
                    <w:bidi w:val="0"/>
                    <w:spacing w:before="0" w:after="283"/>
                    <w:jc w:val="left"/>
                    <w:rPr/>
                  </w:pPr>
                  <w:r>
                    <w:rPr/>
                    <w:t xml:space="preserve">2,889,002 </w:t>
                  </w:r>
                </w:p>
              </w:tc>
            </w:tr>
            <w:tr>
              <w:trPr/>
              <w:tc>
                <w:tcPr>
                  <w:tcW w:w="1951" w:type="dxa"/>
                  <w:tcBorders/>
                  <w:vAlign w:val="center"/>
                </w:tcPr>
                <w:p>
                  <w:pPr>
                    <w:pStyle w:val="TableContents"/>
                    <w:bidi w:val="0"/>
                    <w:spacing w:before="0" w:after="283"/>
                    <w:jc w:val="left"/>
                    <w:rPr/>
                  </w:pPr>
                  <w:r>
                    <w:rPr/>
                    <w:t xml:space="preserve">Puola </w:t>
                  </w:r>
                </w:p>
              </w:tc>
              <w:tc>
                <w:tcPr>
                  <w:tcW w:w="2881" w:type="dxa"/>
                  <w:tcBorders/>
                  <w:vAlign w:val="center"/>
                </w:tcPr>
                <w:p>
                  <w:pPr>
                    <w:pStyle w:val="TableContents"/>
                    <w:bidi w:val="0"/>
                    <w:spacing w:before="0" w:after="283"/>
                    <w:jc w:val="left"/>
                    <w:rPr/>
                  </w:pPr>
                  <w:r>
                    <w:rPr/>
                    <w:t xml:space="preserve">2,877,340 </w:t>
                  </w:r>
                </w:p>
              </w:tc>
            </w:tr>
            <w:tr>
              <w:trPr/>
              <w:tc>
                <w:tcPr>
                  <w:tcW w:w="1951" w:type="dxa"/>
                  <w:tcBorders/>
                  <w:vAlign w:val="center"/>
                </w:tcPr>
                <w:p>
                  <w:pPr>
                    <w:pStyle w:val="TableContents"/>
                    <w:bidi w:val="0"/>
                    <w:spacing w:before="0" w:after="283"/>
                    <w:jc w:val="left"/>
                    <w:rPr/>
                  </w:pPr>
                  <w:r>
                    <w:rPr/>
                    <w:t xml:space="preserve">Intia </w:t>
                  </w:r>
                </w:p>
              </w:tc>
              <w:tc>
                <w:tcPr>
                  <w:tcW w:w="2881" w:type="dxa"/>
                  <w:tcBorders/>
                  <w:vAlign w:val="center"/>
                </w:tcPr>
                <w:p>
                  <w:pPr>
                    <w:pStyle w:val="TableContents"/>
                    <w:bidi w:val="0"/>
                    <w:spacing w:before="0" w:after="283"/>
                    <w:jc w:val="left"/>
                    <w:rPr/>
                  </w:pPr>
                  <w:r>
                    <w:rPr/>
                    <w:t xml:space="preserve">2,203,400 </w:t>
                  </w:r>
                </w:p>
              </w:tc>
            </w:tr>
            <w:tr>
              <w:trPr/>
              <w:tc>
                <w:tcPr>
                  <w:tcW w:w="1951" w:type="dxa"/>
                  <w:tcBorders/>
                  <w:vAlign w:val="center"/>
                </w:tcPr>
                <w:p>
                  <w:pPr>
                    <w:pStyle w:val="TableContents"/>
                    <w:bidi w:val="0"/>
                    <w:spacing w:before="0" w:after="283"/>
                    <w:jc w:val="left"/>
                    <w:rPr/>
                  </w:pPr>
                  <w:r>
                    <w:rPr/>
                    <w:t xml:space="preserve">Italia </w:t>
                  </w:r>
                </w:p>
              </w:tc>
              <w:tc>
                <w:tcPr>
                  <w:tcW w:w="2881" w:type="dxa"/>
                  <w:tcBorders/>
                  <w:vAlign w:val="center"/>
                </w:tcPr>
                <w:p>
                  <w:pPr>
                    <w:pStyle w:val="TableContents"/>
                    <w:bidi w:val="0"/>
                    <w:spacing w:before="0" w:after="283"/>
                    <w:jc w:val="left"/>
                    <w:rPr/>
                  </w:pPr>
                  <w:r>
                    <w:rPr/>
                    <w:t xml:space="preserve">1,991,310 </w:t>
                  </w:r>
                </w:p>
              </w:tc>
            </w:tr>
            <w:tr>
              <w:trPr/>
              <w:tc>
                <w:tcPr>
                  <w:tcW w:w="1951" w:type="dxa"/>
                  <w:tcBorders/>
                  <w:vAlign w:val="center"/>
                </w:tcPr>
                <w:p>
                  <w:pPr>
                    <w:pStyle w:val="TableContents"/>
                    <w:bidi w:val="0"/>
                    <w:spacing w:before="0" w:after="283"/>
                    <w:jc w:val="left"/>
                    <w:rPr/>
                  </w:pPr>
                  <w:r>
                    <w:rPr/>
                    <w:t xml:space="preserve">Brasilia </w:t>
                  </w:r>
                </w:p>
              </w:tc>
              <w:tc>
                <w:tcPr>
                  <w:tcW w:w="2881" w:type="dxa"/>
                  <w:tcBorders/>
                  <w:vAlign w:val="center"/>
                </w:tcPr>
                <w:p>
                  <w:pPr>
                    <w:pStyle w:val="TableContents"/>
                    <w:bidi w:val="0"/>
                    <w:spacing w:before="0" w:after="283"/>
                    <w:jc w:val="left"/>
                    <w:rPr/>
                  </w:pPr>
                  <w:r>
                    <w:rPr/>
                    <w:t xml:space="preserve">1,810,000 </w:t>
                  </w:r>
                </w:p>
              </w:tc>
            </w:tr>
            <w:tr>
              <w:trPr/>
              <w:tc>
                <w:tcPr>
                  <w:tcW w:w="1951" w:type="dxa"/>
                  <w:tcBorders/>
                  <w:vAlign w:val="center"/>
                </w:tcPr>
                <w:p>
                  <w:pPr>
                    <w:pStyle w:val="TableContents"/>
                    <w:bidi w:val="0"/>
                    <w:spacing w:before="0" w:after="283"/>
                    <w:jc w:val="left"/>
                    <w:rPr/>
                  </w:pPr>
                  <w:r>
                    <w:rPr/>
                    <w:t xml:space="preserve">Chile </w:t>
                  </w:r>
                </w:p>
              </w:tc>
              <w:tc>
                <w:tcPr>
                  <w:tcW w:w="2881" w:type="dxa"/>
                  <w:tcBorders/>
                  <w:vAlign w:val="center"/>
                </w:tcPr>
                <w:p>
                  <w:pPr>
                    <w:pStyle w:val="TableContents"/>
                    <w:bidi w:val="0"/>
                    <w:spacing w:before="0" w:after="283"/>
                    <w:jc w:val="left"/>
                    <w:rPr/>
                  </w:pPr>
                  <w:r>
                    <w:rPr/>
                    <w:t xml:space="preserve">1,625,000 </w:t>
                  </w:r>
                </w:p>
              </w:tc>
            </w:tr>
            <w:tr>
              <w:trPr/>
              <w:tc>
                <w:tcPr>
                  <w:tcW w:w="1951" w:type="dxa"/>
                  <w:tcBorders/>
                  <w:vAlign w:val="center"/>
                </w:tcPr>
                <w:p>
                  <w:pPr>
                    <w:pStyle w:val="TableContents"/>
                    <w:bidi w:val="0"/>
                    <w:spacing w:before="0" w:after="283"/>
                    <w:jc w:val="left"/>
                    <w:rPr/>
                  </w:pPr>
                  <w:r>
                    <w:rPr/>
                    <w:t xml:space="preserve">Venäjä </w:t>
                  </w:r>
                </w:p>
              </w:tc>
              <w:tc>
                <w:tcPr>
                  <w:tcW w:w="2881" w:type="dxa"/>
                  <w:tcBorders/>
                  <w:vAlign w:val="center"/>
                </w:tcPr>
                <w:p>
                  <w:pPr>
                    <w:pStyle w:val="TableContents"/>
                    <w:bidi w:val="0"/>
                    <w:spacing w:before="0" w:after="283"/>
                    <w:jc w:val="left"/>
                    <w:rPr/>
                  </w:pPr>
                  <w:r>
                    <w:rPr/>
                    <w:t xml:space="preserve">1,403,000 </w:t>
                  </w:r>
                </w:p>
              </w:tc>
            </w:tr>
            <w:tr>
              <w:trPr/>
              <w:tc>
                <w:tcPr>
                  <w:tcW w:w="1951" w:type="dxa"/>
                  <w:tcBorders/>
                  <w:vAlign w:val="center"/>
                </w:tcPr>
                <w:p>
                  <w:pPr>
                    <w:pStyle w:val="TableContents"/>
                    <w:bidi w:val="0"/>
                    <w:spacing w:before="0" w:after="283"/>
                    <w:jc w:val="left"/>
                    <w:rPr/>
                  </w:pPr>
                  <w:r>
                    <w:rPr/>
                    <w:t xml:space="preserve">Ranska </w:t>
                  </w:r>
                </w:p>
              </w:tc>
              <w:tc>
                <w:tcPr>
                  <w:tcW w:w="2881" w:type="dxa"/>
                  <w:tcBorders/>
                  <w:vAlign w:val="center"/>
                </w:tcPr>
                <w:p>
                  <w:pPr>
                    <w:pStyle w:val="TableContents"/>
                    <w:bidi w:val="0"/>
                    <w:spacing w:before="0" w:after="283"/>
                    <w:jc w:val="left"/>
                    <w:rPr/>
                  </w:pPr>
                  <w:r>
                    <w:rPr/>
                    <w:t xml:space="preserve">1,382,900 </w:t>
                  </w:r>
                </w:p>
              </w:tc>
            </w:tr>
            <w:tr>
              <w:trPr/>
              <w:tc>
                <w:tcPr>
                  <w:tcW w:w="1951" w:type="dxa"/>
                  <w:tcBorders/>
                  <w:vAlign w:val="center"/>
                </w:tcPr>
                <w:p>
                  <w:pPr>
                    <w:pStyle w:val="TableContents"/>
                    <w:bidi w:val="0"/>
                    <w:spacing w:before="0" w:after="283"/>
                    <w:jc w:val="left"/>
                    <w:rPr/>
                  </w:pPr>
                  <w:r>
                    <w:rPr/>
                    <w:t xml:space="preserve">Iran </w:t>
                  </w:r>
                </w:p>
              </w:tc>
              <w:tc>
                <w:tcPr>
                  <w:tcW w:w="2881" w:type="dxa"/>
                  <w:tcBorders/>
                  <w:vAlign w:val="center"/>
                </w:tcPr>
                <w:p>
                  <w:pPr>
                    <w:pStyle w:val="TableContents"/>
                    <w:bidi w:val="0"/>
                    <w:spacing w:before="0" w:after="283"/>
                    <w:jc w:val="left"/>
                    <w:rPr/>
                  </w:pPr>
                  <w:r>
                    <w:rPr/>
                    <w:t xml:space="preserve">1,335,480 </w:t>
                  </w:r>
                </w:p>
              </w:tc>
            </w:tr>
            <w:tr>
              <w:trPr/>
              <w:tc>
                <w:tcPr>
                  <w:tcW w:w="1951" w:type="dxa"/>
                  <w:tcBorders/>
                  <w:vAlign w:val="center"/>
                </w:tcPr>
                <w:p>
                  <w:pPr>
                    <w:pStyle w:val="TableContents"/>
                    <w:bidi w:val="0"/>
                    <w:spacing w:before="0" w:after="283"/>
                    <w:jc w:val="left"/>
                    <w:rPr/>
                  </w:pPr>
                  <w:r>
                    <w:rPr/>
                    <w:t xml:space="preserve">Argentiina </w:t>
                  </w:r>
                </w:p>
              </w:tc>
              <w:tc>
                <w:tcPr>
                  <w:tcW w:w="2881" w:type="dxa"/>
                  <w:tcBorders/>
                  <w:vAlign w:val="center"/>
                </w:tcPr>
                <w:p>
                  <w:pPr>
                    <w:pStyle w:val="TableContents"/>
                    <w:bidi w:val="0"/>
                    <w:spacing w:before="0" w:after="283"/>
                    <w:jc w:val="left"/>
                    <w:rPr/>
                  </w:pPr>
                  <w:r>
                    <w:rPr/>
                    <w:t xml:space="preserve">1,250,000 </w:t>
                  </w:r>
                </w:p>
              </w:tc>
            </w:tr>
            <w:tr>
              <w:trPr/>
              <w:tc>
                <w:tcPr>
                  <w:tcW w:w="1951" w:type="dxa"/>
                  <w:tcBorders/>
                  <w:vAlign w:val="center"/>
                </w:tcPr>
                <w:p>
                  <w:pPr>
                    <w:pStyle w:val="TableContents"/>
                    <w:bidi w:val="0"/>
                    <w:spacing w:before="0" w:after="283"/>
                    <w:jc w:val="left"/>
                    <w:rPr/>
                  </w:pPr>
                  <w:r>
                    <w:rPr/>
                    <w:t xml:space="preserve">Ukraina </w:t>
                  </w:r>
                </w:p>
              </w:tc>
              <w:tc>
                <w:tcPr>
                  <w:tcW w:w="2881" w:type="dxa"/>
                  <w:tcBorders/>
                  <w:vAlign w:val="center"/>
                </w:tcPr>
                <w:p>
                  <w:pPr>
                    <w:pStyle w:val="TableContents"/>
                    <w:bidi w:val="0"/>
                    <w:spacing w:before="0" w:after="283"/>
                    <w:jc w:val="left"/>
                    <w:rPr/>
                  </w:pPr>
                  <w:r>
                    <w:rPr/>
                    <w:t xml:space="preserve">1,126,800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omenan tuottaja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tuottaa eniten omenoita maailmassa</w:t>
      </w:r>
    </w:p>
    <w:p>
      <w:pPr>
        <w:pStyle w:val="TextBody"/>
        <w:bidi w:val="0"/>
        <w:jc w:val="left"/>
        <w:rPr>
          <w:b/>
          <w:shd w:val="clear" w:fill="FFFF00"/>
        </w:rPr>
      </w:pPr>
      <w:r>
        <w:rPr>
          <w:b/>
          <w:shd w:val="clear" w:fill="FFFF00"/>
        </w:rPr>
        <w:t xml:space="preserve">Teksti numero 1</w:t>
      </w:r>
    </w:p>
    <w:tbl>
      <w:tblPr>
        <w:tblW w:w="5087" w:type="dxa"/>
        <w:jc w:val="left"/>
        <w:tblInd w:w="0" w:type="dxa"/>
        <w:tblLayout w:type="fixed"/>
        <w:tblCellMar>
          <w:top w:w="28" w:type="dxa"/>
          <w:left w:w="28" w:type="dxa"/>
          <w:bottom w:w="28" w:type="dxa"/>
          <w:right w:w="28" w:type="dxa"/>
        </w:tblCellMar>
      </w:tblPr>
      <w:tblGrid>
        <w:gridCol w:w="4933"/>
        <w:gridCol w:w="154"/>
      </w:tblGrid>
      <w:tr>
        <w:trPr/>
        <w:tc>
          <w:tcPr>
            <w:tcW w:w="4933" w:type="dxa"/>
            <w:tcBorders/>
            <w:vAlign w:val="center"/>
          </w:tcPr>
          <w:tbl>
            <w:tblPr>
              <w:tblW w:w="4832" w:type="dxa"/>
              <w:jc w:val="left"/>
              <w:tblInd w:w="0" w:type="dxa"/>
              <w:tblLayout w:type="fixed"/>
              <w:tblCellMar>
                <w:top w:w="28" w:type="dxa"/>
                <w:left w:w="28" w:type="dxa"/>
                <w:bottom w:w="28" w:type="dxa"/>
                <w:right w:w="28" w:type="dxa"/>
              </w:tblCellMar>
            </w:tblPr>
            <w:tblGrid>
              <w:gridCol w:w="1951"/>
              <w:gridCol w:w="2881"/>
            </w:tblGrid>
            <w:tr>
              <w:trPr/>
              <w:tc>
                <w:tcPr>
                  <w:tcW w:w="1951" w:type="dxa"/>
                  <w:tcBorders/>
                  <w:vAlign w:val="center"/>
                </w:tcPr>
                <w:p>
                  <w:pPr>
                    <w:pStyle w:val="TableHeading"/>
                    <w:suppressLineNumbers/>
                    <w:bidi w:val="0"/>
                    <w:spacing w:before="0" w:after="283"/>
                    <w:jc w:val="center"/>
                    <w:rPr/>
                  </w:pPr>
                  <w:r>
                    <w:rPr/>
                    <w:t xml:space="preserve">Maa / alue </w:t>
                  </w:r>
                </w:p>
              </w:tc>
              <w:tc>
                <w:tcPr>
                  <w:tcW w:w="2881" w:type="dxa"/>
                  <w:tcBorders/>
                  <w:vAlign w:val="center"/>
                </w:tcPr>
                <w:p>
                  <w:pPr>
                    <w:pStyle w:val="TableHeading"/>
                    <w:suppressLineNumbers/>
                    <w:bidi w:val="0"/>
                    <w:spacing w:before="0" w:after="283"/>
                    <w:jc w:val="center"/>
                    <w:rPr/>
                  </w:pPr>
                  <w:r>
                    <w:rPr/>
                    <w:t xml:space="preserve">Omenan tuotanto (tonnia) </w:t>
                  </w:r>
                </w:p>
              </w:tc>
            </w:tr>
            <w:tr>
              <w:trPr/>
              <w:tc>
                <w:tcPr>
                  <w:tcW w:w="1951" w:type="dxa"/>
                  <w:tcBorders/>
                  <w:vAlign w:val="center"/>
                </w:tcPr>
                <w:p>
                  <w:pPr>
                    <w:pStyle w:val="TableContents"/>
                    <w:bidi w:val="0"/>
                    <w:spacing w:before="0" w:after="283"/>
                    <w:jc w:val="left"/>
                    <w:rPr/>
                  </w:pPr>
                  <w:r>
                    <w:rPr>
                      <w:color w:val="A9A9A9"/>
                    </w:rPr>
                    <w:t xml:space="preserve">Kiin</w:t>
                  </w:r>
                  <w:r>
                    <w:rPr/>
                    <w:t xml:space="preserve">a </w:t>
                  </w:r>
                </w:p>
              </w:tc>
              <w:tc>
                <w:tcPr>
                  <w:tcW w:w="2881" w:type="dxa"/>
                  <w:tcBorders/>
                  <w:vAlign w:val="center"/>
                </w:tcPr>
                <w:p>
                  <w:pPr>
                    <w:pStyle w:val="TableContents"/>
                    <w:bidi w:val="0"/>
                    <w:spacing w:before="0" w:after="283"/>
                    <w:jc w:val="left"/>
                    <w:rPr/>
                  </w:pPr>
                  <w:r>
                    <w:rPr/>
                    <w:t xml:space="preserve">37,001,601 </w:t>
                  </w:r>
                </w:p>
              </w:tc>
            </w:tr>
            <w:tr>
              <w:trPr/>
              <w:tc>
                <w:tcPr>
                  <w:tcW w:w="1951" w:type="dxa"/>
                  <w:tcBorders/>
                  <w:vAlign w:val="center"/>
                </w:tcPr>
                <w:p>
                  <w:pPr>
                    <w:pStyle w:val="TableContents"/>
                    <w:bidi w:val="0"/>
                    <w:spacing w:before="0" w:after="283"/>
                    <w:jc w:val="left"/>
                    <w:rPr/>
                  </w:pPr>
                  <w:r>
                    <w:rPr/>
                    <w:t xml:space="preserve">Yhdysvallat </w:t>
                  </w:r>
                </w:p>
              </w:tc>
              <w:tc>
                <w:tcPr>
                  <w:tcW w:w="2881" w:type="dxa"/>
                  <w:tcBorders/>
                  <w:vAlign w:val="center"/>
                </w:tcPr>
                <w:p>
                  <w:pPr>
                    <w:pStyle w:val="TableContents"/>
                    <w:bidi w:val="0"/>
                    <w:spacing w:before="0" w:after="283"/>
                    <w:jc w:val="left"/>
                    <w:rPr/>
                  </w:pPr>
                  <w:r>
                    <w:rPr/>
                    <w:t xml:space="preserve">4,110,050 </w:t>
                  </w:r>
                </w:p>
              </w:tc>
            </w:tr>
            <w:tr>
              <w:trPr/>
              <w:tc>
                <w:tcPr>
                  <w:tcW w:w="1951" w:type="dxa"/>
                  <w:tcBorders/>
                  <w:vAlign w:val="center"/>
                </w:tcPr>
                <w:p>
                  <w:pPr>
                    <w:pStyle w:val="TableContents"/>
                    <w:bidi w:val="0"/>
                    <w:spacing w:before="0" w:after="283"/>
                    <w:jc w:val="left"/>
                    <w:rPr/>
                  </w:pPr>
                  <w:r>
                    <w:rPr/>
                    <w:t xml:space="preserve">Puola </w:t>
                  </w:r>
                </w:p>
              </w:tc>
              <w:tc>
                <w:tcPr>
                  <w:tcW w:w="2881" w:type="dxa"/>
                  <w:tcBorders/>
                  <w:vAlign w:val="center"/>
                </w:tcPr>
                <w:p>
                  <w:pPr>
                    <w:pStyle w:val="TableContents"/>
                    <w:bidi w:val="0"/>
                    <w:spacing w:before="0" w:after="283"/>
                    <w:jc w:val="left"/>
                    <w:rPr/>
                  </w:pPr>
                  <w:r>
                    <w:rPr/>
                    <w:t xml:space="preserve">3,127,694 </w:t>
                  </w:r>
                </w:p>
              </w:tc>
            </w:tr>
            <w:tr>
              <w:trPr/>
              <w:tc>
                <w:tcPr>
                  <w:tcW w:w="1951" w:type="dxa"/>
                  <w:tcBorders/>
                  <w:vAlign w:val="center"/>
                </w:tcPr>
                <w:p>
                  <w:pPr>
                    <w:pStyle w:val="TableContents"/>
                    <w:bidi w:val="0"/>
                    <w:spacing w:before="0" w:after="283"/>
                    <w:jc w:val="left"/>
                    <w:rPr/>
                  </w:pPr>
                  <w:r>
                    <w:rPr/>
                    <w:t xml:space="preserve">Turkki </w:t>
                  </w:r>
                </w:p>
              </w:tc>
              <w:tc>
                <w:tcPr>
                  <w:tcW w:w="2881" w:type="dxa"/>
                  <w:tcBorders/>
                  <w:vAlign w:val="center"/>
                </w:tcPr>
                <w:p>
                  <w:pPr>
                    <w:pStyle w:val="TableContents"/>
                    <w:bidi w:val="0"/>
                    <w:spacing w:before="0" w:after="283"/>
                    <w:jc w:val="left"/>
                    <w:rPr/>
                  </w:pPr>
                  <w:r>
                    <w:rPr/>
                    <w:t xml:space="preserve">2,889,894 </w:t>
                  </w:r>
                </w:p>
              </w:tc>
            </w:tr>
            <w:tr>
              <w:trPr/>
              <w:tc>
                <w:tcPr>
                  <w:tcW w:w="1951" w:type="dxa"/>
                  <w:tcBorders/>
                  <w:vAlign w:val="center"/>
                </w:tcPr>
                <w:p>
                  <w:pPr>
                    <w:pStyle w:val="TableContents"/>
                    <w:bidi w:val="0"/>
                    <w:spacing w:before="0" w:after="283"/>
                    <w:jc w:val="left"/>
                    <w:rPr/>
                  </w:pPr>
                  <w:r>
                    <w:rPr/>
                    <w:t xml:space="preserve">Intia </w:t>
                  </w:r>
                </w:p>
              </w:tc>
              <w:tc>
                <w:tcPr>
                  <w:tcW w:w="2881" w:type="dxa"/>
                  <w:tcBorders/>
                  <w:vAlign w:val="center"/>
                </w:tcPr>
                <w:p>
                  <w:pPr>
                    <w:pStyle w:val="TableContents"/>
                    <w:bidi w:val="0"/>
                    <w:spacing w:before="0" w:after="283"/>
                    <w:jc w:val="left"/>
                    <w:rPr/>
                  </w:pPr>
                  <w:r>
                    <w:rPr/>
                    <w:t xml:space="preserve">2,203,400 </w:t>
                  </w:r>
                </w:p>
              </w:tc>
            </w:tr>
            <w:tr>
              <w:trPr/>
              <w:tc>
                <w:tcPr>
                  <w:tcW w:w="1951" w:type="dxa"/>
                  <w:tcBorders/>
                  <w:vAlign w:val="center"/>
                </w:tcPr>
                <w:p>
                  <w:pPr>
                    <w:pStyle w:val="TableContents"/>
                    <w:bidi w:val="0"/>
                    <w:spacing w:before="0" w:after="283"/>
                    <w:jc w:val="left"/>
                    <w:rPr/>
                  </w:pPr>
                  <w:r>
                    <w:rPr/>
                    <w:t xml:space="preserve">Italia </w:t>
                  </w:r>
                </w:p>
              </w:tc>
              <w:tc>
                <w:tcPr>
                  <w:tcW w:w="2881" w:type="dxa"/>
                  <w:tcBorders/>
                  <w:vAlign w:val="center"/>
                </w:tcPr>
                <w:p>
                  <w:pPr>
                    <w:pStyle w:val="TableContents"/>
                    <w:bidi w:val="0"/>
                    <w:spacing w:before="0" w:after="283"/>
                    <w:jc w:val="left"/>
                    <w:rPr/>
                  </w:pPr>
                  <w:r>
                    <w:rPr/>
                    <w:t xml:space="preserve">1,991,310 </w:t>
                  </w:r>
                </w:p>
              </w:tc>
            </w:tr>
            <w:tr>
              <w:trPr/>
              <w:tc>
                <w:tcPr>
                  <w:tcW w:w="1951" w:type="dxa"/>
                  <w:tcBorders/>
                  <w:vAlign w:val="center"/>
                </w:tcPr>
                <w:p>
                  <w:pPr>
                    <w:pStyle w:val="TableContents"/>
                    <w:bidi w:val="0"/>
                    <w:spacing w:before="0" w:after="283"/>
                    <w:jc w:val="left"/>
                    <w:rPr/>
                  </w:pPr>
                  <w:r>
                    <w:rPr/>
                    <w:t xml:space="preserve">Brasilia </w:t>
                  </w:r>
                </w:p>
              </w:tc>
              <w:tc>
                <w:tcPr>
                  <w:tcW w:w="2881" w:type="dxa"/>
                  <w:tcBorders/>
                  <w:vAlign w:val="center"/>
                </w:tcPr>
                <w:p>
                  <w:pPr>
                    <w:pStyle w:val="TableContents"/>
                    <w:bidi w:val="0"/>
                    <w:spacing w:before="0" w:after="283"/>
                    <w:jc w:val="left"/>
                    <w:rPr/>
                  </w:pPr>
                  <w:r>
                    <w:rPr/>
                    <w:t xml:space="preserve">1,810,000 </w:t>
                  </w:r>
                </w:p>
              </w:tc>
            </w:tr>
            <w:tr>
              <w:trPr/>
              <w:tc>
                <w:tcPr>
                  <w:tcW w:w="1951" w:type="dxa"/>
                  <w:tcBorders/>
                  <w:vAlign w:val="center"/>
                </w:tcPr>
                <w:p>
                  <w:pPr>
                    <w:pStyle w:val="TableContents"/>
                    <w:bidi w:val="0"/>
                    <w:spacing w:before="0" w:after="283"/>
                    <w:jc w:val="left"/>
                    <w:rPr/>
                  </w:pPr>
                  <w:r>
                    <w:rPr/>
                    <w:t xml:space="preserve">Chile </w:t>
                  </w:r>
                </w:p>
              </w:tc>
              <w:tc>
                <w:tcPr>
                  <w:tcW w:w="2881" w:type="dxa"/>
                  <w:tcBorders/>
                  <w:vAlign w:val="center"/>
                </w:tcPr>
                <w:p>
                  <w:pPr>
                    <w:pStyle w:val="TableContents"/>
                    <w:bidi w:val="0"/>
                    <w:spacing w:before="0" w:after="283"/>
                    <w:jc w:val="left"/>
                    <w:rPr/>
                  </w:pPr>
                  <w:r>
                    <w:rPr/>
                    <w:t xml:space="preserve">1,625,000 </w:t>
                  </w:r>
                </w:p>
              </w:tc>
            </w:tr>
            <w:tr>
              <w:trPr/>
              <w:tc>
                <w:tcPr>
                  <w:tcW w:w="1951" w:type="dxa"/>
                  <w:tcBorders/>
                  <w:vAlign w:val="center"/>
                </w:tcPr>
                <w:p>
                  <w:pPr>
                    <w:pStyle w:val="TableContents"/>
                    <w:bidi w:val="0"/>
                    <w:spacing w:before="0" w:after="283"/>
                    <w:jc w:val="left"/>
                    <w:rPr/>
                  </w:pPr>
                  <w:r>
                    <w:rPr/>
                    <w:t xml:space="preserve">Venäjä </w:t>
                  </w:r>
                </w:p>
              </w:tc>
              <w:tc>
                <w:tcPr>
                  <w:tcW w:w="2881" w:type="dxa"/>
                  <w:tcBorders/>
                  <w:vAlign w:val="center"/>
                </w:tcPr>
                <w:p>
                  <w:pPr>
                    <w:pStyle w:val="TableContents"/>
                    <w:bidi w:val="0"/>
                    <w:spacing w:before="0" w:after="283"/>
                    <w:jc w:val="left"/>
                    <w:rPr/>
                  </w:pPr>
                  <w:r>
                    <w:rPr/>
                    <w:t xml:space="preserve">1,403,000 </w:t>
                  </w:r>
                </w:p>
              </w:tc>
            </w:tr>
            <w:tr>
              <w:trPr/>
              <w:tc>
                <w:tcPr>
                  <w:tcW w:w="1951" w:type="dxa"/>
                  <w:tcBorders/>
                  <w:vAlign w:val="center"/>
                </w:tcPr>
                <w:p>
                  <w:pPr>
                    <w:pStyle w:val="TableContents"/>
                    <w:bidi w:val="0"/>
                    <w:spacing w:before="0" w:after="283"/>
                    <w:jc w:val="left"/>
                    <w:rPr/>
                  </w:pPr>
                  <w:r>
                    <w:rPr/>
                    <w:t xml:space="preserve">Ranska </w:t>
                  </w:r>
                </w:p>
              </w:tc>
              <w:tc>
                <w:tcPr>
                  <w:tcW w:w="2881" w:type="dxa"/>
                  <w:tcBorders/>
                  <w:vAlign w:val="center"/>
                </w:tcPr>
                <w:p>
                  <w:pPr>
                    <w:pStyle w:val="TableContents"/>
                    <w:bidi w:val="0"/>
                    <w:spacing w:before="0" w:after="283"/>
                    <w:jc w:val="left"/>
                    <w:rPr/>
                  </w:pPr>
                  <w:r>
                    <w:rPr/>
                    <w:t xml:space="preserve">1,382,900 </w:t>
                  </w:r>
                </w:p>
              </w:tc>
            </w:tr>
            <w:tr>
              <w:trPr/>
              <w:tc>
                <w:tcPr>
                  <w:tcW w:w="1951" w:type="dxa"/>
                  <w:tcBorders/>
                  <w:vAlign w:val="center"/>
                </w:tcPr>
                <w:p>
                  <w:pPr>
                    <w:pStyle w:val="TableContents"/>
                    <w:bidi w:val="0"/>
                    <w:spacing w:before="0" w:after="283"/>
                    <w:jc w:val="left"/>
                    <w:rPr/>
                  </w:pPr>
                  <w:r>
                    <w:rPr/>
                    <w:t xml:space="preserve">Iran </w:t>
                  </w:r>
                </w:p>
              </w:tc>
              <w:tc>
                <w:tcPr>
                  <w:tcW w:w="2881" w:type="dxa"/>
                  <w:tcBorders/>
                  <w:vAlign w:val="center"/>
                </w:tcPr>
                <w:p>
                  <w:pPr>
                    <w:pStyle w:val="TableContents"/>
                    <w:bidi w:val="0"/>
                    <w:spacing w:before="0" w:after="283"/>
                    <w:jc w:val="left"/>
                    <w:rPr/>
                  </w:pPr>
                  <w:r>
                    <w:rPr/>
                    <w:t xml:space="preserve">1,335,480 </w:t>
                  </w:r>
                </w:p>
              </w:tc>
            </w:tr>
            <w:tr>
              <w:trPr/>
              <w:tc>
                <w:tcPr>
                  <w:tcW w:w="1951" w:type="dxa"/>
                  <w:tcBorders/>
                  <w:vAlign w:val="center"/>
                </w:tcPr>
                <w:p>
                  <w:pPr>
                    <w:pStyle w:val="TableContents"/>
                    <w:bidi w:val="0"/>
                    <w:spacing w:before="0" w:after="283"/>
                    <w:jc w:val="left"/>
                    <w:rPr/>
                  </w:pPr>
                  <w:r>
                    <w:rPr/>
                    <w:t xml:space="preserve">Argentiina </w:t>
                  </w:r>
                </w:p>
              </w:tc>
              <w:tc>
                <w:tcPr>
                  <w:tcW w:w="2881" w:type="dxa"/>
                  <w:tcBorders/>
                  <w:vAlign w:val="center"/>
                </w:tcPr>
                <w:p>
                  <w:pPr>
                    <w:pStyle w:val="TableContents"/>
                    <w:bidi w:val="0"/>
                    <w:spacing w:before="0" w:after="283"/>
                    <w:jc w:val="left"/>
                    <w:rPr/>
                  </w:pPr>
                  <w:r>
                    <w:rPr/>
                    <w:t xml:space="preserve">1,250,000 </w:t>
                  </w:r>
                </w:p>
              </w:tc>
            </w:tr>
            <w:tr>
              <w:trPr/>
              <w:tc>
                <w:tcPr>
                  <w:tcW w:w="1951" w:type="dxa"/>
                  <w:tcBorders/>
                  <w:vAlign w:val="center"/>
                </w:tcPr>
                <w:p>
                  <w:pPr>
                    <w:pStyle w:val="TableContents"/>
                    <w:bidi w:val="0"/>
                    <w:spacing w:before="0" w:after="283"/>
                    <w:jc w:val="left"/>
                    <w:rPr/>
                  </w:pPr>
                  <w:r>
                    <w:rPr/>
                    <w:t xml:space="preserve">Ukraina </w:t>
                  </w:r>
                </w:p>
              </w:tc>
              <w:tc>
                <w:tcPr>
                  <w:tcW w:w="2881" w:type="dxa"/>
                  <w:tcBorders/>
                  <w:vAlign w:val="center"/>
                </w:tcPr>
                <w:p>
                  <w:pPr>
                    <w:pStyle w:val="TableContents"/>
                    <w:bidi w:val="0"/>
                    <w:spacing w:before="0" w:after="283"/>
                    <w:jc w:val="left"/>
                    <w:rPr/>
                  </w:pPr>
                  <w:r>
                    <w:rPr/>
                    <w:t xml:space="preserve">1,126,800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omenoista on peräisin</w:t>
      </w:r>
    </w:p>
    <w:p>
      <w:pPr>
        <w:pStyle w:val="TextBody"/>
        <w:bidi w:val="0"/>
        <w:jc w:val="left"/>
        <w:rPr>
          <w:b/>
          <w:u w:val="single"/>
          <w:shd w:val="clear" w:fill="FFFF00"/>
        </w:rPr>
      </w:pPr>
      <w:r>
        <w:rPr>
          <w:b/>
          <w:u w:val="single"/>
          <w:shd w:val="clear" w:fill="FFFF00"/>
        </w:rPr>
        <w:t xml:space="preserve">Asiakirjan numero 20756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poliisilaitokset eri puolilla maailmaa tarjoavat kyydityksiä. Kyytiin osallistuminen edellyttää vähimmäisikää. Laitoksesta riippuen se on </w:t>
      </w:r>
      <w:r>
        <w:rPr>
          <w:color w:val="A9A9A9"/>
        </w:rPr>
        <w:t xml:space="preserve">usein 14-18 vuotta</w:t>
      </w:r>
      <w:r>
        <w:rPr/>
        <w:t xml:space="preserve">. Kun alle 18-vuotiaiden osallistuminen sallitaan, voidaan vaatia vanhemman tai laillisen huoltajan suostumus. Osallistuminen voidaan kieltää myös niiltä, joilla on rikosrekisteriote tai ongelmia aiemmissa kyydityksissä. Yleisimpiä yhteistoimintamuotoja ovat lainvalvonnan tutkimusryhmät, apupoliisit tai vapaaehtoiset poliisit ja kansalaispoliisiakatemiaohjelmiin osallistujat.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u on oltava tehdä ratsastaa yhdessä</w:t>
      </w:r>
    </w:p>
    <w:p>
      <w:pPr>
        <w:pStyle w:val="TextBody"/>
        <w:bidi w:val="0"/>
        <w:jc w:val="left"/>
        <w:rPr>
          <w:b/>
          <w:u w:val="single"/>
          <w:shd w:val="clear" w:fill="FFFF00"/>
        </w:rPr>
      </w:pPr>
      <w:r>
        <w:rPr>
          <w:b/>
          <w:u w:val="single"/>
          <w:shd w:val="clear" w:fill="FFFF00"/>
        </w:rPr>
        <w:t xml:space="preserve">Asiakirjan numero 20757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Tulipalo poltti </w:t>
      </w:r>
      <w:r>
        <w:rPr>
          <w:color w:val="A9A9A9"/>
        </w:rPr>
        <w:t xml:space="preserve">yli 5 643 rakennusta</w:t>
      </w:r>
      <w:r>
        <w:rPr/>
        <w:t xml:space="preserve">, mukaan lukien yli 2 800 asuntoa Santa Rosan kaupungissa. Kyseisessä kaupungissa vahinkojen arvioitiin olevan 1,2 miljardia dollaria, ja viisi prosenttia kaupungin asuntokannasta tuhoutui.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rakennusta paloi Santa Rosan tulipalossa?</w:t>
      </w:r>
    </w:p>
    <w:p>
      <w:pPr>
        <w:pStyle w:val="TextBody"/>
        <w:bidi w:val="0"/>
        <w:jc w:val="left"/>
        <w:rPr>
          <w:b/>
          <w:u w:val="single"/>
          <w:shd w:val="clear" w:fill="FFFF00"/>
        </w:rPr>
      </w:pPr>
      <w:r>
        <w:rPr>
          <w:b/>
          <w:u w:val="single"/>
          <w:shd w:val="clear" w:fill="FFFF00"/>
        </w:rPr>
        <w:t xml:space="preserve">Asiakirjan numero 20758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suurin osa elokuvasta sijoittuu Afganistaniin, nämä osat kuvattiin pääosin Kashgarissa, Kiinassa, koska Afganistanissa kuvaaminen oli tuolloin vaarallista. Suurin osa elokuvan dialogista on </w:t>
      </w:r>
      <w:r>
        <w:rPr>
          <w:color w:val="A9A9A9"/>
        </w:rPr>
        <w:t xml:space="preserve">dari-kielellä</w:t>
      </w:r>
      <w:r>
        <w:rPr>
          <w:color w:val="DCDCDC"/>
        </w:rPr>
        <w:t xml:space="preserve">, loput englanniksi ja muutama lyhyt kohtaus urdu-kielellä</w:t>
      </w:r>
      <w:r>
        <w:rPr/>
        <w:t xml:space="preserve">. Lapsinäyttelijät puhuvat daria äidinkielenään, mutta useat aikuisnäyttelijät joutuivat opettelemaan daria. Elokuvan kuvaukset päättyivät 21. joulukuuta 2006, ja sen odotettiin ilmestyvän 2. marraskuuta 2007. Koska elokuvan nuorten näyttelijöiden turvallisuudesta oltiin kuitenkin huolissaan, koska he pelkäsivät väkivaltaisia kostotoimia joidenkin kohtausten seksuaalisen luonteen vuoksi, elokuvan julkaisupäivää lykättiin kuusi viikkoa 14. joulukuuta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he puhuvat leijaratsastajassa?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kieltä he puhuvat kite runnerissa?</w:t>
      </w:r>
    </w:p>
    <w:p>
      <w:pPr>
        <w:pStyle w:val="TextBody"/>
        <w:bidi w:val="0"/>
        <w:jc w:val="left"/>
        <w:rPr>
          <w:b/>
          <w:u w:val="single"/>
          <w:shd w:val="clear" w:fill="FFFF00"/>
        </w:rPr>
      </w:pPr>
      <w:r>
        <w:rPr>
          <w:b/>
          <w:u w:val="single"/>
          <w:shd w:val="clear" w:fill="FFFF00"/>
        </w:rPr>
        <w:t xml:space="preserve">Asiakirjan numero 20759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Vaatevalmistajat olivat ensimmäisiä ompelukoneiden asiakkaita, ja ne käyttivät niitä ensimmäisten valmisvaatteiden ja -kenkien valmistukseen. </w:t>
      </w:r>
      <w:r>
        <w:rPr/>
        <w:t xml:space="preserve">Kuluttajat alkoivat ostaa niitä </w:t>
      </w:r>
      <w:r>
        <w:rPr>
          <w:color w:val="A9A9A9"/>
        </w:rPr>
        <w:t xml:space="preserve">1860-luvulla</w:t>
      </w:r>
      <w:r>
        <w:rPr/>
        <w:t xml:space="preserve">, ja koneista - joiden hinta vaihteli Britanniassa 6 ja 15 punnan välillä ominaisuuksista riippuen - tuli hyvin yleisiä keskiluokkaisissa kodeissa. Omistajat viettivät vapaa-aikaansa koneidensa kanssa paljon todennäköisemmin valmistamalla ja korjaamalla vaatteita perheilleen kuin käymällä ystävien luona, ja naistenlehdet ja kotitalousoppaat, kuten Mrs Beeton's, tarjosivat pukukaavoja ja ohjeita. Ompelukoneella pystyi valmistamaan miehen paidan noin tunnissa, kun käsin se valmistui 14 1 / 2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ompelukoneita käytettiin ensimmäisen kerran kotona?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Ompelukone on kone, jota käytetään kankaan ja muiden materiaalien ompeluun langalla. Ompelukoneet keksittiin ensimmäisen teollisen vallankumouksen aikana vähentämään vaatetusalan yrityksissä käsin tehtävien ompelutöiden määrää. Ensimmäisen toimivan ompelukoneen keksimisestä lähtien, jonka katsotaan yleisesti olleen englantilaisen Thomas Saintin keksintö vuonna </w:t>
      </w:r>
      <w:r>
        <w:rPr>
          <w:color w:val="A9A9A9"/>
        </w:rPr>
        <w:t xml:space="preserve">1790</w:t>
      </w:r>
      <w:r>
        <w:rPr/>
        <w:t xml:space="preserve">, ompelukone on parantanut huomattavasti vaateteollisuuden tehokkuutta ja tuottavuutta.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ompelukone?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Massachusettsin Spencerissä syntynyt Elias Howe kehitti ompelukoneensa vuonna 1845 käyttäen samanlaista menetelmää kuin Fisherin, mutta kangasta pidettiin pystysuorassa. Tärkeä parannus hänen koneeseensa oli se, että neula kulki poispäin kärjestä alkaen silmästä. Oltuaan pitkään Englannissa yrittämässä herättää kiinnostusta konettaan kohtaan hän palasi Amerikkaan ja huomasi, että useat ihmiset, muun muassa </w:t>
      </w:r>
      <w:r>
        <w:rPr>
          <w:color w:val="A9A9A9"/>
        </w:rPr>
        <w:t xml:space="preserve">Isaac Merritt Singer</w:t>
      </w:r>
      <w:r>
        <w:rPr/>
        <w:t xml:space="preserve">, rikkoivat hänen patenttiaan</w:t>
      </w:r>
      <w:r>
        <w:rPr/>
        <w:t xml:space="preserve">. Lopulta hän voitti patentinloukkausjutun vuonna 1854, ja hänelle myönnettiin oikeus vaatia rojalteja valmistajilta, jotka käyttivät hänen patenttinsa kattamia ideoita, Singer mukaan luettuna.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ompelukoneen, josta tuli bestseller.</w:t>
      </w:r>
    </w:p>
    <w:p>
      <w:pPr>
        <w:pStyle w:val="TextBody"/>
        <w:bidi w:val="0"/>
        <w:jc w:val="left"/>
        <w:rPr>
          <w:b/>
          <w:u w:val="single"/>
          <w:shd w:val="clear" w:fill="FFFF00"/>
        </w:rPr>
      </w:pPr>
      <w:r>
        <w:rPr>
          <w:b/>
          <w:u w:val="single"/>
          <w:shd w:val="clear" w:fill="FFFF00"/>
        </w:rPr>
        <w:t xml:space="preserve">Asiakirjan numero 20760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Frankfurtin joulu- ja käsityömarkkinat ovat vuosittaiset joulu- ja käsityömarkkinat, jotka järjestetään Birminghamin keskustassa Englannissa. Markkinat alkoivat vuonna </w:t>
      </w:r>
      <w:r>
        <w:rPr>
          <w:color w:val="A9A9A9"/>
        </w:rPr>
        <w:t xml:space="preserve">2001 </w:t>
      </w:r>
      <w:r>
        <w:rPr/>
        <w:t xml:space="preserve">24 kojuilla, ja ne ovat laajentuneet hitaasti joka vuosi. Markkinat avataan marraskuun puolivälissä, ne jatkuvat joulukuun loppuun ja päättyvät juuri ennen joulua.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joulumarkkinat Birminghamissa alkavat?</w:t>
      </w:r>
    </w:p>
    <w:p>
      <w:pPr>
        <w:pStyle w:val="TextBody"/>
        <w:bidi w:val="0"/>
        <w:jc w:val="left"/>
        <w:rPr>
          <w:b/>
          <w:u w:val="single"/>
          <w:shd w:val="clear" w:fill="FFFF00"/>
        </w:rPr>
      </w:pPr>
      <w:r>
        <w:rPr>
          <w:b/>
          <w:u w:val="single"/>
          <w:shd w:val="clear" w:fill="FFFF00"/>
        </w:rPr>
        <w:t xml:space="preserve">Asiakirjan numero 20761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&amp; Hip Hop: New York -tosi-tv-sarjan seitsemäs kausi esitettiin VH1-kanavalla </w:t>
      </w:r>
      <w:r>
        <w:rPr>
          <w:color w:val="A9A9A9"/>
        </w:rPr>
        <w:t xml:space="preserve">21. marraskuuta </w:t>
      </w:r>
      <w:r>
        <w:rPr/>
        <w:t xml:space="preserve">2016-27. helmikuuta 2017. Sarja kuvattiin pääasiassa New Yorkissa, New Yorkissa. Sen tuottivat Mona Scott-Young ja Stephanie R. Gayle Monami Entertainmentille, Toby Barraud, Stefan Springman, Mala Chapple, David DiGangi ja Josh Richards Eastern TV:lle sekä Nina L. Diaz ja Vivian Gomez VH1:lle.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and Hip Hop kausi 7 alkaa</w:t>
      </w:r>
    </w:p>
    <w:p>
      <w:pPr>
        <w:pStyle w:val="TextBody"/>
        <w:bidi w:val="0"/>
        <w:jc w:val="left"/>
        <w:rPr>
          <w:b/>
          <w:u w:val="single"/>
          <w:shd w:val="clear" w:fill="FFFF00"/>
        </w:rPr>
      </w:pPr>
      <w:r>
        <w:rPr>
          <w:b/>
          <w:u w:val="single"/>
          <w:shd w:val="clear" w:fill="FFFF00"/>
        </w:rPr>
        <w:t xml:space="preserve">Asiakirjan numero 20762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Intian luokitelluista heimoista, kuten Intian tasavallan perustuslaissa tunnustetaan; yhteensä </w:t>
      </w:r>
      <w:r>
        <w:rPr>
          <w:color w:val="A9A9A9"/>
        </w:rPr>
        <w:t xml:space="preserve">645 </w:t>
      </w:r>
      <w:r>
        <w:rPr/>
        <w:t xml:space="preserve">alueellista heimoa. Termi ``Scheduled Tribes'' viittaa tiettyihin alkuperäiskansoihin, joiden asema on tunnustettu jossain määrin muodollisesti kansallisessa lainsäädännössä.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luokiteltua heimoa on Intiassa?</w:t>
      </w:r>
    </w:p>
    <w:p>
      <w:pPr>
        <w:pStyle w:val="TextBody"/>
        <w:bidi w:val="0"/>
        <w:jc w:val="left"/>
        <w:rPr>
          <w:b/>
          <w:u w:val="single"/>
          <w:shd w:val="clear" w:fill="FFFF00"/>
        </w:rPr>
      </w:pPr>
      <w:r>
        <w:rPr>
          <w:b/>
          <w:u w:val="single"/>
          <w:shd w:val="clear" w:fill="FFFF00"/>
        </w:rPr>
        <w:t xml:space="preserve">Asiakirjan numero 20763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Kongon allas on Kongo-joen sedimenttiallas. Kongon allas sijaitsee </w:t>
      </w:r>
      <w:r>
        <w:rPr>
          <w:color w:val="A9A9A9"/>
        </w:rPr>
        <w:t xml:space="preserve">Keski-Afrikassa, läntisen päiväntasaajan Afrikassa</w:t>
      </w:r>
      <w:r>
        <w:rPr/>
        <w:t xml:space="preserve">. Kongon altaan alue tunnetaan joskus yksinkertaisesti Kongona.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Kongon valuma-alue kartalla?</w:t>
      </w:r>
    </w:p>
    <w:p>
      <w:pPr>
        <w:pStyle w:val="TextBody"/>
        <w:bidi w:val="0"/>
        <w:jc w:val="left"/>
        <w:rPr>
          <w:b/>
          <w:u w:val="single"/>
          <w:shd w:val="clear" w:fill="FFFF00"/>
        </w:rPr>
      </w:pPr>
      <w:r>
        <w:rPr>
          <w:b/>
          <w:u w:val="single"/>
          <w:shd w:val="clear" w:fill="FFFF00"/>
        </w:rPr>
        <w:t xml:space="preserve">Asiakirjan numero 20764</w:t>
      </w:r>
    </w:p>
    <w:p>
      <w:pPr>
        <w:pStyle w:val="TextBody"/>
        <w:bidi w:val="0"/>
        <w:jc w:val="left"/>
        <w:rPr>
          <w:b/>
          <w:shd w:val="clear" w:fill="FFFF00"/>
        </w:rPr>
      </w:pPr>
      <w:r>
        <w:rPr>
          <w:b/>
          <w:shd w:val="clear" w:fill="FFFF00"/>
        </w:rPr>
        <w:t xml:space="preserve">Tekstin numero 0</w:t>
      </w:r>
    </w:p>
    <w:tbl>
      <w:tblPr>
        <w:tblW w:w="4447" w:type="dxa"/>
        <w:jc w:val="left"/>
        <w:tblInd w:w="0" w:type="dxa"/>
        <w:tblLayout w:type="fixed"/>
        <w:tblCellMar>
          <w:top w:w="28" w:type="dxa"/>
          <w:left w:w="28" w:type="dxa"/>
          <w:bottom w:w="28" w:type="dxa"/>
          <w:right w:w="28" w:type="dxa"/>
        </w:tblCellMar>
      </w:tblPr>
      <w:tblGrid>
        <w:gridCol w:w="1606"/>
        <w:gridCol w:w="511"/>
        <w:gridCol w:w="466"/>
        <w:gridCol w:w="511"/>
        <w:gridCol w:w="466"/>
        <w:gridCol w:w="421"/>
        <w:gridCol w:w="466"/>
      </w:tblGrid>
      <w:tr>
        <w:trPr/>
        <w:tc>
          <w:tcPr>
            <w:tcW w:w="1606" w:type="dxa"/>
            <w:tcBorders/>
            <w:vAlign w:val="center"/>
          </w:tcPr>
          <w:p>
            <w:pPr>
              <w:pStyle w:val="TableContents"/>
              <w:bidi w:val="0"/>
              <w:spacing w:before="0" w:after="283"/>
              <w:jc w:val="left"/>
              <w:rPr/>
            </w:pPr>
            <w:r>
              <w:rPr/>
              <w:t xml:space="preserve">&lt; &lt; &lt; Huhtikuu 1968 </w:t>
            </w:r>
          </w:p>
        </w:tc>
        <w:tc>
          <w:tcPr>
            <w:tcW w:w="511" w:type="dxa"/>
            <w:tcBorders/>
            <w:vAlign w:val="center"/>
          </w:tcPr>
          <w:p>
            <w:pPr>
              <w:pStyle w:val="TableContents"/>
              <w:bidi w:val="0"/>
              <w:spacing w:before="0" w:after="283"/>
              <w:jc w:val="left"/>
              <w:rPr/>
            </w:pPr>
            <w:r>
              <w:rPr/>
              <w:t xml:space="preserve">&gt; &gt; </w:t>
            </w:r>
          </w:p>
        </w:tc>
        <w:tc>
          <w:tcPr>
            <w:tcW w:w="46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Su </w:t>
            </w:r>
          </w:p>
        </w:tc>
        <w:tc>
          <w:tcPr>
            <w:tcW w:w="511" w:type="dxa"/>
            <w:tcBorders/>
            <w:vAlign w:val="center"/>
          </w:tcPr>
          <w:p>
            <w:pPr>
              <w:pStyle w:val="TableHeading"/>
              <w:suppressLineNumbers/>
              <w:bidi w:val="0"/>
              <w:spacing w:before="0" w:after="283"/>
              <w:jc w:val="center"/>
              <w:rPr/>
            </w:pPr>
            <w:r>
              <w:rPr/>
              <w:t xml:space="preserve">Mo </w:t>
            </w:r>
          </w:p>
        </w:tc>
        <w:tc>
          <w:tcPr>
            <w:tcW w:w="466" w:type="dxa"/>
            <w:tcBorders/>
            <w:vAlign w:val="center"/>
          </w:tcPr>
          <w:p>
            <w:pPr>
              <w:pStyle w:val="TableHeading"/>
              <w:suppressLineNumbers/>
              <w:bidi w:val="0"/>
              <w:spacing w:before="0" w:after="283"/>
              <w:jc w:val="center"/>
              <w:rPr/>
            </w:pPr>
            <w:r>
              <w:rPr/>
              <w:t xml:space="preserve">Tu </w:t>
            </w:r>
          </w:p>
        </w:tc>
        <w:tc>
          <w:tcPr>
            <w:tcW w:w="511" w:type="dxa"/>
            <w:tcBorders/>
            <w:vAlign w:val="center"/>
          </w:tcPr>
          <w:p>
            <w:pPr>
              <w:pStyle w:val="TableHeading"/>
              <w:suppressLineNumbers/>
              <w:bidi w:val="0"/>
              <w:spacing w:before="0" w:after="283"/>
              <w:jc w:val="center"/>
              <w:rPr/>
            </w:pPr>
            <w:r>
              <w:rPr/>
              <w:t xml:space="preserve">Me </w:t>
            </w:r>
          </w:p>
        </w:tc>
        <w:tc>
          <w:tcPr>
            <w:tcW w:w="466" w:type="dxa"/>
            <w:tcBorders/>
            <w:vAlign w:val="center"/>
          </w:tcPr>
          <w:p>
            <w:pPr>
              <w:pStyle w:val="TableHeading"/>
              <w:suppressLineNumbers/>
              <w:bidi w:val="0"/>
              <w:spacing w:before="0" w:after="283"/>
              <w:jc w:val="center"/>
              <w:rPr/>
            </w:pPr>
            <w:r>
              <w:rPr/>
              <w:t xml:space="preserve">Th </w:t>
            </w:r>
          </w:p>
        </w:tc>
        <w:tc>
          <w:tcPr>
            <w:tcW w:w="421" w:type="dxa"/>
            <w:tcBorders/>
            <w:vAlign w:val="center"/>
          </w:tcPr>
          <w:p>
            <w:pPr>
              <w:pStyle w:val="TableHeading"/>
              <w:suppressLineNumbers/>
              <w:bidi w:val="0"/>
              <w:spacing w:before="0" w:after="283"/>
              <w:jc w:val="center"/>
              <w:rPr/>
            </w:pPr>
            <w:r>
              <w:rPr/>
              <w:t xml:space="preserve">Fr </w:t>
            </w:r>
          </w:p>
        </w:tc>
        <w:tc>
          <w:tcPr>
            <w:tcW w:w="466" w:type="dxa"/>
            <w:tcBorders/>
            <w:vAlign w:val="center"/>
          </w:tcPr>
          <w:p>
            <w:pPr>
              <w:pStyle w:val="TableHeading"/>
              <w:suppressLineNumbers/>
              <w:bidi w:val="0"/>
              <w:spacing w:before="0" w:after="283"/>
              <w:jc w:val="center"/>
              <w:rPr/>
            </w:pPr>
            <w:r>
              <w:rPr>
                <w:color w:val="A9A9A9"/>
              </w:rPr>
              <w:t xml:space="preserve">S</w:t>
            </w:r>
            <w:r>
              <w:rPr/>
              <w:t xml:space="preserve">a </w:t>
            </w:r>
          </w:p>
        </w:tc>
      </w:tr>
      <w:tr>
        <w:trPr/>
        <w:tc>
          <w:tcPr>
            <w:tcW w:w="160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01 </w:t>
            </w:r>
          </w:p>
        </w:tc>
        <w:tc>
          <w:tcPr>
            <w:tcW w:w="466" w:type="dxa"/>
            <w:tcBorders/>
            <w:vAlign w:val="center"/>
          </w:tcPr>
          <w:p>
            <w:pPr>
              <w:pStyle w:val="TableContents"/>
              <w:bidi w:val="0"/>
              <w:spacing w:before="0" w:after="283"/>
              <w:jc w:val="left"/>
              <w:rPr/>
            </w:pPr>
            <w:r>
              <w:rPr/>
              <w:t xml:space="preserve">02 </w:t>
            </w:r>
          </w:p>
        </w:tc>
        <w:tc>
          <w:tcPr>
            <w:tcW w:w="511" w:type="dxa"/>
            <w:tcBorders/>
            <w:vAlign w:val="center"/>
          </w:tcPr>
          <w:p>
            <w:pPr>
              <w:pStyle w:val="TableContents"/>
              <w:bidi w:val="0"/>
              <w:spacing w:before="0" w:after="283"/>
              <w:jc w:val="left"/>
              <w:rPr/>
            </w:pPr>
            <w:r>
              <w:rPr/>
              <w:t xml:space="preserve">03 </w:t>
            </w:r>
          </w:p>
        </w:tc>
        <w:tc>
          <w:tcPr>
            <w:tcW w:w="466" w:type="dxa"/>
            <w:tcBorders/>
            <w:vAlign w:val="center"/>
          </w:tcPr>
          <w:p>
            <w:pPr>
              <w:pStyle w:val="TableContents"/>
              <w:bidi w:val="0"/>
              <w:spacing w:before="0" w:after="283"/>
              <w:jc w:val="left"/>
              <w:rPr/>
            </w:pPr>
            <w:r>
              <w:rPr/>
              <w:t xml:space="preserve">04 </w:t>
            </w:r>
          </w:p>
        </w:tc>
        <w:tc>
          <w:tcPr>
            <w:tcW w:w="421" w:type="dxa"/>
            <w:tcBorders/>
            <w:vAlign w:val="center"/>
          </w:tcPr>
          <w:p>
            <w:pPr>
              <w:pStyle w:val="TableContents"/>
              <w:bidi w:val="0"/>
              <w:spacing w:before="0" w:after="283"/>
              <w:jc w:val="left"/>
              <w:rPr/>
            </w:pPr>
            <w:r>
              <w:rPr/>
              <w:t xml:space="preserve">05 </w:t>
            </w:r>
          </w:p>
        </w:tc>
        <w:tc>
          <w:tcPr>
            <w:tcW w:w="466" w:type="dxa"/>
            <w:tcBorders/>
            <w:vAlign w:val="center"/>
          </w:tcPr>
          <w:p>
            <w:pPr>
              <w:pStyle w:val="TableContents"/>
              <w:bidi w:val="0"/>
              <w:spacing w:before="0" w:after="283"/>
              <w:jc w:val="left"/>
              <w:rPr/>
            </w:pPr>
            <w:r>
              <w:rPr/>
              <w:t xml:space="preserve">06 </w:t>
            </w:r>
          </w:p>
        </w:tc>
      </w:tr>
      <w:tr>
        <w:trPr/>
        <w:tc>
          <w:tcPr>
            <w:tcW w:w="1606" w:type="dxa"/>
            <w:tcBorders/>
            <w:vAlign w:val="center"/>
          </w:tcPr>
          <w:p>
            <w:pPr>
              <w:pStyle w:val="TableContents"/>
              <w:bidi w:val="0"/>
              <w:spacing w:before="0" w:after="283"/>
              <w:jc w:val="left"/>
              <w:rPr/>
            </w:pPr>
            <w:r>
              <w:rPr/>
              <w:t xml:space="preserve">07 </w:t>
            </w:r>
          </w:p>
        </w:tc>
        <w:tc>
          <w:tcPr>
            <w:tcW w:w="511" w:type="dxa"/>
            <w:tcBorders/>
            <w:vAlign w:val="center"/>
          </w:tcPr>
          <w:p>
            <w:pPr>
              <w:pStyle w:val="TableContents"/>
              <w:bidi w:val="0"/>
              <w:spacing w:before="0" w:after="283"/>
              <w:jc w:val="left"/>
              <w:rPr/>
            </w:pPr>
            <w:r>
              <w:rPr/>
              <w:t xml:space="preserve">08 </w:t>
            </w:r>
          </w:p>
        </w:tc>
        <w:tc>
          <w:tcPr>
            <w:tcW w:w="466" w:type="dxa"/>
            <w:tcBorders/>
            <w:vAlign w:val="center"/>
          </w:tcPr>
          <w:p>
            <w:pPr>
              <w:pStyle w:val="TableContents"/>
              <w:bidi w:val="0"/>
              <w:spacing w:before="0" w:after="283"/>
              <w:jc w:val="left"/>
              <w:rPr/>
            </w:pPr>
            <w:r>
              <w:rPr/>
              <w:t xml:space="preserve">09 </w:t>
            </w:r>
          </w:p>
        </w:tc>
        <w:tc>
          <w:tcPr>
            <w:tcW w:w="51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11 </w:t>
            </w:r>
          </w:p>
        </w:tc>
        <w:tc>
          <w:tcPr>
            <w:tcW w:w="42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13 </w:t>
            </w:r>
          </w:p>
        </w:tc>
      </w:tr>
      <w:tr>
        <w:trPr/>
        <w:tc>
          <w:tcPr>
            <w:tcW w:w="160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18 </w:t>
            </w:r>
          </w:p>
        </w:tc>
        <w:tc>
          <w:tcPr>
            <w:tcW w:w="42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20 </w:t>
            </w:r>
          </w:p>
        </w:tc>
      </w:tr>
      <w:tr>
        <w:trPr/>
        <w:tc>
          <w:tcPr>
            <w:tcW w:w="1606" w:type="dxa"/>
            <w:tcBorders/>
            <w:vAlign w:val="center"/>
          </w:tcPr>
          <w:p>
            <w:pPr>
              <w:pStyle w:val="TableContents"/>
              <w:bidi w:val="0"/>
              <w:spacing w:before="0" w:after="283"/>
              <w:jc w:val="left"/>
              <w:rPr/>
            </w:pPr>
            <w:r>
              <w:rPr/>
              <w:t xml:space="preserve">21 </w:t>
            </w:r>
          </w:p>
        </w:tc>
        <w:tc>
          <w:tcPr>
            <w:tcW w:w="511"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25 </w:t>
            </w:r>
          </w:p>
        </w:tc>
        <w:tc>
          <w:tcPr>
            <w:tcW w:w="421"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27 </w:t>
            </w:r>
          </w:p>
        </w:tc>
      </w:tr>
      <w:tr>
        <w:trPr/>
        <w:tc>
          <w:tcPr>
            <w:tcW w:w="1606"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sz w:val="4"/>
                <w:szCs w:val="4"/>
              </w:rPr>
            </w:pPr>
            <w:r>
              <w:rPr>
                <w:sz w:val="4"/>
                <w:szCs w:val="4"/>
              </w:rPr>
            </w:r>
          </w:p>
        </w:tc>
        <w:tc>
          <w:tcPr>
            <w:tcW w:w="135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oli 6. huhtikuuta 1968?</w:t>
      </w:r>
    </w:p>
    <w:p>
      <w:pPr>
        <w:pStyle w:val="TextBody"/>
        <w:bidi w:val="0"/>
        <w:jc w:val="left"/>
        <w:rPr>
          <w:b/>
          <w:u w:val="single"/>
          <w:shd w:val="clear" w:fill="FFFF00"/>
        </w:rPr>
      </w:pPr>
      <w:r>
        <w:rPr>
          <w:b/>
          <w:u w:val="single"/>
          <w:shd w:val="clear" w:fill="FFFF00"/>
        </w:rPr>
        <w:t xml:space="preserve">Asiakirjan numero 20765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Ames on yleensä joko ranskalaista tai heprealaista alkuperää. </w:t>
      </w:r>
      <w:r>
        <w:rPr>
          <w:color w:val="A9A9A9"/>
        </w:rPr>
        <w:t xml:space="preserve">Ranskankielinen nimi tulee substantiivista amie, joka tarkoittaa ystävää tai rakastettua</w:t>
      </w:r>
      <w:r>
        <w:rPr/>
        <w:t xml:space="preserve">. </w:t>
      </w:r>
      <w:r>
        <w:rPr>
          <w:color w:val="DCDCDC"/>
        </w:rPr>
        <w:t xml:space="preserve">Hepreaksi se tarkoittaa kirjaimellisesti taakkaa, mutta se on itse asiassa johdettu heprealaisesta profeetta Aamoksen nimestä</w:t>
      </w:r>
      <w:r>
        <w:rPr/>
        <w:t xml:space="preserve">. Nimi voi olla myös lyhenne sanoista Ambrose tai Eames.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ames tulee</w:t>
      </w:r>
    </w:p>
    <w:p>
      <w:pPr>
        <w:pStyle w:val="TextBody"/>
        <w:bidi w:val="0"/>
        <w:jc w:val="left"/>
        <w:rPr>
          <w:b/>
          <w:u w:val="single"/>
          <w:shd w:val="clear" w:fill="FFFF00"/>
        </w:rPr>
      </w:pPr>
      <w:r>
        <w:rPr>
          <w:b/>
          <w:u w:val="single"/>
          <w:shd w:val="clear" w:fill="FFFF00"/>
        </w:rPr>
        <w:t xml:space="preserve">Asiakirjan numero 20766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Lycorma delicatula (Lycorma delicatula) on </w:t>
      </w:r>
      <w:r>
        <w:rPr>
          <w:color w:val="A9A9A9"/>
        </w:rPr>
        <w:t xml:space="preserve">Kiinasta</w:t>
      </w:r>
      <w:r>
        <w:rPr/>
        <w:t xml:space="preserve">, </w:t>
      </w:r>
      <w:r>
        <w:rPr>
          <w:color w:val="DCDCDC"/>
        </w:rPr>
        <w:t xml:space="preserve">Intiasta </w:t>
      </w:r>
      <w:r>
        <w:rPr/>
        <w:t xml:space="preserve">ja </w:t>
      </w:r>
      <w:r>
        <w:rPr>
          <w:color w:val="2F4F4F"/>
        </w:rPr>
        <w:t xml:space="preserve">Vietnamista</w:t>
      </w:r>
      <w:r>
        <w:rPr/>
        <w:t xml:space="preserve"> kotoisin oleva kasvihyönteinen</w:t>
      </w:r>
      <w:r>
        <w:rPr/>
        <w:t xml:space="preserve">. Vaikka sillä on kaksi siipiparia, se hyppii enemmän kuin lentää. Sen isäntäkasveja ovat viinirypäleet, männyt, kivihedelmät ja Malus-lajit. Kotimaisessa elinympäristössään sitä pitävät kurissa luonnolliset saalistajat tai taudinaiheuttajat. Se levisi vahingossa Koreaan vuonna 2006, ja sitä pidetään siitä lähtien tuholaisena. Syyskuussa 2014 se havaittiin ensimmäisen kerran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täplälamppukärpänen on peräisin?</w:t>
      </w:r>
    </w:p>
    <w:p>
      <w:pPr>
        <w:pStyle w:val="TextBody"/>
        <w:bidi w:val="0"/>
        <w:jc w:val="left"/>
        <w:rPr>
          <w:b/>
          <w:u w:val="single"/>
          <w:shd w:val="clear" w:fill="FFFF00"/>
        </w:rPr>
      </w:pPr>
      <w:r>
        <w:rPr>
          <w:b/>
          <w:u w:val="single"/>
          <w:shd w:val="clear" w:fill="FFFF00"/>
        </w:rPr>
        <w:t xml:space="preserve">Asiakirjan numero 20767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kirjalliset todisteet siitä, että avioliitto oli kielletty papiston jäseniltä ja että jo naimisissa olevien oli pidättäydyttävä seksuaalisesta kanssakäymisestä vaimojensa kanssa, ovat </w:t>
      </w:r>
      <w:r>
        <w:rPr>
          <w:color w:val="A9A9A9"/>
        </w:rPr>
        <w:t xml:space="preserve">neljännen vuosisadan </w:t>
      </w:r>
      <w:r>
        <w:rPr/>
        <w:t xml:space="preserve">Elviran neuvoston ja myöhemmän Karthagon neuvoston (390) asetuksissa. Joidenkin kirjoittajien mukaan tässä oletettiin, että kyseessä oli aiempi normi, jota käytännössä rikottiin.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selibaatti otettiin käyttöön katolisessa kirkossa?</w:t>
      </w:r>
    </w:p>
    <w:p>
      <w:pPr>
        <w:pStyle w:val="TextBody"/>
        <w:bidi w:val="0"/>
        <w:jc w:val="left"/>
        <w:rPr>
          <w:b/>
          <w:u w:val="single"/>
          <w:shd w:val="clear" w:fill="FFFF00"/>
        </w:rPr>
      </w:pPr>
      <w:r>
        <w:rPr>
          <w:b/>
          <w:u w:val="single"/>
          <w:shd w:val="clear" w:fill="FFFF00"/>
        </w:rPr>
        <w:t xml:space="preserve">Asiakirjan numero 20768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autoteollisuus alkoi </w:t>
      </w:r>
      <w:r>
        <w:rPr>
          <w:color w:val="A9A9A9"/>
        </w:rPr>
        <w:t xml:space="preserve">1890-luvulla</w:t>
      </w:r>
      <w:r>
        <w:rPr/>
        <w:t xml:space="preserve">, ja kotimaan markkinoiden koon ja massatuotannon ansiosta siitä kehittyi nopeasti maailman suurin. Japani ohitti kuitenkin Yhdysvallat suurimpana autonvalmistajana 1980-luvulla ja myöhemmin Kiina vuonna 2008. Yhdysvallat on tällä hetkellä maailman toiseksi suurin valmistaja volyymin mukaan, ja vuosittain valmistetaan noin 8-10 miljoonaa autoa. Merkittäviä poikkeuksia olivat 5,7 miljoonaa valmistettua autoa vuonna 2009 (kriisin vuoksi) ja 13-15 miljoonan kappaleen huipputuotantomäärät 1970-luvulla ja 2000-luvun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auto tehtiin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Moottoriajoneuvoteollisuudessa oli aluksi satoja valmistajia, mutta 1920-luvun lopulla sitä hallitsi kolme suurta yritystä: </w:t>
      </w:r>
      <w:r>
        <w:rPr>
          <w:color w:val="A9A9A9"/>
        </w:rPr>
        <w:t xml:space="preserve">General Motors, Ford ja Chrysler</w:t>
      </w:r>
      <w:r>
        <w:rPr/>
        <w:t xml:space="preserve">, jotka kaikki sijaitsivat Detroitissa. Suuren laman ja toisen maailmansodan jälkeen nämä yritykset jatkoivat menestystään, ja Yhdysvallat tuotti vuoteen 1950 mennessä lähes kolme neljäsosaa kaikista maailman autoista (8 005 859 autoa 10 577 426 autosta). 1970-luvulta alkaen öljyn korkeat hinnat ja ulkomaisten autonvalmistajien lisääntynyt kilpailu vaikuttivat vakavasti yrityksiin. Seuraavina vuosina yritykset toipuivat ajoittain, mutta vuoteen 2008 mennessä teollisuus oli myllerryksessä edellä mainitun kriisin vuoksi. Tämän seurauksena General Motors ja Chrysler hakivat konkurssisaneerausta, ja liittovaltion hallitus pelasti ne lainoilla ja investoinneilla. Autodata Corp:n mukaan kesäkuun 2014 kausitasoitettu vuosimyynti on kuitenkin historian suurin, 16,98 miljoonaa ajoneuvoa, ja se ohitti edellisen, heinäkuussa 2006 tehdyn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autoyhtiön Amerikkaan</w:t>
      </w:r>
    </w:p>
    <w:p>
      <w:pPr>
        <w:pStyle w:val="TextBody"/>
        <w:bidi w:val="0"/>
        <w:jc w:val="left"/>
        <w:rPr>
          <w:b/>
          <w:u w:val="single"/>
          <w:shd w:val="clear" w:fill="FFFF00"/>
        </w:rPr>
      </w:pPr>
      <w:r>
        <w:rPr>
          <w:b/>
          <w:u w:val="single"/>
          <w:shd w:val="clear" w:fill="FFFF00"/>
        </w:rPr>
        <w:t xml:space="preserve">Asiakirjan numero 20769</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Andy Kelso korvasi Stark Sandsin Charlie Pricen roolissa 27. tammikuuta 2014. </w:t>
      </w:r>
    </w:p>
    <w:p>
      <w:pPr>
        <w:pStyle w:val="TextBody"/>
        <w:numPr>
          <w:ilvl w:val="0"/>
          <w:numId w:val="2"/>
        </w:numPr>
        <w:tabs>
          <w:tab w:val="clear" w:pos="1134"/>
          <w:tab w:val="left" w:leader="none" w:pos="707"/>
        </w:tabs>
        <w:bidi w:val="0"/>
        <w:spacing w:before="0" w:after="0"/>
        <w:ind w:start="707" w:hanging="283"/>
        <w:jc w:val="left"/>
        <w:rPr/>
      </w:pPr>
      <w:r>
        <w:rPr/>
        <w:t xml:space="preserve">Jeanna de Waal korvasi Annaleigh Ashfordin Laurenin roolissa 4. maaliskuuta 2014. </w:t>
      </w:r>
    </w:p>
    <w:p>
      <w:pPr>
        <w:pStyle w:val="TextBody"/>
        <w:numPr>
          <w:ilvl w:val="0"/>
          <w:numId w:val="2"/>
        </w:numPr>
        <w:tabs>
          <w:tab w:val="clear" w:pos="1134"/>
          <w:tab w:val="left" w:leader="none" w:pos="707"/>
        </w:tabs>
        <w:bidi w:val="0"/>
        <w:spacing w:before="0" w:after="0"/>
        <w:ind w:start="707" w:hanging="283"/>
        <w:jc w:val="left"/>
        <w:rPr/>
      </w:pPr>
      <w:r>
        <w:rPr/>
        <w:t xml:space="preserve">Cortney Wolfson korvasi Lena Hallin Nicolan roolissa 4. maaliskuuta 2014. </w:t>
      </w:r>
    </w:p>
    <w:p>
      <w:pPr>
        <w:pStyle w:val="TextBody"/>
        <w:numPr>
          <w:ilvl w:val="0"/>
          <w:numId w:val="2"/>
        </w:numPr>
        <w:tabs>
          <w:tab w:val="clear" w:pos="1134"/>
          <w:tab w:val="left" w:leader="none" w:pos="707"/>
        </w:tabs>
        <w:bidi w:val="0"/>
        <w:spacing w:before="0" w:after="0"/>
        <w:ind w:start="707" w:hanging="283"/>
        <w:jc w:val="left"/>
        <w:rPr/>
      </w:pPr>
      <w:r>
        <w:rPr/>
        <w:t xml:space="preserve">Haven Burton korvasi Jeanna de Waalin tilapäisesti Laurenin virassa 24. kesäkuuta - 30. syyskuuta 2014. </w:t>
      </w:r>
    </w:p>
    <w:p>
      <w:pPr>
        <w:pStyle w:val="TextBody"/>
        <w:numPr>
          <w:ilvl w:val="0"/>
          <w:numId w:val="2"/>
        </w:numPr>
        <w:tabs>
          <w:tab w:val="clear" w:pos="1134"/>
          <w:tab w:val="left" w:leader="none" w:pos="707"/>
        </w:tabs>
        <w:bidi w:val="0"/>
        <w:spacing w:before="0" w:after="0"/>
        <w:ind w:start="707" w:hanging="283"/>
        <w:jc w:val="left"/>
        <w:rPr/>
      </w:pPr>
      <w:r>
        <w:rPr/>
        <w:t xml:space="preserve">Jeanna de Waal palasi Laurenin rooliin 2. lokakuuta 2014. </w:t>
      </w:r>
    </w:p>
    <w:p>
      <w:pPr>
        <w:pStyle w:val="TextBody"/>
        <w:numPr>
          <w:ilvl w:val="0"/>
          <w:numId w:val="2"/>
        </w:numPr>
        <w:tabs>
          <w:tab w:val="clear" w:pos="1134"/>
          <w:tab w:val="left" w:leader="none" w:pos="707"/>
        </w:tabs>
        <w:bidi w:val="0"/>
        <w:spacing w:before="0" w:after="0"/>
        <w:ind w:start="707" w:hanging="283"/>
        <w:jc w:val="left"/>
        <w:rPr/>
      </w:pPr>
      <w:r>
        <w:rPr/>
        <w:t xml:space="preserve">Kyle Taylor Parker korvasi Billy Porterin Lola / Simonina 27. tammikuuta - 28. huhtikuuta 2015. </w:t>
      </w:r>
    </w:p>
    <w:p>
      <w:pPr>
        <w:pStyle w:val="TextBody"/>
        <w:numPr>
          <w:ilvl w:val="0"/>
          <w:numId w:val="2"/>
        </w:numPr>
        <w:tabs>
          <w:tab w:val="clear" w:pos="1134"/>
          <w:tab w:val="left" w:leader="none" w:pos="707"/>
        </w:tabs>
        <w:bidi w:val="0"/>
        <w:spacing w:before="0" w:after="0"/>
        <w:ind w:start="707" w:hanging="283"/>
        <w:jc w:val="left"/>
        <w:rPr/>
      </w:pPr>
      <w:r>
        <w:rPr/>
        <w:t xml:space="preserve">Haven Burton korvasi Jeanna de Waalin tilapäisesti Laurenin virassa 23. kesäkuuta 2015 alkaen 11. lokakuuta 2015 saakka. </w:t>
      </w:r>
    </w:p>
    <w:p>
      <w:pPr>
        <w:pStyle w:val="TextBody"/>
        <w:numPr>
          <w:ilvl w:val="0"/>
          <w:numId w:val="2"/>
        </w:numPr>
        <w:tabs>
          <w:tab w:val="clear" w:pos="1134"/>
          <w:tab w:val="left" w:leader="none" w:pos="707"/>
        </w:tabs>
        <w:bidi w:val="0"/>
        <w:spacing w:before="0" w:after="0"/>
        <w:ind w:start="707" w:hanging="283"/>
        <w:jc w:val="left"/>
        <w:rPr/>
      </w:pPr>
      <w:r>
        <w:rPr/>
        <w:t xml:space="preserve">Wayne Brady korvasi Billy Porterin Lola/Simonin roolissa 21. marraskuuta 2015. </w:t>
      </w:r>
    </w:p>
    <w:p>
      <w:pPr>
        <w:pStyle w:val="TextBody"/>
        <w:numPr>
          <w:ilvl w:val="0"/>
          <w:numId w:val="2"/>
        </w:numPr>
        <w:tabs>
          <w:tab w:val="clear" w:pos="1134"/>
          <w:tab w:val="left" w:leader="none" w:pos="707"/>
        </w:tabs>
        <w:bidi w:val="0"/>
        <w:spacing w:before="0" w:after="0"/>
        <w:ind w:start="707" w:hanging="283"/>
        <w:jc w:val="left"/>
        <w:rPr/>
      </w:pPr>
      <w:r>
        <w:rPr/>
        <w:t xml:space="preserve">Alan Mingo Jr. korvasi Wayne Bradyn Lola/Simonin roolissa 29. maaliskuuta 2016. </w:t>
      </w:r>
    </w:p>
    <w:p>
      <w:pPr>
        <w:pStyle w:val="TextBody"/>
        <w:numPr>
          <w:ilvl w:val="0"/>
          <w:numId w:val="2"/>
        </w:numPr>
        <w:tabs>
          <w:tab w:val="clear" w:pos="1134"/>
          <w:tab w:val="left" w:leader="none" w:pos="707"/>
        </w:tabs>
        <w:bidi w:val="0"/>
        <w:spacing w:before="0" w:after="0"/>
        <w:ind w:start="707" w:hanging="283"/>
        <w:jc w:val="left"/>
        <w:rPr/>
      </w:pPr>
      <w:r>
        <w:rPr/>
        <w:t xml:space="preserve">Shannon O'Boyle korvasi Cortney Wolfsonin Nicolan roolissa 25. heinäkuuta 2016. </w:t>
      </w:r>
    </w:p>
    <w:p>
      <w:pPr>
        <w:pStyle w:val="TextBody"/>
        <w:numPr>
          <w:ilvl w:val="0"/>
          <w:numId w:val="2"/>
        </w:numPr>
        <w:tabs>
          <w:tab w:val="clear" w:pos="1134"/>
          <w:tab w:val="left" w:leader="none" w:pos="707"/>
        </w:tabs>
        <w:bidi w:val="0"/>
        <w:spacing w:before="0" w:after="0"/>
        <w:ind w:start="707" w:hanging="283"/>
        <w:jc w:val="left"/>
        <w:rPr/>
      </w:pPr>
      <w:r>
        <w:rPr/>
        <w:t xml:space="preserve">Aaron C. Finley korvasi Andy Kelson Charlie Pricen tehtävässä 8. elokuuta 2016. </w:t>
      </w:r>
    </w:p>
    <w:p>
      <w:pPr>
        <w:pStyle w:val="TextBody"/>
        <w:numPr>
          <w:ilvl w:val="0"/>
          <w:numId w:val="2"/>
        </w:numPr>
        <w:tabs>
          <w:tab w:val="clear" w:pos="1134"/>
          <w:tab w:val="left" w:leader="none" w:pos="707"/>
        </w:tabs>
        <w:bidi w:val="0"/>
        <w:spacing w:before="0" w:after="0"/>
        <w:ind w:start="707" w:hanging="283"/>
        <w:jc w:val="left"/>
        <w:rPr/>
      </w:pPr>
      <w:r>
        <w:rPr/>
        <w:t xml:space="preserve">Haven Burton palasi Laurenin rooliin 15. elokuuta 2016. </w:t>
      </w:r>
    </w:p>
    <w:p>
      <w:pPr>
        <w:pStyle w:val="TextBody"/>
        <w:numPr>
          <w:ilvl w:val="0"/>
          <w:numId w:val="2"/>
        </w:numPr>
        <w:tabs>
          <w:tab w:val="clear" w:pos="1134"/>
          <w:tab w:val="left" w:leader="none" w:pos="707"/>
        </w:tabs>
        <w:bidi w:val="0"/>
        <w:spacing w:before="0" w:after="0"/>
        <w:ind w:start="707" w:hanging="283"/>
        <w:jc w:val="left"/>
        <w:rPr/>
      </w:pPr>
      <w:r>
        <w:rPr/>
        <w:t xml:space="preserve">Todrick Hall korvasi Alan Mingo Jr:n Lola/Simonin roolissa 1. marraskuuta 2016. </w:t>
      </w:r>
    </w:p>
    <w:p>
      <w:pPr>
        <w:pStyle w:val="TextBody"/>
        <w:numPr>
          <w:ilvl w:val="0"/>
          <w:numId w:val="2"/>
        </w:numPr>
        <w:tabs>
          <w:tab w:val="clear" w:pos="1134"/>
          <w:tab w:val="left" w:leader="none" w:pos="707"/>
        </w:tabs>
        <w:bidi w:val="0"/>
        <w:spacing w:before="0" w:after="0"/>
        <w:ind w:start="707" w:hanging="283"/>
        <w:jc w:val="left"/>
        <w:rPr/>
      </w:pPr>
      <w:r>
        <w:rPr/>
        <w:t xml:space="preserve">Killian Donnelly korvasi Aaron C. Finleyn Charlie Pricen tehtävässä 6. joulukuuta 2016. </w:t>
      </w:r>
    </w:p>
    <w:p>
      <w:pPr>
        <w:pStyle w:val="TextBody"/>
        <w:numPr>
          <w:ilvl w:val="0"/>
          <w:numId w:val="2"/>
        </w:numPr>
        <w:tabs>
          <w:tab w:val="clear" w:pos="1134"/>
          <w:tab w:val="left" w:leader="none" w:pos="707"/>
        </w:tabs>
        <w:bidi w:val="0"/>
        <w:spacing w:before="0" w:after="0"/>
        <w:ind w:start="707" w:hanging="283"/>
        <w:jc w:val="left"/>
        <w:rPr/>
      </w:pPr>
      <w:r>
        <w:rPr/>
        <w:t xml:space="preserve">Taylor Louderman korvasi Haven Burtonin Laurenina 16. tammikuuta 2017. </w:t>
      </w:r>
    </w:p>
    <w:p>
      <w:pPr>
        <w:pStyle w:val="TextBody"/>
        <w:numPr>
          <w:ilvl w:val="0"/>
          <w:numId w:val="2"/>
        </w:numPr>
        <w:tabs>
          <w:tab w:val="clear" w:pos="1134"/>
          <w:tab w:val="left" w:leader="none" w:pos="707"/>
        </w:tabs>
        <w:bidi w:val="0"/>
        <w:spacing w:before="0" w:after="0"/>
        <w:ind w:start="707" w:hanging="283"/>
        <w:jc w:val="left"/>
        <w:rPr/>
      </w:pPr>
      <w:r>
        <w:rPr/>
        <w:t xml:space="preserve">J. Harrison Ghee korvasi Todrick Hallin Lola / Simonina 6. maaliskuuta 2017. </w:t>
      </w:r>
    </w:p>
    <w:p>
      <w:pPr>
        <w:pStyle w:val="TextBody"/>
        <w:numPr>
          <w:ilvl w:val="0"/>
          <w:numId w:val="2"/>
        </w:numPr>
        <w:tabs>
          <w:tab w:val="clear" w:pos="1134"/>
          <w:tab w:val="left" w:leader="none" w:pos="707"/>
        </w:tabs>
        <w:bidi w:val="0"/>
        <w:spacing w:before="0" w:after="0"/>
        <w:ind w:start="707" w:hanging="283"/>
        <w:jc w:val="left"/>
        <w:rPr/>
      </w:pPr>
      <w:r>
        <w:rPr/>
        <w:t xml:space="preserve">Brendon Urie korvasi Killian Donnellyn Charlie Pricen roolissa 26. toukokuuta 2017. </w:t>
      </w:r>
    </w:p>
    <w:p>
      <w:pPr>
        <w:pStyle w:val="TextBody"/>
        <w:numPr>
          <w:ilvl w:val="0"/>
          <w:numId w:val="2"/>
        </w:numPr>
        <w:tabs>
          <w:tab w:val="clear" w:pos="1134"/>
          <w:tab w:val="left" w:leader="none" w:pos="707"/>
        </w:tabs>
        <w:bidi w:val="0"/>
        <w:spacing w:before="0" w:after="0"/>
        <w:ind w:start="707" w:hanging="283"/>
        <w:jc w:val="left"/>
        <w:rPr/>
      </w:pPr>
      <w:r>
        <w:rPr/>
        <w:t xml:space="preserve">Andy Kelso palasi Charlie Pricen rooliin 8. elokuuta 2017. </w:t>
      </w:r>
    </w:p>
    <w:p>
      <w:pPr>
        <w:pStyle w:val="TextBody"/>
        <w:numPr>
          <w:ilvl w:val="0"/>
          <w:numId w:val="2"/>
        </w:numPr>
        <w:tabs>
          <w:tab w:val="clear" w:pos="1134"/>
          <w:tab w:val="left" w:leader="none" w:pos="707"/>
        </w:tabs>
        <w:bidi w:val="0"/>
        <w:spacing w:before="0" w:after="0"/>
        <w:ind w:start="707" w:hanging="283"/>
        <w:jc w:val="left"/>
        <w:rPr/>
      </w:pPr>
      <w:r>
        <w:rPr/>
        <w:t xml:space="preserve">Delaney Westfall korvasi Taylor Loudermanin Laurenina 22. elokuuta 2017. </w:t>
      </w:r>
    </w:p>
    <w:p>
      <w:pPr>
        <w:pStyle w:val="TextBody"/>
        <w:numPr>
          <w:ilvl w:val="0"/>
          <w:numId w:val="2"/>
        </w:numPr>
        <w:tabs>
          <w:tab w:val="clear" w:pos="1134"/>
          <w:tab w:val="left" w:leader="none" w:pos="707"/>
        </w:tabs>
        <w:bidi w:val="0"/>
        <w:spacing w:before="0" w:after="0"/>
        <w:ind w:start="707" w:hanging="283"/>
        <w:jc w:val="left"/>
        <w:rPr/>
      </w:pPr>
      <w:r>
        <w:rPr/>
        <w:t xml:space="preserve">Billy Porter palaa Lolan rooliin 26. syyskuuta 2017. </w:t>
      </w:r>
    </w:p>
    <w:p>
      <w:pPr>
        <w:pStyle w:val="TextBody"/>
        <w:numPr>
          <w:ilvl w:val="0"/>
          <w:numId w:val="2"/>
        </w:numPr>
        <w:tabs>
          <w:tab w:val="clear" w:pos="1134"/>
          <w:tab w:val="left" w:leader="none" w:pos="707"/>
        </w:tabs>
        <w:bidi w:val="0"/>
        <w:ind w:start="707" w:hanging="283"/>
        <w:jc w:val="left"/>
        <w:rPr/>
      </w:pPr>
      <w:r>
        <w:rPr>
          <w:color w:val="A9A9A9"/>
        </w:rPr>
        <w:t xml:space="preserve">Stark Sands </w:t>
      </w:r>
      <w:r>
        <w:rPr/>
        <w:t xml:space="preserve">palaa Charlie Pricen rooliin 26.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Charliea Kinky Bootsissa Broadwaylla.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Kinky Boots on Broadway-musikaali, jonka musiikin ja sanat on kirjoittanut </w:t>
      </w:r>
      <w:r>
        <w:rPr>
          <w:color w:val="A9A9A9"/>
        </w:rPr>
        <w:t xml:space="preserve">Cyndi Lauper </w:t>
      </w:r>
      <w:r>
        <w:rPr/>
        <w:t xml:space="preserve">ja kirjan Harvey Fierstein.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ja sanat elokuvaan "Kinky Boots".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ja musiikin Kinky Boots -elokuvaan...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musiikin ja sanat kappaleeseen kinky boots</w:t>
      </w:r>
    </w:p>
    <w:p>
      <w:pPr>
        <w:pStyle w:val="TextBody"/>
        <w:bidi w:val="0"/>
        <w:jc w:val="left"/>
        <w:rPr>
          <w:b/>
          <w:shd w:val="clear" w:fill="FFFF00"/>
        </w:rPr>
      </w:pPr>
      <w:r>
        <w:rPr>
          <w:b/>
          <w:shd w:val="clear" w:fill="FFFF00"/>
        </w:rPr>
        <w:t xml:space="preserve">Teksti numero 2</w:t>
      </w:r>
    </w:p>
    <w:p>
      <w:pPr>
        <w:pStyle w:val="TextBody"/>
        <w:numPr>
          <w:ilvl w:val="0"/>
          <w:numId w:val="3"/>
        </w:numPr>
        <w:tabs>
          <w:tab w:val="clear" w:pos="1134"/>
          <w:tab w:val="left" w:leader="none" w:pos="720"/>
        </w:tabs>
        <w:bidi w:val="0"/>
        <w:ind w:start="720" w:hanging="283"/>
        <w:jc w:val="left"/>
        <w:rPr/>
      </w:pPr>
      <w:r>
        <w:rPr>
          <w:color w:val="A9A9A9"/>
        </w:rPr>
        <w:t xml:space="preserve">Charlie Price</w:t>
      </w:r>
      <w:r>
        <w:rPr/>
        <w:t xml:space="preserve">: Killian Donnelly, Brendon Urie, Jake Shears, David Cook, Tyler Glenn, David Cook, Mark Ballas.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hahmoa Mark Ballas näyttelee elokuvassa Kinky Boots?</w:t>
      </w:r>
    </w:p>
    <w:p>
      <w:pPr>
        <w:pStyle w:val="TextBody"/>
        <w:bidi w:val="0"/>
        <w:jc w:val="left"/>
        <w:rPr>
          <w:b/>
          <w:u w:val="single"/>
          <w:shd w:val="clear" w:fill="FFFF00"/>
        </w:rPr>
      </w:pPr>
      <w:r>
        <w:rPr>
          <w:b/>
          <w:u w:val="single"/>
          <w:shd w:val="clear" w:fill="FFFF00"/>
        </w:rPr>
        <w:t xml:space="preserve">Asiakirjan numero 20770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Channelsaarten kansallispuisto on koti monille erilaisille merkittäville luonnon- ja kulttuurivaroille. Se nimettiin Yhdysvaltain kansalliseksi muistomerkiksi 26. huhtikuuta 1938 ja kansalliseksi biosfäärialueeksi 1976. Se nostettiin kansallispuistoksi </w:t>
      </w:r>
      <w:r>
        <w:rPr>
          <w:color w:val="A9A9A9"/>
        </w:rPr>
        <w:t xml:space="preserve">5. maaliskuuta 1980</w:t>
      </w:r>
      <w:r>
        <w:rPr/>
        <w:t xml:space="preserve">. Channel Islands National Marine Sanctuary kattaa Channel Islands National Parkin ympärillä olevat kuuden meripeninkulman vesialueet.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Kanavan saarista tuli kansallispuisto</w:t>
      </w:r>
    </w:p>
    <w:p>
      <w:pPr>
        <w:pStyle w:val="TextBody"/>
        <w:bidi w:val="0"/>
        <w:jc w:val="left"/>
        <w:rPr>
          <w:b/>
          <w:u w:val="single"/>
          <w:shd w:val="clear" w:fill="FFFF00"/>
        </w:rPr>
      </w:pPr>
      <w:r>
        <w:rPr>
          <w:b/>
          <w:u w:val="single"/>
          <w:shd w:val="clear" w:fill="FFFF00"/>
        </w:rPr>
        <w:t xml:space="preserve">Asiakirjan numero 20771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amylaasia esiintyy monissa kudoksissa, sitä on eniten </w:t>
      </w:r>
      <w:r>
        <w:rPr>
          <w:color w:val="A9A9A9"/>
        </w:rPr>
        <w:t xml:space="preserve">haimamehussa ja syljessä</w:t>
      </w:r>
      <w:r>
        <w:rPr/>
        <w:t xml:space="preserve">, joista kummassakin on oma ihmisen α-amylaasin isoformansa. Ne käyttäytyvät eri tavoin isoelektrisessä fokusoinnissa, ja ne voidaan myös erottaa toisistaan testeissä käyttämällä spesifisiä monoklonaalisia vasta-aineita. Ihmisillä kaikki amylaasin isoformit liittyvät kromosomiin 1p 21 (ks. AMY1A).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alfa-amylaasi löytyy elimistössä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löydät alfa-amylaasia elimistössäsi?</w:t>
      </w:r>
    </w:p>
    <w:p>
      <w:pPr>
        <w:pStyle w:val="TextBody"/>
        <w:bidi w:val="0"/>
        <w:jc w:val="left"/>
        <w:rPr>
          <w:b/>
          <w:u w:val="single"/>
          <w:shd w:val="clear" w:fill="FFFF00"/>
        </w:rPr>
      </w:pPr>
      <w:r>
        <w:rPr>
          <w:b/>
          <w:u w:val="single"/>
          <w:shd w:val="clear" w:fill="FFFF00"/>
        </w:rPr>
        <w:t xml:space="preserve">Asiakirjan numero 20772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t>
      </w:r>
      <w:r>
        <w:rPr>
          <w:color w:val="A9A9A9"/>
        </w:rPr>
        <w:t xml:space="preserve">Neljännen seinän </w:t>
      </w:r>
      <w:r>
        <w:rPr/>
        <w:t xml:space="preserve">rikkominen" </w:t>
      </w:r>
      <w:r>
        <w:rPr>
          <w:color w:val="A9A9A9"/>
        </w:rPr>
        <w:t xml:space="preserve">on mikä tahansa tapaus, jossa tätä </w:t>
      </w:r>
      <w:r>
        <w:rPr>
          <w:color w:val="DCDCDC"/>
        </w:rPr>
        <w:t xml:space="preserve">esityskonventiota </w:t>
      </w:r>
      <w:r>
        <w:rPr>
          <w:color w:val="2F4F4F"/>
        </w:rPr>
        <w:t xml:space="preserve">rikotaan, </w:t>
      </w:r>
      <w:r>
        <w:rPr>
          <w:color w:val="A9A9A9"/>
        </w:rPr>
        <w:t xml:space="preserve">koska se on otettu käyttöön draamassa yleisemmin</w:t>
      </w:r>
      <w:r>
        <w:rPr/>
        <w:t xml:space="preserve">. Tämä voi tapahtua joko viittaamalla suoraan yleisöön, näytelmään näytelmänä tai hahmojen fiktiivisyyteen. Konvention tilapäinen keskeyttäminen tällä tavoin kiinnittää huomiota sen käyttöön esityksen muissa osissa. Huomion kiinnittäminen näytelmän esityskonventioihin on metateatterillista. Samanlainen metareferenssin vaikutus saavutetaan, kun televisiodraaman tai -elokuvan näyttelijöiden yleensä käyttämä esityskonventio välttää suoraa kontaktia kameraan keskeytetään tilapäisesti. Ilmaisua "neljännen seinän murtaminen" käytetään kuvaamaan tällaisia vaikutuksia näissä medioissa. Neljännen seinän rikkominen on mahdollista myös muissa medioissa, kuten videopeleissä ja 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termi "neljännen seinän rikkominen"?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neljännen seinän rikkominen</w:t>
      </w:r>
    </w:p>
    <w:p>
      <w:pPr>
        <w:pStyle w:val="TextBody"/>
        <w:bidi w:val="0"/>
        <w:jc w:val="left"/>
        <w:rPr>
          <w:b/>
          <w:u w:val="single"/>
          <w:shd w:val="clear" w:fill="FFFF00"/>
        </w:rPr>
      </w:pPr>
      <w:r>
        <w:rPr>
          <w:b/>
          <w:u w:val="single"/>
          <w:shd w:val="clear" w:fill="FFFF00"/>
        </w:rPr>
        <w:t xml:space="preserve">Asiakirjan numero 20773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Angelesissa vuonna 1978 perustettu Go-Go's koostui alun perin </w:t>
      </w:r>
      <w:r>
        <w:rPr>
          <w:color w:val="A9A9A9"/>
        </w:rPr>
        <w:t xml:space="preserve">Belinda Carlislesta </w:t>
      </w:r>
      <w:r>
        <w:rPr/>
        <w:t xml:space="preserve">(laulu), </w:t>
      </w:r>
      <w:r>
        <w:rPr>
          <w:color w:val="DCDCDC"/>
        </w:rPr>
        <w:t xml:space="preserve">Jane Wiedlinistä </w:t>
      </w:r>
      <w:r>
        <w:rPr/>
        <w:t xml:space="preserve">(kitara, laulu), Margot Olavarriasta (basso) ja Elissa Bellosta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go gos -yhtyeen laulaja, -</w:t>
      </w:r>
    </w:p>
    <w:p>
      <w:pPr>
        <w:pStyle w:val="TextBody"/>
        <w:bidi w:val="0"/>
        <w:jc w:val="left"/>
        <w:rPr>
          <w:b/>
          <w:u w:val="single"/>
          <w:shd w:val="clear" w:fill="FFFF00"/>
        </w:rPr>
      </w:pPr>
      <w:r>
        <w:rPr>
          <w:b/>
          <w:u w:val="single"/>
          <w:shd w:val="clear" w:fill="FFFF00"/>
        </w:rPr>
        <w:t xml:space="preserve">Asiakirjan numero 20774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tappaa </w:t>
      </w:r>
      <w:r>
        <w:rPr>
          <w:color w:val="A9A9A9"/>
        </w:rPr>
        <w:t xml:space="preserve">huumediilerin (joka oli hyökännyt Bubblesin kimppuun) </w:t>
      </w:r>
      <w:r>
        <w:rPr/>
        <w:t xml:space="preserve">lähietäisyydeltä Chrisin ja Monkin katsoessa vierestä. Kun Michael nousee autoon, Chris sanoo hänelle, että hän voi nyt katsoa ketä tahansa silmiin, koska hän on todistanut itsensä.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Michael tappoi The Wire -elokuvassa kaudella 4?</w:t>
      </w:r>
    </w:p>
    <w:p>
      <w:pPr>
        <w:pStyle w:val="TextBody"/>
        <w:bidi w:val="0"/>
        <w:jc w:val="left"/>
        <w:rPr>
          <w:b/>
          <w:u w:val="single"/>
          <w:shd w:val="clear" w:fill="FFFF00"/>
        </w:rPr>
      </w:pPr>
      <w:r>
        <w:rPr>
          <w:b/>
          <w:u w:val="single"/>
          <w:shd w:val="clear" w:fill="FFFF00"/>
        </w:rPr>
        <w:t xml:space="preserve">Asiakirjan numero 20775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Get Next to You'' on yhdysvaltalaisen lauluntekijän ja tuottajan Norman Whitfieldin kirjoittama, säveltämä ja tuottama soul-single vuodelta 1976, jonka </w:t>
      </w:r>
      <w:r>
        <w:rPr>
          <w:color w:val="A9A9A9"/>
        </w:rPr>
        <w:t xml:space="preserve">tunnetuin laulaja on yhdysvaltalainen R&amp;B-yhtye Rose Royce</w:t>
      </w:r>
      <w:r>
        <w:rPr/>
        <w:t xml:space="preserve">. Se on Car Wash -elokuvan soundtrackin kolmas virallinen single. Kappaleesta on tullut vakiokappale myös oldies-radioissa ja adult contemporary -asemilla.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päästä viereesi...</w:t>
      </w:r>
    </w:p>
    <w:p>
      <w:pPr>
        <w:pStyle w:val="TextBody"/>
        <w:bidi w:val="0"/>
        <w:jc w:val="left"/>
        <w:rPr>
          <w:b/>
          <w:u w:val="single"/>
          <w:shd w:val="clear" w:fill="FFFF00"/>
        </w:rPr>
      </w:pPr>
      <w:r>
        <w:rPr>
          <w:b/>
          <w:u w:val="single"/>
          <w:shd w:val="clear" w:fill="FFFF00"/>
        </w:rPr>
        <w:t xml:space="preserve">Asiakirjan numero 20776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Alusta </w:t>
      </w:r>
      <w:r>
        <w:rPr/>
        <w:t xml:space="preserve">(US English / ˈtʃæsi /, UK English / ˈʃæsi /; monikko: ``alusta'' / ˈtʃæsiz / tai / ˈʃæsiz /) koostuu ajoneuvon sisäisestä kehyksestä, joka tukee keinotekoista esinettä sen rakentamisessa ja käytössä, voi myös suojata joitakin sisäisiä osia. Esimerkki alustasta on moottoriajoneuvon alaosa, joka koostuu kehyksestä (johon kori on asennettu). Jos ajolaitteet, kuten pyörät ja voimansiirto, ja joskus jopa kuljettajan istuin, sisältyvät kokonaisuuteen, sitä kuvataan liikkuvaksi alustaksi.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tasauspyörästö autossa</w:t>
      </w:r>
    </w:p>
    <w:p>
      <w:pPr>
        <w:pStyle w:val="TextBody"/>
        <w:bidi w:val="0"/>
        <w:jc w:val="left"/>
        <w:rPr>
          <w:b/>
          <w:u w:val="single"/>
          <w:shd w:val="clear" w:fill="FFFF00"/>
        </w:rPr>
      </w:pPr>
      <w:r>
        <w:rPr>
          <w:b/>
          <w:u w:val="single"/>
          <w:shd w:val="clear" w:fill="FFFF00"/>
        </w:rPr>
        <w:t xml:space="preserve">Asiakirjan numero 20777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Kimberly Brubaker Bradleyn</w:t>
      </w:r>
      <w:r>
        <w:rPr/>
        <w:t xml:space="preserve"> kirjoittama sota, joka pelasti elämäni, on </w:t>
      </w:r>
      <w:r>
        <w:rPr/>
        <w:t xml:space="preserve">Dial Books for Young Readersin vuonna 2015 julkaisema keskitason historiallinen lastenkirja. The War that Saved My Life (Sota, joka pelasti elämäni) oli Newbery Honor Book vuonna 2016, ja se oli Bradleyn ensimmäinen Newbery Honor Book.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sodan, joka pelasti henkeni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elämäni pelastaneen sodan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Ada on kymmenvuotias tyttö, joka ei ole koskaan poistunut asunnostaan </w:t>
      </w:r>
      <w:r>
        <w:rPr>
          <w:color w:val="A9A9A9"/>
        </w:rPr>
        <w:t xml:space="preserve">Lontoossa</w:t>
      </w:r>
      <w:r>
        <w:rPr/>
        <w:t xml:space="preserve">. Hänen väkivaltainen äitinsä ei uskalla päästää Adaa ulos, koska hänen jalkansa on vääntynyt. Ada joutuu viettämään päivänsä yhden makuuhuoneen asunnossa, jossa on vain ikkuna, josta hän näkee ulkomaailmaan. Hän viettää koko elämänsä ryömien ja pystyy tuskin seisomaan. Hän kokkaa ja huolehtii kuusivuotiaasta veljestään Jamiesta.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sota, joka pelasti henkeni?</w:t>
      </w:r>
    </w:p>
    <w:p>
      <w:pPr>
        <w:pStyle w:val="TextBody"/>
        <w:bidi w:val="0"/>
        <w:jc w:val="left"/>
        <w:rPr>
          <w:b/>
          <w:u w:val="single"/>
          <w:shd w:val="clear" w:fill="FFFF00"/>
        </w:rPr>
      </w:pPr>
      <w:r>
        <w:rPr>
          <w:b/>
          <w:u w:val="single"/>
          <w:shd w:val="clear" w:fill="FFFF00"/>
        </w:rPr>
        <w:t xml:space="preserve">Asiakirjan numero 20778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Argentiina (espanj: (aɾxenˈtina)), virallisesti Argentiinan tasavalta (espanjaksi República Argentina), on maa, joka sijaitsee pääasiassa Etelä-Amerikan eteläosassa. Se jakaa pääosan eteläisestä niemimaasta Chilen kanssa lännessä, ja sen rajanaapureina ovat myös Bolivia ja Paraguay pohjoisessa, Brasilia koillisessa, Uruguay ja Etelä-Atlantti idässä sekä Draken sola etelässä. Argentiina on pinta-alaltaan 2 780 400 km2 , ja se on maailman kahdeksanneksi suurin maa, Latinalaisen Amerikan toiseksi suurin maa ja suurin espanjankielinen valtio. Se on </w:t>
      </w:r>
      <w:r>
        <w:rPr/>
        <w:t xml:space="preserve">jaettu kahteenkymmeneen kolmeen maakuntaan (espanjaksi provincias, yksikkö provincia) ja yhteen autonomiseen kaupunkiin (ciudad autónoma), </w:t>
      </w:r>
      <w:r>
        <w:rPr>
          <w:color w:val="A9A9A9"/>
        </w:rPr>
        <w:t xml:space="preserve">Buenos Airesiin, </w:t>
      </w:r>
      <w:r>
        <w:rPr/>
        <w:t xml:space="preserve">joka on kongressin päätöksen mukaan maan liittovaltion pääkaupunki (espanjaksi Capital Federal). Maakunnilla ja pääkaupungilla on omat perustuslakinsa, mutta ne ovat liittovaltion alaisuudessa. Argentiina vaatii itselleen suvereniteettia osaan Etelämantereesta, Falklandinsaariin (espanjaksi Islas Malvinas) sekä Etelä-Georgiaan ja Eteläisiin Sandwichsaariin.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Argentiinan pääkaupungin nimi?</w:t>
      </w:r>
    </w:p>
    <w:p>
      <w:pPr>
        <w:pStyle w:val="TextBody"/>
        <w:bidi w:val="0"/>
        <w:jc w:val="left"/>
        <w:rPr>
          <w:b/>
          <w:u w:val="single"/>
          <w:shd w:val="clear" w:fill="FFFF00"/>
        </w:rPr>
      </w:pPr>
      <w:r>
        <w:rPr>
          <w:b/>
          <w:u w:val="single"/>
          <w:shd w:val="clear" w:fill="FFFF00"/>
        </w:rPr>
        <w:t xml:space="preserve">Asiakirjan numero 20779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Eukaryoottisoluissa sitruunahappokierto tapahtuu </w:t>
      </w:r>
      <w:r>
        <w:rPr>
          <w:color w:val="A9A9A9"/>
        </w:rPr>
        <w:t xml:space="preserve">mitokondrioiden matriisissa</w:t>
      </w:r>
      <w:r>
        <w:rPr/>
        <w:t xml:space="preserve">. Prokaryoottisoluissa, kuten bakteereissa, joissa ei ole mitokondrioita, sitruunahappokierron reaktiosekvenssi tapahtuu sytosolissa, ja ATP:n tuottamiseen tarvittava protonigradientti kulkee solun pinnan (plasmakalvon) poikki eikä mitokondrion sisemmän kalvon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sitruunahappokierto tapahtuu mitokondriossa?</w:t>
      </w:r>
    </w:p>
    <w:p>
      <w:pPr>
        <w:pStyle w:val="TextBody"/>
        <w:bidi w:val="0"/>
        <w:jc w:val="left"/>
        <w:rPr>
          <w:b/>
          <w:u w:val="single"/>
          <w:shd w:val="clear" w:fill="FFFF00"/>
        </w:rPr>
      </w:pPr>
      <w:r>
        <w:rPr>
          <w:b/>
          <w:u w:val="single"/>
          <w:shd w:val="clear" w:fill="FFFF00"/>
        </w:rPr>
        <w:t xml:space="preserve">Asiakirjan numero 20780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Keskiaikainen musiikki koostuu lauluista, instrumentaalikappaleista ja liturgisesta musiikista noin vuodesta 500 jKr. vuoteen 1400. Keskiaikainen musiikki oli länsimaisen musiikin aikakausi, johon kuuluivat kirkon käyttämä liturginen musiikki (jota kutsutaan myös pyhäksi) ja maallinen musiikki eli ei-uskonnollinen musiikki. Keskiaikaiseen musiikkiin kuuluu pelkästään laulumusiikkia, kuten </w:t>
      </w:r>
      <w:r>
        <w:rPr>
          <w:color w:val="A9A9A9"/>
        </w:rPr>
        <w:t xml:space="preserve">gregoriaanista laulua </w:t>
      </w:r>
      <w:r>
        <w:rPr/>
        <w:t xml:space="preserve">ja </w:t>
      </w:r>
      <w:r>
        <w:rPr>
          <w:color w:val="DCDCDC"/>
        </w:rPr>
        <w:t xml:space="preserve">kuoromusiikkia (musiikkia laulajaryhmälle)</w:t>
      </w:r>
      <w:r>
        <w:rPr/>
        <w:t xml:space="preserve">, pelkästään </w:t>
      </w:r>
      <w:r>
        <w:rPr>
          <w:color w:val="2F4F4F"/>
        </w:rPr>
        <w:t xml:space="preserve">instrumentaalimusiikkia </w:t>
      </w:r>
      <w:r>
        <w:rPr/>
        <w:t xml:space="preserve">ja </w:t>
      </w:r>
      <w:r>
        <w:rPr>
          <w:color w:val="556B2F"/>
        </w:rPr>
        <w:t xml:space="preserve">musiikkia, jossa käytetään sekä ääniä että soittimia (yleensä soittimet säestävät ääniä)</w:t>
      </w:r>
      <w:r>
        <w:rPr/>
        <w:t xml:space="preserve">. Munkit lauloivat gregoriaanista laulua katolisessa messussa. Messu on Kristuksen viimeisen ehtoollisen jälkitapahtuma, jonka tarkoituksena on luoda hengellinen yhteys ihmisen ja Jumalan välille. Osa tästä yhteydestä luotiin musiikin avulla. Tämä aikakausi alkaa Länsi-Rooman valtakunnan hajoamisesta viidennellä vuosisadalla ja päättyy joskus 1400-luvun alussa. Keskiajan lopun ja renessanssimusiikin aikakauden alun määrittäminen on vaikeaa, koska suuntaukset alkoivat eri aikoina eri alueilla. Tässä artikkelissa käytetty aikaväli on musiikkitieteilijöiden yleensä omaksuma.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suosittuja musiikkityylejä keskiajalla</w:t>
      </w:r>
    </w:p>
    <w:p>
      <w:pPr>
        <w:pStyle w:val="TextBody"/>
        <w:bidi w:val="0"/>
        <w:jc w:val="left"/>
        <w:rPr>
          <w:b/>
          <w:u w:val="single"/>
          <w:shd w:val="clear" w:fill="FFFF00"/>
        </w:rPr>
      </w:pPr>
      <w:r>
        <w:rPr>
          <w:b/>
          <w:u w:val="single"/>
          <w:shd w:val="clear" w:fill="FFFF00"/>
        </w:rPr>
        <w:t xml:space="preserve">Asiakirjan numero 20781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ja brittiläisessä englanninkielessä termiä flip-flop on käytetty 1970-luvulta lähtien kuvaamaan sandaaleja, joissa ei ole kantapäitä. </w:t>
      </w:r>
      <w:r>
        <w:rPr>
          <w:color w:val="A9A9A9"/>
        </w:rPr>
        <w:t xml:space="preserve">Se on onomatopoeettinen ilmaus äänestä, jonka sandaalit tuottavat kävellessä niillä. </w:t>
      </w:r>
      <w:r>
        <w:rPr/>
        <w:t xml:space="preserve">Australiassa </w:t>
      </w:r>
      <w:r>
        <w:rPr/>
        <w:t xml:space="preserve">niitä kutsutaan nimellä </w:t>
      </w:r>
      <w:r>
        <w:rPr>
          <w:color w:val="DCDCDC"/>
        </w:rPr>
        <w:t xml:space="preserve">thongs</w:t>
      </w:r>
      <w:r>
        <w:rPr/>
        <w:t xml:space="preserve">, Uudessa-Seelannissa </w:t>
      </w:r>
      <w:r>
        <w:rPr/>
        <w:t xml:space="preserve">nimellä </w:t>
      </w:r>
      <w:r>
        <w:rPr/>
        <w:t xml:space="preserve">jandals (alunperin tavaramerkillä suojattu nimi, joka on johdettu sanasta ``Japanin sandaalit''), Etelä-Afrikassa </w:t>
      </w:r>
      <w:r>
        <w:rPr/>
        <w:t xml:space="preserve">nimellä </w:t>
      </w:r>
      <w:r>
        <w:rPr/>
        <w:t xml:space="preserve">slops ja Filippiineillä nimellä tsinelas (tai joillakin Visayan-heimojen paikkakunnilla nimellä ``smagul'', joka tulee sanasta smuggled).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flip flop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he kutsuvat flip floppeja Australiassa?</w:t>
      </w:r>
    </w:p>
    <w:p>
      <w:pPr>
        <w:pStyle w:val="TextBody"/>
        <w:bidi w:val="0"/>
        <w:jc w:val="left"/>
        <w:rPr>
          <w:b/>
          <w:u w:val="single"/>
          <w:shd w:val="clear" w:fill="FFFF00"/>
        </w:rPr>
      </w:pPr>
      <w:r>
        <w:rPr>
          <w:b/>
          <w:u w:val="single"/>
          <w:shd w:val="clear" w:fill="FFFF00"/>
        </w:rPr>
        <w:t xml:space="preserve">Asiakirjan numero 20782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Espanjaa puhuu Yhdysvalloissa 45 miljoonaa latinalaisamerikkalaista, jotka puhuvat espanjaa ensimmäisenä, toisena tai perinnekielenä, ja espanjan kielen opiskelijoita on Yhdysvalloissa kuusi miljoonaa, joten se on Yhdysvaltojen toiseksi puhutuin kieli. </w:t>
      </w:r>
      <w:r>
        <w:rPr>
          <w:color w:val="A9A9A9"/>
        </w:rPr>
        <w:t xml:space="preserve">Yli 50 miljoonan </w:t>
      </w:r>
      <w:r>
        <w:rPr/>
        <w:t xml:space="preserve">äidinkielen ja toisen kielen puhujan ansiosta Yhdysvalloissa on nyt Meksikon jälkeen maailman toiseksi suurin espanjankielinen väestö, vaikka espanja ei olekaan maan virallinen kieli. Espanjaa opiskellaan eniten vieraana kielenä Yhdysvaltojen kouluissa, ja sitä puhuu äidinkielenään 41 miljoonaa ihmistä, ja lisäksi 11 miljoonaa puhuu sitä sujuvasti toisena kielenä. Noin puolet kaikista espanjaa puhuvista amerikkalaisista arvioi myös puhuvansa englantia "erittäin hyvin" vuoden 2000 väestönlaskennassa. Yhdysvallat on yksi niistä espanjankielisistä maista, joilla on oma espanjan kielen akatemia.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espanjaa puhuvien väestö Yhdysvalloissa?</w:t>
      </w:r>
    </w:p>
    <w:p>
      <w:pPr>
        <w:pStyle w:val="TextBody"/>
        <w:bidi w:val="0"/>
        <w:jc w:val="left"/>
        <w:rPr>
          <w:b/>
          <w:u w:val="single"/>
          <w:shd w:val="clear" w:fill="FFFF00"/>
        </w:rPr>
      </w:pPr>
      <w:r>
        <w:rPr>
          <w:b/>
          <w:u w:val="single"/>
          <w:shd w:val="clear" w:fill="FFFF00"/>
        </w:rPr>
        <w:t xml:space="preserve">Asiakirjan numero 20783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34"/>
        <w:gridCol w:w="1054"/>
        <w:gridCol w:w="1515"/>
        <w:gridCol w:w="1445"/>
        <w:gridCol w:w="2801"/>
        <w:gridCol w:w="756"/>
      </w:tblGrid>
      <w:tr>
        <w:trPr/>
        <w:tc>
          <w:tcPr>
            <w:tcW w:w="2634" w:type="dxa"/>
            <w:tcBorders/>
            <w:vAlign w:val="center"/>
          </w:tcPr>
          <w:p>
            <w:pPr>
              <w:pStyle w:val="TableHeading"/>
              <w:suppressLineNumbers/>
              <w:bidi w:val="0"/>
              <w:spacing w:before="0" w:after="283"/>
              <w:jc w:val="center"/>
              <w:rPr/>
            </w:pPr>
            <w:r>
              <w:rPr/>
              <w:t xml:space="preserve">Nimi </w:t>
            </w:r>
          </w:p>
        </w:tc>
        <w:tc>
          <w:tcPr>
            <w:tcW w:w="1054" w:type="dxa"/>
            <w:tcBorders/>
            <w:vAlign w:val="center"/>
          </w:tcPr>
          <w:p>
            <w:pPr>
              <w:pStyle w:val="TableHeading"/>
              <w:suppressLineNumbers/>
              <w:bidi w:val="0"/>
              <w:spacing w:before="0" w:after="283"/>
              <w:jc w:val="center"/>
              <w:rPr/>
            </w:pPr>
            <w:r>
              <w:rPr/>
              <w:t xml:space="preserve">Otsikko </w:t>
            </w:r>
          </w:p>
        </w:tc>
        <w:tc>
          <w:tcPr>
            <w:tcW w:w="1515" w:type="dxa"/>
            <w:tcBorders/>
            <w:vAlign w:val="center"/>
          </w:tcPr>
          <w:p>
            <w:pPr>
              <w:pStyle w:val="TableHeading"/>
              <w:suppressLineNumbers/>
              <w:bidi w:val="0"/>
              <w:spacing w:before="0" w:after="283"/>
              <w:jc w:val="center"/>
              <w:rPr/>
            </w:pPr>
            <w:r>
              <w:rPr/>
              <w:t xml:space="preserve">Otti toimiston </w:t>
            </w:r>
          </w:p>
        </w:tc>
        <w:tc>
          <w:tcPr>
            <w:tcW w:w="1445" w:type="dxa"/>
            <w:tcBorders/>
            <w:vAlign w:val="center"/>
          </w:tcPr>
          <w:p>
            <w:pPr>
              <w:pStyle w:val="TableHeading"/>
              <w:suppressLineNumbers/>
              <w:bidi w:val="0"/>
              <w:spacing w:before="0" w:after="283"/>
              <w:jc w:val="center"/>
              <w:rPr/>
            </w:pPr>
            <w:r>
              <w:rPr/>
              <w:t xml:space="preserve">Vasen toimisto </w:t>
            </w:r>
          </w:p>
        </w:tc>
        <w:tc>
          <w:tcPr>
            <w:tcW w:w="2801" w:type="dxa"/>
            <w:tcBorders/>
            <w:vAlign w:val="center"/>
          </w:tcPr>
          <w:p>
            <w:pPr>
              <w:pStyle w:val="TableHeading"/>
              <w:suppressLineNumbers/>
              <w:bidi w:val="0"/>
              <w:spacing w:before="0" w:after="283"/>
              <w:jc w:val="center"/>
              <w:rPr/>
            </w:pPr>
            <w:r>
              <w:rPr/>
              <w:t xml:space="preserve">Puolue </w:t>
            </w:r>
          </w:p>
        </w:tc>
        <w:tc>
          <w:tcPr>
            <w:tcW w:w="756" w:type="dxa"/>
            <w:tcBorders/>
            <w:vAlign w:val="center"/>
          </w:tcPr>
          <w:p>
            <w:pPr>
              <w:pStyle w:val="TableHeading"/>
              <w:suppressLineNumbers/>
              <w:bidi w:val="0"/>
              <w:spacing w:before="0" w:after="283"/>
              <w:jc w:val="center"/>
              <w:rPr/>
            </w:pPr>
            <w:r>
              <w:rPr/>
              <w:t xml:space="preserve">Huomautukset </w:t>
            </w:r>
          </w:p>
        </w:tc>
      </w:tr>
      <w:tr>
        <w:trPr/>
        <w:tc>
          <w:tcPr>
            <w:tcW w:w="2634" w:type="dxa"/>
            <w:tcBorders/>
            <w:vAlign w:val="center"/>
          </w:tcPr>
          <w:p>
            <w:pPr>
              <w:pStyle w:val="TableContents"/>
              <w:bidi w:val="0"/>
              <w:spacing w:before="0" w:after="283"/>
              <w:jc w:val="left"/>
              <w:rPr/>
            </w:pPr>
            <w:r>
              <w:rPr/>
              <w:t xml:space="preserve">Prikaatikenraali Mobolaji Johnson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28. toukokuuta 1967 </w:t>
            </w:r>
          </w:p>
        </w:tc>
        <w:tc>
          <w:tcPr>
            <w:tcW w:w="1445" w:type="dxa"/>
            <w:tcBorders/>
            <w:vAlign w:val="center"/>
          </w:tcPr>
          <w:p>
            <w:pPr>
              <w:pStyle w:val="TableContents"/>
              <w:bidi w:val="0"/>
              <w:spacing w:before="0" w:after="283"/>
              <w:jc w:val="left"/>
              <w:rPr/>
            </w:pPr>
            <w:r>
              <w:rPr/>
              <w:t xml:space="preserve">Heinäkuu 1975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kommodori Adekunle Lawal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Heinäkuu 1975 </w:t>
            </w:r>
          </w:p>
        </w:tc>
        <w:tc>
          <w:tcPr>
            <w:tcW w:w="1445" w:type="dxa"/>
            <w:tcBorders/>
            <w:vAlign w:val="center"/>
          </w:tcPr>
          <w:p>
            <w:pPr>
              <w:pStyle w:val="TableContents"/>
              <w:bidi w:val="0"/>
              <w:spacing w:before="0" w:after="283"/>
              <w:jc w:val="left"/>
              <w:rPr/>
            </w:pPr>
            <w:r>
              <w:rPr/>
              <w:t xml:space="preserve">1977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Kommodori Ndubuisi Kanu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1977 </w:t>
            </w:r>
          </w:p>
        </w:tc>
        <w:tc>
          <w:tcPr>
            <w:tcW w:w="1445" w:type="dxa"/>
            <w:tcBorders/>
            <w:vAlign w:val="center"/>
          </w:tcPr>
          <w:p>
            <w:pPr>
              <w:pStyle w:val="TableContents"/>
              <w:bidi w:val="0"/>
              <w:spacing w:before="0" w:after="283"/>
              <w:jc w:val="left"/>
              <w:rPr/>
            </w:pPr>
            <w:r>
              <w:rPr/>
              <w:t xml:space="preserve">heinäkuu 1978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Kommodori Ebitu Ukiwe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heinäkuu 1978 </w:t>
            </w:r>
          </w:p>
        </w:tc>
        <w:tc>
          <w:tcPr>
            <w:tcW w:w="1445" w:type="dxa"/>
            <w:tcBorders/>
            <w:vAlign w:val="center"/>
          </w:tcPr>
          <w:p>
            <w:pPr>
              <w:pStyle w:val="TableContents"/>
              <w:bidi w:val="0"/>
              <w:spacing w:before="0" w:after="283"/>
              <w:jc w:val="left"/>
              <w:rPr/>
            </w:pPr>
            <w:r>
              <w:rPr/>
              <w:t xml:space="preserve">lokakuu 1979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color w:val="A9A9A9"/>
              </w:rPr>
              <w:t xml:space="preserve">Alhaji Lateef Jakande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lokakuu 1979 </w:t>
            </w:r>
          </w:p>
        </w:tc>
        <w:tc>
          <w:tcPr>
            <w:tcW w:w="1445" w:type="dxa"/>
            <w:tcBorders/>
            <w:vAlign w:val="center"/>
          </w:tcPr>
          <w:p>
            <w:pPr>
              <w:pStyle w:val="TableContents"/>
              <w:bidi w:val="0"/>
              <w:spacing w:before="0" w:after="283"/>
              <w:jc w:val="left"/>
              <w:rPr/>
            </w:pPr>
            <w:r>
              <w:rPr/>
              <w:t xml:space="preserve">Joulukuu 1983 </w:t>
            </w:r>
          </w:p>
        </w:tc>
        <w:tc>
          <w:tcPr>
            <w:tcW w:w="2801" w:type="dxa"/>
            <w:tcBorders/>
            <w:vAlign w:val="center"/>
          </w:tcPr>
          <w:p>
            <w:pPr>
              <w:pStyle w:val="TableContents"/>
              <w:bidi w:val="0"/>
              <w:spacing w:before="0" w:after="283"/>
              <w:jc w:val="left"/>
              <w:rPr/>
            </w:pPr>
            <w:r>
              <w:rPr/>
              <w:t xml:space="preserve">Unity Party of Nigeria-UPN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Ilmavoimien komentaja Gbolahan Mudasiru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Tammikuu 1984 </w:t>
            </w:r>
          </w:p>
        </w:tc>
        <w:tc>
          <w:tcPr>
            <w:tcW w:w="1445" w:type="dxa"/>
            <w:tcBorders/>
            <w:vAlign w:val="center"/>
          </w:tcPr>
          <w:p>
            <w:pPr>
              <w:pStyle w:val="TableContents"/>
              <w:bidi w:val="0"/>
              <w:spacing w:before="0" w:after="283"/>
              <w:jc w:val="left"/>
              <w:rPr/>
            </w:pPr>
            <w:r>
              <w:rPr/>
              <w:t xml:space="preserve">1986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Laivaston kapteeni Mike Akhigbe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1986 </w:t>
            </w:r>
          </w:p>
        </w:tc>
        <w:tc>
          <w:tcPr>
            <w:tcW w:w="1445" w:type="dxa"/>
            <w:tcBorders/>
            <w:vAlign w:val="center"/>
          </w:tcPr>
          <w:p>
            <w:pPr>
              <w:pStyle w:val="TableContents"/>
              <w:bidi w:val="0"/>
              <w:spacing w:before="0" w:after="283"/>
              <w:jc w:val="left"/>
              <w:rPr/>
            </w:pPr>
            <w:r>
              <w:rPr/>
              <w:t xml:space="preserve">heinäkuu 1988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Prikaatikenraali Raji Rasaki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heinäkuu 1988 </w:t>
            </w:r>
          </w:p>
        </w:tc>
        <w:tc>
          <w:tcPr>
            <w:tcW w:w="1445" w:type="dxa"/>
            <w:tcBorders/>
            <w:vAlign w:val="center"/>
          </w:tcPr>
          <w:p>
            <w:pPr>
              <w:pStyle w:val="TableContents"/>
              <w:bidi w:val="0"/>
              <w:spacing w:before="0" w:after="283"/>
              <w:jc w:val="left"/>
              <w:rPr/>
            </w:pPr>
            <w:r>
              <w:rPr/>
              <w:t xml:space="preserve">tammikuu 1992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Sir Michael Otedola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tammikuu 1992 </w:t>
            </w:r>
          </w:p>
        </w:tc>
        <w:tc>
          <w:tcPr>
            <w:tcW w:w="1445" w:type="dxa"/>
            <w:tcBorders/>
            <w:vAlign w:val="center"/>
          </w:tcPr>
          <w:p>
            <w:pPr>
              <w:pStyle w:val="TableContents"/>
              <w:bidi w:val="0"/>
              <w:spacing w:before="0" w:after="283"/>
              <w:jc w:val="left"/>
              <w:rPr/>
            </w:pPr>
            <w:r>
              <w:rPr/>
              <w:t xml:space="preserve">Marraskuu 1993 </w:t>
            </w:r>
          </w:p>
        </w:tc>
        <w:tc>
          <w:tcPr>
            <w:tcW w:w="2801" w:type="dxa"/>
            <w:tcBorders/>
            <w:vAlign w:val="center"/>
          </w:tcPr>
          <w:p>
            <w:pPr>
              <w:pStyle w:val="TableContents"/>
              <w:bidi w:val="0"/>
              <w:spacing w:before="0" w:after="283"/>
              <w:jc w:val="left"/>
              <w:rPr/>
            </w:pPr>
            <w:r>
              <w:rPr/>
              <w:t xml:space="preserve">(Kansallinen republikaanikongressi (NRC))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Eversti Olagunsoye Oyinlola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9. joulukuuta 1993 </w:t>
            </w:r>
          </w:p>
        </w:tc>
        <w:tc>
          <w:tcPr>
            <w:tcW w:w="1445" w:type="dxa"/>
            <w:tcBorders/>
            <w:vAlign w:val="center"/>
          </w:tcPr>
          <w:p>
            <w:pPr>
              <w:pStyle w:val="TableContents"/>
              <w:bidi w:val="0"/>
              <w:spacing w:before="0" w:after="283"/>
              <w:jc w:val="left"/>
              <w:rPr/>
            </w:pPr>
            <w:r>
              <w:rPr/>
              <w:t xml:space="preserve">22. elokuuta 1996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Eversti Mohammed Buba Marwa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22. elokuuta 1996 </w:t>
            </w:r>
          </w:p>
        </w:tc>
        <w:tc>
          <w:tcPr>
            <w:tcW w:w="1445" w:type="dxa"/>
            <w:tcBorders/>
            <w:vAlign w:val="center"/>
          </w:tcPr>
          <w:p>
            <w:pPr>
              <w:pStyle w:val="TableContents"/>
              <w:bidi w:val="0"/>
              <w:spacing w:before="0" w:after="283"/>
              <w:jc w:val="left"/>
              <w:rPr/>
            </w:pPr>
            <w:r>
              <w:rPr/>
              <w:t xml:space="preserve">29. toukokuuta 1999 </w:t>
            </w:r>
          </w:p>
        </w:tc>
        <w:tc>
          <w:tcPr>
            <w:tcW w:w="2801" w:type="dxa"/>
            <w:tcBorders/>
            <w:vAlign w:val="center"/>
          </w:tcPr>
          <w:p>
            <w:pPr>
              <w:pStyle w:val="TableContents"/>
              <w:bidi w:val="0"/>
              <w:spacing w:before="0" w:after="283"/>
              <w:jc w:val="left"/>
              <w:rPr/>
            </w:pPr>
            <w:r>
              <w:rPr/>
              <w:t xml:space="preserve">(sotilaallinen)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Bola Tinubu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29. toukokuuta 1999 </w:t>
            </w:r>
          </w:p>
        </w:tc>
        <w:tc>
          <w:tcPr>
            <w:tcW w:w="1445" w:type="dxa"/>
            <w:tcBorders/>
            <w:vAlign w:val="center"/>
          </w:tcPr>
          <w:p>
            <w:pPr>
              <w:pStyle w:val="TableContents"/>
              <w:bidi w:val="0"/>
              <w:spacing w:before="0" w:after="283"/>
              <w:jc w:val="left"/>
              <w:rPr/>
            </w:pPr>
            <w:r>
              <w:rPr/>
              <w:t xml:space="preserve">29. toukokuuta 2007 </w:t>
            </w:r>
          </w:p>
        </w:tc>
        <w:tc>
          <w:tcPr>
            <w:tcW w:w="2801" w:type="dxa"/>
            <w:tcBorders/>
            <w:vAlign w:val="center"/>
          </w:tcPr>
          <w:p>
            <w:pPr>
              <w:pStyle w:val="TableContents"/>
              <w:bidi w:val="0"/>
              <w:spacing w:before="0" w:after="283"/>
              <w:jc w:val="left"/>
              <w:rPr/>
            </w:pPr>
            <w:r>
              <w:rPr/>
              <w:t xml:space="preserve">Alliance for Democracy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t xml:space="preserve">Babatunde Fashola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29. toukokuuta 2007 </w:t>
            </w:r>
          </w:p>
        </w:tc>
        <w:tc>
          <w:tcPr>
            <w:tcW w:w="1445" w:type="dxa"/>
            <w:tcBorders/>
            <w:vAlign w:val="center"/>
          </w:tcPr>
          <w:p>
            <w:pPr>
              <w:pStyle w:val="TableContents"/>
              <w:bidi w:val="0"/>
              <w:spacing w:before="0" w:after="283"/>
              <w:jc w:val="left"/>
              <w:rPr/>
            </w:pPr>
            <w:r>
              <w:rPr/>
              <w:t xml:space="preserve">29 toukokuuta 2015 </w:t>
            </w:r>
          </w:p>
        </w:tc>
        <w:tc>
          <w:tcPr>
            <w:tcW w:w="2801" w:type="dxa"/>
            <w:tcBorders/>
            <w:vAlign w:val="center"/>
          </w:tcPr>
          <w:p>
            <w:pPr>
              <w:pStyle w:val="TableContents"/>
              <w:bidi w:val="0"/>
              <w:spacing w:before="0" w:after="283"/>
              <w:jc w:val="left"/>
              <w:rPr/>
            </w:pPr>
            <w:r>
              <w:rPr/>
              <w:t xml:space="preserve">Progressiivinen kongressi </w:t>
            </w:r>
          </w:p>
        </w:tc>
        <w:tc>
          <w:tcPr>
            <w:tcW w:w="756" w:type="dxa"/>
            <w:tcBorders/>
            <w:vAlign w:val="center"/>
          </w:tcPr>
          <w:p>
            <w:pPr>
              <w:pStyle w:val="TableContents"/>
              <w:bidi w:val="0"/>
              <w:spacing w:before="0" w:after="283"/>
              <w:jc w:val="left"/>
              <w:rPr>
                <w:sz w:val="4"/>
                <w:szCs w:val="4"/>
              </w:rPr>
            </w:pPr>
            <w:r>
              <w:rPr>
                <w:sz w:val="4"/>
                <w:szCs w:val="4"/>
              </w:rPr>
            </w:r>
          </w:p>
        </w:tc>
      </w:tr>
      <w:tr>
        <w:trPr/>
        <w:tc>
          <w:tcPr>
            <w:tcW w:w="2634" w:type="dxa"/>
            <w:tcBorders/>
            <w:vAlign w:val="center"/>
          </w:tcPr>
          <w:p>
            <w:pPr>
              <w:pStyle w:val="TableContents"/>
              <w:bidi w:val="0"/>
              <w:spacing w:before="0" w:after="283"/>
              <w:jc w:val="left"/>
              <w:rPr/>
            </w:pPr>
            <w:r>
              <w:rPr>
                <w:color w:val="DCDCDC"/>
              </w:rPr>
              <w:t xml:space="preserve">Akinwunmi Ambode </w:t>
            </w:r>
          </w:p>
        </w:tc>
        <w:tc>
          <w:tcPr>
            <w:tcW w:w="1054" w:type="dxa"/>
            <w:tcBorders/>
            <w:vAlign w:val="center"/>
          </w:tcPr>
          <w:p>
            <w:pPr>
              <w:pStyle w:val="TableContents"/>
              <w:bidi w:val="0"/>
              <w:spacing w:before="0" w:after="283"/>
              <w:jc w:val="left"/>
              <w:rPr/>
            </w:pPr>
            <w:r>
              <w:rPr/>
              <w:t xml:space="preserve">Kuvernööri </w:t>
            </w:r>
          </w:p>
        </w:tc>
        <w:tc>
          <w:tcPr>
            <w:tcW w:w="1515" w:type="dxa"/>
            <w:tcBorders/>
            <w:vAlign w:val="center"/>
          </w:tcPr>
          <w:p>
            <w:pPr>
              <w:pStyle w:val="TableContents"/>
              <w:bidi w:val="0"/>
              <w:spacing w:before="0" w:after="283"/>
              <w:jc w:val="left"/>
              <w:rPr/>
            </w:pPr>
            <w:r>
              <w:rPr/>
              <w:t xml:space="preserve">29 toukokuuta 2015 </w:t>
            </w:r>
          </w:p>
        </w:tc>
        <w:tc>
          <w:tcPr>
            <w:tcW w:w="1445" w:type="dxa"/>
            <w:tcBorders/>
            <w:vAlign w:val="center"/>
          </w:tcPr>
          <w:p>
            <w:pPr>
              <w:pStyle w:val="TableContents"/>
              <w:bidi w:val="0"/>
              <w:spacing w:before="0" w:after="283"/>
              <w:jc w:val="left"/>
              <w:rPr>
                <w:sz w:val="4"/>
                <w:szCs w:val="4"/>
              </w:rPr>
            </w:pPr>
            <w:r>
              <w:rPr>
                <w:sz w:val="4"/>
                <w:szCs w:val="4"/>
              </w:rPr>
            </w:r>
          </w:p>
        </w:tc>
        <w:tc>
          <w:tcPr>
            <w:tcW w:w="2801" w:type="dxa"/>
            <w:tcBorders/>
            <w:vAlign w:val="center"/>
          </w:tcPr>
          <w:p>
            <w:pPr>
              <w:pStyle w:val="TableContents"/>
              <w:bidi w:val="0"/>
              <w:spacing w:before="0" w:after="283"/>
              <w:jc w:val="left"/>
              <w:rPr/>
            </w:pPr>
            <w:r>
              <w:rPr/>
              <w:t xml:space="preserve">Progressiivinen kongressi </w:t>
            </w:r>
          </w:p>
        </w:tc>
        <w:tc>
          <w:tcPr>
            <w:tcW w:w="7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Lagosin osavaltion kuvernöörin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Lagosin osavaltion ensimmäinen siviilikuvernööri.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Prikaatikenraali Mobolaji Johnson </w:t>
      </w:r>
      <w:r>
        <w:rPr/>
        <w:t xml:space="preserve">Kuvernööri 28. toukokuuta 1967 heinäkuu 1975 (sotilaallinen)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Lagosin osavaltion ensimmäinen sotilaskuvernööri</w:t>
      </w:r>
    </w:p>
    <w:p>
      <w:pPr>
        <w:pStyle w:val="TextBody"/>
        <w:bidi w:val="0"/>
        <w:jc w:val="left"/>
        <w:rPr>
          <w:b/>
          <w:u w:val="single"/>
          <w:shd w:val="clear" w:fill="FFFF00"/>
        </w:rPr>
      </w:pPr>
      <w:r>
        <w:rPr>
          <w:b/>
          <w:u w:val="single"/>
          <w:shd w:val="clear" w:fill="FFFF00"/>
        </w:rPr>
        <w:t xml:space="preserve">Asiakirjan numero 20784</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M kuvaa etäpesäkkeitä </w:t>
      </w:r>
      <w:r>
        <w:rPr/>
        <w:t xml:space="preserve">(syövän leviäminen kehon yhdestä osasta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käytetään tnm-järjestelmää lavastukseen, mitä tarkoittaa m-merkki?</w:t>
      </w:r>
    </w:p>
    <w:p>
      <w:pPr>
        <w:pStyle w:val="TextBody"/>
        <w:bidi w:val="0"/>
        <w:jc w:val="left"/>
        <w:rPr>
          <w:b/>
          <w:u w:val="single"/>
          <w:shd w:val="clear" w:fill="FFFF00"/>
        </w:rPr>
      </w:pPr>
      <w:r>
        <w:rPr>
          <w:b/>
          <w:u w:val="single"/>
          <w:shd w:val="clear" w:fill="FFFF00"/>
        </w:rPr>
        <w:t xml:space="preserve">Asiakirjan numero 20785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näyttelijä Natalie Portman on saanut useita palkintoja ja ehdokkuuksia näyttelijäntyönsä ansiosta, muun muassa kolme Oscar-ehdokkuutta, joista hän voitti </w:t>
      </w:r>
      <w:r>
        <w:rPr>
          <w:color w:val="A9A9A9"/>
        </w:rPr>
        <w:t xml:space="preserve">Black Swan </w:t>
      </w:r>
      <w:r>
        <w:rPr/>
        <w:t xml:space="preserve">-elokuvan </w:t>
      </w:r>
      <w:r>
        <w:rPr/>
        <w:t xml:space="preserve">(2010).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Natalie Portman voitti Oscarin?</w:t>
      </w:r>
    </w:p>
    <w:p>
      <w:pPr>
        <w:pStyle w:val="TextBody"/>
        <w:bidi w:val="0"/>
        <w:jc w:val="left"/>
        <w:rPr>
          <w:b/>
          <w:u w:val="single"/>
          <w:shd w:val="clear" w:fill="FFFF00"/>
        </w:rPr>
      </w:pPr>
      <w:r>
        <w:rPr>
          <w:b/>
          <w:u w:val="single"/>
          <w:shd w:val="clear" w:fill="FFFF00"/>
        </w:rPr>
        <w:t xml:space="preserve">Asiakirjan numero 20786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Immanuel Wallerstein </w:t>
      </w:r>
      <w:r>
        <w:rPr/>
        <w:t xml:space="preserve">on kehittänyt maailmanjärjestelmien analyysin tunnetuimman version 1970-luvulta lähtien. Wallerstein jäljittää kapitalistisen maailmantalouden nousun 1500-luvun "pitkältä" ajalta (n. 1450 - 1640). Hänen mukaansa kapitalismin nousu oli sattumanvarainen seuraus feodalismin pitkittyneestä kriisistä (n. 1290 -- 1450). Eurooppa (länsi) hyödynsi etujaan ja sai hallintaansa suurimman osan maailmantaloudesta ja johti teollistumisen ja kapitalistisen talouden kehitystä ja leviämistä, mikä epäsuorasti johti epätasa-arvoiseen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maailmanjärjestelmien teorian, joka selittää, miten globaali kerrostuminen kehittyi.</w:t>
      </w:r>
    </w:p>
    <w:p>
      <w:pPr>
        <w:pStyle w:val="TextBody"/>
        <w:bidi w:val="0"/>
        <w:jc w:val="left"/>
        <w:rPr>
          <w:b/>
          <w:u w:val="single"/>
          <w:shd w:val="clear" w:fill="FFFF00"/>
        </w:rPr>
      </w:pPr>
      <w:r>
        <w:rPr>
          <w:b/>
          <w:u w:val="single"/>
          <w:shd w:val="clear" w:fill="FFFF00"/>
        </w:rPr>
        <w:t xml:space="preserve">Asiakirjan numero 20787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1920-luvun lopulla ja koko 1930-luvun ajan neuvostoliittolaiset sotateoreetikot </w:t>
      </w:r>
      <w:r>
        <w:rPr/>
        <w:t xml:space="preserve">kehittivät </w:t>
      </w:r>
      <w:r>
        <w:rPr>
          <w:color w:val="A9A9A9"/>
        </w:rPr>
        <w:t xml:space="preserve">marsalkka Mihail Tuhatševskin</w:t>
      </w:r>
      <w:r>
        <w:rPr/>
        <w:t xml:space="preserve"> johdolla </w:t>
      </w:r>
      <w:r>
        <w:rPr/>
        <w:t xml:space="preserve">syvien operaatioiden doktriinin, joka oli suora seuraus heidän Puolan ja Neuvostoliiton sodan ja Venäjän sisällissodan kokemuksistaan. Voiton saavuttamiseksi syvissä operaatioissa suunnitellaan samanaikaisia korpusten ja armeijan kokoisten yksiköiden samanaikaisia rinnakkaishyökkäyksiä koko vihollisen maavoimien syvyydessä, mikä saa aikaan katastrofaalisen puolustuksen epäonnistumisen. Syvän taistelun doktriinissa luotetaan ilmailun ja panssarien edistymiseen siinä toivossa, että manööverisodankäynti tarjoaa nopean, tehokkaan ja ratkaisevan voiton. Marsalkka Tuhatševski sanoi, että ilmasodankäyntiä on "käytettävä kohteita vastaan, jotka ovat jalkaväen, tykistön ja muiden aselajien kantaman ulkopuolella". Suurimman taktisen vaikutuksen saavuttamiseksi lentokoneita on käytettävä massoittain, ajallisesti ja paikallisesti keskitetysti taktisesti tärkeimpiä kohteita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puna-armeijaa ja teki siitä tehokkaan taistelujoukon.</w:t>
      </w:r>
    </w:p>
    <w:p>
      <w:pPr>
        <w:pStyle w:val="TextBody"/>
        <w:bidi w:val="0"/>
        <w:jc w:val="left"/>
        <w:rPr>
          <w:b/>
          <w:u w:val="single"/>
          <w:shd w:val="clear" w:fill="FFFF00"/>
        </w:rPr>
      </w:pPr>
      <w:r>
        <w:rPr>
          <w:b/>
          <w:u w:val="single"/>
          <w:shd w:val="clear" w:fill="FFFF00"/>
        </w:rPr>
        <w:t xml:space="preserve">Asiakirjan numero 20788</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Sterling Hayden </w:t>
      </w:r>
      <w:r>
        <w:rPr/>
        <w:t xml:space="preserve">John Brownina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John Brownia Sinisessä ja harmaassa -elokuvassa.</w:t>
      </w:r>
    </w:p>
    <w:p>
      <w:pPr>
        <w:pStyle w:val="TextBody"/>
        <w:bidi w:val="0"/>
        <w:jc w:val="left"/>
        <w:rPr>
          <w:b/>
          <w:u w:val="single"/>
          <w:shd w:val="clear" w:fill="FFFF00"/>
        </w:rPr>
      </w:pPr>
      <w:r>
        <w:rPr>
          <w:b/>
          <w:u w:val="single"/>
          <w:shd w:val="clear" w:fill="FFFF00"/>
        </w:rPr>
        <w:t xml:space="preserve">Asiakirjan numero 20789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Gutenbergin Raamattu (joka tunnetaan myös nimellä 42-linjainen Raamattu, Mazarinin Raamattu tai B42) oli ensimmäinen suuri kirja, joka painettiin Euroopassa massatuotantona liikkuvilla metallikirjasimilla. Se merkitsi "Gutenbergin vallankumouksen" ja painetun kirjan aikakauden alkua länsimaissa. Kirjaa on ylistetty laajalti sen korkeasta esteettisestä ja taiteellisesta laadusta, ja sillä on ikoninen asema. Gutenbergin latinankielinen Raamattu on </w:t>
      </w:r>
      <w:r>
        <w:rPr>
          <w:color w:val="A9A9A9"/>
        </w:rPr>
        <w:t xml:space="preserve">Johannes Gutenbergin </w:t>
      </w:r>
      <w:r>
        <w:rPr/>
        <w:t xml:space="preserve">Mainzissa, nykyisessä Saksassa, 1450-luvulla </w:t>
      </w:r>
      <w:r>
        <w:rPr/>
        <w:t xml:space="preserve">painama painos Vulgatasta.</w:t>
      </w:r>
      <w:r>
        <w:rPr/>
        <w:t xml:space="preserve"> Julkaisun jälkeen on säilynyt 49 kappaletta (tai huomattavia osia kappaleista), ja niitä pidetään maailman arvokkaimpien kirjojen joukossa, vaikka yhtään kokonaista kappaletta ei ole myyty vuoden 1978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raamattujen massapainatuksen viisi vuosisataa sitten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Gutenbergin Raamattu (joka tunnetaan myös nimellä 42-linjainen Raamattu, Mazarinin Raamattu tai B42) oli ensimmäinen suuri kirja, joka painettiin Euroopassa massatuotantona liikkuvilla metallikirjasimilla. Se merkitsi "Gutenbergin vallankumouksen" ja painetun kirjan aikakauden alkua länsimaissa. Kirjaa on ylistetty laajalti sen korkeasta esteettisestä ja taiteellisesta laadusta, ja sillä on ikoninen asema. Katolinen Gutenbergin latinankielinen Raamattu on Johannes Gutenbergin Mainzissa, nykyisessä Saksassa, </w:t>
      </w:r>
      <w:r>
        <w:rPr>
          <w:color w:val="DCDCDC"/>
        </w:rPr>
        <w:t xml:space="preserve">1450-luvulla </w:t>
      </w:r>
      <w:r>
        <w:rPr/>
        <w:t xml:space="preserve">painama painos Vulgatasta</w:t>
      </w:r>
      <w:r>
        <w:rPr/>
        <w:t xml:space="preserve">. Julkaisun jälkeen on säilynyt 49 kappaletta (tai huomattavia osia kappaleista), ja niitä pidetään maailman arvokkaimpien kirjojen joukossa, vaikka yhtään kokonaista kappaletta ei ole myyty vuoden 1978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Raamattu painettiin kirjapainolla?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Raamatun ensimmäinen painos kirjoitettiin?</w:t>
      </w:r>
    </w:p>
    <w:p>
      <w:pPr>
        <w:pStyle w:val="TextBody"/>
        <w:bidi w:val="0"/>
        <w:jc w:val="left"/>
        <w:rPr>
          <w:b/>
          <w:u w:val="single"/>
          <w:shd w:val="clear" w:fill="FFFF00"/>
        </w:rPr>
      </w:pPr>
      <w:r>
        <w:rPr>
          <w:b/>
          <w:u w:val="single"/>
          <w:shd w:val="clear" w:fill="FFFF00"/>
        </w:rPr>
        <w:t xml:space="preserve">Asiakirjan numero 20790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Valamiehistön valinta tarkoittaa valamiehistön jäsenten valintaa valamiesoikeudenkäynnissä. Potentiaalisten valamiehistön jäsenten ryhmä (valamiehistö, joka tunnetaan myös nimellä venire) valitaan ensin yhteisön keskuudesta kohtuullisen sattumanvaraisella menetelmällä. Valamiehistöluettelot kootaan </w:t>
      </w:r>
      <w:r>
        <w:rPr>
          <w:color w:val="A9A9A9"/>
        </w:rPr>
        <w:t xml:space="preserve">äänestäjien rekisteröinneistä </w:t>
      </w:r>
      <w:r>
        <w:rPr/>
        <w:t xml:space="preserve">ja </w:t>
      </w:r>
      <w:r>
        <w:rPr>
          <w:color w:val="DCDCDC"/>
        </w:rPr>
        <w:t xml:space="preserve">ajokortin tai henkilökortin uusimisesta</w:t>
      </w:r>
      <w:r>
        <w:rPr/>
        <w:t xml:space="preserve">. Näistä luetteloista lähetetään kutsut. Tämän jälkeen valamiehistö jaetaan oikeussaliin. Valamiesehdokkaat valitaan sattumanvaraisesti valamiehistön istuntosaliin. Tässä vaiheessa tuomari ja/tai yhdysvaltalaiset asianajajat kuulustelevat heitä oikeudessa. Oikeuspaikasta riippuen asianajajilla voi olla tilaisuus esittää perusteltu haaste tai käyttää jotakin rajoitetusta määrästä kieltäviä haasteita. Joillakin lainkäyttöalueilla, joilla on käytössä kuolemanrangaistus, valamiehistön on oltava kuolemanrangaistusta vastustavien henkilöiden poistamiseksi. Valamiehistön valintaa ja voir dire -tekniikoita opetetaan oikeustieteen opiskelijoille oikeudenkäyntien puolustamisen kursseilla. Asianajajat käyttävät kuitenkin toisinaan asiantuntija-apua valamiehistön järjestelmällisessä valinnassa, vaikka valamiehistötutkimuksen muu käyttö yleistyykin. Valitun valamiehistön sanotaan olevan ``empaneloitu''.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valamiehistön nimiä tulee</w:t>
      </w:r>
    </w:p>
    <w:p>
      <w:pPr>
        <w:pStyle w:val="TextBody"/>
        <w:bidi w:val="0"/>
        <w:jc w:val="left"/>
        <w:rPr>
          <w:b/>
          <w:u w:val="single"/>
          <w:shd w:val="clear" w:fill="FFFF00"/>
        </w:rPr>
      </w:pPr>
      <w:r>
        <w:rPr>
          <w:b/>
          <w:u w:val="single"/>
          <w:shd w:val="clear" w:fill="FFFF00"/>
        </w:rPr>
        <w:t xml:space="preserve">Asiakirjan numero 20791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50"/>
        <w:gridCol w:w="2337"/>
        <w:gridCol w:w="2167"/>
        <w:gridCol w:w="1200"/>
        <w:gridCol w:w="1668"/>
        <w:gridCol w:w="1083"/>
      </w:tblGrid>
      <w:tr>
        <w:trPr/>
        <w:tc>
          <w:tcPr>
            <w:tcW w:w="1750" w:type="dxa"/>
            <w:tcBorders/>
            <w:vAlign w:val="center"/>
          </w:tcPr>
          <w:p>
            <w:pPr>
              <w:pStyle w:val="TableHeading"/>
              <w:suppressLineNumbers/>
              <w:bidi w:val="0"/>
              <w:spacing w:before="0" w:after="283"/>
              <w:jc w:val="center"/>
              <w:rPr/>
            </w:pPr>
            <w:r>
              <w:rPr/>
              <w:t xml:space="preserve">Otsikko </w:t>
            </w:r>
          </w:p>
        </w:tc>
        <w:tc>
          <w:tcPr>
            <w:tcW w:w="2337" w:type="dxa"/>
            <w:tcBorders/>
            <w:vAlign w:val="center"/>
          </w:tcPr>
          <w:p>
            <w:pPr>
              <w:pStyle w:val="TableHeading"/>
              <w:suppressLineNumbers/>
              <w:bidi w:val="0"/>
              <w:spacing w:before="0" w:after="283"/>
              <w:jc w:val="center"/>
              <w:rPr/>
            </w:pPr>
            <w:r>
              <w:rPr/>
              <w:t xml:space="preserve">Genre </w:t>
            </w:r>
          </w:p>
        </w:tc>
        <w:tc>
          <w:tcPr>
            <w:tcW w:w="2167" w:type="dxa"/>
            <w:tcBorders/>
            <w:vAlign w:val="center"/>
          </w:tcPr>
          <w:p>
            <w:pPr>
              <w:pStyle w:val="TableHeading"/>
              <w:suppressLineNumbers/>
              <w:bidi w:val="0"/>
              <w:spacing w:before="0" w:after="283"/>
              <w:jc w:val="center"/>
              <w:rPr/>
            </w:pPr>
            <w:r>
              <w:rPr/>
              <w:t xml:space="preserve">Amazon Videon yksinoikeusalue </w:t>
            </w:r>
          </w:p>
        </w:tc>
        <w:tc>
          <w:tcPr>
            <w:tcW w:w="1200" w:type="dxa"/>
            <w:tcBorders/>
            <w:vAlign w:val="center"/>
          </w:tcPr>
          <w:p>
            <w:pPr>
              <w:pStyle w:val="TableHeading"/>
              <w:suppressLineNumbers/>
              <w:bidi w:val="0"/>
              <w:spacing w:before="0" w:after="283"/>
              <w:jc w:val="center"/>
              <w:rPr/>
            </w:pPr>
            <w:r>
              <w:rPr/>
              <w:t xml:space="preserve">Premiere </w:t>
            </w:r>
          </w:p>
        </w:tc>
        <w:tc>
          <w:tcPr>
            <w:tcW w:w="1668" w:type="dxa"/>
            <w:tcBorders/>
            <w:vAlign w:val="center"/>
          </w:tcPr>
          <w:p>
            <w:pPr>
              <w:pStyle w:val="TableHeading"/>
              <w:suppressLineNumbers/>
              <w:bidi w:val="0"/>
              <w:spacing w:before="0" w:after="283"/>
              <w:jc w:val="center"/>
              <w:rPr/>
            </w:pPr>
            <w:r>
              <w:rPr/>
              <w:t xml:space="preserve">Kaudet / jaksot </w:t>
            </w:r>
          </w:p>
        </w:tc>
        <w:tc>
          <w:tcPr>
            <w:tcW w:w="1083" w:type="dxa"/>
            <w:tcBorders/>
            <w:vAlign w:val="center"/>
          </w:tcPr>
          <w:p>
            <w:pPr>
              <w:pStyle w:val="TableHeading"/>
              <w:suppressLineNumbers/>
              <w:bidi w:val="0"/>
              <w:spacing w:before="0" w:after="283"/>
              <w:jc w:val="center"/>
              <w:rPr/>
            </w:pPr>
            <w:r>
              <w:rPr/>
              <w:t xml:space="preserve">Tila </w:t>
            </w:r>
          </w:p>
        </w:tc>
      </w:tr>
      <w:tr>
        <w:trPr/>
        <w:tc>
          <w:tcPr>
            <w:tcW w:w="1750" w:type="dxa"/>
            <w:tcBorders/>
            <w:vAlign w:val="center"/>
          </w:tcPr>
          <w:p>
            <w:pPr>
              <w:pStyle w:val="TableContents"/>
              <w:bidi w:val="0"/>
              <w:spacing w:before="0" w:after="283"/>
              <w:jc w:val="left"/>
              <w:rPr/>
            </w:pPr>
            <w:r>
              <w:rPr/>
              <w:t xml:space="preserve">Idolmaster KR </w:t>
            </w:r>
          </w:p>
        </w:tc>
        <w:tc>
          <w:tcPr>
            <w:tcW w:w="2337" w:type="dxa"/>
            <w:tcBorders/>
            <w:vAlign w:val="center"/>
          </w:tcPr>
          <w:p>
            <w:pPr>
              <w:pStyle w:val="TableContents"/>
              <w:bidi w:val="0"/>
              <w:spacing w:before="0" w:after="283"/>
              <w:jc w:val="left"/>
              <w:rPr/>
            </w:pPr>
            <w:r>
              <w:rPr/>
              <w:t xml:space="preserve">Koreankielinen draama </w:t>
            </w:r>
          </w:p>
        </w:tc>
        <w:tc>
          <w:tcPr>
            <w:tcW w:w="2167"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Maailmanlaajuinen </w:t>
            </w:r>
          </w:p>
        </w:tc>
        <w:tc>
          <w:tcPr>
            <w:tcW w:w="1668" w:type="dxa"/>
            <w:tcBorders/>
            <w:vAlign w:val="center"/>
          </w:tcPr>
          <w:p>
            <w:pPr>
              <w:pStyle w:val="TableContents"/>
              <w:bidi w:val="0"/>
              <w:spacing w:before="0" w:after="283"/>
              <w:jc w:val="left"/>
              <w:rPr/>
            </w:pPr>
            <w:r>
              <w:rPr/>
              <w:t xml:space="preserve">1 kausi, 26 jaksoa </w:t>
            </w:r>
          </w:p>
        </w:tc>
        <w:tc>
          <w:tcPr>
            <w:tcW w:w="1083" w:type="dxa"/>
            <w:tcBorders/>
            <w:vAlign w:val="center"/>
          </w:tcPr>
          <w:p>
            <w:pPr>
              <w:pStyle w:val="TableContents"/>
              <w:bidi w:val="0"/>
              <w:spacing w:before="0" w:after="283"/>
              <w:jc w:val="left"/>
              <w:rPr/>
            </w:pPr>
            <w:r>
              <w:rPr/>
              <w:t xml:space="preserve">Vireillä </w:t>
            </w:r>
          </w:p>
        </w:tc>
      </w:tr>
      <w:tr>
        <w:trPr/>
        <w:tc>
          <w:tcPr>
            <w:tcW w:w="1750" w:type="dxa"/>
            <w:tcBorders/>
            <w:vAlign w:val="center"/>
          </w:tcPr>
          <w:p>
            <w:pPr>
              <w:pStyle w:val="TableContents"/>
              <w:bidi w:val="0"/>
              <w:spacing w:before="0" w:after="283"/>
              <w:jc w:val="left"/>
              <w:rPr/>
            </w:pPr>
            <w:r>
              <w:rPr/>
              <w:t xml:space="preserve">Kamen Rider Amazons </w:t>
            </w:r>
          </w:p>
        </w:tc>
        <w:tc>
          <w:tcPr>
            <w:tcW w:w="2337" w:type="dxa"/>
            <w:tcBorders/>
            <w:vAlign w:val="center"/>
          </w:tcPr>
          <w:p>
            <w:pPr>
              <w:pStyle w:val="TableContents"/>
              <w:bidi w:val="0"/>
              <w:spacing w:before="0" w:after="283"/>
              <w:jc w:val="left"/>
              <w:rPr/>
            </w:pPr>
            <w:r>
              <w:rPr/>
              <w:t xml:space="preserve">Toiminta / kauhu </w:t>
            </w:r>
          </w:p>
        </w:tc>
        <w:tc>
          <w:tcPr>
            <w:tcW w:w="2167" w:type="dxa"/>
            <w:tcBorders/>
            <w:vAlign w:val="center"/>
          </w:tcPr>
          <w:p>
            <w:pPr>
              <w:pStyle w:val="TableContents"/>
              <w:bidi w:val="0"/>
              <w:spacing w:before="0" w:after="283"/>
              <w:jc w:val="left"/>
              <w:rPr/>
            </w:pPr>
            <w:r>
              <w:rPr/>
              <w:t xml:space="preserve">Japanilainen yksinoikeus </w:t>
            </w:r>
          </w:p>
        </w:tc>
        <w:tc>
          <w:tcPr>
            <w:tcW w:w="1200" w:type="dxa"/>
            <w:tcBorders/>
            <w:vAlign w:val="center"/>
          </w:tcPr>
          <w:p>
            <w:pPr>
              <w:pStyle w:val="TableContents"/>
              <w:bidi w:val="0"/>
              <w:spacing w:before="0" w:after="283"/>
              <w:jc w:val="left"/>
              <w:rPr/>
            </w:pPr>
            <w:r>
              <w:rPr/>
              <w:t xml:space="preserve">Japani </w:t>
            </w:r>
          </w:p>
        </w:tc>
        <w:tc>
          <w:tcPr>
            <w:tcW w:w="1668" w:type="dxa"/>
            <w:tcBorders/>
            <w:vAlign w:val="center"/>
          </w:tcPr>
          <w:p>
            <w:pPr>
              <w:pStyle w:val="TableContents"/>
              <w:bidi w:val="0"/>
              <w:spacing w:before="0" w:after="283"/>
              <w:jc w:val="left"/>
              <w:rPr/>
            </w:pPr>
            <w:r>
              <w:rPr/>
              <w:t xml:space="preserve">2 kautta, 26 jaksoa </w:t>
            </w:r>
          </w:p>
        </w:tc>
        <w:tc>
          <w:tcPr>
            <w:tcW w:w="1083" w:type="dxa"/>
            <w:tcBorders/>
            <w:vAlign w:val="center"/>
          </w:tcPr>
          <w:p>
            <w:pPr>
              <w:pStyle w:val="TableContents"/>
              <w:bidi w:val="0"/>
              <w:spacing w:before="0" w:after="283"/>
              <w:jc w:val="left"/>
              <w:rPr/>
            </w:pPr>
            <w:r>
              <w:rPr/>
              <w:t xml:space="preserve">Vireillä </w:t>
            </w:r>
          </w:p>
        </w:tc>
      </w:tr>
      <w:tr>
        <w:trPr/>
        <w:tc>
          <w:tcPr>
            <w:tcW w:w="1750" w:type="dxa"/>
            <w:tcBorders/>
            <w:vAlign w:val="center"/>
          </w:tcPr>
          <w:p>
            <w:pPr>
              <w:pStyle w:val="TableContents"/>
              <w:bidi w:val="0"/>
              <w:spacing w:before="0" w:after="283"/>
              <w:jc w:val="left"/>
              <w:rPr/>
            </w:pPr>
            <w:r>
              <w:rPr/>
              <w:t xml:space="preserve">Sinua etsitään </w:t>
            </w:r>
          </w:p>
        </w:tc>
        <w:tc>
          <w:tcPr>
            <w:tcW w:w="2337" w:type="dxa"/>
            <w:tcBorders/>
            <w:vAlign w:val="center"/>
          </w:tcPr>
          <w:p>
            <w:pPr>
              <w:pStyle w:val="TableContents"/>
              <w:bidi w:val="0"/>
              <w:spacing w:before="0" w:after="283"/>
              <w:jc w:val="left"/>
              <w:rPr/>
            </w:pPr>
            <w:r>
              <w:rPr/>
              <w:t xml:space="preserve">Saksankielinen trilleri </w:t>
            </w:r>
          </w:p>
        </w:tc>
        <w:tc>
          <w:tcPr>
            <w:tcW w:w="2167"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Maailmanlaajuinen </w:t>
            </w:r>
          </w:p>
        </w:tc>
        <w:tc>
          <w:tcPr>
            <w:tcW w:w="1668" w:type="dxa"/>
            <w:tcBorders/>
            <w:vAlign w:val="center"/>
          </w:tcPr>
          <w:p>
            <w:pPr>
              <w:pStyle w:val="TableContents"/>
              <w:bidi w:val="0"/>
              <w:spacing w:before="0" w:after="283"/>
              <w:jc w:val="left"/>
              <w:rPr/>
            </w:pPr>
            <w:r>
              <w:rPr/>
              <w:t xml:space="preserve">1 kausi, 6 jaksoa </w:t>
            </w:r>
          </w:p>
        </w:tc>
        <w:tc>
          <w:tcPr>
            <w:tcW w:w="1083" w:type="dxa"/>
            <w:tcBorders/>
            <w:vAlign w:val="center"/>
          </w:tcPr>
          <w:p>
            <w:pPr>
              <w:pStyle w:val="TableContents"/>
              <w:bidi w:val="0"/>
              <w:spacing w:before="0" w:after="283"/>
              <w:jc w:val="left"/>
              <w:rPr/>
            </w:pPr>
            <w:r>
              <w:rPr/>
              <w:t xml:space="preserve">Uudistettu </w:t>
            </w:r>
          </w:p>
        </w:tc>
      </w:tr>
      <w:tr>
        <w:trPr/>
        <w:tc>
          <w:tcPr>
            <w:tcW w:w="1750" w:type="dxa"/>
            <w:tcBorders/>
            <w:vAlign w:val="center"/>
          </w:tcPr>
          <w:p>
            <w:pPr>
              <w:pStyle w:val="TableContents"/>
              <w:bidi w:val="0"/>
              <w:spacing w:before="0" w:after="283"/>
              <w:jc w:val="left"/>
              <w:rPr/>
            </w:pPr>
            <w:r>
              <w:rPr/>
              <w:t xml:space="preserve">Sisäreuna </w:t>
            </w:r>
          </w:p>
        </w:tc>
        <w:tc>
          <w:tcPr>
            <w:tcW w:w="2337" w:type="dxa"/>
            <w:tcBorders/>
            <w:vAlign w:val="center"/>
          </w:tcPr>
          <w:p>
            <w:pPr>
              <w:pStyle w:val="TableContents"/>
              <w:bidi w:val="0"/>
              <w:spacing w:before="0" w:after="283"/>
              <w:jc w:val="left"/>
              <w:rPr/>
            </w:pPr>
            <w:r>
              <w:rPr/>
              <w:t xml:space="preserve">Hindinkielinen urheiludraama </w:t>
            </w:r>
          </w:p>
        </w:tc>
        <w:tc>
          <w:tcPr>
            <w:tcW w:w="2167"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Maailmanlaajuinen </w:t>
            </w:r>
          </w:p>
        </w:tc>
        <w:tc>
          <w:tcPr>
            <w:tcW w:w="1668" w:type="dxa"/>
            <w:tcBorders/>
            <w:vAlign w:val="center"/>
          </w:tcPr>
          <w:p>
            <w:pPr>
              <w:pStyle w:val="TableContents"/>
              <w:bidi w:val="0"/>
              <w:spacing w:before="0" w:after="283"/>
              <w:jc w:val="left"/>
              <w:rPr/>
            </w:pPr>
            <w:r>
              <w:rPr/>
              <w:t xml:space="preserve">1 kausi, 10 jaksoa </w:t>
            </w:r>
          </w:p>
        </w:tc>
        <w:tc>
          <w:tcPr>
            <w:tcW w:w="1083" w:type="dxa"/>
            <w:tcBorders/>
            <w:vAlign w:val="center"/>
          </w:tcPr>
          <w:p>
            <w:pPr>
              <w:pStyle w:val="TableContents"/>
              <w:bidi w:val="0"/>
              <w:spacing w:before="0" w:after="283"/>
              <w:jc w:val="left"/>
              <w:rPr/>
            </w:pPr>
            <w:r>
              <w:rPr/>
              <w:t xml:space="preserve">Vireillä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indian amazon orginal-sarjan nimi?</w:t>
      </w:r>
    </w:p>
    <w:p>
      <w:pPr>
        <w:pStyle w:val="TextBody"/>
        <w:bidi w:val="0"/>
        <w:jc w:val="left"/>
        <w:rPr>
          <w:b/>
          <w:u w:val="single"/>
          <w:shd w:val="clear" w:fill="FFFF00"/>
        </w:rPr>
      </w:pPr>
      <w:r>
        <w:rPr>
          <w:b/>
          <w:u w:val="single"/>
          <w:shd w:val="clear" w:fill="FFFF00"/>
        </w:rPr>
        <w:t xml:space="preserve">Asiakirjan numero 20792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Iäkkäiden henkilöiden oikeudet ovat oikeuksia ja itsenäisyyttä, joita vaaditaan ikääntyneille kansalaisille (eli </w:t>
      </w:r>
      <w:r>
        <w:rPr>
          <w:color w:val="A9A9A9"/>
        </w:rPr>
        <w:t xml:space="preserve">yli 60-vuotiaille)</w:t>
      </w:r>
      <w:r>
        <w:rPr/>
        <w:t xml:space="preserve">. Vanhusten oikeudet ovat yksi Intian perusoikeuksista. Kansainvälistä ikäihmisten päivää vietetään vuosittain 1.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pidetään seniorikansalaisena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pidetään seniorikansalaisena Intiassa</w:t>
      </w:r>
    </w:p>
    <w:p>
      <w:pPr>
        <w:pStyle w:val="TextBody"/>
        <w:bidi w:val="0"/>
        <w:jc w:val="left"/>
        <w:rPr>
          <w:b/>
          <w:u w:val="single"/>
          <w:shd w:val="clear" w:fill="FFFF00"/>
        </w:rPr>
      </w:pPr>
      <w:r>
        <w:rPr>
          <w:b/>
          <w:u w:val="single"/>
          <w:shd w:val="clear" w:fill="FFFF00"/>
        </w:rPr>
        <w:t xml:space="preserve">Asiakirjan numero 20793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 tai Foxe tai Foxx on </w:t>
      </w:r>
      <w:r>
        <w:rPr>
          <w:color w:val="A9A9A9"/>
        </w:rPr>
        <w:t xml:space="preserve">Englannista ja Irlannista</w:t>
      </w:r>
      <w:r>
        <w:rPr/>
        <w:t xml:space="preserve"> peräisin oleva sukunimi</w:t>
      </w:r>
      <w:r>
        <w:rPr/>
        <w:t xml:space="preserve">. Se on peräisin keski-englannin sanasta ``fox'', joka puolestaan on peräisin vanhan englannin 7. vuosisataa edeltävästä sanasta ``fox''. Sukunimi esiintyy ensimmäisen kerran 1200-luvun jälkipuoliskolla, ja ensimmäinen kirjoitusasu on John Foxin vuonna 1273 Englannin Yorkshiren "Hundred Rolls of Yorkshire" -kirjassa. Irlannissa Fox on pääasiassa anglisoitu muoto vanhasta gaelin kielen sanasta ``Mac a'tSionnaigh'' (ketun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fox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fox on peräisin?</w:t>
      </w:r>
    </w:p>
    <w:p>
      <w:pPr>
        <w:pStyle w:val="TextBody"/>
        <w:bidi w:val="0"/>
        <w:jc w:val="left"/>
        <w:rPr>
          <w:b/>
          <w:u w:val="single"/>
          <w:shd w:val="clear" w:fill="FFFF00"/>
        </w:rPr>
      </w:pPr>
      <w:r>
        <w:rPr>
          <w:b/>
          <w:u w:val="single"/>
          <w:shd w:val="clear" w:fill="FFFF00"/>
        </w:rPr>
        <w:t xml:space="preserve">Asiakirjan numero 20794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Toiminnallinen lukutaidottomuus on määritelty epätarkasti, ja sen kriteerit vaihtelevat kansakunnittain ja tutkimuksittain. Puhtaan lukutaidottomuuden ja toiminnallisen lukutaidottomuuden välillä voidaan kuitenkin tehdä hyödyllinen ero. </w:t>
      </w:r>
      <w:r>
        <w:rPr>
          <w:color w:val="A9A9A9"/>
        </w:rPr>
        <w:t xml:space="preserve">Puhtaasti luku- ja kirjoitustaidottomat henkilöt eivät </w:t>
      </w:r>
      <w:r>
        <w:rPr/>
        <w:t xml:space="preserve">käytännössä </w:t>
      </w:r>
      <w:r>
        <w:rPr>
          <w:color w:val="A9A9A9"/>
        </w:rPr>
        <w:t xml:space="preserve">osaa lukea tai kirjoittaa millään tavalla. Sen </w:t>
      </w:r>
      <w:r>
        <w:rPr/>
        <w:t xml:space="preserve">sijaan </w:t>
      </w:r>
      <w:r>
        <w:rPr>
          <w:color w:val="DCDCDC"/>
        </w:rPr>
        <w:t xml:space="preserve">toiminnalliset lukutaidottomat henkilöt osaavat lukea ja mahdollisesti kirjoittaa yksinkertaisia lauseita, joiden sanavarasto on rajallinen, mutta he eivät pysty lukemaan tai kirjoittamaan riittävän hyvin selviytyäkseen </w:t>
      </w:r>
      <w:r>
        <w:rPr/>
        <w:t xml:space="preserve">oman yhteiskuntansa </w:t>
      </w:r>
      <w:r>
        <w:rPr>
          <w:color w:val="DCDCDC"/>
        </w:rPr>
        <w:t xml:space="preserve">jokapäiväisistä elämän vaatimuksista.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lukutaidotonta henkilöä voidaan kutsua myös nimellä</w:t>
      </w:r>
    </w:p>
    <w:p>
      <w:pPr>
        <w:pStyle w:val="TextBody"/>
        <w:bidi w:val="0"/>
        <w:jc w:val="left"/>
        <w:rPr>
          <w:b/>
          <w:u w:val="single"/>
          <w:shd w:val="clear" w:fill="FFFF00"/>
        </w:rPr>
      </w:pPr>
      <w:r>
        <w:rPr>
          <w:b/>
          <w:u w:val="single"/>
          <w:shd w:val="clear" w:fill="FFFF00"/>
        </w:rPr>
        <w:t xml:space="preserve">Asiakirjan numero 20795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Ashley Michele Greene </w:t>
      </w:r>
      <w:r>
        <w:rPr/>
        <w:t xml:space="preserve">(s. 21. helmikuuta 1987) on yhdysvaltalainen näyttelijä ja malli. Hänet tunnetaan Alice Cullenin roolista Stephenie Meyerin Twilight-romaanien elokuvasovituksissa.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Alicea hämärässä? Kuka on näyttelijä, joka näyttelee Alicea hämärässä?</w:t>
      </w:r>
    </w:p>
    <w:p>
      <w:pPr>
        <w:pStyle w:val="TextBody"/>
        <w:bidi w:val="0"/>
        <w:jc w:val="left"/>
        <w:rPr>
          <w:b/>
          <w:u w:val="single"/>
          <w:shd w:val="clear" w:fill="FFFF00"/>
        </w:rPr>
      </w:pPr>
      <w:r>
        <w:rPr>
          <w:b/>
          <w:u w:val="single"/>
          <w:shd w:val="clear" w:fill="FFFF00"/>
        </w:rPr>
        <w:t xml:space="preserve">Asiakirjan numero 20796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1920-luvulle tultaessa Chicagon keskustan liiketoiminta kesti paljon suuremman rakennuksen, ja Palmer Estate päätti rakentaa uuden </w:t>
      </w:r>
      <w:r>
        <w:rPr>
          <w:color w:val="A9A9A9"/>
        </w:rPr>
        <w:t xml:space="preserve">25-kerroksisen hotellin</w:t>
      </w:r>
      <w:r>
        <w:rPr/>
        <w:t xml:space="preserve">. He palkkasivat Holabird &amp; Rochen suunnittelemaan rakennuksen. Vuosina 1923-1925 hotelli rakennettiin uudelleen samalle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Palmerin talossa Chicagossa on?</w:t>
      </w:r>
    </w:p>
    <w:p>
      <w:pPr>
        <w:pStyle w:val="TextBody"/>
        <w:bidi w:val="0"/>
        <w:jc w:val="left"/>
        <w:rPr>
          <w:b/>
          <w:u w:val="single"/>
          <w:shd w:val="clear" w:fill="FFFF00"/>
        </w:rPr>
      </w:pPr>
      <w:r>
        <w:rPr>
          <w:b/>
          <w:u w:val="single"/>
          <w:shd w:val="clear" w:fill="FFFF00"/>
        </w:rPr>
        <w:t xml:space="preserve">Asiakirjan numero 20797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 Ranska ja sen vapaat ranskalaisjoukot (ranskaksi France Libre ja Forces françaises libres) olivat </w:t>
      </w:r>
      <w:r>
        <w:rPr>
          <w:color w:val="A9A9A9"/>
        </w:rPr>
        <w:t xml:space="preserve">Charles de Gaullen </w:t>
      </w:r>
      <w:r>
        <w:rPr/>
        <w:t xml:space="preserve">toisen maailmansodan aikana </w:t>
      </w:r>
      <w:r>
        <w:rPr/>
        <w:t xml:space="preserve">johtama maanpaossa toimiva hallitus </w:t>
      </w:r>
      <w:r>
        <w:rPr/>
        <w:t xml:space="preserve">ja sen sotilasjoukot, jotka jatkoivat taistelua akselivaltoja vastaan yhtenä liittoutuneista Ranskan kaatumisen jälkeen. Se </w:t>
      </w:r>
      <w:r>
        <w:rPr/>
        <w:t xml:space="preserve">perustettiin </w:t>
      </w:r>
      <w:r>
        <w:rPr>
          <w:color w:val="DCDCDC"/>
        </w:rPr>
        <w:t xml:space="preserve">Lontooseen </w:t>
      </w:r>
      <w:r>
        <w:rPr/>
        <w:t xml:space="preserve">kesäkuussa 1940, ja se organisoi ja tuki vastarintaliikkeitä miehitetyssä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kenraali, joka pakeni Englantiin perustamaan maanpaossa toimivaa hallitusta?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vapaat ranskalaiset joukot olivat tulossa</w:t>
      </w:r>
    </w:p>
    <w:p>
      <w:pPr>
        <w:pStyle w:val="TextBody"/>
        <w:bidi w:val="0"/>
        <w:jc w:val="left"/>
        <w:rPr>
          <w:b/>
          <w:u w:val="single"/>
          <w:shd w:val="clear" w:fill="FFFF00"/>
        </w:rPr>
      </w:pPr>
      <w:r>
        <w:rPr>
          <w:b/>
          <w:u w:val="single"/>
          <w:shd w:val="clear" w:fill="FFFF00"/>
        </w:rPr>
        <w:t xml:space="preserve">Asiakirjan numero 20798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Erlang (symboli E) on </w:t>
      </w:r>
      <w:r>
        <w:rPr>
          <w:color w:val="A9A9A9"/>
        </w:rPr>
        <w:t xml:space="preserve">dimensioton </w:t>
      </w:r>
      <w:r>
        <w:rPr/>
        <w:t xml:space="preserve">yksikkö, jota käytetään puhelinliikenteessä palvelua tarjoavien elementtien, kuten puhelinpiirien tai puhelinkytkentälaitteiden, tarjotun tai kannetun kuorman mittaamiseen. Yhden johtopiirin kapasiteetti on 60 minuuttia tunnissa. Tämän kapasiteetin täysi käyttö, 60 minuutin liikenne, muodostaa 1 erlangin.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liikenteen mittayksikön erlangin ulottuvuus?</w:t>
      </w:r>
    </w:p>
    <w:p>
      <w:pPr>
        <w:pStyle w:val="TextBody"/>
        <w:bidi w:val="0"/>
        <w:jc w:val="left"/>
        <w:rPr>
          <w:b/>
          <w:u w:val="single"/>
          <w:shd w:val="clear" w:fill="FFFF00"/>
        </w:rPr>
      </w:pPr>
      <w:r>
        <w:rPr>
          <w:b/>
          <w:u w:val="single"/>
          <w:shd w:val="clear" w:fill="FFFF00"/>
        </w:rPr>
        <w:t xml:space="preserve">Asiakirjan numero 20799</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t xml:space="preserve">Daniel Sharman Kaleb Westphallina (Kol Mikaelsonin riivaamana) </w:t>
      </w:r>
    </w:p>
    <w:p>
      <w:pPr>
        <w:pStyle w:val="TextBody"/>
        <w:numPr>
          <w:ilvl w:val="0"/>
          <w:numId w:val="6"/>
        </w:numPr>
        <w:tabs>
          <w:tab w:val="clear" w:pos="1134"/>
          <w:tab w:val="left" w:leader="none" w:pos="707"/>
        </w:tabs>
        <w:bidi w:val="0"/>
        <w:spacing w:before="0" w:after="0"/>
        <w:ind w:start="707" w:hanging="283"/>
        <w:jc w:val="left"/>
        <w:rPr/>
      </w:pPr>
      <w:r>
        <w:rPr/>
        <w:t xml:space="preserve">Steven Krueger (Joshua Rosza) </w:t>
      </w:r>
    </w:p>
    <w:p>
      <w:pPr>
        <w:pStyle w:val="TextBody"/>
        <w:numPr>
          <w:ilvl w:val="0"/>
          <w:numId w:val="6"/>
        </w:numPr>
        <w:tabs>
          <w:tab w:val="clear" w:pos="1134"/>
          <w:tab w:val="left" w:leader="none" w:pos="707"/>
        </w:tabs>
        <w:bidi w:val="0"/>
        <w:spacing w:before="0" w:after="0"/>
        <w:ind w:start="707" w:hanging="283"/>
        <w:jc w:val="left"/>
        <w:rPr/>
      </w:pPr>
      <w:r>
        <w:rPr/>
        <w:t xml:space="preserve">Sebastian Roché (Mikael) </w:t>
      </w:r>
    </w:p>
    <w:p>
      <w:pPr>
        <w:pStyle w:val="TextBody"/>
        <w:numPr>
          <w:ilvl w:val="0"/>
          <w:numId w:val="6"/>
        </w:numPr>
        <w:tabs>
          <w:tab w:val="clear" w:pos="1134"/>
          <w:tab w:val="left" w:leader="none" w:pos="707"/>
        </w:tabs>
        <w:bidi w:val="0"/>
        <w:spacing w:before="0" w:after="0"/>
        <w:ind w:start="707" w:hanging="283"/>
        <w:jc w:val="left"/>
        <w:rPr/>
      </w:pPr>
      <w:r>
        <w:rPr/>
        <w:t xml:space="preserve">Natalie Dreyfuss: Cassie (Estherin riivaama; itse) </w:t>
      </w:r>
    </w:p>
    <w:p>
      <w:pPr>
        <w:pStyle w:val="TextBody"/>
        <w:numPr>
          <w:ilvl w:val="0"/>
          <w:numId w:val="6"/>
        </w:numPr>
        <w:tabs>
          <w:tab w:val="clear" w:pos="1134"/>
          <w:tab w:val="left" w:leader="none" w:pos="707"/>
        </w:tabs>
        <w:bidi w:val="0"/>
        <w:spacing w:before="0" w:after="0"/>
        <w:ind w:start="707" w:hanging="283"/>
        <w:jc w:val="left"/>
        <w:rPr/>
      </w:pPr>
      <w:r>
        <w:rPr/>
        <w:t xml:space="preserve">Chase Coleman (Oliver) </w:t>
      </w:r>
    </w:p>
    <w:p>
      <w:pPr>
        <w:pStyle w:val="TextBody"/>
        <w:numPr>
          <w:ilvl w:val="0"/>
          <w:numId w:val="6"/>
        </w:numPr>
        <w:tabs>
          <w:tab w:val="clear" w:pos="1134"/>
          <w:tab w:val="left" w:leader="none" w:pos="707"/>
        </w:tabs>
        <w:bidi w:val="0"/>
        <w:spacing w:before="0" w:after="0"/>
        <w:ind w:start="707" w:hanging="283"/>
        <w:jc w:val="left"/>
        <w:rPr/>
      </w:pPr>
      <w:r>
        <w:rPr/>
        <w:t xml:space="preserve">Nishi Munshi (Gia) </w:t>
      </w:r>
    </w:p>
    <w:p>
      <w:pPr>
        <w:pStyle w:val="TextBody"/>
        <w:numPr>
          <w:ilvl w:val="0"/>
          <w:numId w:val="6"/>
        </w:numPr>
        <w:tabs>
          <w:tab w:val="clear" w:pos="1134"/>
          <w:tab w:val="left" w:leader="none" w:pos="707"/>
        </w:tabs>
        <w:bidi w:val="0"/>
        <w:spacing w:before="0" w:after="0"/>
        <w:ind w:start="707" w:hanging="283"/>
        <w:jc w:val="left"/>
        <w:rPr/>
      </w:pPr>
      <w:r>
        <w:rPr/>
        <w:t xml:space="preserve">Yohance Myles (Joe Dalton) </w:t>
      </w:r>
    </w:p>
    <w:p>
      <w:pPr>
        <w:pStyle w:val="TextBody"/>
        <w:numPr>
          <w:ilvl w:val="0"/>
          <w:numId w:val="6"/>
        </w:numPr>
        <w:tabs>
          <w:tab w:val="clear" w:pos="1134"/>
          <w:tab w:val="left" w:leader="none" w:pos="707"/>
        </w:tabs>
        <w:bidi w:val="0"/>
        <w:spacing w:before="0" w:after="0"/>
        <w:ind w:start="707" w:hanging="283"/>
        <w:jc w:val="left"/>
        <w:rPr/>
      </w:pPr>
      <w:r>
        <w:rPr/>
        <w:t xml:space="preserve">Nathaniel Buzolic (Kol Mikaelson)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Alice Evans </w:t>
      </w:r>
      <w:r>
        <w:rPr/>
        <w:t xml:space="preserve">(Esther) </w:t>
      </w:r>
    </w:p>
    <w:p>
      <w:pPr>
        <w:pStyle w:val="TextBody"/>
        <w:numPr>
          <w:ilvl w:val="0"/>
          <w:numId w:val="6"/>
        </w:numPr>
        <w:tabs>
          <w:tab w:val="clear" w:pos="1134"/>
          <w:tab w:val="left" w:leader="none" w:pos="707"/>
        </w:tabs>
        <w:bidi w:val="0"/>
        <w:spacing w:before="0" w:after="0"/>
        <w:ind w:start="707" w:hanging="283"/>
        <w:jc w:val="left"/>
        <w:rPr/>
      </w:pPr>
      <w:r>
        <w:rPr/>
        <w:t xml:space="preserve">Sonja Sohn: Lenore Shaw (itse; Estherin riivaama) </w:t>
      </w:r>
    </w:p>
    <w:p>
      <w:pPr>
        <w:pStyle w:val="TextBody"/>
        <w:numPr>
          <w:ilvl w:val="0"/>
          <w:numId w:val="6"/>
        </w:numPr>
        <w:tabs>
          <w:tab w:val="clear" w:pos="1134"/>
          <w:tab w:val="left" w:leader="none" w:pos="707"/>
        </w:tabs>
        <w:bidi w:val="0"/>
        <w:spacing w:before="0" w:after="0"/>
        <w:ind w:start="707" w:hanging="283"/>
        <w:jc w:val="left"/>
        <w:rPr/>
      </w:pPr>
      <w:r>
        <w:rPr/>
        <w:t xml:space="preserve">Aiden Flowers Klaus Mikaelsonina (nuori) </w:t>
      </w:r>
    </w:p>
    <w:p>
      <w:pPr>
        <w:pStyle w:val="TextBody"/>
        <w:numPr>
          <w:ilvl w:val="0"/>
          <w:numId w:val="6"/>
        </w:numPr>
        <w:tabs>
          <w:tab w:val="clear" w:pos="1134"/>
          <w:tab w:val="left" w:leader="none" w:pos="707"/>
        </w:tabs>
        <w:bidi w:val="0"/>
        <w:spacing w:before="0" w:after="0"/>
        <w:ind w:start="707" w:hanging="283"/>
        <w:jc w:val="left"/>
        <w:rPr/>
      </w:pPr>
      <w:r>
        <w:rPr/>
        <w:t xml:space="preserve">Perry Cox Elijah Mikaelsonina (nuori) </w:t>
      </w:r>
    </w:p>
    <w:p>
      <w:pPr>
        <w:pStyle w:val="TextBody"/>
        <w:numPr>
          <w:ilvl w:val="0"/>
          <w:numId w:val="6"/>
        </w:numPr>
        <w:tabs>
          <w:tab w:val="clear" w:pos="1134"/>
          <w:tab w:val="left" w:leader="none" w:pos="707"/>
        </w:tabs>
        <w:bidi w:val="0"/>
        <w:spacing w:before="0" w:after="0"/>
        <w:ind w:start="707" w:hanging="283"/>
        <w:jc w:val="left"/>
        <w:rPr/>
      </w:pPr>
      <w:r>
        <w:rPr/>
        <w:t xml:space="preserve">Callie McClincy Rebekah Mikaelsonina (nuori) </w:t>
      </w:r>
    </w:p>
    <w:p>
      <w:pPr>
        <w:pStyle w:val="TextBody"/>
        <w:numPr>
          <w:ilvl w:val="0"/>
          <w:numId w:val="6"/>
        </w:numPr>
        <w:tabs>
          <w:tab w:val="clear" w:pos="1134"/>
          <w:tab w:val="left" w:leader="none" w:pos="707"/>
        </w:tabs>
        <w:bidi w:val="0"/>
        <w:spacing w:before="0" w:after="0"/>
        <w:ind w:start="707" w:hanging="283"/>
        <w:jc w:val="left"/>
        <w:rPr/>
      </w:pPr>
      <w:r>
        <w:rPr/>
        <w:t xml:space="preserve">Colin Woodell nimellä Aiden L. </w:t>
      </w:r>
    </w:p>
    <w:p>
      <w:pPr>
        <w:pStyle w:val="TextBody"/>
        <w:numPr>
          <w:ilvl w:val="0"/>
          <w:numId w:val="6"/>
        </w:numPr>
        <w:tabs>
          <w:tab w:val="clear" w:pos="1134"/>
          <w:tab w:val="left" w:leader="none" w:pos="707"/>
        </w:tabs>
        <w:bidi w:val="0"/>
        <w:spacing w:before="0" w:after="0"/>
        <w:ind w:start="707" w:hanging="283"/>
        <w:jc w:val="left"/>
        <w:rPr/>
      </w:pPr>
      <w:r>
        <w:rPr/>
        <w:t xml:space="preserve">Tanner Fontana (Nick) </w:t>
      </w:r>
    </w:p>
    <w:p>
      <w:pPr>
        <w:pStyle w:val="TextBody"/>
        <w:numPr>
          <w:ilvl w:val="0"/>
          <w:numId w:val="6"/>
        </w:numPr>
        <w:tabs>
          <w:tab w:val="clear" w:pos="1134"/>
          <w:tab w:val="left" w:leader="none" w:pos="707"/>
        </w:tabs>
        <w:bidi w:val="0"/>
        <w:spacing w:before="0" w:after="0"/>
        <w:ind w:start="707" w:hanging="283"/>
        <w:jc w:val="left"/>
        <w:rPr/>
      </w:pPr>
      <w:r>
        <w:rPr/>
        <w:t xml:space="preserve">Lloyd Owen (Ansel) </w:t>
      </w:r>
    </w:p>
    <w:p>
      <w:pPr>
        <w:pStyle w:val="TextBody"/>
        <w:numPr>
          <w:ilvl w:val="0"/>
          <w:numId w:val="6"/>
        </w:numPr>
        <w:tabs>
          <w:tab w:val="clear" w:pos="1134"/>
          <w:tab w:val="left" w:leader="none" w:pos="707"/>
        </w:tabs>
        <w:bidi w:val="0"/>
        <w:spacing w:before="0" w:after="0"/>
        <w:ind w:start="707" w:hanging="283"/>
        <w:jc w:val="left"/>
        <w:rPr/>
      </w:pPr>
      <w:r>
        <w:rPr/>
        <w:t xml:space="preserve">Nathan Parsons: Jackson Kenner </w:t>
      </w:r>
    </w:p>
    <w:p>
      <w:pPr>
        <w:pStyle w:val="TextBody"/>
        <w:numPr>
          <w:ilvl w:val="0"/>
          <w:numId w:val="6"/>
        </w:numPr>
        <w:tabs>
          <w:tab w:val="clear" w:pos="1134"/>
          <w:tab w:val="left" w:leader="none" w:pos="707"/>
        </w:tabs>
        <w:bidi w:val="0"/>
        <w:spacing w:before="0" w:after="0"/>
        <w:ind w:start="707" w:hanging="283"/>
        <w:jc w:val="left"/>
        <w:rPr/>
      </w:pPr>
      <w:r>
        <w:rPr/>
        <w:t xml:space="preserve">Hayley McCarthy kuin Esther (nuori) </w:t>
      </w:r>
    </w:p>
    <w:p>
      <w:pPr>
        <w:pStyle w:val="TextBody"/>
        <w:numPr>
          <w:ilvl w:val="0"/>
          <w:numId w:val="6"/>
        </w:numPr>
        <w:tabs>
          <w:tab w:val="clear" w:pos="1134"/>
          <w:tab w:val="left" w:leader="none" w:pos="707"/>
        </w:tabs>
        <w:bidi w:val="0"/>
        <w:spacing w:before="0" w:after="0"/>
        <w:ind w:start="707" w:hanging="283"/>
        <w:jc w:val="left"/>
        <w:rPr/>
      </w:pPr>
      <w:r>
        <w:rPr/>
        <w:t xml:space="preserve">Kristin Erickson Dahlia (nuori) </w:t>
      </w:r>
    </w:p>
    <w:p>
      <w:pPr>
        <w:pStyle w:val="TextBody"/>
        <w:numPr>
          <w:ilvl w:val="0"/>
          <w:numId w:val="6"/>
        </w:numPr>
        <w:tabs>
          <w:tab w:val="clear" w:pos="1134"/>
          <w:tab w:val="left" w:leader="none" w:pos="707"/>
        </w:tabs>
        <w:bidi w:val="0"/>
        <w:spacing w:before="0" w:after="0"/>
        <w:ind w:start="707" w:hanging="283"/>
        <w:jc w:val="left"/>
        <w:rPr/>
      </w:pPr>
      <w:r>
        <w:rPr/>
        <w:t xml:space="preserve">Elle Graham Freya Mikaelsonina (nuori) </w:t>
      </w:r>
    </w:p>
    <w:p>
      <w:pPr>
        <w:pStyle w:val="TextBody"/>
        <w:numPr>
          <w:ilvl w:val="0"/>
          <w:numId w:val="6"/>
        </w:numPr>
        <w:tabs>
          <w:tab w:val="clear" w:pos="1134"/>
          <w:tab w:val="left" w:leader="none" w:pos="707"/>
        </w:tabs>
        <w:bidi w:val="0"/>
        <w:spacing w:before="0" w:after="0"/>
        <w:ind w:start="707" w:hanging="283"/>
        <w:jc w:val="left"/>
        <w:rPr/>
      </w:pPr>
      <w:r>
        <w:rPr/>
        <w:t xml:space="preserve">Riley Voelkel (Freya Mikaelson) </w:t>
      </w:r>
    </w:p>
    <w:p>
      <w:pPr>
        <w:pStyle w:val="TextBody"/>
        <w:numPr>
          <w:ilvl w:val="0"/>
          <w:numId w:val="6"/>
        </w:numPr>
        <w:tabs>
          <w:tab w:val="clear" w:pos="1134"/>
          <w:tab w:val="left" w:leader="none" w:pos="707"/>
        </w:tabs>
        <w:bidi w:val="0"/>
        <w:spacing w:before="0" w:after="0"/>
        <w:ind w:start="707" w:hanging="283"/>
        <w:jc w:val="left"/>
        <w:rPr/>
      </w:pPr>
      <w:r>
        <w:rPr/>
        <w:t xml:space="preserve">Maisie Richardson-Sellers: Eva Sinclair (Rebekah Mikaelsonin riivaama; itse). </w:t>
      </w:r>
    </w:p>
    <w:p>
      <w:pPr>
        <w:pStyle w:val="TextBody"/>
        <w:numPr>
          <w:ilvl w:val="0"/>
          <w:numId w:val="6"/>
        </w:numPr>
        <w:tabs>
          <w:tab w:val="clear" w:pos="1134"/>
          <w:tab w:val="left" w:leader="none" w:pos="707"/>
        </w:tabs>
        <w:bidi w:val="0"/>
        <w:spacing w:before="0" w:after="0"/>
        <w:ind w:start="707" w:hanging="283"/>
        <w:jc w:val="left"/>
        <w:rPr/>
      </w:pPr>
      <w:r>
        <w:rPr/>
        <w:t xml:space="preserve">Debra Mooney (Mary Dumas) </w:t>
      </w:r>
    </w:p>
    <w:p>
      <w:pPr>
        <w:pStyle w:val="TextBody"/>
        <w:numPr>
          <w:ilvl w:val="0"/>
          <w:numId w:val="6"/>
        </w:numPr>
        <w:tabs>
          <w:tab w:val="clear" w:pos="1134"/>
          <w:tab w:val="left" w:leader="none" w:pos="707"/>
        </w:tabs>
        <w:bidi w:val="0"/>
        <w:spacing w:before="0" w:after="0"/>
        <w:ind w:start="707" w:hanging="283"/>
        <w:jc w:val="left"/>
        <w:rPr/>
      </w:pPr>
      <w:r>
        <w:rPr/>
        <w:t xml:space="preserve">Meg Foster Josephine LaRue </w:t>
      </w:r>
    </w:p>
    <w:p>
      <w:pPr>
        <w:pStyle w:val="TextBody"/>
        <w:numPr>
          <w:ilvl w:val="0"/>
          <w:numId w:val="6"/>
        </w:numPr>
        <w:tabs>
          <w:tab w:val="clear" w:pos="1134"/>
          <w:tab w:val="left" w:leader="none" w:pos="707"/>
        </w:tabs>
        <w:bidi w:val="0"/>
        <w:spacing w:before="0" w:after="0"/>
        <w:ind w:start="707" w:hanging="283"/>
        <w:jc w:val="left"/>
        <w:rPr/>
      </w:pPr>
      <w:r>
        <w:rPr/>
        <w:t xml:space="preserve">Claudia Black (Dahlia) </w:t>
      </w:r>
    </w:p>
    <w:p>
      <w:pPr>
        <w:pStyle w:val="TextBody"/>
        <w:numPr>
          <w:ilvl w:val="0"/>
          <w:numId w:val="6"/>
        </w:numPr>
        <w:tabs>
          <w:tab w:val="clear" w:pos="1134"/>
          <w:tab w:val="left" w:leader="none" w:pos="707"/>
        </w:tabs>
        <w:bidi w:val="0"/>
        <w:ind w:start="707" w:hanging="283"/>
        <w:jc w:val="left"/>
        <w:rPr/>
      </w:pPr>
      <w:r>
        <w:rPr/>
        <w:t xml:space="preserve">Javier Carrasquillo (Kurt)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Estheriä The Originalsin 2. kaudella.</w:t>
      </w:r>
    </w:p>
    <w:p>
      <w:pPr>
        <w:pStyle w:val="TextBody"/>
        <w:bidi w:val="0"/>
        <w:jc w:val="left"/>
        <w:rPr>
          <w:b/>
          <w:u w:val="single"/>
          <w:shd w:val="clear" w:fill="FFFF00"/>
        </w:rPr>
      </w:pPr>
      <w:r>
        <w:rPr>
          <w:b/>
          <w:u w:val="single"/>
          <w:shd w:val="clear" w:fill="FFFF00"/>
        </w:rPr>
        <w:t xml:space="preserve">Asiakirjan numero 20800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 Elizabeth Moseley Braun</w:t>
      </w:r>
      <w:r>
        <w:rPr/>
        <w:t xml:space="preserve">, joskus myös Moseley-Braun (s. 16. elokuuta 1947), on yhdysvaltalainen diplomaatti, poliitikko ja asianajaja, joka edusti Illinoisia Yhdysvaltain senaatissa vuosina 1993-1999. Hän oli ensimmäinen afroamerikkalainen naissenaattori, ensimmäinen demokraattipuolueen afroamerikkalainen Yhdysvaltain senaattori, ensimmäinen nainen, joka voitti vaaleissa virassa olevan Yhdysvaltain senaattorin, ja ensimmäinen naissenaattori Illinoisista. Hän oli ainoa naispuolinen Yhdysvaltain senaattori Illinoisista, kunnes Tammy Duckworthista tuli tammikuussa 2017 Yhdysvaltain senaattori Illinoisista. Vuodesta 1999 vuoteen 2001 hän toimi Yhdysvaltojen suurlähettiläänä Uudessa-Seelannissa. Hän oli ehdolla demokraattien ehdokkaaksi Yhdysvaltain presidentinvaaleissa vuonna 2004. Richard M. Daleyn ilmoitettua julkisesti, ettei hän aio pyrkiä uudelleen ehdokkaaksi, Braun aloitti marraskuussa 2010 kampanjansa Chicagon pormestariksi. Entinen senaattori sijoittui neljänneksi kuuden ehdokkaan joukossa ja hävisi 22. helmikuuta 2011 pidetyt vaalit Rahm Emanuelille.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afroamerikkalainen nainen senaatissa.</w:t>
      </w:r>
    </w:p>
    <w:p>
      <w:pPr>
        <w:pStyle w:val="TextBody"/>
        <w:bidi w:val="0"/>
        <w:jc w:val="left"/>
        <w:rPr>
          <w:b/>
          <w:u w:val="single"/>
          <w:shd w:val="clear" w:fill="FFFF00"/>
        </w:rPr>
      </w:pPr>
      <w:r>
        <w:rPr>
          <w:b/>
          <w:u w:val="single"/>
          <w:shd w:val="clear" w:fill="FFFF00"/>
        </w:rPr>
        <w:t xml:space="preserve">Asiakirjan numero 20801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kasveissa nupun päälle ei muodostu suomuja, ja nuppua kutsutaan tällöin paljaaksi nupuksi. Tällaisten silmujen pienet, kehittymättömät lehdet ovat usein erittäin karvaisia. Alastomia silmuja esiintyy joissakin pensaissa, kuten joissakin sumakki- ja viburnum-lajeissa (Viburnum alnifolium ja V. lantana) ja ruohovartisissa kasveissa. Monissa viimeksi mainituissa silmut ovat vielä pelkistetympiä ja koostuvat usein eriytymättömistä solumassoista lehtien kainaloissa. Päättösilmu </w:t>
      </w:r>
      <w:r>
        <w:rPr>
          <w:color w:val="A9A9A9"/>
        </w:rPr>
        <w:t xml:space="preserve">on varren päässä </w:t>
      </w:r>
      <w:r>
        <w:rPr/>
        <w:t xml:space="preserve">ja sivusilmuja on sivussa. Kaalin pää (ks. Brassica) on poikkeuksellisen suuri päätelehtisilmu, kun taas ruusukaalit ovat suuria sivusilmuja.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kasvin päätepistokas</w:t>
      </w:r>
    </w:p>
    <w:p>
      <w:pPr>
        <w:pStyle w:val="TextBody"/>
        <w:bidi w:val="0"/>
        <w:jc w:val="left"/>
        <w:rPr>
          <w:b/>
          <w:u w:val="single"/>
          <w:shd w:val="clear" w:fill="FFFF00"/>
        </w:rPr>
      </w:pPr>
      <w:r>
        <w:rPr>
          <w:b/>
          <w:u w:val="single"/>
          <w:shd w:val="clear" w:fill="FFFF00"/>
        </w:rPr>
        <w:t xml:space="preserve">Asiakirjan numero 20802</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Imogen Hassall </w:t>
      </w:r>
      <w:r>
        <w:rPr/>
        <w:t xml:space="preserve">Jenny Grubbina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Jenny Grubbia elokuvassa Carry on Loving...</w:t>
      </w:r>
    </w:p>
    <w:p>
      <w:pPr>
        <w:pStyle w:val="TextBody"/>
        <w:bidi w:val="0"/>
        <w:jc w:val="left"/>
        <w:rPr>
          <w:b/>
          <w:u w:val="single"/>
          <w:shd w:val="clear" w:fill="FFFF00"/>
        </w:rPr>
      </w:pPr>
      <w:r>
        <w:rPr>
          <w:b/>
          <w:u w:val="single"/>
          <w:shd w:val="clear" w:fill="FFFF00"/>
        </w:rPr>
        <w:t xml:space="preserve">Asiakirjan numero 20803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Konvergentti evoluutio </w:t>
      </w:r>
      <w:r>
        <w:rPr/>
        <w:t xml:space="preserve">on samankaltaisten ominaisuuksien itsenäistä kehittymistä eri sukulinjoihin kuuluvissa lajeissa. Konvergentti evoluutio synnyttää </w:t>
      </w:r>
      <w:r>
        <w:rPr>
          <w:color w:val="DCDCDC"/>
        </w:rPr>
        <w:t xml:space="preserve">samankaltaisia rakenteita</w:t>
      </w:r>
      <w:r>
        <w:rPr/>
        <w:t xml:space="preserve">, jotka ovat muodoltaan tai toiminnaltaan samanlaisia, mutta joita ei ollut näiden ryhmien viimeisessä yhteisessä esi-isässä. Kladistinen termi samalle ilmiölle on homoplasia. Lennon toistuva evoluutio on klassinen esimerkki, sillä lentävät hyönteiset, linnut, lentoliskot ja lepakot ovat kehittäneet itsenäisesti hyödyllisen lentokyvyn. Toiminnallisesti samankaltaiset piirteet, jotka ovat syntyneet konvergentissa evoluutiossa, ovat analogisia, kun taas homologisilla rakenteilla tai ominaisuuksilla on yhteinen alkuperä, mutta niillä voi olla erilainen tehtävä. Lintujen, lepakoiden ja lentosaurusten siivet ovat analogisia rakenteita, mutta niiden eturaajat ovat homologisia, eli niillä on yhteinen esi-isä, vaikka ne palvelevat erilaisia 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tapahtuu, kun aiemmin erilaiset lajit kehittävät samankaltaisia piirteitä.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tyyppisillä rakenteilla on sama tehtävä, mutta niillä ei ole yhteistä esi-isää.</w:t>
      </w:r>
    </w:p>
    <w:p>
      <w:pPr>
        <w:pStyle w:val="TextBody"/>
        <w:bidi w:val="0"/>
        <w:jc w:val="left"/>
        <w:rPr>
          <w:b/>
          <w:u w:val="single"/>
          <w:shd w:val="clear" w:fill="FFFF00"/>
        </w:rPr>
      </w:pPr>
      <w:r>
        <w:rPr>
          <w:b/>
          <w:u w:val="single"/>
          <w:shd w:val="clear" w:fill="FFFF00"/>
        </w:rPr>
        <w:t xml:space="preserve">Asiakirjan numero 20804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Angriest Man in Brooklyn on </w:t>
      </w:r>
      <w:r>
        <w:rPr>
          <w:color w:val="A9A9A9"/>
        </w:rPr>
        <w:t xml:space="preserve">vuonna 2014 </w:t>
      </w:r>
      <w:r>
        <w:rPr/>
        <w:t xml:space="preserve">yhdysvaltalainen komedia-draamaelokuva, jonka on ohjannut Phil Alden Robinson, Se on uusintafilmatisointi vuoden 1997 israelilaisesta elokuvasta The 92 Minutes of Mr. Baum, jonka on kirjoittanut ja ohjannut Assi Dayan. Sen pääosissa nähdään Robin Williams, Mila Kunis, Peter Dinklage ja Melissa Leo. Elokuvassa seurataan vihaista ja katkeraa miestä, jonka lääkäri kertoo hänelle, että hänellä on aivojen aneurysma ja hänellä on vain 90 minuuttia elinaikaa. Kun potilas juoksee ympäri kaupunkia yrittäen korjata vääryyksiään, lääkäri yrittää löytää hänet ja viedä sairaalaan. Lionsgate julkaisi elokuvan rajoitettuna versiona ja video on demand -palvelun kautta 23. toukokuuta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Brooklynin vihaisin mies...</w:t>
      </w:r>
    </w:p>
    <w:p>
      <w:pPr>
        <w:pStyle w:val="TextBody"/>
        <w:bidi w:val="0"/>
        <w:jc w:val="left"/>
        <w:rPr>
          <w:b/>
          <w:u w:val="single"/>
          <w:shd w:val="clear" w:fill="FFFF00"/>
        </w:rPr>
      </w:pPr>
      <w:r>
        <w:rPr>
          <w:b/>
          <w:u w:val="single"/>
          <w:shd w:val="clear" w:fill="FFFF00"/>
        </w:rPr>
        <w:t xml:space="preserve">Asiakirjan numero 20805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Perjantaina 13. elokuuta 1971 iltapäivällä nämä virkamiehet sekä kaksitoista muuta Valkoisen talon ja valtiovarainministeriön korkea-arvoista neuvonantajaa tapasivat salaa Nixonin Camp Davidissa. Siellä käytiin paljon keskustelua siitä, mitä Nixonin pitäisi tehdä, mutta lopulta Nixon, joka luotti vahvasti itsevarman Connallyn neuvoihin, päätti purkaa Bretton Woodsin keskeyttämällä dollarin vaihdettavuuden kultaan, jäädyttämällä palkat ja hinnat 90 päiväksi mahdollisten inflaatiovaikutusten torjumiseksi ja määräämällä </w:t>
      </w:r>
      <w:r>
        <w:rPr>
          <w:color w:val="A9A9A9"/>
        </w:rPr>
        <w:t xml:space="preserve">15. elokuuta </w:t>
      </w:r>
      <w:r>
        <w:rPr/>
        <w:t xml:space="preserve">1971 10 prosentin tuontilisän, jolla estettäisiin dollarin valuuttapako, vakiinnutettaisiin Yhdysvaltain talous ja vähennettäisiin työttömyyttä ja inflaatiota: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usd lakkasi olemasta kullan tukema?</w:t>
      </w:r>
    </w:p>
    <w:p>
      <w:pPr>
        <w:pStyle w:val="TextBody"/>
        <w:bidi w:val="0"/>
        <w:jc w:val="left"/>
        <w:rPr>
          <w:b/>
          <w:u w:val="single"/>
          <w:shd w:val="clear" w:fill="FFFF00"/>
        </w:rPr>
      </w:pPr>
      <w:r>
        <w:rPr>
          <w:b/>
          <w:u w:val="single"/>
          <w:shd w:val="clear" w:fill="FFFF00"/>
        </w:rPr>
        <w:t xml:space="preserve">Asiakirjan numero 20806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w:t>
      </w:r>
      <w:r>
        <w:rPr>
          <w:color w:val="A9A9A9"/>
        </w:rPr>
        <w:t xml:space="preserve">Calder Valleyssa </w:t>
      </w:r>
      <w:r>
        <w:rPr/>
        <w:t xml:space="preserve">marraskuussa 2013. Kuvauspaikkoja olivat muun muassa Todmorden, Luddenden, Mytholmroyd, Bradford, Keighley, Sowerby Bridge, Hebden Bridge ja Heptonstall. Huddersfield, Halifax, Bradford, Leeds ja muut Länsi-Yorkshiren kaupungit mainitaan, mutta ne eivät ole pääasiallisia kuvauspaikkoja. Joitakin kohtauksia kuvattiin entisellä Länsi-Yorkshiren poliisiasemalla, ja lisäkuvauksia tehtiin North Light Film Studiosissa Brookes Millissä, Huddersfieldissä.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bbc:n Happy Valley -ohjelma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Happy Valley on brittiläinen rikosdraama-televisiosarja</w:t>
      </w:r>
      <w:r>
        <w:rPr/>
        <w:t xml:space="preserve">,</w:t>
      </w:r>
      <w:r>
        <w:rPr/>
        <w:t xml:space="preserve"> joka on kuvattu ja sijoittuu </w:t>
      </w:r>
      <w:r>
        <w:rPr>
          <w:color w:val="A9A9A9"/>
        </w:rPr>
        <w:t xml:space="preserve">Calder Valleyhin, Länsi-Yorkshireen Pohjois-Englannissa.</w:t>
      </w:r>
      <w:r>
        <w:rPr/>
        <w:t xml:space="preserve"> Sarjan, jonka pääosissa nähdään Sarah Lancashire ja Siobhan Finneran, on käsikirjoittanut ja luonut Sally Wainwright, ja sen ovat ohjanneet Wainwright, Euros Lyn ja Tim Fywell. Ensimmäinen sarja sai ensiesityksensä BBC One -kanavalla 29. huhtikuuta 2014, ja toinen sarja sai ensiesityksensä 9. helmikuuta 2016. Toukokuussa 2015 Happy Valley voitti parhaan draamasarjan BAFTA-palkinnon.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happy valley on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Sarah Lancashire sanoi aluksi, ettei hän palaisi kolmanteen sarjaan, mutta vahvisti myöhemmin uutismedialle, että hän palaa. Päivämäärää ei kuitenkaan ole vielä vahvistettu, koska Sally Wainwrightilla on aiempia sitoumuksia muiden hankkeiden parissa. ``Sally on kertonut meille, että hän haluaa kirjoittaa toisen sarjan, joka on viimeinen. Emme tiedä, milloin se tapahtuu,'' Sarah Lancashire sanoi syyskuussa 2016. Tuottaja Nicola Shindler on vahvistanut, että sarjaa lähetettäisiin </w:t>
      </w:r>
      <w:r>
        <w:rPr>
          <w:color w:val="A9A9A9"/>
        </w:rPr>
        <w:t xml:space="preserve">aikaisintaan 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uusi kausi Happy Valley</w:t>
      </w:r>
    </w:p>
    <w:p>
      <w:pPr>
        <w:pStyle w:val="TextBody"/>
        <w:bidi w:val="0"/>
        <w:jc w:val="left"/>
        <w:rPr>
          <w:b/>
          <w:u w:val="single"/>
          <w:shd w:val="clear" w:fill="FFFF00"/>
        </w:rPr>
      </w:pPr>
      <w:r>
        <w:rPr>
          <w:b/>
          <w:u w:val="single"/>
          <w:shd w:val="clear" w:fill="FFFF00"/>
        </w:rPr>
        <w:t xml:space="preserve">Asiakirjan numero 20807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Marshall Eriksen Miten tapasin äitisi -elokuvan hahmo Jason Segel vuonna 2011 </w:t>
      </w:r>
    </w:p>
    <w:tbl>
      <w:tblPr>
        <w:tblW w:w="8042" w:type="dxa"/>
        <w:jc w:val="left"/>
        <w:tblInd w:w="0" w:type="dxa"/>
        <w:tblLayout w:type="fixed"/>
        <w:tblCellMar>
          <w:top w:w="28" w:type="dxa"/>
          <w:left w:w="28" w:type="dxa"/>
          <w:bottom w:w="28" w:type="dxa"/>
          <w:right w:w="28" w:type="dxa"/>
        </w:tblCellMar>
      </w:tblPr>
      <w:tblGrid>
        <w:gridCol w:w="1906"/>
        <w:gridCol w:w="613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136" w:type="dxa"/>
            <w:tcBorders/>
            <w:vAlign w:val="center"/>
          </w:tcPr>
          <w:p>
            <w:pPr>
              <w:pStyle w:val="TableContents"/>
              <w:bidi w:val="0"/>
              <w:spacing w:before="0" w:after="283"/>
              <w:jc w:val="left"/>
              <w:rPr/>
            </w:pPr>
            <w:r>
              <w:rPr/>
              <w:t xml:space="preserve">"Pilotti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6136" w:type="dxa"/>
            <w:tcBorders/>
            <w:vAlign w:val="center"/>
          </w:tcPr>
          <w:p>
            <w:pPr>
              <w:pStyle w:val="TableContents"/>
              <w:bidi w:val="0"/>
              <w:spacing w:before="0" w:after="283"/>
              <w:jc w:val="left"/>
              <w:rPr/>
            </w:pPr>
            <w:r>
              <w:rPr/>
              <w:t xml:space="preserve">``Last Forever'' </w:t>
            </w:r>
          </w:p>
        </w:tc>
      </w:tr>
      <w:tr>
        <w:trPr/>
        <w:tc>
          <w:tcPr>
            <w:tcW w:w="1906" w:type="dxa"/>
            <w:tcBorders/>
            <w:vAlign w:val="center"/>
          </w:tcPr>
          <w:p>
            <w:pPr>
              <w:pStyle w:val="TableHeading"/>
              <w:suppressLineNumbers/>
              <w:bidi w:val="0"/>
              <w:spacing w:before="0" w:after="283"/>
              <w:jc w:val="center"/>
              <w:rPr/>
            </w:pPr>
            <w:r>
              <w:rPr/>
              <w:t xml:space="preserve">Luonut </w:t>
            </w:r>
          </w:p>
        </w:tc>
        <w:tc>
          <w:tcPr>
            <w:tcW w:w="6136" w:type="dxa"/>
            <w:tcBorders/>
            <w:vAlign w:val="center"/>
          </w:tcPr>
          <w:p>
            <w:pPr>
              <w:pStyle w:val="TableContents"/>
              <w:bidi w:val="0"/>
              <w:spacing w:before="0" w:after="283"/>
              <w:jc w:val="left"/>
              <w:rPr/>
            </w:pPr>
            <w:r>
              <w:rPr/>
              <w:t xml:space="preserve">Carter Bays Craig Thomas </w:t>
            </w:r>
          </w:p>
        </w:tc>
      </w:tr>
      <w:tr>
        <w:trPr/>
        <w:tc>
          <w:tcPr>
            <w:tcW w:w="1906" w:type="dxa"/>
            <w:tcBorders/>
            <w:vAlign w:val="center"/>
          </w:tcPr>
          <w:p>
            <w:pPr>
              <w:pStyle w:val="TableHeading"/>
              <w:suppressLineNumbers/>
              <w:bidi w:val="0"/>
              <w:spacing w:before="0" w:after="283"/>
              <w:jc w:val="center"/>
              <w:rPr/>
            </w:pPr>
            <w:r>
              <w:rPr/>
              <w:t xml:space="preserve">Kuvat: </w:t>
            </w:r>
          </w:p>
        </w:tc>
        <w:tc>
          <w:tcPr>
            <w:tcW w:w="6136" w:type="dxa"/>
            <w:tcBorders/>
            <w:vAlign w:val="center"/>
          </w:tcPr>
          <w:p>
            <w:pPr>
              <w:pStyle w:val="TableContents"/>
              <w:bidi w:val="0"/>
              <w:spacing w:before="0" w:after="283"/>
              <w:jc w:val="left"/>
              <w:rPr/>
            </w:pPr>
            <w:r>
              <w:rPr/>
              <w:t xml:space="preserve">Jason Segel Tietoja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6136"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Ammatti </w:t>
            </w:r>
          </w:p>
        </w:tc>
        <w:tc>
          <w:tcPr>
            <w:tcW w:w="6136" w:type="dxa"/>
            <w:tcBorders/>
            <w:vAlign w:val="center"/>
          </w:tcPr>
          <w:p>
            <w:pPr>
              <w:pStyle w:val="TableContents"/>
              <w:bidi w:val="0"/>
              <w:jc w:val="left"/>
              <w:rPr/>
            </w:pPr>
            <w:r>
              <w:rPr/>
              <w:t xml:space="preserve">Lakimies (2005 -- 2018), </w:t>
            </w:r>
          </w:p>
          <w:p>
            <w:pPr>
              <w:pStyle w:val="TableContents"/>
              <w:bidi w:val="0"/>
              <w:spacing w:before="0" w:after="283"/>
              <w:jc w:val="left"/>
              <w:rPr/>
            </w:pPr>
            <w:r>
              <w:rPr/>
              <w:t xml:space="preserve">Tuomari (2018 --) </w:t>
            </w:r>
          </w:p>
        </w:tc>
      </w:tr>
      <w:tr>
        <w:trPr/>
        <w:tc>
          <w:tcPr>
            <w:tcW w:w="1906" w:type="dxa"/>
            <w:tcBorders/>
            <w:vAlign w:val="center"/>
          </w:tcPr>
          <w:p>
            <w:pPr>
              <w:pStyle w:val="TableHeading"/>
              <w:suppressLineNumbers/>
              <w:bidi w:val="0"/>
              <w:spacing w:before="0" w:after="283"/>
              <w:jc w:val="center"/>
              <w:rPr/>
            </w:pPr>
            <w:r>
              <w:rPr/>
              <w:t xml:space="preserve">Perhe </w:t>
            </w:r>
          </w:p>
        </w:tc>
        <w:tc>
          <w:tcPr>
            <w:tcW w:w="6136" w:type="dxa"/>
            <w:tcBorders/>
            <w:vAlign w:val="center"/>
          </w:tcPr>
          <w:p>
            <w:pPr>
              <w:pStyle w:val="TableContents"/>
              <w:bidi w:val="0"/>
              <w:spacing w:before="0" w:after="283"/>
              <w:jc w:val="left"/>
              <w:rPr/>
            </w:pPr>
            <w:r>
              <w:rPr/>
              <w:t xml:space="preserve">Marvin Eriksen (isä, kuollut) Judy Eriksen (äiti)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6136" w:type="dxa"/>
            <w:tcBorders/>
            <w:vAlign w:val="center"/>
          </w:tcPr>
          <w:p>
            <w:pPr>
              <w:pStyle w:val="TableContents"/>
              <w:bidi w:val="0"/>
              <w:spacing w:before="0" w:after="283"/>
              <w:jc w:val="left"/>
              <w:rPr/>
            </w:pPr>
            <w:r>
              <w:rPr>
                <w:color w:val="A9A9A9"/>
              </w:rPr>
              <w:t xml:space="preserve">Lily Aldrin </w:t>
            </w:r>
            <w:r>
              <w:rPr/>
              <w:t xml:space="preserve">(2007 -- nyt) </w:t>
            </w:r>
          </w:p>
        </w:tc>
      </w:tr>
      <w:tr>
        <w:trPr/>
        <w:tc>
          <w:tcPr>
            <w:tcW w:w="1906" w:type="dxa"/>
            <w:tcBorders/>
            <w:vAlign w:val="center"/>
          </w:tcPr>
          <w:p>
            <w:pPr>
              <w:pStyle w:val="TableHeading"/>
              <w:suppressLineNumbers/>
              <w:bidi w:val="0"/>
              <w:spacing w:before="0" w:after="283"/>
              <w:jc w:val="center"/>
              <w:rPr/>
            </w:pPr>
            <w:r>
              <w:rPr/>
              <w:t xml:space="preserve">Lapset </w:t>
            </w:r>
          </w:p>
        </w:tc>
        <w:tc>
          <w:tcPr>
            <w:tcW w:w="6136" w:type="dxa"/>
            <w:tcBorders/>
            <w:vAlign w:val="center"/>
          </w:tcPr>
          <w:p>
            <w:pPr>
              <w:pStyle w:val="TableContents"/>
              <w:bidi w:val="0"/>
              <w:spacing w:before="0" w:after="283"/>
              <w:jc w:val="left"/>
              <w:rPr/>
            </w:pPr>
            <w:r>
              <w:rPr/>
              <w:t xml:space="preserve">Marvin Waitforit Eriksen Daisy Eriksen Nimetön kolmas lapsi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613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Marshall päätyy yhteen elokuvassa Miten tapasin äitisi?</w:t>
      </w:r>
    </w:p>
    <w:p>
      <w:pPr>
        <w:pStyle w:val="TextBody"/>
        <w:bidi w:val="0"/>
        <w:jc w:val="left"/>
        <w:rPr>
          <w:b/>
          <w:u w:val="single"/>
          <w:shd w:val="clear" w:fill="FFFF00"/>
        </w:rPr>
      </w:pPr>
      <w:r>
        <w:rPr>
          <w:b/>
          <w:u w:val="single"/>
          <w:shd w:val="clear" w:fill="FFFF00"/>
        </w:rPr>
        <w:t xml:space="preserve">Asiakirjan numero 20808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Sateet ja sateista mahdollisesti aiheutuva pintavalunta aiheuttavat neljää pääasiallista maaperän eroosiotyyppiä: </w:t>
      </w:r>
      <w:r>
        <w:rPr>
          <w:color w:val="A9A9A9"/>
        </w:rPr>
        <w:t xml:space="preserve">roiskeroosiota</w:t>
      </w:r>
      <w:r>
        <w:rPr/>
        <w:t xml:space="preserve">, </w:t>
      </w:r>
      <w:r>
        <w:rPr>
          <w:color w:val="DCDCDC"/>
        </w:rPr>
        <w:t xml:space="preserve">pintakerroseroosiota</w:t>
      </w:r>
      <w:r>
        <w:rPr/>
        <w:t xml:space="preserve">, </w:t>
      </w:r>
      <w:r>
        <w:rPr>
          <w:color w:val="2F4F4F"/>
        </w:rPr>
        <w:t xml:space="preserve">rinne-eroosiota </w:t>
      </w:r>
      <w:r>
        <w:rPr/>
        <w:t xml:space="preserve">ja </w:t>
      </w:r>
      <w:r>
        <w:rPr>
          <w:color w:val="556B2F"/>
        </w:rPr>
        <w:t xml:space="preserve">kourueroosiota</w:t>
      </w:r>
      <w:r>
        <w:rPr/>
        <w:t xml:space="preserve">. Roiske-eroosiota pidetään yleensä maaperän eroosioprosessin ensimmäisenä ja vähiten vakavana vaiheena, jota seuraa pintaeroosio, sitten rullaeroosio ja lopuksi kourueroosio (näistä neljästä vakavin).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 maaperän eroosiotyyppiä?</w:t>
      </w:r>
    </w:p>
    <w:p>
      <w:pPr>
        <w:pStyle w:val="TextBody"/>
        <w:bidi w:val="0"/>
        <w:jc w:val="left"/>
        <w:rPr>
          <w:b/>
          <w:u w:val="single"/>
          <w:shd w:val="clear" w:fill="FFFF00"/>
        </w:rPr>
      </w:pPr>
      <w:r>
        <w:rPr>
          <w:b/>
          <w:u w:val="single"/>
          <w:shd w:val="clear" w:fill="FFFF00"/>
        </w:rPr>
        <w:t xml:space="preserve">Asiakirjan numero 20809</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Zakk Wylde-kitaristi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Mama I'm coming home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``Mama, I'm Coming Home'' on englantilaisen heavy metal -laulaja Ozzy Osbournen vuonna 1991 ilmestyneen No More Tears -albumin kolmas kappale. Sharon Osbourne on aiemmin väittänyt, että Ozzy kirjoitti kappaleen kunnianosoituksena hänelle, mutta itse asiassa kappaleen kirjoittivat yhdessä </w:t>
      </w:r>
      <w:r>
        <w:rPr>
          <w:color w:val="A9A9A9"/>
        </w:rPr>
        <w:t xml:space="preserve">Lemmy Kilmister</w:t>
      </w:r>
      <w:r>
        <w:rPr/>
        <w:t xml:space="preserve">, </w:t>
      </w:r>
      <w:r>
        <w:rPr>
          <w:color w:val="DCDCDC"/>
        </w:rPr>
        <w:t xml:space="preserve">Zakk Wylde (Osbournen pitkäaikainen kitaristi) </w:t>
      </w:r>
      <w:r>
        <w:rPr/>
        <w:t xml:space="preserve">ja </w:t>
      </w:r>
      <w:r>
        <w:rPr>
          <w:color w:val="2F4F4F"/>
        </w:rPr>
        <w:t xml:space="preserve">moninkertaista platinaa saanut tuottaja/insinööri Tom Fletcher</w:t>
      </w:r>
      <w:r>
        <w:rPr/>
        <w:t xml:space="preserve">. Lemmy otettiin mukaan lauluntekijäksi No More Tears -albumille, ja hän toimitti sanoitukset kappaleisiin ``Mama I 'm Coming Home'', ``Hellraiser'', ``Desire'' ja ``I Don't Want to Change the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Äiti, olen tulossa kotiin</w:t>
      </w:r>
    </w:p>
    <w:p>
      <w:pPr>
        <w:pStyle w:val="TextBody"/>
        <w:bidi w:val="0"/>
        <w:jc w:val="left"/>
        <w:rPr>
          <w:b/>
          <w:u w:val="single"/>
          <w:shd w:val="clear" w:fill="FFFF00"/>
        </w:rPr>
      </w:pPr>
      <w:r>
        <w:rPr>
          <w:b/>
          <w:u w:val="single"/>
          <w:shd w:val="clear" w:fill="FFFF00"/>
        </w:rPr>
        <w:t xml:space="preserve">Asiakirjan numero 20810</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Hallie Todd </w:t>
      </w:r>
      <w:r>
        <w:rPr/>
        <w:t xml:space="preserve">kuin Lal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Lalia Star Trek - Seuraavassa sukupolvessa...</w:t>
      </w:r>
    </w:p>
    <w:p>
      <w:pPr>
        <w:pStyle w:val="TextBody"/>
        <w:bidi w:val="0"/>
        <w:jc w:val="left"/>
        <w:rPr>
          <w:b/>
          <w:u w:val="single"/>
          <w:shd w:val="clear" w:fill="FFFF00"/>
        </w:rPr>
      </w:pPr>
      <w:r>
        <w:rPr>
          <w:b/>
          <w:u w:val="single"/>
          <w:shd w:val="clear" w:fill="FFFF00"/>
        </w:rPr>
        <w:t xml:space="preserve">Asiakirjan numero 20811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Unionin luettelossa on 100 asiaa (aiemmin 97 asiaa), joista </w:t>
      </w:r>
      <w:r>
        <w:rPr>
          <w:color w:val="A9A9A9"/>
        </w:rPr>
        <w:t xml:space="preserve">parlamentilla </w:t>
      </w:r>
      <w:r>
        <w:rPr/>
        <w:t xml:space="preserve">on yksinomainen lainsäädäntövalta: Puolustus, asevoimat, aseet ja ampumatarvikkeet, ydinenergia, ulkoasiat, sota ja rauha, kansalaisuus, luovuttaminen, rautatiet, merenkulku ja merenkulku, ilmatiet, posti ja lennätin, puhelimet, langaton viestintä ja yleisradiotoiminta, valuutta, ulkomaankauppa, valtioiden välinen kauppa ja kaupankäynti, pankkitoiminta, vakuutukset, teollisuuden valvonta, kaivosten, mineraali- ja öljyvarojen sääntely ja kehittäminen, vaalit, valtion tilintarkastus, korkeimman oikeuden, ylimpien tuomioistuinten ja unionin julkisen palvelun komission perustaminen ja organisaatio, tulovero, tulli- ja vientitullit, valmisteverot, yhtiövero, omaisuuden pääoma-arvosta perittävät verot, perintövero, pääteverot.</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perustuslakiin sisältyvät lainsäädäntöasiat on lueteltu seuraavasti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perustuslaki antaa </w:t>
      </w:r>
      <w:r>
        <w:rPr/>
        <w:t xml:space="preserve">Intian tasavallalle </w:t>
      </w:r>
      <w:r>
        <w:rPr>
          <w:color w:val="A9A9A9"/>
        </w:rPr>
        <w:t xml:space="preserve">liittovaltiorakenteen </w:t>
      </w:r>
      <w:r>
        <w:rPr/>
        <w:t xml:space="preserve">ja julistaa sen "osavaltioiden liitoksi".</w:t>
      </w:r>
      <w:r>
        <w:rPr/>
        <w:t xml:space="preserve"> Intian perustuslain XI osassa määritellään lainsäädäntö-, hallinto- ja toimeenpanovallan jako unionin eli liittovaltion tai keskushallinnon ja Intian osavaltioiden välillä. Lainsäädäntövalta on jaoteltu unionin luetteloon, osavaltioiden luetteloon ja rinnakkaisluetteloon, jotka edustavat unionin hallitukselle annettua toimivaltaa, osavaltioiden hallituksille annettua toimivaltaa ja jaettua toimivaltaa.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järjestelmään perustuu Intian perustuslain mukainen vallanjako keskuksen ja osavaltion välillä?</w:t>
      </w:r>
    </w:p>
    <w:p>
      <w:pPr>
        <w:pStyle w:val="TextBody"/>
        <w:bidi w:val="0"/>
        <w:jc w:val="left"/>
        <w:rPr>
          <w:b/>
          <w:u w:val="single"/>
          <w:shd w:val="clear" w:fill="FFFF00"/>
        </w:rPr>
      </w:pPr>
      <w:r>
        <w:rPr>
          <w:b/>
          <w:u w:val="single"/>
          <w:shd w:val="clear" w:fill="FFFF00"/>
        </w:rPr>
        <w:t xml:space="preserve">Asiakirjan numero 20812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päivänä King lauloi sanat kappaleeseen ``Brick House'' bändille ja antoi heidän luulla, että hän oli kirjoittanut sen. He rakastivat sitä ja päättivät, että rumpali </w:t>
      </w:r>
      <w:r>
        <w:rPr>
          <w:color w:val="A9A9A9"/>
        </w:rPr>
        <w:t xml:space="preserve">Walter ``Clyde'' Orange </w:t>
      </w:r>
      <w:r>
        <w:rPr/>
        <w:t xml:space="preserve">oli sopiva funky-ääni laulamaan päälaulun (toisin kuin Lionel Richie, joka yleensä lauloi päälaulun), ja kappale pääsi uudelle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brick house -yhtyeen laulaja...</w:t>
      </w:r>
    </w:p>
    <w:p>
      <w:pPr>
        <w:pStyle w:val="TextBody"/>
        <w:bidi w:val="0"/>
        <w:jc w:val="left"/>
        <w:rPr>
          <w:b/>
          <w:u w:val="single"/>
          <w:shd w:val="clear" w:fill="FFFF00"/>
        </w:rPr>
      </w:pPr>
      <w:r>
        <w:rPr>
          <w:b/>
          <w:u w:val="single"/>
          <w:shd w:val="clear" w:fill="FFFF00"/>
        </w:rPr>
        <w:t xml:space="preserve">Asiakirjan numero 20813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Nimi </w:t>
      </w:r>
    </w:p>
    <w:tbl>
      <w:tblPr>
        <w:tblW w:w="10672" w:type="dxa"/>
        <w:jc w:val="left"/>
        <w:tblInd w:w="0" w:type="dxa"/>
        <w:tblLayout w:type="fixed"/>
        <w:tblCellMar>
          <w:top w:w="28" w:type="dxa"/>
          <w:left w:w="28" w:type="dxa"/>
          <w:bottom w:w="28" w:type="dxa"/>
          <w:right w:w="28" w:type="dxa"/>
        </w:tblCellMar>
      </w:tblPr>
      <w:tblGrid>
        <w:gridCol w:w="1006"/>
        <w:gridCol w:w="1921"/>
        <w:gridCol w:w="1696"/>
        <w:gridCol w:w="1846"/>
        <w:gridCol w:w="1111"/>
        <w:gridCol w:w="2386"/>
        <w:gridCol w:w="706"/>
      </w:tblGrid>
      <w:tr>
        <w:trPr/>
        <w:tc>
          <w:tcPr>
            <w:tcW w:w="1006" w:type="dxa"/>
            <w:tcBorders/>
            <w:vAlign w:val="center"/>
          </w:tcPr>
          <w:p>
            <w:pPr>
              <w:pStyle w:val="TableHeading"/>
              <w:suppressLineNumbers/>
              <w:bidi w:val="0"/>
              <w:spacing w:before="0" w:after="283"/>
              <w:jc w:val="center"/>
              <w:rPr/>
            </w:pPr>
            <w:r>
              <w:rPr/>
              <w:t xml:space="preserve">Valtio </w:t>
            </w:r>
          </w:p>
        </w:tc>
        <w:tc>
          <w:tcPr>
            <w:tcW w:w="1921" w:type="dxa"/>
            <w:tcBorders/>
            <w:vAlign w:val="center"/>
          </w:tcPr>
          <w:p>
            <w:pPr>
              <w:pStyle w:val="TableHeading"/>
              <w:suppressLineNumbers/>
              <w:bidi w:val="0"/>
              <w:spacing w:before="0" w:after="283"/>
              <w:jc w:val="center"/>
              <w:rPr/>
            </w:pPr>
            <w:r>
              <w:rPr/>
              <w:t xml:space="preserve">Asema </w:t>
            </w:r>
          </w:p>
        </w:tc>
        <w:tc>
          <w:tcPr>
            <w:tcW w:w="1696" w:type="dxa"/>
            <w:tcBorders/>
            <w:vAlign w:val="center"/>
          </w:tcPr>
          <w:p>
            <w:pPr>
              <w:pStyle w:val="TableHeading"/>
              <w:suppressLineNumbers/>
              <w:bidi w:val="0"/>
              <w:spacing w:before="0" w:after="283"/>
              <w:jc w:val="center"/>
              <w:rPr/>
            </w:pPr>
            <w:r>
              <w:rPr/>
              <w:t xml:space="preserve">Syntymä </w:t>
            </w:r>
          </w:p>
        </w:tc>
        <w:tc>
          <w:tcPr>
            <w:tcW w:w="1846" w:type="dxa"/>
            <w:tcBorders/>
            <w:vAlign w:val="center"/>
          </w:tcPr>
          <w:p>
            <w:pPr>
              <w:pStyle w:val="TableHeading"/>
              <w:suppressLineNumbers/>
              <w:bidi w:val="0"/>
              <w:spacing w:before="0" w:after="283"/>
              <w:jc w:val="center"/>
              <w:rPr/>
            </w:pPr>
            <w:r>
              <w:rPr/>
              <w:t xml:space="preserve">Ikä </w:t>
            </w:r>
          </w:p>
        </w:tc>
        <w:tc>
          <w:tcPr>
            <w:tcW w:w="1111" w:type="dxa"/>
            <w:tcBorders/>
            <w:vAlign w:val="center"/>
          </w:tcPr>
          <w:p>
            <w:pPr>
              <w:pStyle w:val="TableHeading"/>
              <w:suppressLineNumbers/>
              <w:bidi w:val="0"/>
              <w:spacing w:before="0" w:after="283"/>
              <w:jc w:val="center"/>
              <w:rPr/>
            </w:pPr>
            <w:r>
              <w:rPr/>
              <w:t xml:space="preserve">Elävät alkaen </w:t>
            </w:r>
          </w:p>
        </w:tc>
        <w:tc>
          <w:tcPr>
            <w:tcW w:w="23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Đỗ Mười </w:t>
            </w:r>
          </w:p>
        </w:tc>
        <w:tc>
          <w:tcPr>
            <w:tcW w:w="1696" w:type="dxa"/>
            <w:tcBorders/>
            <w:vAlign w:val="center"/>
          </w:tcPr>
          <w:p>
            <w:pPr>
              <w:pStyle w:val="TableContents"/>
              <w:bidi w:val="0"/>
              <w:spacing w:before="0" w:after="283"/>
              <w:jc w:val="left"/>
              <w:rPr/>
            </w:pPr>
            <w:r>
              <w:rPr/>
              <w:t xml:space="preserve">Vietnam </w:t>
            </w:r>
          </w:p>
        </w:tc>
        <w:tc>
          <w:tcPr>
            <w:tcW w:w="1846" w:type="dxa"/>
            <w:tcBorders/>
            <w:vAlign w:val="center"/>
          </w:tcPr>
          <w:p>
            <w:pPr>
              <w:pStyle w:val="TableContents"/>
              <w:bidi w:val="0"/>
              <w:spacing w:before="0" w:after="283"/>
              <w:jc w:val="left"/>
              <w:rPr/>
            </w:pPr>
            <w:r>
              <w:rPr/>
              <w:t xml:space="preserve">Ministerineuvoston puheenjohtaja (1988 -- 1991) Kommunistisen puolueen pääsihteeri (1991 -- 1997). </w:t>
            </w:r>
          </w:p>
        </w:tc>
        <w:tc>
          <w:tcPr>
            <w:tcW w:w="1111" w:type="dxa"/>
            <w:tcBorders/>
            <w:vAlign w:val="center"/>
          </w:tcPr>
          <w:p>
            <w:pPr>
              <w:pStyle w:val="TableContents"/>
              <w:bidi w:val="0"/>
              <w:spacing w:before="0" w:after="283"/>
              <w:jc w:val="left"/>
              <w:rPr/>
            </w:pPr>
            <w:r>
              <w:rPr/>
              <w:t xml:space="preserve">2. helmikuuta 1917 </w:t>
            </w:r>
          </w:p>
        </w:tc>
        <w:tc>
          <w:tcPr>
            <w:tcW w:w="2386" w:type="dxa"/>
            <w:tcBorders/>
            <w:vAlign w:val="center"/>
          </w:tcPr>
          <w:p>
            <w:pPr>
              <w:pStyle w:val="TableContents"/>
              <w:bidi w:val="0"/>
              <w:spacing w:before="0" w:after="283"/>
              <w:jc w:val="left"/>
              <w:rPr/>
            </w:pPr>
            <w:r>
              <w:rPr/>
              <w:t xml:space="preserve">7004370810000000000 ♠ 101 vuotta, 191 päivää </w:t>
            </w:r>
          </w:p>
        </w:tc>
        <w:tc>
          <w:tcPr>
            <w:tcW w:w="706" w:type="dxa"/>
            <w:tcBorders/>
            <w:vAlign w:val="center"/>
          </w:tcPr>
          <w:p>
            <w:pPr>
              <w:pStyle w:val="TableContents"/>
              <w:bidi w:val="0"/>
              <w:spacing w:before="0" w:after="283"/>
              <w:jc w:val="left"/>
              <w:rPr/>
            </w:pPr>
            <w:r>
              <w:rPr/>
              <w:t xml:space="preserve">2018-07-26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color w:val="A9A9A9"/>
              </w:rPr>
              <w:t xml:space="preserve">Babiker Awadalla </w:t>
            </w:r>
          </w:p>
        </w:tc>
        <w:tc>
          <w:tcPr>
            <w:tcW w:w="1696" w:type="dxa"/>
            <w:tcBorders/>
            <w:vAlign w:val="center"/>
          </w:tcPr>
          <w:p>
            <w:pPr>
              <w:pStyle w:val="TableContents"/>
              <w:bidi w:val="0"/>
              <w:spacing w:before="0" w:after="283"/>
              <w:jc w:val="left"/>
              <w:rPr/>
            </w:pPr>
            <w:r>
              <w:rPr/>
              <w:t xml:space="preserve">Sudan </w:t>
            </w:r>
          </w:p>
        </w:tc>
        <w:tc>
          <w:tcPr>
            <w:tcW w:w="1846" w:type="dxa"/>
            <w:tcBorders/>
            <w:vAlign w:val="center"/>
          </w:tcPr>
          <w:p>
            <w:pPr>
              <w:pStyle w:val="TableContents"/>
              <w:bidi w:val="0"/>
              <w:spacing w:before="0" w:after="283"/>
              <w:jc w:val="left"/>
              <w:rPr/>
            </w:pPr>
            <w:r>
              <w:rPr/>
              <w:t xml:space="preserve">Pääministeri (1969) </w:t>
            </w:r>
          </w:p>
        </w:tc>
        <w:tc>
          <w:tcPr>
            <w:tcW w:w="1111" w:type="dxa"/>
            <w:tcBorders/>
            <w:vAlign w:val="center"/>
          </w:tcPr>
          <w:p>
            <w:pPr>
              <w:pStyle w:val="TableContents"/>
              <w:bidi w:val="0"/>
              <w:spacing w:before="0" w:after="283"/>
              <w:jc w:val="left"/>
              <w:rPr/>
            </w:pPr>
            <w:r>
              <w:rPr/>
              <w:t xml:space="preserve">2. maaliskuuta 1917 </w:t>
            </w:r>
          </w:p>
        </w:tc>
        <w:tc>
          <w:tcPr>
            <w:tcW w:w="2386" w:type="dxa"/>
            <w:tcBorders/>
            <w:vAlign w:val="center"/>
          </w:tcPr>
          <w:p>
            <w:pPr>
              <w:pStyle w:val="TableContents"/>
              <w:bidi w:val="0"/>
              <w:spacing w:before="0" w:after="283"/>
              <w:jc w:val="left"/>
              <w:rPr/>
            </w:pPr>
            <w:r>
              <w:rPr/>
              <w:t xml:space="preserve">7004370530000000000 ♠ 101 vuotta, 163 päivää </w:t>
            </w:r>
          </w:p>
        </w:tc>
        <w:tc>
          <w:tcPr>
            <w:tcW w:w="706" w:type="dxa"/>
            <w:tcBorders/>
            <w:vAlign w:val="center"/>
          </w:tcPr>
          <w:p>
            <w:pPr>
              <w:pStyle w:val="TableContents"/>
              <w:bidi w:val="0"/>
              <w:spacing w:before="0" w:after="283"/>
              <w:jc w:val="left"/>
              <w:rPr/>
            </w:pPr>
            <w:r>
              <w:rPr/>
              <w:t xml:space="preserve">2018-05-26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Yasuhiro Nakasone </w:t>
            </w:r>
          </w:p>
        </w:tc>
        <w:tc>
          <w:tcPr>
            <w:tcW w:w="1696" w:type="dxa"/>
            <w:tcBorders/>
            <w:vAlign w:val="center"/>
          </w:tcPr>
          <w:p>
            <w:pPr>
              <w:pStyle w:val="TableContents"/>
              <w:bidi w:val="0"/>
              <w:spacing w:before="0" w:after="283"/>
              <w:jc w:val="left"/>
              <w:rPr/>
            </w:pPr>
            <w:r>
              <w:rPr/>
              <w:t xml:space="preserve">Japani </w:t>
            </w:r>
          </w:p>
        </w:tc>
        <w:tc>
          <w:tcPr>
            <w:tcW w:w="1846" w:type="dxa"/>
            <w:tcBorders/>
            <w:vAlign w:val="center"/>
          </w:tcPr>
          <w:p>
            <w:pPr>
              <w:pStyle w:val="TableContents"/>
              <w:bidi w:val="0"/>
              <w:spacing w:before="0" w:after="283"/>
              <w:jc w:val="left"/>
              <w:rPr/>
            </w:pPr>
            <w:r>
              <w:rPr/>
              <w:t xml:space="preserve">Pääministeri (1982 -- 1987) </w:t>
            </w:r>
          </w:p>
        </w:tc>
        <w:tc>
          <w:tcPr>
            <w:tcW w:w="1111" w:type="dxa"/>
            <w:tcBorders/>
            <w:vAlign w:val="center"/>
          </w:tcPr>
          <w:p>
            <w:pPr>
              <w:pStyle w:val="TableContents"/>
              <w:bidi w:val="0"/>
              <w:spacing w:before="0" w:after="283"/>
              <w:jc w:val="left"/>
              <w:rPr/>
            </w:pPr>
            <w:r>
              <w:rPr/>
              <w:t xml:space="preserve">27. toukokuuta 1918 </w:t>
            </w:r>
          </w:p>
        </w:tc>
        <w:tc>
          <w:tcPr>
            <w:tcW w:w="2386" w:type="dxa"/>
            <w:tcBorders/>
            <w:vAlign w:val="center"/>
          </w:tcPr>
          <w:p>
            <w:pPr>
              <w:pStyle w:val="TableContents"/>
              <w:bidi w:val="0"/>
              <w:spacing w:before="0" w:after="283"/>
              <w:jc w:val="left"/>
              <w:rPr/>
            </w:pPr>
            <w:r>
              <w:rPr/>
              <w:t xml:space="preserve">7004366020000000000 ♠ 100 vuotta, 77 päivää </w:t>
            </w:r>
          </w:p>
        </w:tc>
        <w:tc>
          <w:tcPr>
            <w:tcW w:w="706" w:type="dxa"/>
            <w:tcBorders/>
            <w:vAlign w:val="center"/>
          </w:tcPr>
          <w:p>
            <w:pPr>
              <w:pStyle w:val="TableContents"/>
              <w:bidi w:val="0"/>
              <w:spacing w:before="0" w:after="283"/>
              <w:jc w:val="left"/>
              <w:rPr/>
            </w:pPr>
            <w:r>
              <w:rPr/>
              <w:t xml:space="preserve">2018-07-23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Hyun Soong-jong </w:t>
            </w:r>
          </w:p>
        </w:tc>
        <w:tc>
          <w:tcPr>
            <w:tcW w:w="1696" w:type="dxa"/>
            <w:tcBorders/>
            <w:vAlign w:val="center"/>
          </w:tcPr>
          <w:p>
            <w:pPr>
              <w:pStyle w:val="TableContents"/>
              <w:bidi w:val="0"/>
              <w:spacing w:before="0" w:after="283"/>
              <w:jc w:val="left"/>
              <w:rPr/>
            </w:pPr>
            <w:r>
              <w:rPr/>
              <w:t xml:space="preserve">Etelä-Korea </w:t>
            </w:r>
          </w:p>
        </w:tc>
        <w:tc>
          <w:tcPr>
            <w:tcW w:w="1846" w:type="dxa"/>
            <w:tcBorders/>
            <w:vAlign w:val="center"/>
          </w:tcPr>
          <w:p>
            <w:pPr>
              <w:pStyle w:val="TableContents"/>
              <w:bidi w:val="0"/>
              <w:spacing w:before="0" w:after="283"/>
              <w:jc w:val="left"/>
              <w:rPr/>
            </w:pPr>
            <w:r>
              <w:rPr/>
              <w:t xml:space="preserve">Pääministeri (1992 -- 1993) </w:t>
            </w:r>
          </w:p>
        </w:tc>
        <w:tc>
          <w:tcPr>
            <w:tcW w:w="1111" w:type="dxa"/>
            <w:tcBorders/>
            <w:vAlign w:val="center"/>
          </w:tcPr>
          <w:p>
            <w:pPr>
              <w:pStyle w:val="TableContents"/>
              <w:bidi w:val="0"/>
              <w:spacing w:before="0" w:after="283"/>
              <w:jc w:val="left"/>
              <w:rPr/>
            </w:pPr>
            <w:r>
              <w:rPr/>
              <w:t xml:space="preserve">26. tammikuuta 1919 </w:t>
            </w:r>
          </w:p>
        </w:tc>
        <w:tc>
          <w:tcPr>
            <w:tcW w:w="2386" w:type="dxa"/>
            <w:tcBorders/>
            <w:vAlign w:val="center"/>
          </w:tcPr>
          <w:p>
            <w:pPr>
              <w:pStyle w:val="TableContents"/>
              <w:bidi w:val="0"/>
              <w:spacing w:before="0" w:after="283"/>
              <w:jc w:val="left"/>
              <w:rPr/>
            </w:pPr>
            <w:r>
              <w:rPr/>
              <w:t xml:space="preserve">7004363580000000000 ♠ 99 vuotta, 198 päivää </w:t>
            </w:r>
          </w:p>
        </w:tc>
        <w:tc>
          <w:tcPr>
            <w:tcW w:w="706" w:type="dxa"/>
            <w:tcBorders/>
            <w:vAlign w:val="center"/>
          </w:tcPr>
          <w:p>
            <w:pPr>
              <w:pStyle w:val="TableContents"/>
              <w:bidi w:val="0"/>
              <w:spacing w:before="0" w:after="283"/>
              <w:jc w:val="left"/>
              <w:rPr/>
            </w:pPr>
            <w:r>
              <w:rPr/>
              <w:t xml:space="preserve">2018-05-26 </w:t>
            </w:r>
          </w:p>
        </w:tc>
      </w:tr>
      <w:tr>
        <w:trPr/>
        <w:tc>
          <w:tcPr>
            <w:tcW w:w="1006" w:type="dxa"/>
            <w:tcBorders/>
            <w:vAlign w:val="center"/>
          </w:tcPr>
          <w:p>
            <w:pPr>
              <w:pStyle w:val="TableContents"/>
              <w:bidi w:val="0"/>
              <w:spacing w:before="0" w:after="283"/>
              <w:jc w:val="left"/>
              <w:rPr/>
            </w:pPr>
            <w:r>
              <w:rPr/>
              <w:t xml:space="preserve">5 </w:t>
            </w:r>
          </w:p>
        </w:tc>
        <w:tc>
          <w:tcPr>
            <w:tcW w:w="1921" w:type="dxa"/>
            <w:tcBorders/>
            <w:vAlign w:val="center"/>
          </w:tcPr>
          <w:p>
            <w:pPr>
              <w:pStyle w:val="TableContents"/>
              <w:bidi w:val="0"/>
              <w:spacing w:before="0" w:after="283"/>
              <w:jc w:val="left"/>
              <w:rPr/>
            </w:pPr>
            <w:r>
              <w:rPr/>
              <w:t xml:space="preserve">Mohammed Karim Lamrani </w:t>
            </w:r>
          </w:p>
        </w:tc>
        <w:tc>
          <w:tcPr>
            <w:tcW w:w="1696" w:type="dxa"/>
            <w:tcBorders/>
            <w:vAlign w:val="center"/>
          </w:tcPr>
          <w:p>
            <w:pPr>
              <w:pStyle w:val="TableContents"/>
              <w:bidi w:val="0"/>
              <w:spacing w:before="0" w:after="283"/>
              <w:jc w:val="left"/>
              <w:rPr/>
            </w:pPr>
            <w:r>
              <w:rPr/>
              <w:t xml:space="preserve">Marokko </w:t>
            </w:r>
          </w:p>
        </w:tc>
        <w:tc>
          <w:tcPr>
            <w:tcW w:w="1846" w:type="dxa"/>
            <w:tcBorders/>
            <w:vAlign w:val="center"/>
          </w:tcPr>
          <w:p>
            <w:pPr>
              <w:pStyle w:val="TableContents"/>
              <w:bidi w:val="0"/>
              <w:spacing w:before="0" w:after="283"/>
              <w:jc w:val="left"/>
              <w:rPr/>
            </w:pPr>
            <w:r>
              <w:rPr/>
              <w:t xml:space="preserve">Pääministeri (1971 -- 1972; 1983 -- 1986; 1992 -- 1994) </w:t>
            </w:r>
          </w:p>
        </w:tc>
        <w:tc>
          <w:tcPr>
            <w:tcW w:w="1111" w:type="dxa"/>
            <w:tcBorders/>
            <w:vAlign w:val="center"/>
          </w:tcPr>
          <w:p>
            <w:pPr>
              <w:pStyle w:val="TableContents"/>
              <w:bidi w:val="0"/>
              <w:spacing w:before="0" w:after="283"/>
              <w:jc w:val="left"/>
              <w:rPr/>
            </w:pPr>
            <w:r>
              <w:rPr/>
              <w:t xml:space="preserve">1. toukokuuta 1919 </w:t>
            </w:r>
          </w:p>
        </w:tc>
        <w:tc>
          <w:tcPr>
            <w:tcW w:w="2386" w:type="dxa"/>
            <w:tcBorders/>
            <w:vAlign w:val="center"/>
          </w:tcPr>
          <w:p>
            <w:pPr>
              <w:pStyle w:val="TableContents"/>
              <w:bidi w:val="0"/>
              <w:spacing w:before="0" w:after="283"/>
              <w:jc w:val="left"/>
              <w:rPr/>
            </w:pPr>
            <w:r>
              <w:rPr/>
              <w:t xml:space="preserve">7004362630000000000 ♠ 99 vuotta, 103 päivää </w:t>
            </w:r>
          </w:p>
        </w:tc>
        <w:tc>
          <w:tcPr>
            <w:tcW w:w="706" w:type="dxa"/>
            <w:tcBorders/>
            <w:vAlign w:val="center"/>
          </w:tcPr>
          <w:p>
            <w:pPr>
              <w:pStyle w:val="TableContents"/>
              <w:bidi w:val="0"/>
              <w:spacing w:before="0" w:after="283"/>
              <w:jc w:val="left"/>
              <w:rPr/>
            </w:pPr>
            <w:r>
              <w:rPr/>
              <w:t xml:space="preserve">2018-06-22 </w:t>
            </w:r>
          </w:p>
        </w:tc>
      </w:tr>
      <w:tr>
        <w:trPr/>
        <w:tc>
          <w:tcPr>
            <w:tcW w:w="1006" w:type="dxa"/>
            <w:tcBorders/>
            <w:vAlign w:val="center"/>
          </w:tcPr>
          <w:p>
            <w:pPr>
              <w:pStyle w:val="TableContents"/>
              <w:bidi w:val="0"/>
              <w:spacing w:before="0" w:after="283"/>
              <w:jc w:val="left"/>
              <w:rPr/>
            </w:pPr>
            <w:r>
              <w:rPr/>
              <w:t xml:space="preserve">6 </w:t>
            </w:r>
          </w:p>
        </w:tc>
        <w:tc>
          <w:tcPr>
            <w:tcW w:w="1921" w:type="dxa"/>
            <w:tcBorders/>
            <w:vAlign w:val="center"/>
          </w:tcPr>
          <w:p>
            <w:pPr>
              <w:pStyle w:val="TableContents"/>
              <w:bidi w:val="0"/>
              <w:spacing w:before="0" w:after="283"/>
              <w:jc w:val="left"/>
              <w:rPr/>
            </w:pPr>
            <w:r>
              <w:rPr/>
              <w:t xml:space="preserve">Hau Pei-tsun </w:t>
            </w:r>
          </w:p>
        </w:tc>
        <w:tc>
          <w:tcPr>
            <w:tcW w:w="1696" w:type="dxa"/>
            <w:tcBorders/>
            <w:vAlign w:val="center"/>
          </w:tcPr>
          <w:p>
            <w:pPr>
              <w:pStyle w:val="TableContents"/>
              <w:bidi w:val="0"/>
              <w:spacing w:before="0" w:after="283"/>
              <w:jc w:val="left"/>
              <w:rPr/>
            </w:pPr>
            <w:r>
              <w:rPr/>
              <w:t xml:space="preserve">Taiwan </w:t>
            </w:r>
          </w:p>
        </w:tc>
        <w:tc>
          <w:tcPr>
            <w:tcW w:w="1846" w:type="dxa"/>
            <w:tcBorders/>
            <w:vAlign w:val="center"/>
          </w:tcPr>
          <w:p>
            <w:pPr>
              <w:pStyle w:val="TableContents"/>
              <w:bidi w:val="0"/>
              <w:spacing w:before="0" w:after="283"/>
              <w:jc w:val="left"/>
              <w:rPr/>
            </w:pPr>
            <w:r>
              <w:rPr/>
              <w:t xml:space="preserve">toimeenpanevan juanin puheenjohtaja (1990-1993) </w:t>
            </w:r>
          </w:p>
        </w:tc>
        <w:tc>
          <w:tcPr>
            <w:tcW w:w="1111" w:type="dxa"/>
            <w:tcBorders/>
            <w:vAlign w:val="center"/>
          </w:tcPr>
          <w:p>
            <w:pPr>
              <w:pStyle w:val="TableContents"/>
              <w:bidi w:val="0"/>
              <w:spacing w:before="0" w:after="283"/>
              <w:jc w:val="left"/>
              <w:rPr/>
            </w:pPr>
            <w:r>
              <w:rPr/>
              <w:t xml:space="preserve">13. heinäkuuta 1919 </w:t>
            </w:r>
          </w:p>
        </w:tc>
        <w:tc>
          <w:tcPr>
            <w:tcW w:w="2386" w:type="dxa"/>
            <w:tcBorders/>
            <w:vAlign w:val="center"/>
          </w:tcPr>
          <w:p>
            <w:pPr>
              <w:pStyle w:val="TableContents"/>
              <w:bidi w:val="0"/>
              <w:spacing w:before="0" w:after="283"/>
              <w:jc w:val="left"/>
              <w:rPr/>
            </w:pPr>
            <w:r>
              <w:rPr/>
              <w:t xml:space="preserve">7004361900000000000 ♠ 99 vuotta, 30 päivää </w:t>
            </w:r>
          </w:p>
        </w:tc>
        <w:tc>
          <w:tcPr>
            <w:tcW w:w="706" w:type="dxa"/>
            <w:tcBorders/>
            <w:vAlign w:val="center"/>
          </w:tcPr>
          <w:p>
            <w:pPr>
              <w:pStyle w:val="TableContents"/>
              <w:bidi w:val="0"/>
              <w:spacing w:before="0" w:after="283"/>
              <w:jc w:val="left"/>
              <w:rPr/>
            </w:pPr>
            <w:r>
              <w:rPr/>
              <w:t xml:space="preserve">2018-07-07 </w:t>
            </w:r>
          </w:p>
        </w:tc>
      </w:tr>
      <w:tr>
        <w:trPr/>
        <w:tc>
          <w:tcPr>
            <w:tcW w:w="1006" w:type="dxa"/>
            <w:tcBorders/>
            <w:vAlign w:val="center"/>
          </w:tcPr>
          <w:p>
            <w:pPr>
              <w:pStyle w:val="TableContents"/>
              <w:bidi w:val="0"/>
              <w:spacing w:before="0" w:after="283"/>
              <w:jc w:val="left"/>
              <w:rPr/>
            </w:pPr>
            <w:r>
              <w:rPr/>
              <w:t xml:space="preserve">7 </w:t>
            </w:r>
          </w:p>
        </w:tc>
        <w:tc>
          <w:tcPr>
            <w:tcW w:w="1921" w:type="dxa"/>
            <w:tcBorders/>
            <w:vAlign w:val="center"/>
          </w:tcPr>
          <w:p>
            <w:pPr>
              <w:pStyle w:val="TableContents"/>
              <w:bidi w:val="0"/>
              <w:spacing w:before="0" w:after="283"/>
              <w:jc w:val="left"/>
              <w:rPr/>
            </w:pPr>
            <w:r>
              <w:rPr/>
              <w:t xml:space="preserve">Javier Pérez de Cuéllar </w:t>
            </w:r>
          </w:p>
        </w:tc>
        <w:tc>
          <w:tcPr>
            <w:tcW w:w="1696" w:type="dxa"/>
            <w:tcBorders/>
            <w:vAlign w:val="center"/>
          </w:tcPr>
          <w:p>
            <w:pPr>
              <w:pStyle w:val="TableContents"/>
              <w:bidi w:val="0"/>
              <w:spacing w:before="0" w:after="283"/>
              <w:jc w:val="left"/>
              <w:rPr/>
            </w:pPr>
            <w:r>
              <w:rPr/>
              <w:t xml:space="preserve">Peru </w:t>
            </w:r>
          </w:p>
        </w:tc>
        <w:tc>
          <w:tcPr>
            <w:tcW w:w="1846" w:type="dxa"/>
            <w:tcBorders/>
            <w:vAlign w:val="center"/>
          </w:tcPr>
          <w:p>
            <w:pPr>
              <w:pStyle w:val="TableContents"/>
              <w:bidi w:val="0"/>
              <w:spacing w:before="0" w:after="283"/>
              <w:jc w:val="left"/>
              <w:rPr/>
            </w:pPr>
            <w:r>
              <w:rPr/>
              <w:t xml:space="preserve">Pääministeri (2000 -- 2001) </w:t>
            </w:r>
          </w:p>
        </w:tc>
        <w:tc>
          <w:tcPr>
            <w:tcW w:w="1111" w:type="dxa"/>
            <w:tcBorders/>
            <w:vAlign w:val="center"/>
          </w:tcPr>
          <w:p>
            <w:pPr>
              <w:pStyle w:val="TableContents"/>
              <w:bidi w:val="0"/>
              <w:spacing w:before="0" w:after="283"/>
              <w:jc w:val="left"/>
              <w:rPr/>
            </w:pPr>
            <w:r>
              <w:rPr/>
              <w:t xml:space="preserve">19. tammikuuta 1920 </w:t>
            </w:r>
          </w:p>
        </w:tc>
        <w:tc>
          <w:tcPr>
            <w:tcW w:w="2386" w:type="dxa"/>
            <w:tcBorders/>
            <w:vAlign w:val="center"/>
          </w:tcPr>
          <w:p>
            <w:pPr>
              <w:pStyle w:val="TableContents"/>
              <w:bidi w:val="0"/>
              <w:spacing w:before="0" w:after="283"/>
              <w:jc w:val="left"/>
              <w:rPr/>
            </w:pPr>
            <w:r>
              <w:rPr/>
              <w:t xml:space="preserve">7004360000000000000 ♠ 98 vuotta, 205 päivää </w:t>
            </w:r>
          </w:p>
        </w:tc>
        <w:tc>
          <w:tcPr>
            <w:tcW w:w="706" w:type="dxa"/>
            <w:tcBorders/>
            <w:vAlign w:val="center"/>
          </w:tcPr>
          <w:p>
            <w:pPr>
              <w:pStyle w:val="TableContents"/>
              <w:bidi w:val="0"/>
              <w:spacing w:before="0" w:after="283"/>
              <w:jc w:val="left"/>
              <w:rPr/>
            </w:pPr>
            <w:r>
              <w:rPr/>
              <w:t xml:space="preserve">2018-01-19 </w:t>
            </w:r>
          </w:p>
        </w:tc>
      </w:tr>
      <w:tr>
        <w:trPr/>
        <w:tc>
          <w:tcPr>
            <w:tcW w:w="1006" w:type="dxa"/>
            <w:tcBorders/>
            <w:vAlign w:val="center"/>
          </w:tcPr>
          <w:p>
            <w:pPr>
              <w:pStyle w:val="TableContents"/>
              <w:bidi w:val="0"/>
              <w:spacing w:before="0" w:after="283"/>
              <w:jc w:val="left"/>
              <w:rPr/>
            </w:pPr>
            <w:r>
              <w:rPr/>
              <w:t xml:space="preserve">8 </w:t>
            </w:r>
          </w:p>
        </w:tc>
        <w:tc>
          <w:tcPr>
            <w:tcW w:w="1921" w:type="dxa"/>
            <w:tcBorders/>
            <w:vAlign w:val="center"/>
          </w:tcPr>
          <w:p>
            <w:pPr>
              <w:pStyle w:val="TableContents"/>
              <w:bidi w:val="0"/>
              <w:spacing w:before="0" w:after="283"/>
              <w:jc w:val="left"/>
              <w:rPr/>
            </w:pPr>
            <w:r>
              <w:rPr/>
              <w:t xml:space="preserve">Prem Tinsulanonda </w:t>
            </w:r>
          </w:p>
        </w:tc>
        <w:tc>
          <w:tcPr>
            <w:tcW w:w="1696" w:type="dxa"/>
            <w:tcBorders/>
            <w:vAlign w:val="center"/>
          </w:tcPr>
          <w:p>
            <w:pPr>
              <w:pStyle w:val="TableContents"/>
              <w:bidi w:val="0"/>
              <w:spacing w:before="0" w:after="283"/>
              <w:jc w:val="left"/>
              <w:rPr/>
            </w:pPr>
            <w:r>
              <w:rPr/>
              <w:t xml:space="preserve">Thaimaa </w:t>
            </w:r>
          </w:p>
        </w:tc>
        <w:tc>
          <w:tcPr>
            <w:tcW w:w="1846" w:type="dxa"/>
            <w:tcBorders/>
            <w:vAlign w:val="center"/>
          </w:tcPr>
          <w:p>
            <w:pPr>
              <w:pStyle w:val="TableContents"/>
              <w:bidi w:val="0"/>
              <w:spacing w:before="0" w:after="283"/>
              <w:jc w:val="left"/>
              <w:rPr/>
            </w:pPr>
            <w:r>
              <w:rPr/>
              <w:t xml:space="preserve">Pääministeri (1980 -- 1988) Regentti (2016) </w:t>
            </w:r>
          </w:p>
        </w:tc>
        <w:tc>
          <w:tcPr>
            <w:tcW w:w="1111" w:type="dxa"/>
            <w:tcBorders/>
            <w:vAlign w:val="center"/>
          </w:tcPr>
          <w:p>
            <w:pPr>
              <w:pStyle w:val="TableContents"/>
              <w:bidi w:val="0"/>
              <w:spacing w:before="0" w:after="283"/>
              <w:jc w:val="left"/>
              <w:rPr/>
            </w:pPr>
            <w:r>
              <w:rPr/>
              <w:t xml:space="preserve">26. elokuuta 1920 </w:t>
            </w:r>
          </w:p>
        </w:tc>
        <w:tc>
          <w:tcPr>
            <w:tcW w:w="2386" w:type="dxa"/>
            <w:tcBorders/>
            <w:vAlign w:val="center"/>
          </w:tcPr>
          <w:p>
            <w:pPr>
              <w:pStyle w:val="TableContents"/>
              <w:bidi w:val="0"/>
              <w:spacing w:before="0" w:after="283"/>
              <w:jc w:val="left"/>
              <w:rPr/>
            </w:pPr>
            <w:r>
              <w:rPr/>
              <w:t xml:space="preserve">7004357800000000000 ♠ 97 vuotta, 351 päivää </w:t>
            </w:r>
          </w:p>
        </w:tc>
        <w:tc>
          <w:tcPr>
            <w:tcW w:w="706" w:type="dxa"/>
            <w:tcBorders/>
            <w:vAlign w:val="center"/>
          </w:tcPr>
          <w:p>
            <w:pPr>
              <w:pStyle w:val="TableContents"/>
              <w:bidi w:val="0"/>
              <w:spacing w:before="0" w:after="283"/>
              <w:jc w:val="left"/>
              <w:rPr/>
            </w:pPr>
            <w:r>
              <w:rPr/>
              <w:t xml:space="preserve">2018-07-14 </w:t>
            </w:r>
          </w:p>
        </w:tc>
      </w:tr>
      <w:tr>
        <w:trPr/>
        <w:tc>
          <w:tcPr>
            <w:tcW w:w="1006" w:type="dxa"/>
            <w:tcBorders/>
            <w:vAlign w:val="center"/>
          </w:tcPr>
          <w:p>
            <w:pPr>
              <w:pStyle w:val="TableContents"/>
              <w:bidi w:val="0"/>
              <w:spacing w:before="0" w:after="283"/>
              <w:jc w:val="left"/>
              <w:rPr/>
            </w:pPr>
            <w:r>
              <w:rPr/>
              <w:t xml:space="preserve">9 </w:t>
            </w:r>
          </w:p>
        </w:tc>
        <w:tc>
          <w:tcPr>
            <w:tcW w:w="1921" w:type="dxa"/>
            <w:tcBorders/>
            <w:vAlign w:val="center"/>
          </w:tcPr>
          <w:p>
            <w:pPr>
              <w:pStyle w:val="TableContents"/>
              <w:bidi w:val="0"/>
              <w:spacing w:before="0" w:after="283"/>
              <w:jc w:val="left"/>
              <w:rPr/>
            </w:pPr>
            <w:r>
              <w:rPr/>
              <w:t xml:space="preserve">Tun Tin </w:t>
            </w:r>
          </w:p>
        </w:tc>
        <w:tc>
          <w:tcPr>
            <w:tcW w:w="1696" w:type="dxa"/>
            <w:tcBorders/>
            <w:vAlign w:val="center"/>
          </w:tcPr>
          <w:p>
            <w:pPr>
              <w:pStyle w:val="TableContents"/>
              <w:bidi w:val="0"/>
              <w:spacing w:before="0" w:after="283"/>
              <w:jc w:val="left"/>
              <w:rPr/>
            </w:pPr>
            <w:r>
              <w:rPr/>
              <w:t xml:space="preserve">Burma </w:t>
            </w:r>
          </w:p>
        </w:tc>
        <w:tc>
          <w:tcPr>
            <w:tcW w:w="1846" w:type="dxa"/>
            <w:tcBorders/>
            <w:vAlign w:val="center"/>
          </w:tcPr>
          <w:p>
            <w:pPr>
              <w:pStyle w:val="TableContents"/>
              <w:bidi w:val="0"/>
              <w:spacing w:before="0" w:after="283"/>
              <w:jc w:val="left"/>
              <w:rPr/>
            </w:pPr>
            <w:r>
              <w:rPr/>
              <w:t xml:space="preserve">Pääministeri (1988) </w:t>
            </w:r>
          </w:p>
        </w:tc>
        <w:tc>
          <w:tcPr>
            <w:tcW w:w="1111" w:type="dxa"/>
            <w:tcBorders/>
            <w:vAlign w:val="center"/>
          </w:tcPr>
          <w:p>
            <w:pPr>
              <w:pStyle w:val="TableContents"/>
              <w:bidi w:val="0"/>
              <w:spacing w:before="0" w:after="283"/>
              <w:jc w:val="left"/>
              <w:rPr/>
            </w:pPr>
            <w:r>
              <w:rPr/>
              <w:t xml:space="preserve">2. lokakuuta 1920 </w:t>
            </w:r>
          </w:p>
        </w:tc>
        <w:tc>
          <w:tcPr>
            <w:tcW w:w="2386" w:type="dxa"/>
            <w:tcBorders/>
            <w:vAlign w:val="center"/>
          </w:tcPr>
          <w:p>
            <w:pPr>
              <w:pStyle w:val="TableContents"/>
              <w:bidi w:val="0"/>
              <w:spacing w:before="0" w:after="283"/>
              <w:jc w:val="left"/>
              <w:rPr/>
            </w:pPr>
            <w:r>
              <w:rPr/>
              <w:t xml:space="preserve">7004357430000000000 ♠ 97 vuotta, 314 päivää </w:t>
            </w:r>
          </w:p>
        </w:tc>
        <w:tc>
          <w:tcPr>
            <w:tcW w:w="706" w:type="dxa"/>
            <w:tcBorders/>
            <w:vAlign w:val="center"/>
          </w:tcPr>
          <w:p>
            <w:pPr>
              <w:pStyle w:val="TableContents"/>
              <w:bidi w:val="0"/>
              <w:spacing w:before="0" w:after="283"/>
              <w:jc w:val="left"/>
              <w:rPr/>
            </w:pPr>
            <w:r>
              <w:rPr/>
              <w:t xml:space="preserve">2010-01-24 </w:t>
            </w:r>
          </w:p>
        </w:tc>
      </w:tr>
      <w:tr>
        <w:trPr/>
        <w:tc>
          <w:tcPr>
            <w:tcW w:w="1006" w:type="dxa"/>
            <w:tcBorders/>
            <w:vAlign w:val="center"/>
          </w:tcPr>
          <w:p>
            <w:pPr>
              <w:pStyle w:val="TableContents"/>
              <w:bidi w:val="0"/>
              <w:spacing w:before="0" w:after="283"/>
              <w:jc w:val="left"/>
              <w:rPr/>
            </w:pPr>
            <w:r>
              <w:rPr/>
              <w:t xml:space="preserve">10 </w:t>
            </w:r>
          </w:p>
        </w:tc>
        <w:tc>
          <w:tcPr>
            <w:tcW w:w="1921" w:type="dxa"/>
            <w:tcBorders/>
            <w:vAlign w:val="center"/>
          </w:tcPr>
          <w:p>
            <w:pPr>
              <w:pStyle w:val="TableContents"/>
              <w:bidi w:val="0"/>
              <w:spacing w:before="0" w:after="283"/>
              <w:jc w:val="left"/>
              <w:rPr/>
            </w:pPr>
            <w:r>
              <w:rPr/>
              <w:t xml:space="preserve">Lê Đức Anh </w:t>
            </w:r>
          </w:p>
        </w:tc>
        <w:tc>
          <w:tcPr>
            <w:tcW w:w="1696" w:type="dxa"/>
            <w:tcBorders/>
            <w:vAlign w:val="center"/>
          </w:tcPr>
          <w:p>
            <w:pPr>
              <w:pStyle w:val="TableContents"/>
              <w:bidi w:val="0"/>
              <w:spacing w:before="0" w:after="283"/>
              <w:jc w:val="left"/>
              <w:rPr/>
            </w:pPr>
            <w:r>
              <w:rPr/>
              <w:t xml:space="preserve">Vietnam </w:t>
            </w:r>
          </w:p>
        </w:tc>
        <w:tc>
          <w:tcPr>
            <w:tcW w:w="1846" w:type="dxa"/>
            <w:tcBorders/>
            <w:vAlign w:val="center"/>
          </w:tcPr>
          <w:p>
            <w:pPr>
              <w:pStyle w:val="TableContents"/>
              <w:bidi w:val="0"/>
              <w:spacing w:before="0" w:after="283"/>
              <w:jc w:val="left"/>
              <w:rPr/>
            </w:pPr>
            <w:r>
              <w:rPr/>
              <w:t xml:space="preserve">Presidentti (1992 -- 1997) </w:t>
            </w:r>
          </w:p>
        </w:tc>
        <w:tc>
          <w:tcPr>
            <w:tcW w:w="1111" w:type="dxa"/>
            <w:tcBorders/>
            <w:vAlign w:val="center"/>
          </w:tcPr>
          <w:p>
            <w:pPr>
              <w:pStyle w:val="TableContents"/>
              <w:bidi w:val="0"/>
              <w:spacing w:before="0" w:after="283"/>
              <w:jc w:val="left"/>
              <w:rPr/>
            </w:pPr>
            <w:r>
              <w:rPr/>
              <w:t xml:space="preserve">1. joulukuuta 1920 </w:t>
            </w:r>
          </w:p>
        </w:tc>
        <w:tc>
          <w:tcPr>
            <w:tcW w:w="2386" w:type="dxa"/>
            <w:tcBorders/>
            <w:vAlign w:val="center"/>
          </w:tcPr>
          <w:p>
            <w:pPr>
              <w:pStyle w:val="TableContents"/>
              <w:bidi w:val="0"/>
              <w:spacing w:before="0" w:after="283"/>
              <w:jc w:val="left"/>
              <w:rPr/>
            </w:pPr>
            <w:r>
              <w:rPr/>
              <w:t xml:space="preserve">7004356830000000000 ♠ 97 vuotta, 254 päivää </w:t>
            </w:r>
          </w:p>
        </w:tc>
        <w:tc>
          <w:tcPr>
            <w:tcW w:w="706" w:type="dxa"/>
            <w:tcBorders/>
            <w:vAlign w:val="center"/>
          </w:tcPr>
          <w:p>
            <w:pPr>
              <w:pStyle w:val="TableContents"/>
              <w:bidi w:val="0"/>
              <w:spacing w:before="0" w:after="283"/>
              <w:jc w:val="left"/>
              <w:rPr/>
            </w:pPr>
            <w:r>
              <w:rPr/>
              <w:t xml:space="preserve">2018-07-26 </w:t>
            </w:r>
          </w:p>
        </w:tc>
      </w:tr>
      <w:tr>
        <w:trPr/>
        <w:tc>
          <w:tcPr>
            <w:tcW w:w="1006" w:type="dxa"/>
            <w:tcBorders/>
            <w:vAlign w:val="center"/>
          </w:tcPr>
          <w:p>
            <w:pPr>
              <w:pStyle w:val="TableContents"/>
              <w:bidi w:val="0"/>
              <w:spacing w:before="0" w:after="283"/>
              <w:jc w:val="left"/>
              <w:rPr/>
            </w:pPr>
            <w:r>
              <w:rPr/>
              <w:t xml:space="preserve">11 </w:t>
            </w:r>
          </w:p>
        </w:tc>
        <w:tc>
          <w:tcPr>
            <w:tcW w:w="1921" w:type="dxa"/>
            <w:tcBorders/>
            <w:vAlign w:val="center"/>
          </w:tcPr>
          <w:p>
            <w:pPr>
              <w:pStyle w:val="TableContents"/>
              <w:bidi w:val="0"/>
              <w:spacing w:before="0" w:after="283"/>
              <w:jc w:val="left"/>
              <w:rPr/>
            </w:pPr>
            <w:r>
              <w:rPr/>
              <w:t xml:space="preserve">Jean </w:t>
            </w:r>
          </w:p>
        </w:tc>
        <w:tc>
          <w:tcPr>
            <w:tcW w:w="1696" w:type="dxa"/>
            <w:tcBorders/>
            <w:vAlign w:val="center"/>
          </w:tcPr>
          <w:p>
            <w:pPr>
              <w:pStyle w:val="TableContents"/>
              <w:bidi w:val="0"/>
              <w:spacing w:before="0" w:after="283"/>
              <w:jc w:val="left"/>
              <w:rPr/>
            </w:pPr>
            <w:r>
              <w:rPr/>
              <w:t xml:space="preserve">Luxemburg </w:t>
            </w:r>
          </w:p>
        </w:tc>
        <w:tc>
          <w:tcPr>
            <w:tcW w:w="1846" w:type="dxa"/>
            <w:tcBorders/>
            <w:vAlign w:val="center"/>
          </w:tcPr>
          <w:p>
            <w:pPr>
              <w:pStyle w:val="TableContents"/>
              <w:bidi w:val="0"/>
              <w:spacing w:before="0" w:after="283"/>
              <w:jc w:val="left"/>
              <w:rPr/>
            </w:pPr>
            <w:r>
              <w:rPr/>
              <w:t xml:space="preserve">Suurherttua (1964 -- 2000) </w:t>
            </w:r>
          </w:p>
        </w:tc>
        <w:tc>
          <w:tcPr>
            <w:tcW w:w="1111" w:type="dxa"/>
            <w:tcBorders/>
            <w:vAlign w:val="center"/>
          </w:tcPr>
          <w:p>
            <w:pPr>
              <w:pStyle w:val="TableContents"/>
              <w:bidi w:val="0"/>
              <w:spacing w:before="0" w:after="283"/>
              <w:jc w:val="left"/>
              <w:rPr/>
            </w:pPr>
            <w:r>
              <w:rPr/>
              <w:t xml:space="preserve">5. tammikuuta 1921 </w:t>
            </w:r>
          </w:p>
        </w:tc>
        <w:tc>
          <w:tcPr>
            <w:tcW w:w="2386" w:type="dxa"/>
            <w:tcBorders/>
            <w:vAlign w:val="center"/>
          </w:tcPr>
          <w:p>
            <w:pPr>
              <w:pStyle w:val="TableContents"/>
              <w:bidi w:val="0"/>
              <w:spacing w:before="0" w:after="283"/>
              <w:jc w:val="left"/>
              <w:rPr/>
            </w:pPr>
            <w:r>
              <w:rPr/>
              <w:t xml:space="preserve">7004356480000000000 ♠ 97 vuotta, 219 päivää </w:t>
            </w:r>
          </w:p>
        </w:tc>
        <w:tc>
          <w:tcPr>
            <w:tcW w:w="706" w:type="dxa"/>
            <w:tcBorders/>
            <w:vAlign w:val="center"/>
          </w:tcPr>
          <w:p>
            <w:pPr>
              <w:pStyle w:val="TableContents"/>
              <w:bidi w:val="0"/>
              <w:spacing w:before="0" w:after="283"/>
              <w:jc w:val="left"/>
              <w:rPr/>
            </w:pPr>
            <w:r>
              <w:rPr/>
              <w:t xml:space="preserve">2018-01-05 </w:t>
            </w:r>
          </w:p>
        </w:tc>
      </w:tr>
      <w:tr>
        <w:trPr/>
        <w:tc>
          <w:tcPr>
            <w:tcW w:w="1006" w:type="dxa"/>
            <w:tcBorders/>
            <w:vAlign w:val="center"/>
          </w:tcPr>
          <w:p>
            <w:pPr>
              <w:pStyle w:val="TableContents"/>
              <w:bidi w:val="0"/>
              <w:spacing w:before="0" w:after="283"/>
              <w:jc w:val="left"/>
              <w:rPr/>
            </w:pPr>
            <w:r>
              <w:rPr/>
              <w:t xml:space="preserve">12 </w:t>
            </w:r>
          </w:p>
        </w:tc>
        <w:tc>
          <w:tcPr>
            <w:tcW w:w="1921" w:type="dxa"/>
            <w:tcBorders/>
            <w:vAlign w:val="center"/>
          </w:tcPr>
          <w:p>
            <w:pPr>
              <w:pStyle w:val="TableContents"/>
              <w:bidi w:val="0"/>
              <w:spacing w:before="0" w:after="283"/>
              <w:jc w:val="left"/>
              <w:rPr/>
            </w:pPr>
            <w:r>
              <w:rPr/>
              <w:t xml:space="preserve">Mustafa Ben Halim </w:t>
            </w:r>
          </w:p>
        </w:tc>
        <w:tc>
          <w:tcPr>
            <w:tcW w:w="1696" w:type="dxa"/>
            <w:tcBorders/>
            <w:vAlign w:val="center"/>
          </w:tcPr>
          <w:p>
            <w:pPr>
              <w:pStyle w:val="TableContents"/>
              <w:bidi w:val="0"/>
              <w:spacing w:before="0" w:after="283"/>
              <w:jc w:val="left"/>
              <w:rPr/>
            </w:pPr>
            <w:r>
              <w:rPr/>
              <w:t xml:space="preserve">Libya </w:t>
            </w:r>
          </w:p>
        </w:tc>
        <w:tc>
          <w:tcPr>
            <w:tcW w:w="1846" w:type="dxa"/>
            <w:tcBorders/>
            <w:vAlign w:val="center"/>
          </w:tcPr>
          <w:p>
            <w:pPr>
              <w:pStyle w:val="TableContents"/>
              <w:bidi w:val="0"/>
              <w:spacing w:before="0" w:after="283"/>
              <w:jc w:val="left"/>
              <w:rPr/>
            </w:pPr>
            <w:r>
              <w:rPr/>
              <w:t xml:space="preserve">Pääministeri (1954 -- 1957) </w:t>
            </w:r>
          </w:p>
        </w:tc>
        <w:tc>
          <w:tcPr>
            <w:tcW w:w="1111" w:type="dxa"/>
            <w:tcBorders/>
            <w:vAlign w:val="center"/>
          </w:tcPr>
          <w:p>
            <w:pPr>
              <w:pStyle w:val="TableContents"/>
              <w:bidi w:val="0"/>
              <w:spacing w:before="0" w:after="283"/>
              <w:jc w:val="left"/>
              <w:rPr/>
            </w:pPr>
            <w:r>
              <w:rPr/>
              <w:t xml:space="preserve">29. tammikuuta 1921 </w:t>
            </w:r>
          </w:p>
        </w:tc>
        <w:tc>
          <w:tcPr>
            <w:tcW w:w="2386" w:type="dxa"/>
            <w:tcBorders/>
            <w:vAlign w:val="center"/>
          </w:tcPr>
          <w:p>
            <w:pPr>
              <w:pStyle w:val="TableContents"/>
              <w:bidi w:val="0"/>
              <w:spacing w:before="0" w:after="283"/>
              <w:jc w:val="left"/>
              <w:rPr/>
            </w:pPr>
            <w:r>
              <w:rPr/>
              <w:t xml:space="preserve">7004356240000000000 ♠ 97 vuotta, 195 päivää </w:t>
            </w:r>
          </w:p>
        </w:tc>
        <w:tc>
          <w:tcPr>
            <w:tcW w:w="706" w:type="dxa"/>
            <w:tcBorders/>
            <w:vAlign w:val="center"/>
          </w:tcPr>
          <w:p>
            <w:pPr>
              <w:pStyle w:val="TableContents"/>
              <w:bidi w:val="0"/>
              <w:spacing w:before="0" w:after="283"/>
              <w:jc w:val="left"/>
              <w:rPr/>
            </w:pPr>
            <w:r>
              <w:rPr/>
              <w:t xml:space="preserve">2017-07-18 </w:t>
            </w:r>
          </w:p>
        </w:tc>
      </w:tr>
      <w:tr>
        <w:trPr/>
        <w:tc>
          <w:tcPr>
            <w:tcW w:w="1006" w:type="dxa"/>
            <w:tcBorders/>
            <w:vAlign w:val="center"/>
          </w:tcPr>
          <w:p>
            <w:pPr>
              <w:pStyle w:val="TableContents"/>
              <w:bidi w:val="0"/>
              <w:spacing w:before="0" w:after="283"/>
              <w:jc w:val="left"/>
              <w:rPr/>
            </w:pPr>
            <w:r>
              <w:rPr/>
              <w:t xml:space="preserve">13 </w:t>
            </w:r>
          </w:p>
        </w:tc>
        <w:tc>
          <w:tcPr>
            <w:tcW w:w="1921" w:type="dxa"/>
            <w:tcBorders/>
            <w:vAlign w:val="center"/>
          </w:tcPr>
          <w:p>
            <w:pPr>
              <w:pStyle w:val="TableContents"/>
              <w:bidi w:val="0"/>
              <w:spacing w:before="0" w:after="283"/>
              <w:jc w:val="left"/>
              <w:rPr/>
            </w:pPr>
            <w:r>
              <w:rPr/>
              <w:t xml:space="preserve">Abdelmalek Benhabyles </w:t>
            </w:r>
          </w:p>
        </w:tc>
        <w:tc>
          <w:tcPr>
            <w:tcW w:w="1696" w:type="dxa"/>
            <w:tcBorders/>
            <w:vAlign w:val="center"/>
          </w:tcPr>
          <w:p>
            <w:pPr>
              <w:pStyle w:val="TableContents"/>
              <w:bidi w:val="0"/>
              <w:spacing w:before="0" w:after="283"/>
              <w:jc w:val="left"/>
              <w:rPr/>
            </w:pPr>
            <w:r>
              <w:rPr/>
              <w:t xml:space="preserve">Algeria </w:t>
            </w:r>
          </w:p>
        </w:tc>
        <w:tc>
          <w:tcPr>
            <w:tcW w:w="1846" w:type="dxa"/>
            <w:tcBorders/>
            <w:vAlign w:val="center"/>
          </w:tcPr>
          <w:p>
            <w:pPr>
              <w:pStyle w:val="TableContents"/>
              <w:bidi w:val="0"/>
              <w:spacing w:before="0" w:after="283"/>
              <w:jc w:val="left"/>
              <w:rPr/>
            </w:pPr>
            <w:r>
              <w:rPr/>
              <w:t xml:space="preserve">perustuslakineuvoston puheenjohtaja (1992) </w:t>
            </w:r>
          </w:p>
        </w:tc>
        <w:tc>
          <w:tcPr>
            <w:tcW w:w="1111" w:type="dxa"/>
            <w:tcBorders/>
            <w:vAlign w:val="center"/>
          </w:tcPr>
          <w:p>
            <w:pPr>
              <w:pStyle w:val="TableContents"/>
              <w:bidi w:val="0"/>
              <w:spacing w:before="0" w:after="283"/>
              <w:jc w:val="left"/>
              <w:rPr/>
            </w:pPr>
            <w:r>
              <w:rPr/>
              <w:t xml:space="preserve">27. huhtikuuta 1921 </w:t>
            </w:r>
          </w:p>
        </w:tc>
        <w:tc>
          <w:tcPr>
            <w:tcW w:w="2386" w:type="dxa"/>
            <w:tcBorders/>
            <w:vAlign w:val="center"/>
          </w:tcPr>
          <w:p>
            <w:pPr>
              <w:pStyle w:val="TableContents"/>
              <w:bidi w:val="0"/>
              <w:spacing w:before="0" w:after="283"/>
              <w:jc w:val="left"/>
              <w:rPr/>
            </w:pPr>
            <w:r>
              <w:rPr/>
              <w:t xml:space="preserve">7004355360000000000 ♠ 97 vuotta, 107 päivää </w:t>
            </w:r>
          </w:p>
        </w:tc>
        <w:tc>
          <w:tcPr>
            <w:tcW w:w="706" w:type="dxa"/>
            <w:tcBorders/>
            <w:vAlign w:val="center"/>
          </w:tcPr>
          <w:p>
            <w:pPr>
              <w:pStyle w:val="TableContents"/>
              <w:bidi w:val="0"/>
              <w:spacing w:before="0" w:after="283"/>
              <w:jc w:val="left"/>
              <w:rPr/>
            </w:pPr>
            <w:r>
              <w:rPr/>
              <w:t xml:space="preserve">2017-03-26 </w:t>
            </w:r>
          </w:p>
        </w:tc>
      </w:tr>
      <w:tr>
        <w:trPr/>
        <w:tc>
          <w:tcPr>
            <w:tcW w:w="1006" w:type="dxa"/>
            <w:tcBorders/>
            <w:vAlign w:val="center"/>
          </w:tcPr>
          <w:p>
            <w:pPr>
              <w:pStyle w:val="TableContents"/>
              <w:bidi w:val="0"/>
              <w:spacing w:before="0" w:after="283"/>
              <w:jc w:val="left"/>
              <w:rPr/>
            </w:pPr>
            <w:r>
              <w:rPr/>
              <w:t xml:space="preserve">14 </w:t>
            </w:r>
          </w:p>
        </w:tc>
        <w:tc>
          <w:tcPr>
            <w:tcW w:w="1921" w:type="dxa"/>
            <w:tcBorders/>
            <w:vAlign w:val="center"/>
          </w:tcPr>
          <w:p>
            <w:pPr>
              <w:pStyle w:val="TableContents"/>
              <w:bidi w:val="0"/>
              <w:spacing w:before="0" w:after="283"/>
              <w:jc w:val="left"/>
              <w:rPr/>
            </w:pPr>
            <w:r>
              <w:rPr/>
              <w:t xml:space="preserve">Francisco Morales-Bermúdez </w:t>
            </w:r>
          </w:p>
        </w:tc>
        <w:tc>
          <w:tcPr>
            <w:tcW w:w="1696" w:type="dxa"/>
            <w:tcBorders/>
            <w:vAlign w:val="center"/>
          </w:tcPr>
          <w:p>
            <w:pPr>
              <w:pStyle w:val="TableContents"/>
              <w:bidi w:val="0"/>
              <w:spacing w:before="0" w:after="283"/>
              <w:jc w:val="left"/>
              <w:rPr/>
            </w:pPr>
            <w:r>
              <w:rPr/>
              <w:t xml:space="preserve">Peru </w:t>
            </w:r>
          </w:p>
        </w:tc>
        <w:tc>
          <w:tcPr>
            <w:tcW w:w="1846" w:type="dxa"/>
            <w:tcBorders/>
            <w:vAlign w:val="center"/>
          </w:tcPr>
          <w:p>
            <w:pPr>
              <w:pStyle w:val="TableContents"/>
              <w:bidi w:val="0"/>
              <w:spacing w:before="0" w:after="283"/>
              <w:jc w:val="left"/>
              <w:rPr/>
            </w:pPr>
            <w:r>
              <w:rPr/>
              <w:t xml:space="preserve">Pääministeri (1975) Presidentti (1975 -- 1980) </w:t>
            </w:r>
          </w:p>
        </w:tc>
        <w:tc>
          <w:tcPr>
            <w:tcW w:w="1111" w:type="dxa"/>
            <w:tcBorders/>
            <w:vAlign w:val="center"/>
          </w:tcPr>
          <w:p>
            <w:pPr>
              <w:pStyle w:val="TableContents"/>
              <w:bidi w:val="0"/>
              <w:spacing w:before="0" w:after="283"/>
              <w:jc w:val="left"/>
              <w:rPr/>
            </w:pPr>
            <w:r>
              <w:rPr/>
              <w:t xml:space="preserve">4. lokakuuta 1921 </w:t>
            </w:r>
          </w:p>
        </w:tc>
        <w:tc>
          <w:tcPr>
            <w:tcW w:w="2386" w:type="dxa"/>
            <w:tcBorders/>
            <w:vAlign w:val="center"/>
          </w:tcPr>
          <w:p>
            <w:pPr>
              <w:pStyle w:val="TableContents"/>
              <w:bidi w:val="0"/>
              <w:spacing w:before="0" w:after="283"/>
              <w:jc w:val="left"/>
              <w:rPr/>
            </w:pPr>
            <w:r>
              <w:rPr/>
              <w:t xml:space="preserve">7004353760000000000 ♠ 96 vuotta, 312 päivää </w:t>
            </w:r>
          </w:p>
        </w:tc>
        <w:tc>
          <w:tcPr>
            <w:tcW w:w="706" w:type="dxa"/>
            <w:tcBorders/>
            <w:vAlign w:val="center"/>
          </w:tcPr>
          <w:p>
            <w:pPr>
              <w:pStyle w:val="TableContents"/>
              <w:bidi w:val="0"/>
              <w:spacing w:before="0" w:after="283"/>
              <w:jc w:val="left"/>
              <w:rPr/>
            </w:pPr>
            <w:r>
              <w:rPr/>
              <w:t xml:space="preserve">2018-02-16 </w:t>
            </w:r>
          </w:p>
        </w:tc>
      </w:tr>
      <w:tr>
        <w:trPr/>
        <w:tc>
          <w:tcPr>
            <w:tcW w:w="1006" w:type="dxa"/>
            <w:tcBorders/>
            <w:vAlign w:val="center"/>
          </w:tcPr>
          <w:p>
            <w:pPr>
              <w:pStyle w:val="TableContents"/>
              <w:bidi w:val="0"/>
              <w:spacing w:before="0" w:after="283"/>
              <w:jc w:val="left"/>
              <w:rPr/>
            </w:pPr>
            <w:r>
              <w:rPr/>
              <w:t xml:space="preserve">15 </w:t>
            </w:r>
          </w:p>
        </w:tc>
        <w:tc>
          <w:tcPr>
            <w:tcW w:w="1921" w:type="dxa"/>
            <w:tcBorders/>
            <w:vAlign w:val="center"/>
          </w:tcPr>
          <w:p>
            <w:pPr>
              <w:pStyle w:val="TableContents"/>
              <w:bidi w:val="0"/>
              <w:spacing w:before="0" w:after="283"/>
              <w:jc w:val="left"/>
              <w:rPr/>
            </w:pPr>
            <w:r>
              <w:rPr/>
              <w:t xml:space="preserve">Luis Echeverría </w:t>
            </w:r>
          </w:p>
        </w:tc>
        <w:tc>
          <w:tcPr>
            <w:tcW w:w="1696" w:type="dxa"/>
            <w:tcBorders/>
            <w:vAlign w:val="center"/>
          </w:tcPr>
          <w:p>
            <w:pPr>
              <w:pStyle w:val="TableContents"/>
              <w:bidi w:val="0"/>
              <w:spacing w:before="0" w:after="283"/>
              <w:jc w:val="left"/>
              <w:rPr/>
            </w:pPr>
            <w:r>
              <w:rPr/>
              <w:t xml:space="preserve">Meksiko </w:t>
            </w:r>
          </w:p>
        </w:tc>
        <w:tc>
          <w:tcPr>
            <w:tcW w:w="1846" w:type="dxa"/>
            <w:tcBorders/>
            <w:vAlign w:val="center"/>
          </w:tcPr>
          <w:p>
            <w:pPr>
              <w:pStyle w:val="TableContents"/>
              <w:bidi w:val="0"/>
              <w:spacing w:before="0" w:after="283"/>
              <w:jc w:val="left"/>
              <w:rPr/>
            </w:pPr>
            <w:r>
              <w:rPr/>
              <w:t xml:space="preserve">Presidentti (1970 -- 1976) </w:t>
            </w:r>
          </w:p>
        </w:tc>
        <w:tc>
          <w:tcPr>
            <w:tcW w:w="1111" w:type="dxa"/>
            <w:tcBorders/>
            <w:vAlign w:val="center"/>
          </w:tcPr>
          <w:p>
            <w:pPr>
              <w:pStyle w:val="TableContents"/>
              <w:bidi w:val="0"/>
              <w:spacing w:before="0" w:after="283"/>
              <w:jc w:val="left"/>
              <w:rPr/>
            </w:pPr>
            <w:r>
              <w:rPr/>
              <w:t xml:space="preserve">17. tammikuuta 1922 </w:t>
            </w:r>
          </w:p>
        </w:tc>
        <w:tc>
          <w:tcPr>
            <w:tcW w:w="2386" w:type="dxa"/>
            <w:tcBorders/>
            <w:vAlign w:val="center"/>
          </w:tcPr>
          <w:p>
            <w:pPr>
              <w:pStyle w:val="TableContents"/>
              <w:bidi w:val="0"/>
              <w:spacing w:before="0" w:after="283"/>
              <w:jc w:val="left"/>
              <w:rPr/>
            </w:pPr>
            <w:r>
              <w:rPr/>
              <w:t xml:space="preserve">7004352710000000000 ♠ 96 vuotta, 207 päivää </w:t>
            </w:r>
          </w:p>
        </w:tc>
        <w:tc>
          <w:tcPr>
            <w:tcW w:w="706" w:type="dxa"/>
            <w:tcBorders/>
            <w:vAlign w:val="center"/>
          </w:tcPr>
          <w:p>
            <w:pPr>
              <w:pStyle w:val="TableContents"/>
              <w:bidi w:val="0"/>
              <w:spacing w:before="0" w:after="283"/>
              <w:jc w:val="left"/>
              <w:rPr/>
            </w:pPr>
            <w:r>
              <w:rPr/>
              <w:t xml:space="preserve">2018-07-11 </w:t>
            </w:r>
          </w:p>
        </w:tc>
      </w:tr>
      <w:tr>
        <w:trPr/>
        <w:tc>
          <w:tcPr>
            <w:tcW w:w="1006" w:type="dxa"/>
            <w:tcBorders/>
            <w:vAlign w:val="center"/>
          </w:tcPr>
          <w:p>
            <w:pPr>
              <w:pStyle w:val="TableContents"/>
              <w:bidi w:val="0"/>
              <w:spacing w:before="0" w:after="283"/>
              <w:jc w:val="left"/>
              <w:rPr/>
            </w:pPr>
            <w:r>
              <w:rPr/>
              <w:t xml:space="preserve">16 </w:t>
            </w:r>
          </w:p>
        </w:tc>
        <w:tc>
          <w:tcPr>
            <w:tcW w:w="1921" w:type="dxa"/>
            <w:tcBorders/>
            <w:vAlign w:val="center"/>
          </w:tcPr>
          <w:p>
            <w:pPr>
              <w:pStyle w:val="TableContents"/>
              <w:bidi w:val="0"/>
              <w:spacing w:before="0" w:after="283"/>
              <w:jc w:val="left"/>
              <w:rPr/>
            </w:pPr>
            <w:r>
              <w:rPr/>
              <w:t xml:space="preserve">Lee Teng-hui </w:t>
            </w:r>
          </w:p>
        </w:tc>
        <w:tc>
          <w:tcPr>
            <w:tcW w:w="1696" w:type="dxa"/>
            <w:tcBorders/>
            <w:vAlign w:val="center"/>
          </w:tcPr>
          <w:p>
            <w:pPr>
              <w:pStyle w:val="TableContents"/>
              <w:bidi w:val="0"/>
              <w:spacing w:before="0" w:after="283"/>
              <w:jc w:val="left"/>
              <w:rPr/>
            </w:pPr>
            <w:r>
              <w:rPr/>
              <w:t xml:space="preserve">Taiwan </w:t>
            </w:r>
          </w:p>
        </w:tc>
        <w:tc>
          <w:tcPr>
            <w:tcW w:w="1846" w:type="dxa"/>
            <w:tcBorders/>
            <w:vAlign w:val="center"/>
          </w:tcPr>
          <w:p>
            <w:pPr>
              <w:pStyle w:val="TableContents"/>
              <w:bidi w:val="0"/>
              <w:spacing w:before="0" w:after="283"/>
              <w:jc w:val="left"/>
              <w:rPr/>
            </w:pPr>
            <w:r>
              <w:rPr/>
              <w:t xml:space="preserve">Presidentti (1988 -- 2000) </w:t>
            </w:r>
          </w:p>
        </w:tc>
        <w:tc>
          <w:tcPr>
            <w:tcW w:w="1111" w:type="dxa"/>
            <w:tcBorders/>
            <w:vAlign w:val="center"/>
          </w:tcPr>
          <w:p>
            <w:pPr>
              <w:pStyle w:val="TableContents"/>
              <w:bidi w:val="0"/>
              <w:spacing w:before="0" w:after="283"/>
              <w:jc w:val="left"/>
              <w:rPr/>
            </w:pPr>
            <w:r>
              <w:rPr/>
              <w:t xml:space="preserve">15. tammikuuta 1923 </w:t>
            </w:r>
          </w:p>
        </w:tc>
        <w:tc>
          <w:tcPr>
            <w:tcW w:w="2386" w:type="dxa"/>
            <w:tcBorders/>
            <w:vAlign w:val="center"/>
          </w:tcPr>
          <w:p>
            <w:pPr>
              <w:pStyle w:val="TableContents"/>
              <w:bidi w:val="0"/>
              <w:spacing w:before="0" w:after="283"/>
              <w:jc w:val="left"/>
              <w:rPr/>
            </w:pPr>
            <w:r>
              <w:rPr/>
              <w:t xml:space="preserve">7004349080000000000 ♠ 95 vuotta, 209 päivää </w:t>
            </w:r>
          </w:p>
        </w:tc>
        <w:tc>
          <w:tcPr>
            <w:tcW w:w="706" w:type="dxa"/>
            <w:tcBorders/>
            <w:vAlign w:val="center"/>
          </w:tcPr>
          <w:p>
            <w:pPr>
              <w:pStyle w:val="TableContents"/>
              <w:bidi w:val="0"/>
              <w:spacing w:before="0" w:after="283"/>
              <w:jc w:val="left"/>
              <w:rPr/>
            </w:pPr>
            <w:r>
              <w:rPr/>
              <w:t xml:space="preserve">2018-08-10 </w:t>
            </w:r>
          </w:p>
        </w:tc>
      </w:tr>
      <w:tr>
        <w:trPr/>
        <w:tc>
          <w:tcPr>
            <w:tcW w:w="1006" w:type="dxa"/>
            <w:tcBorders/>
            <w:vAlign w:val="center"/>
          </w:tcPr>
          <w:p>
            <w:pPr>
              <w:pStyle w:val="TableContents"/>
              <w:bidi w:val="0"/>
              <w:spacing w:before="0" w:after="283"/>
              <w:jc w:val="left"/>
              <w:rPr/>
            </w:pPr>
            <w:r>
              <w:rPr/>
              <w:t xml:space="preserve">17 </w:t>
            </w:r>
          </w:p>
        </w:tc>
        <w:tc>
          <w:tcPr>
            <w:tcW w:w="1921" w:type="dxa"/>
            <w:tcBorders/>
            <w:vAlign w:val="center"/>
          </w:tcPr>
          <w:p>
            <w:pPr>
              <w:pStyle w:val="TableContents"/>
              <w:bidi w:val="0"/>
              <w:spacing w:before="0" w:after="283"/>
              <w:jc w:val="left"/>
              <w:rPr/>
            </w:pPr>
            <w:r>
              <w:rPr/>
              <w:t xml:space="preserve">Belisario Betancur </w:t>
            </w:r>
          </w:p>
        </w:tc>
        <w:tc>
          <w:tcPr>
            <w:tcW w:w="1696" w:type="dxa"/>
            <w:tcBorders/>
            <w:vAlign w:val="center"/>
          </w:tcPr>
          <w:p>
            <w:pPr>
              <w:pStyle w:val="TableContents"/>
              <w:bidi w:val="0"/>
              <w:spacing w:before="0" w:after="283"/>
              <w:jc w:val="left"/>
              <w:rPr/>
            </w:pPr>
            <w:r>
              <w:rPr/>
              <w:t xml:space="preserve">Kolumbia </w:t>
            </w:r>
          </w:p>
        </w:tc>
        <w:tc>
          <w:tcPr>
            <w:tcW w:w="1846" w:type="dxa"/>
            <w:tcBorders/>
            <w:vAlign w:val="center"/>
          </w:tcPr>
          <w:p>
            <w:pPr>
              <w:pStyle w:val="TableContents"/>
              <w:bidi w:val="0"/>
              <w:spacing w:before="0" w:after="283"/>
              <w:jc w:val="left"/>
              <w:rPr/>
            </w:pPr>
            <w:r>
              <w:rPr/>
              <w:t xml:space="preserve">Presidentti (1982 -- 1986) </w:t>
            </w:r>
          </w:p>
        </w:tc>
        <w:tc>
          <w:tcPr>
            <w:tcW w:w="1111" w:type="dxa"/>
            <w:tcBorders/>
            <w:vAlign w:val="center"/>
          </w:tcPr>
          <w:p>
            <w:pPr>
              <w:pStyle w:val="TableContents"/>
              <w:bidi w:val="0"/>
              <w:spacing w:before="0" w:after="283"/>
              <w:jc w:val="left"/>
              <w:rPr/>
            </w:pPr>
            <w:r>
              <w:rPr/>
              <w:t xml:space="preserve">4. helmikuuta 1923 </w:t>
            </w:r>
          </w:p>
        </w:tc>
        <w:tc>
          <w:tcPr>
            <w:tcW w:w="2386" w:type="dxa"/>
            <w:tcBorders/>
            <w:vAlign w:val="center"/>
          </w:tcPr>
          <w:p>
            <w:pPr>
              <w:pStyle w:val="TableContents"/>
              <w:bidi w:val="0"/>
              <w:spacing w:before="0" w:after="283"/>
              <w:jc w:val="left"/>
              <w:rPr/>
            </w:pPr>
            <w:r>
              <w:rPr/>
              <w:t xml:space="preserve">7004348880000000000 ♠ 95 vuotta, 189 päivää </w:t>
            </w:r>
          </w:p>
        </w:tc>
        <w:tc>
          <w:tcPr>
            <w:tcW w:w="706" w:type="dxa"/>
            <w:tcBorders/>
            <w:vAlign w:val="center"/>
          </w:tcPr>
          <w:p>
            <w:pPr>
              <w:pStyle w:val="TableContents"/>
              <w:bidi w:val="0"/>
              <w:spacing w:before="0" w:after="283"/>
              <w:jc w:val="left"/>
              <w:rPr/>
            </w:pPr>
            <w:r>
              <w:rPr/>
              <w:t xml:space="preserve">2018-02-04 </w:t>
            </w:r>
          </w:p>
        </w:tc>
      </w:tr>
      <w:tr>
        <w:trPr/>
        <w:tc>
          <w:tcPr>
            <w:tcW w:w="1006" w:type="dxa"/>
            <w:tcBorders/>
            <w:vAlign w:val="center"/>
          </w:tcPr>
          <w:p>
            <w:pPr>
              <w:pStyle w:val="TableContents"/>
              <w:bidi w:val="0"/>
              <w:spacing w:before="0" w:after="283"/>
              <w:jc w:val="left"/>
              <w:rPr/>
            </w:pPr>
            <w:r>
              <w:rPr/>
              <w:t xml:space="preserve">18 </w:t>
            </w:r>
          </w:p>
        </w:tc>
        <w:tc>
          <w:tcPr>
            <w:tcW w:w="1921" w:type="dxa"/>
            <w:tcBorders/>
            <w:vAlign w:val="center"/>
          </w:tcPr>
          <w:p>
            <w:pPr>
              <w:pStyle w:val="TableContents"/>
              <w:bidi w:val="0"/>
              <w:spacing w:before="0" w:after="283"/>
              <w:jc w:val="left"/>
              <w:rPr/>
            </w:pPr>
            <w:r>
              <w:rPr/>
              <w:t xml:space="preserve">Khamtai Siphandon </w:t>
            </w:r>
          </w:p>
        </w:tc>
        <w:tc>
          <w:tcPr>
            <w:tcW w:w="1696" w:type="dxa"/>
            <w:tcBorders/>
            <w:vAlign w:val="center"/>
          </w:tcPr>
          <w:p>
            <w:pPr>
              <w:pStyle w:val="TableContents"/>
              <w:bidi w:val="0"/>
              <w:spacing w:before="0" w:after="283"/>
              <w:jc w:val="left"/>
              <w:rPr/>
            </w:pPr>
            <w:r>
              <w:rPr/>
              <w:t xml:space="preserve">Laos </w:t>
            </w:r>
          </w:p>
        </w:tc>
        <w:tc>
          <w:tcPr>
            <w:tcW w:w="1846" w:type="dxa"/>
            <w:tcBorders/>
            <w:vAlign w:val="center"/>
          </w:tcPr>
          <w:p>
            <w:pPr>
              <w:pStyle w:val="TableContents"/>
              <w:bidi w:val="0"/>
              <w:spacing w:before="0" w:after="283"/>
              <w:jc w:val="left"/>
              <w:rPr/>
            </w:pPr>
            <w:r>
              <w:rPr/>
              <w:t xml:space="preserve">Pääministeri (1991 -- 1998) Kansan vallankumouspuolueen puheenjohtaja (1992 -- 2006) Presidentti (1998 -- 2006). </w:t>
            </w:r>
          </w:p>
        </w:tc>
        <w:tc>
          <w:tcPr>
            <w:tcW w:w="1111" w:type="dxa"/>
            <w:tcBorders/>
            <w:vAlign w:val="center"/>
          </w:tcPr>
          <w:p>
            <w:pPr>
              <w:pStyle w:val="TableContents"/>
              <w:bidi w:val="0"/>
              <w:spacing w:before="0" w:after="283"/>
              <w:jc w:val="left"/>
              <w:rPr/>
            </w:pPr>
            <w:r>
              <w:rPr/>
              <w:t xml:space="preserve">8. helmikuuta 1924 </w:t>
            </w:r>
          </w:p>
        </w:tc>
        <w:tc>
          <w:tcPr>
            <w:tcW w:w="2386" w:type="dxa"/>
            <w:tcBorders/>
            <w:vAlign w:val="center"/>
          </w:tcPr>
          <w:p>
            <w:pPr>
              <w:pStyle w:val="TableContents"/>
              <w:bidi w:val="0"/>
              <w:spacing w:before="0" w:after="283"/>
              <w:jc w:val="left"/>
              <w:rPr/>
            </w:pPr>
            <w:r>
              <w:rPr/>
              <w:t xml:space="preserve">7004345190000000000 ♠ 94 vuotta, 185 päivää </w:t>
            </w:r>
          </w:p>
        </w:tc>
        <w:tc>
          <w:tcPr>
            <w:tcW w:w="706" w:type="dxa"/>
            <w:tcBorders/>
            <w:vAlign w:val="center"/>
          </w:tcPr>
          <w:p>
            <w:pPr>
              <w:pStyle w:val="TableContents"/>
              <w:bidi w:val="0"/>
              <w:spacing w:before="0" w:after="283"/>
              <w:jc w:val="left"/>
              <w:rPr/>
            </w:pPr>
            <w:r>
              <w:rPr/>
              <w:t xml:space="preserve">2018-05-28 </w:t>
            </w:r>
          </w:p>
        </w:tc>
      </w:tr>
      <w:tr>
        <w:trPr/>
        <w:tc>
          <w:tcPr>
            <w:tcW w:w="1006" w:type="dxa"/>
            <w:tcBorders/>
            <w:vAlign w:val="center"/>
          </w:tcPr>
          <w:p>
            <w:pPr>
              <w:pStyle w:val="TableContents"/>
              <w:bidi w:val="0"/>
              <w:spacing w:before="0" w:after="283"/>
              <w:jc w:val="left"/>
              <w:rPr/>
            </w:pPr>
            <w:r>
              <w:rPr/>
              <w:t xml:space="preserve">19 </w:t>
            </w:r>
          </w:p>
        </w:tc>
        <w:tc>
          <w:tcPr>
            <w:tcW w:w="1921" w:type="dxa"/>
            <w:tcBorders/>
            <w:vAlign w:val="center"/>
          </w:tcPr>
          <w:p>
            <w:pPr>
              <w:pStyle w:val="TableContents"/>
              <w:bidi w:val="0"/>
              <w:spacing w:before="0" w:after="283"/>
              <w:jc w:val="left"/>
              <w:rPr/>
            </w:pPr>
            <w:r>
              <w:rPr/>
              <w:t xml:space="preserve">Robert Mugabe </w:t>
            </w:r>
          </w:p>
        </w:tc>
        <w:tc>
          <w:tcPr>
            <w:tcW w:w="1696" w:type="dxa"/>
            <w:tcBorders/>
            <w:vAlign w:val="center"/>
          </w:tcPr>
          <w:p>
            <w:pPr>
              <w:pStyle w:val="TableContents"/>
              <w:bidi w:val="0"/>
              <w:spacing w:before="0" w:after="283"/>
              <w:jc w:val="left"/>
              <w:rPr/>
            </w:pPr>
            <w:r>
              <w:rPr/>
              <w:t xml:space="preserve">Zimbabwe </w:t>
            </w:r>
          </w:p>
        </w:tc>
        <w:tc>
          <w:tcPr>
            <w:tcW w:w="1846" w:type="dxa"/>
            <w:tcBorders/>
            <w:vAlign w:val="center"/>
          </w:tcPr>
          <w:p>
            <w:pPr>
              <w:pStyle w:val="TableContents"/>
              <w:bidi w:val="0"/>
              <w:spacing w:before="0" w:after="283"/>
              <w:jc w:val="left"/>
              <w:rPr/>
            </w:pPr>
            <w:r>
              <w:rPr/>
              <w:t xml:space="preserve">Pääministeri (1980 -- 1987) Presidentti (1987 -- 2017) </w:t>
            </w:r>
          </w:p>
        </w:tc>
        <w:tc>
          <w:tcPr>
            <w:tcW w:w="1111" w:type="dxa"/>
            <w:tcBorders/>
            <w:vAlign w:val="center"/>
          </w:tcPr>
          <w:p>
            <w:pPr>
              <w:pStyle w:val="TableContents"/>
              <w:bidi w:val="0"/>
              <w:spacing w:before="0" w:after="283"/>
              <w:jc w:val="left"/>
              <w:rPr/>
            </w:pPr>
            <w:r>
              <w:rPr/>
              <w:t xml:space="preserve">21. helmikuuta 1924 </w:t>
            </w:r>
          </w:p>
        </w:tc>
        <w:tc>
          <w:tcPr>
            <w:tcW w:w="2386" w:type="dxa"/>
            <w:tcBorders/>
            <w:vAlign w:val="center"/>
          </w:tcPr>
          <w:p>
            <w:pPr>
              <w:pStyle w:val="TableContents"/>
              <w:bidi w:val="0"/>
              <w:spacing w:before="0" w:after="283"/>
              <w:jc w:val="left"/>
              <w:rPr/>
            </w:pPr>
            <w:r>
              <w:rPr/>
              <w:t xml:space="preserve">7004345060000000000 ♠ 94 vuotta, 172 päivää </w:t>
            </w:r>
          </w:p>
        </w:tc>
        <w:tc>
          <w:tcPr>
            <w:tcW w:w="706" w:type="dxa"/>
            <w:tcBorders/>
            <w:vAlign w:val="center"/>
          </w:tcPr>
          <w:p>
            <w:pPr>
              <w:pStyle w:val="TableContents"/>
              <w:bidi w:val="0"/>
              <w:spacing w:before="0" w:after="283"/>
              <w:jc w:val="left"/>
              <w:rPr/>
            </w:pPr>
            <w:r>
              <w:rPr/>
              <w:t xml:space="preserve">2018-07-29 </w:t>
            </w:r>
          </w:p>
        </w:tc>
      </w:tr>
      <w:tr>
        <w:trPr/>
        <w:tc>
          <w:tcPr>
            <w:tcW w:w="1006" w:type="dxa"/>
            <w:tcBorders/>
            <w:vAlign w:val="center"/>
          </w:tcPr>
          <w:p>
            <w:pPr>
              <w:pStyle w:val="TableContents"/>
              <w:bidi w:val="0"/>
              <w:spacing w:before="0" w:after="283"/>
              <w:jc w:val="left"/>
              <w:rPr/>
            </w:pPr>
            <w:r>
              <w:rPr/>
              <w:t xml:space="preserve">20 </w:t>
            </w:r>
          </w:p>
        </w:tc>
        <w:tc>
          <w:tcPr>
            <w:tcW w:w="1921" w:type="dxa"/>
            <w:tcBorders/>
            <w:vAlign w:val="center"/>
          </w:tcPr>
          <w:p>
            <w:pPr>
              <w:pStyle w:val="TableContents"/>
              <w:bidi w:val="0"/>
              <w:spacing w:before="0" w:after="283"/>
              <w:jc w:val="left"/>
              <w:rPr/>
            </w:pPr>
            <w:r>
              <w:rPr/>
              <w:t xml:space="preserve">Tomiichi Murayama </w:t>
            </w:r>
          </w:p>
        </w:tc>
        <w:tc>
          <w:tcPr>
            <w:tcW w:w="1696" w:type="dxa"/>
            <w:tcBorders/>
            <w:vAlign w:val="center"/>
          </w:tcPr>
          <w:p>
            <w:pPr>
              <w:pStyle w:val="TableContents"/>
              <w:bidi w:val="0"/>
              <w:spacing w:before="0" w:after="283"/>
              <w:jc w:val="left"/>
              <w:rPr/>
            </w:pPr>
            <w:r>
              <w:rPr/>
              <w:t xml:space="preserve">Japani </w:t>
            </w:r>
          </w:p>
        </w:tc>
        <w:tc>
          <w:tcPr>
            <w:tcW w:w="1846" w:type="dxa"/>
            <w:tcBorders/>
            <w:vAlign w:val="center"/>
          </w:tcPr>
          <w:p>
            <w:pPr>
              <w:pStyle w:val="TableContents"/>
              <w:bidi w:val="0"/>
              <w:spacing w:before="0" w:after="283"/>
              <w:jc w:val="left"/>
              <w:rPr/>
            </w:pPr>
            <w:r>
              <w:rPr/>
              <w:t xml:space="preserve">Pääministeri (1994 -- 1996) </w:t>
            </w:r>
          </w:p>
        </w:tc>
        <w:tc>
          <w:tcPr>
            <w:tcW w:w="1111" w:type="dxa"/>
            <w:tcBorders/>
            <w:vAlign w:val="center"/>
          </w:tcPr>
          <w:p>
            <w:pPr>
              <w:pStyle w:val="TableContents"/>
              <w:bidi w:val="0"/>
              <w:spacing w:before="0" w:after="283"/>
              <w:jc w:val="left"/>
              <w:rPr/>
            </w:pPr>
            <w:r>
              <w:rPr/>
              <w:t xml:space="preserve">3. maaliskuuta 1924 </w:t>
            </w:r>
          </w:p>
        </w:tc>
        <w:tc>
          <w:tcPr>
            <w:tcW w:w="2386" w:type="dxa"/>
            <w:tcBorders/>
            <w:vAlign w:val="center"/>
          </w:tcPr>
          <w:p>
            <w:pPr>
              <w:pStyle w:val="TableContents"/>
              <w:bidi w:val="0"/>
              <w:spacing w:before="0" w:after="283"/>
              <w:jc w:val="left"/>
              <w:rPr/>
            </w:pPr>
            <w:r>
              <w:rPr/>
              <w:t xml:space="preserve">7004344950000000000 ♠ 94 vuotta, 162 päivää </w:t>
            </w:r>
          </w:p>
        </w:tc>
        <w:tc>
          <w:tcPr>
            <w:tcW w:w="706" w:type="dxa"/>
            <w:tcBorders/>
            <w:vAlign w:val="center"/>
          </w:tcPr>
          <w:p>
            <w:pPr>
              <w:pStyle w:val="TableContents"/>
              <w:bidi w:val="0"/>
              <w:spacing w:before="0" w:after="283"/>
              <w:jc w:val="left"/>
              <w:rPr/>
            </w:pPr>
            <w:r>
              <w:rPr/>
              <w:t xml:space="preserve">2018-04-24 </w:t>
            </w:r>
          </w:p>
        </w:tc>
      </w:tr>
      <w:tr>
        <w:trPr/>
        <w:tc>
          <w:tcPr>
            <w:tcW w:w="1006" w:type="dxa"/>
            <w:tcBorders/>
            <w:vAlign w:val="center"/>
          </w:tcPr>
          <w:p>
            <w:pPr>
              <w:pStyle w:val="TableContents"/>
              <w:bidi w:val="0"/>
              <w:spacing w:before="0" w:after="283"/>
              <w:jc w:val="left"/>
              <w:rPr/>
            </w:pPr>
            <w:r>
              <w:rPr/>
              <w:t xml:space="preserve">21 </w:t>
            </w:r>
          </w:p>
        </w:tc>
        <w:tc>
          <w:tcPr>
            <w:tcW w:w="1921" w:type="dxa"/>
            <w:tcBorders/>
            <w:vAlign w:val="center"/>
          </w:tcPr>
          <w:p>
            <w:pPr>
              <w:pStyle w:val="TableContents"/>
              <w:bidi w:val="0"/>
              <w:spacing w:before="0" w:after="283"/>
              <w:jc w:val="left"/>
              <w:rPr/>
            </w:pPr>
            <w:r>
              <w:rPr/>
              <w:t xml:space="preserve">Abderrahmane Youssoufi </w:t>
            </w:r>
          </w:p>
        </w:tc>
        <w:tc>
          <w:tcPr>
            <w:tcW w:w="1696" w:type="dxa"/>
            <w:tcBorders/>
            <w:vAlign w:val="center"/>
          </w:tcPr>
          <w:p>
            <w:pPr>
              <w:pStyle w:val="TableContents"/>
              <w:bidi w:val="0"/>
              <w:spacing w:before="0" w:after="283"/>
              <w:jc w:val="left"/>
              <w:rPr/>
            </w:pPr>
            <w:r>
              <w:rPr/>
              <w:t xml:space="preserve">Marokko </w:t>
            </w:r>
          </w:p>
        </w:tc>
        <w:tc>
          <w:tcPr>
            <w:tcW w:w="1846" w:type="dxa"/>
            <w:tcBorders/>
            <w:vAlign w:val="center"/>
          </w:tcPr>
          <w:p>
            <w:pPr>
              <w:pStyle w:val="TableContents"/>
              <w:bidi w:val="0"/>
              <w:spacing w:before="0" w:after="283"/>
              <w:jc w:val="left"/>
              <w:rPr/>
            </w:pPr>
            <w:r>
              <w:rPr/>
              <w:t xml:space="preserve">Pääministeri (1998 -- 2002) </w:t>
            </w:r>
          </w:p>
        </w:tc>
        <w:tc>
          <w:tcPr>
            <w:tcW w:w="1111" w:type="dxa"/>
            <w:tcBorders/>
            <w:vAlign w:val="center"/>
          </w:tcPr>
          <w:p>
            <w:pPr>
              <w:pStyle w:val="TableContents"/>
              <w:bidi w:val="0"/>
              <w:spacing w:before="0" w:after="283"/>
              <w:jc w:val="left"/>
              <w:rPr/>
            </w:pPr>
            <w:r>
              <w:rPr/>
              <w:t xml:space="preserve">8. maaliskuuta 1924 </w:t>
            </w:r>
          </w:p>
        </w:tc>
        <w:tc>
          <w:tcPr>
            <w:tcW w:w="2386" w:type="dxa"/>
            <w:tcBorders/>
            <w:vAlign w:val="center"/>
          </w:tcPr>
          <w:p>
            <w:pPr>
              <w:pStyle w:val="TableContents"/>
              <w:bidi w:val="0"/>
              <w:spacing w:before="0" w:after="283"/>
              <w:jc w:val="left"/>
              <w:rPr/>
            </w:pPr>
            <w:r>
              <w:rPr/>
              <w:t xml:space="preserve">7004344900000000000 ♠ 94 vuotta, 157 päivää </w:t>
            </w:r>
          </w:p>
        </w:tc>
        <w:tc>
          <w:tcPr>
            <w:tcW w:w="706" w:type="dxa"/>
            <w:tcBorders/>
            <w:vAlign w:val="center"/>
          </w:tcPr>
          <w:p>
            <w:pPr>
              <w:pStyle w:val="TableContents"/>
              <w:bidi w:val="0"/>
              <w:spacing w:before="0" w:after="283"/>
              <w:jc w:val="left"/>
              <w:rPr/>
            </w:pPr>
            <w:r>
              <w:rPr/>
              <w:t xml:space="preserve">2018-07-16 </w:t>
            </w:r>
          </w:p>
        </w:tc>
      </w:tr>
      <w:tr>
        <w:trPr/>
        <w:tc>
          <w:tcPr>
            <w:tcW w:w="1006" w:type="dxa"/>
            <w:tcBorders/>
            <w:vAlign w:val="center"/>
          </w:tcPr>
          <w:p>
            <w:pPr>
              <w:pStyle w:val="TableContents"/>
              <w:bidi w:val="0"/>
              <w:spacing w:before="0" w:after="283"/>
              <w:jc w:val="left"/>
              <w:rPr/>
            </w:pPr>
            <w:r>
              <w:rPr/>
              <w:t xml:space="preserve">22 </w:t>
            </w:r>
          </w:p>
        </w:tc>
        <w:tc>
          <w:tcPr>
            <w:tcW w:w="1921" w:type="dxa"/>
            <w:tcBorders/>
            <w:vAlign w:val="center"/>
          </w:tcPr>
          <w:p>
            <w:pPr>
              <w:pStyle w:val="TableContents"/>
              <w:bidi w:val="0"/>
              <w:spacing w:before="0" w:after="283"/>
              <w:jc w:val="left"/>
              <w:rPr/>
            </w:pPr>
            <w:r>
              <w:rPr/>
              <w:t xml:space="preserve">Kenneth Kaunda </w:t>
            </w:r>
          </w:p>
        </w:tc>
        <w:tc>
          <w:tcPr>
            <w:tcW w:w="1696" w:type="dxa"/>
            <w:tcBorders/>
            <w:vAlign w:val="center"/>
          </w:tcPr>
          <w:p>
            <w:pPr>
              <w:pStyle w:val="TableContents"/>
              <w:bidi w:val="0"/>
              <w:spacing w:before="0" w:after="283"/>
              <w:jc w:val="left"/>
              <w:rPr/>
            </w:pPr>
            <w:r>
              <w:rPr/>
              <w:t xml:space="preserve">Sambia </w:t>
            </w:r>
          </w:p>
        </w:tc>
        <w:tc>
          <w:tcPr>
            <w:tcW w:w="1846" w:type="dxa"/>
            <w:tcBorders/>
            <w:vAlign w:val="center"/>
          </w:tcPr>
          <w:p>
            <w:pPr>
              <w:pStyle w:val="TableContents"/>
              <w:bidi w:val="0"/>
              <w:spacing w:before="0" w:after="283"/>
              <w:jc w:val="left"/>
              <w:rPr/>
            </w:pPr>
            <w:r>
              <w:rPr/>
              <w:t xml:space="preserve">Presidentti (1964 -- 1991) </w:t>
            </w:r>
          </w:p>
        </w:tc>
        <w:tc>
          <w:tcPr>
            <w:tcW w:w="1111" w:type="dxa"/>
            <w:tcBorders/>
            <w:vAlign w:val="center"/>
          </w:tcPr>
          <w:p>
            <w:pPr>
              <w:pStyle w:val="TableContents"/>
              <w:bidi w:val="0"/>
              <w:spacing w:before="0" w:after="283"/>
              <w:jc w:val="left"/>
              <w:rPr/>
            </w:pPr>
            <w:r>
              <w:rPr/>
              <w:t xml:space="preserve">28. huhtikuuta 1924 </w:t>
            </w:r>
          </w:p>
        </w:tc>
        <w:tc>
          <w:tcPr>
            <w:tcW w:w="2386" w:type="dxa"/>
            <w:tcBorders/>
            <w:vAlign w:val="center"/>
          </w:tcPr>
          <w:p>
            <w:pPr>
              <w:pStyle w:val="TableContents"/>
              <w:bidi w:val="0"/>
              <w:spacing w:before="0" w:after="283"/>
              <w:jc w:val="left"/>
              <w:rPr/>
            </w:pPr>
            <w:r>
              <w:rPr/>
              <w:t xml:space="preserve">7004344390000000000 ♠ 94 vuotta, 106 päivää </w:t>
            </w:r>
          </w:p>
        </w:tc>
        <w:tc>
          <w:tcPr>
            <w:tcW w:w="706" w:type="dxa"/>
            <w:tcBorders/>
            <w:vAlign w:val="center"/>
          </w:tcPr>
          <w:p>
            <w:pPr>
              <w:pStyle w:val="TableContents"/>
              <w:bidi w:val="0"/>
              <w:spacing w:before="0" w:after="283"/>
              <w:jc w:val="left"/>
              <w:rPr/>
            </w:pPr>
            <w:r>
              <w:rPr/>
              <w:t xml:space="preserve">2018-07-25 </w:t>
            </w:r>
          </w:p>
        </w:tc>
      </w:tr>
      <w:tr>
        <w:trPr/>
        <w:tc>
          <w:tcPr>
            <w:tcW w:w="1006" w:type="dxa"/>
            <w:tcBorders/>
            <w:vAlign w:val="center"/>
          </w:tcPr>
          <w:p>
            <w:pPr>
              <w:pStyle w:val="TableContents"/>
              <w:bidi w:val="0"/>
              <w:spacing w:before="0" w:after="283"/>
              <w:jc w:val="left"/>
              <w:rPr/>
            </w:pPr>
            <w:r>
              <w:rPr/>
              <w:t xml:space="preserve">23 </w:t>
            </w:r>
          </w:p>
        </w:tc>
        <w:tc>
          <w:tcPr>
            <w:tcW w:w="1921" w:type="dxa"/>
            <w:tcBorders/>
            <w:vAlign w:val="center"/>
          </w:tcPr>
          <w:p>
            <w:pPr>
              <w:pStyle w:val="TableContents"/>
              <w:bidi w:val="0"/>
              <w:spacing w:before="0" w:after="283"/>
              <w:jc w:val="left"/>
              <w:rPr/>
            </w:pPr>
            <w:r>
              <w:rPr/>
              <w:t xml:space="preserve">Dawda Jawara </w:t>
            </w:r>
          </w:p>
        </w:tc>
        <w:tc>
          <w:tcPr>
            <w:tcW w:w="1696" w:type="dxa"/>
            <w:tcBorders/>
            <w:vAlign w:val="center"/>
          </w:tcPr>
          <w:p>
            <w:pPr>
              <w:pStyle w:val="TableContents"/>
              <w:bidi w:val="0"/>
              <w:spacing w:before="0" w:after="283"/>
              <w:jc w:val="left"/>
              <w:rPr/>
            </w:pPr>
            <w:r>
              <w:rPr/>
              <w:t xml:space="preserve">Gambia </w:t>
            </w:r>
          </w:p>
        </w:tc>
        <w:tc>
          <w:tcPr>
            <w:tcW w:w="1846" w:type="dxa"/>
            <w:tcBorders/>
            <w:vAlign w:val="center"/>
          </w:tcPr>
          <w:p>
            <w:pPr>
              <w:pStyle w:val="TableContents"/>
              <w:bidi w:val="0"/>
              <w:spacing w:before="0" w:after="283"/>
              <w:jc w:val="left"/>
              <w:rPr/>
            </w:pPr>
            <w:r>
              <w:rPr/>
              <w:t xml:space="preserve">Pääministeri (1962 -- 1970) Presidentti (1970 -- 1994) </w:t>
            </w:r>
          </w:p>
        </w:tc>
        <w:tc>
          <w:tcPr>
            <w:tcW w:w="1111" w:type="dxa"/>
            <w:tcBorders/>
            <w:vAlign w:val="center"/>
          </w:tcPr>
          <w:p>
            <w:pPr>
              <w:pStyle w:val="TableContents"/>
              <w:bidi w:val="0"/>
              <w:spacing w:before="0" w:after="283"/>
              <w:jc w:val="left"/>
              <w:rPr/>
            </w:pPr>
            <w:r>
              <w:rPr/>
              <w:t xml:space="preserve">16. toukokuuta 1924 </w:t>
            </w:r>
          </w:p>
        </w:tc>
        <w:tc>
          <w:tcPr>
            <w:tcW w:w="2386" w:type="dxa"/>
            <w:tcBorders/>
            <w:vAlign w:val="center"/>
          </w:tcPr>
          <w:p>
            <w:pPr>
              <w:pStyle w:val="TableContents"/>
              <w:bidi w:val="0"/>
              <w:spacing w:before="0" w:after="283"/>
              <w:jc w:val="left"/>
              <w:rPr/>
            </w:pPr>
            <w:r>
              <w:rPr/>
              <w:t xml:space="preserve">7004344210000000000 ♠ 94 vuotta, 88 päivää </w:t>
            </w:r>
          </w:p>
        </w:tc>
        <w:tc>
          <w:tcPr>
            <w:tcW w:w="706" w:type="dxa"/>
            <w:tcBorders/>
            <w:vAlign w:val="center"/>
          </w:tcPr>
          <w:p>
            <w:pPr>
              <w:pStyle w:val="TableContents"/>
              <w:bidi w:val="0"/>
              <w:spacing w:before="0" w:after="283"/>
              <w:jc w:val="left"/>
              <w:rPr/>
            </w:pPr>
            <w:r>
              <w:rPr/>
              <w:t xml:space="preserve">2018-01-17 </w:t>
            </w:r>
          </w:p>
        </w:tc>
      </w:tr>
      <w:tr>
        <w:trPr/>
        <w:tc>
          <w:tcPr>
            <w:tcW w:w="1006" w:type="dxa"/>
            <w:tcBorders/>
            <w:vAlign w:val="center"/>
          </w:tcPr>
          <w:p>
            <w:pPr>
              <w:pStyle w:val="TableContents"/>
              <w:bidi w:val="0"/>
              <w:spacing w:before="0" w:after="283"/>
              <w:jc w:val="left"/>
              <w:rPr/>
            </w:pPr>
            <w:r>
              <w:rPr/>
              <w:t xml:space="preserve">24 </w:t>
            </w:r>
          </w:p>
        </w:tc>
        <w:tc>
          <w:tcPr>
            <w:tcW w:w="1921" w:type="dxa"/>
            <w:tcBorders/>
            <w:vAlign w:val="center"/>
          </w:tcPr>
          <w:p>
            <w:pPr>
              <w:pStyle w:val="TableContents"/>
              <w:bidi w:val="0"/>
              <w:spacing w:before="0" w:after="283"/>
              <w:jc w:val="left"/>
              <w:rPr/>
            </w:pPr>
            <w:r>
              <w:rPr/>
              <w:t xml:space="preserve">George H.W. Bush </w:t>
            </w:r>
          </w:p>
        </w:tc>
        <w:tc>
          <w:tcPr>
            <w:tcW w:w="169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Presidentti (1989 -- 1993) </w:t>
            </w:r>
          </w:p>
        </w:tc>
        <w:tc>
          <w:tcPr>
            <w:tcW w:w="1111" w:type="dxa"/>
            <w:tcBorders/>
            <w:vAlign w:val="center"/>
          </w:tcPr>
          <w:p>
            <w:pPr>
              <w:pStyle w:val="TableContents"/>
              <w:bidi w:val="0"/>
              <w:spacing w:before="0" w:after="283"/>
              <w:jc w:val="left"/>
              <w:rPr/>
            </w:pPr>
            <w:r>
              <w:rPr/>
              <w:t xml:space="preserve">12. kesäkuuta 1924 </w:t>
            </w:r>
          </w:p>
        </w:tc>
        <w:tc>
          <w:tcPr>
            <w:tcW w:w="2386" w:type="dxa"/>
            <w:tcBorders/>
            <w:vAlign w:val="center"/>
          </w:tcPr>
          <w:p>
            <w:pPr>
              <w:pStyle w:val="TableContents"/>
              <w:bidi w:val="0"/>
              <w:spacing w:before="0" w:after="283"/>
              <w:jc w:val="left"/>
              <w:rPr/>
            </w:pPr>
            <w:r>
              <w:rPr/>
              <w:t xml:space="preserve">7004343940000000000 ♠ 94 vuotta, 61 päivää </w:t>
            </w:r>
          </w:p>
        </w:tc>
        <w:tc>
          <w:tcPr>
            <w:tcW w:w="706" w:type="dxa"/>
            <w:tcBorders/>
            <w:vAlign w:val="center"/>
          </w:tcPr>
          <w:p>
            <w:pPr>
              <w:pStyle w:val="TableContents"/>
              <w:bidi w:val="0"/>
              <w:spacing w:before="0" w:after="283"/>
              <w:jc w:val="left"/>
              <w:rPr/>
            </w:pPr>
            <w:r>
              <w:rPr/>
              <w:t xml:space="preserve">2018-07-07 </w:t>
            </w:r>
          </w:p>
        </w:tc>
      </w:tr>
      <w:tr>
        <w:trPr/>
        <w:tc>
          <w:tcPr>
            <w:tcW w:w="1006" w:type="dxa"/>
            <w:tcBorders/>
            <w:vAlign w:val="center"/>
          </w:tcPr>
          <w:p>
            <w:pPr>
              <w:pStyle w:val="TableContents"/>
              <w:bidi w:val="0"/>
              <w:spacing w:before="0" w:after="283"/>
              <w:jc w:val="left"/>
              <w:rPr/>
            </w:pPr>
            <w:r>
              <w:rPr/>
              <w:t xml:space="preserve">25 </w:t>
            </w:r>
          </w:p>
        </w:tc>
        <w:tc>
          <w:tcPr>
            <w:tcW w:w="1921" w:type="dxa"/>
            <w:tcBorders/>
            <w:vAlign w:val="center"/>
          </w:tcPr>
          <w:p>
            <w:pPr>
              <w:pStyle w:val="TableContents"/>
              <w:bidi w:val="0"/>
              <w:spacing w:before="0" w:after="283"/>
              <w:jc w:val="left"/>
              <w:rPr/>
            </w:pPr>
            <w:r>
              <w:rPr/>
              <w:t xml:space="preserve">Daniel arap Moi </w:t>
            </w:r>
          </w:p>
        </w:tc>
        <w:tc>
          <w:tcPr>
            <w:tcW w:w="1696" w:type="dxa"/>
            <w:tcBorders/>
            <w:vAlign w:val="center"/>
          </w:tcPr>
          <w:p>
            <w:pPr>
              <w:pStyle w:val="TableContents"/>
              <w:bidi w:val="0"/>
              <w:spacing w:before="0" w:after="283"/>
              <w:jc w:val="left"/>
              <w:rPr/>
            </w:pPr>
            <w:r>
              <w:rPr/>
              <w:t xml:space="preserve">Kenia </w:t>
            </w:r>
          </w:p>
        </w:tc>
        <w:tc>
          <w:tcPr>
            <w:tcW w:w="1846" w:type="dxa"/>
            <w:tcBorders/>
            <w:vAlign w:val="center"/>
          </w:tcPr>
          <w:p>
            <w:pPr>
              <w:pStyle w:val="TableContents"/>
              <w:bidi w:val="0"/>
              <w:spacing w:before="0" w:after="283"/>
              <w:jc w:val="left"/>
              <w:rPr/>
            </w:pPr>
            <w:r>
              <w:rPr/>
              <w:t xml:space="preserve">Presidentti (1978 -- 2002) </w:t>
            </w:r>
          </w:p>
        </w:tc>
        <w:tc>
          <w:tcPr>
            <w:tcW w:w="1111" w:type="dxa"/>
            <w:tcBorders/>
            <w:vAlign w:val="center"/>
          </w:tcPr>
          <w:p>
            <w:pPr>
              <w:pStyle w:val="TableContents"/>
              <w:bidi w:val="0"/>
              <w:spacing w:before="0" w:after="283"/>
              <w:jc w:val="left"/>
              <w:rPr/>
            </w:pPr>
            <w:r>
              <w:rPr/>
              <w:t xml:space="preserve">2. syyskuuta 1924 </w:t>
            </w:r>
          </w:p>
        </w:tc>
        <w:tc>
          <w:tcPr>
            <w:tcW w:w="2386" w:type="dxa"/>
            <w:tcBorders/>
            <w:vAlign w:val="center"/>
          </w:tcPr>
          <w:p>
            <w:pPr>
              <w:pStyle w:val="TableContents"/>
              <w:bidi w:val="0"/>
              <w:spacing w:before="0" w:after="283"/>
              <w:jc w:val="left"/>
              <w:rPr/>
            </w:pPr>
            <w:r>
              <w:rPr/>
              <w:t xml:space="preserve">7004343120000000000 ♠ 93 vuotta, 344 päivää </w:t>
            </w:r>
          </w:p>
        </w:tc>
        <w:tc>
          <w:tcPr>
            <w:tcW w:w="706" w:type="dxa"/>
            <w:tcBorders/>
            <w:vAlign w:val="center"/>
          </w:tcPr>
          <w:p>
            <w:pPr>
              <w:pStyle w:val="TableContents"/>
              <w:bidi w:val="0"/>
              <w:spacing w:before="0" w:after="283"/>
              <w:jc w:val="left"/>
              <w:rPr/>
            </w:pPr>
            <w:r>
              <w:rPr/>
              <w:t xml:space="preserve">2018-07-28 </w:t>
            </w:r>
          </w:p>
        </w:tc>
      </w:tr>
      <w:tr>
        <w:trPr/>
        <w:tc>
          <w:tcPr>
            <w:tcW w:w="1006" w:type="dxa"/>
            <w:tcBorders/>
            <w:vAlign w:val="center"/>
          </w:tcPr>
          <w:p>
            <w:pPr>
              <w:pStyle w:val="TableContents"/>
              <w:bidi w:val="0"/>
              <w:spacing w:before="0" w:after="283"/>
              <w:jc w:val="left"/>
              <w:rPr/>
            </w:pPr>
            <w:r>
              <w:rPr/>
              <w:t xml:space="preserve">26 </w:t>
            </w:r>
          </w:p>
        </w:tc>
        <w:tc>
          <w:tcPr>
            <w:tcW w:w="1921" w:type="dxa"/>
            <w:tcBorders/>
            <w:vAlign w:val="center"/>
          </w:tcPr>
          <w:p>
            <w:pPr>
              <w:pStyle w:val="TableContents"/>
              <w:bidi w:val="0"/>
              <w:spacing w:before="0" w:after="283"/>
              <w:jc w:val="left"/>
              <w:rPr/>
            </w:pPr>
            <w:r>
              <w:rPr/>
              <w:t xml:space="preserve">Jimmy Carter </w:t>
            </w:r>
          </w:p>
        </w:tc>
        <w:tc>
          <w:tcPr>
            <w:tcW w:w="169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Presidentti (1977 -- 1981) </w:t>
            </w:r>
          </w:p>
        </w:tc>
        <w:tc>
          <w:tcPr>
            <w:tcW w:w="1111" w:type="dxa"/>
            <w:tcBorders/>
            <w:vAlign w:val="center"/>
          </w:tcPr>
          <w:p>
            <w:pPr>
              <w:pStyle w:val="TableContents"/>
              <w:bidi w:val="0"/>
              <w:spacing w:before="0" w:after="283"/>
              <w:jc w:val="left"/>
              <w:rPr/>
            </w:pPr>
            <w:r>
              <w:rPr/>
              <w:t xml:space="preserve">1. lokakuuta 1924 </w:t>
            </w:r>
          </w:p>
        </w:tc>
        <w:tc>
          <w:tcPr>
            <w:tcW w:w="2386" w:type="dxa"/>
            <w:tcBorders/>
            <w:vAlign w:val="center"/>
          </w:tcPr>
          <w:p>
            <w:pPr>
              <w:pStyle w:val="TableContents"/>
              <w:bidi w:val="0"/>
              <w:spacing w:before="0" w:after="283"/>
              <w:jc w:val="left"/>
              <w:rPr/>
            </w:pPr>
            <w:r>
              <w:rPr/>
              <w:t xml:space="preserve">7004342830000000000 ♠ 93 vuotta, 315 päivää </w:t>
            </w:r>
          </w:p>
        </w:tc>
        <w:tc>
          <w:tcPr>
            <w:tcW w:w="706" w:type="dxa"/>
            <w:tcBorders/>
            <w:vAlign w:val="center"/>
          </w:tcPr>
          <w:p>
            <w:pPr>
              <w:pStyle w:val="TableContents"/>
              <w:bidi w:val="0"/>
              <w:spacing w:before="0" w:after="283"/>
              <w:jc w:val="left"/>
              <w:rPr/>
            </w:pPr>
            <w:r>
              <w:rPr/>
              <w:t xml:space="preserve">2018-07-03 </w:t>
            </w:r>
          </w:p>
        </w:tc>
      </w:tr>
      <w:tr>
        <w:trPr/>
        <w:tc>
          <w:tcPr>
            <w:tcW w:w="1006" w:type="dxa"/>
            <w:tcBorders/>
            <w:vAlign w:val="center"/>
          </w:tcPr>
          <w:p>
            <w:pPr>
              <w:pStyle w:val="TableContents"/>
              <w:bidi w:val="0"/>
              <w:spacing w:before="0" w:after="283"/>
              <w:jc w:val="left"/>
              <w:rPr/>
            </w:pPr>
            <w:r>
              <w:rPr/>
              <w:t xml:space="preserve">27 </w:t>
            </w:r>
          </w:p>
        </w:tc>
        <w:tc>
          <w:tcPr>
            <w:tcW w:w="1921" w:type="dxa"/>
            <w:tcBorders/>
            <w:vAlign w:val="center"/>
          </w:tcPr>
          <w:p>
            <w:pPr>
              <w:pStyle w:val="TableContents"/>
              <w:bidi w:val="0"/>
              <w:spacing w:before="0" w:after="283"/>
              <w:jc w:val="left"/>
              <w:rPr/>
            </w:pPr>
            <w:r>
              <w:rPr/>
              <w:t xml:space="preserve">Lubomír Štrougal </w:t>
            </w:r>
          </w:p>
        </w:tc>
        <w:tc>
          <w:tcPr>
            <w:tcW w:w="1696" w:type="dxa"/>
            <w:tcBorders/>
            <w:vAlign w:val="center"/>
          </w:tcPr>
          <w:p>
            <w:pPr>
              <w:pStyle w:val="TableContents"/>
              <w:bidi w:val="0"/>
              <w:spacing w:before="0" w:after="283"/>
              <w:jc w:val="left"/>
              <w:rPr/>
            </w:pPr>
            <w:r>
              <w:rPr/>
              <w:t xml:space="preserve">Tšekkoslovakia </w:t>
            </w:r>
          </w:p>
        </w:tc>
        <w:tc>
          <w:tcPr>
            <w:tcW w:w="1846" w:type="dxa"/>
            <w:tcBorders/>
            <w:vAlign w:val="center"/>
          </w:tcPr>
          <w:p>
            <w:pPr>
              <w:pStyle w:val="TableContents"/>
              <w:bidi w:val="0"/>
              <w:spacing w:before="0" w:after="283"/>
              <w:jc w:val="left"/>
              <w:rPr/>
            </w:pPr>
            <w:r>
              <w:rPr/>
              <w:t xml:space="preserve">Pääministeri (1970 -- 1988) </w:t>
            </w:r>
          </w:p>
        </w:tc>
        <w:tc>
          <w:tcPr>
            <w:tcW w:w="1111" w:type="dxa"/>
            <w:tcBorders/>
            <w:vAlign w:val="center"/>
          </w:tcPr>
          <w:p>
            <w:pPr>
              <w:pStyle w:val="TableContents"/>
              <w:bidi w:val="0"/>
              <w:spacing w:before="0" w:after="283"/>
              <w:jc w:val="left"/>
              <w:rPr/>
            </w:pPr>
            <w:r>
              <w:rPr/>
              <w:t xml:space="preserve">19. lokakuuta 1924 </w:t>
            </w:r>
          </w:p>
        </w:tc>
        <w:tc>
          <w:tcPr>
            <w:tcW w:w="2386" w:type="dxa"/>
            <w:tcBorders/>
            <w:vAlign w:val="center"/>
          </w:tcPr>
          <w:p>
            <w:pPr>
              <w:pStyle w:val="TableContents"/>
              <w:bidi w:val="0"/>
              <w:spacing w:before="0" w:after="283"/>
              <w:jc w:val="left"/>
              <w:rPr/>
            </w:pPr>
            <w:r>
              <w:rPr/>
              <w:t xml:space="preserve">7004342650000000000 ♠ 93 vuotta, 297 päivää </w:t>
            </w:r>
          </w:p>
        </w:tc>
        <w:tc>
          <w:tcPr>
            <w:tcW w:w="706" w:type="dxa"/>
            <w:tcBorders/>
            <w:vAlign w:val="center"/>
          </w:tcPr>
          <w:p>
            <w:pPr>
              <w:pStyle w:val="TableContents"/>
              <w:bidi w:val="0"/>
              <w:spacing w:before="0" w:after="283"/>
              <w:jc w:val="left"/>
              <w:rPr/>
            </w:pPr>
            <w:r>
              <w:rPr/>
              <w:t xml:space="preserve">2018-01-02 </w:t>
            </w:r>
          </w:p>
        </w:tc>
      </w:tr>
      <w:tr>
        <w:trPr/>
        <w:tc>
          <w:tcPr>
            <w:tcW w:w="1006" w:type="dxa"/>
            <w:tcBorders/>
            <w:vAlign w:val="center"/>
          </w:tcPr>
          <w:p>
            <w:pPr>
              <w:pStyle w:val="TableContents"/>
              <w:bidi w:val="0"/>
              <w:spacing w:before="0" w:after="283"/>
              <w:jc w:val="left"/>
              <w:rPr/>
            </w:pPr>
            <w:r>
              <w:rPr/>
              <w:t xml:space="preserve">28 </w:t>
            </w:r>
          </w:p>
        </w:tc>
        <w:tc>
          <w:tcPr>
            <w:tcW w:w="1921" w:type="dxa"/>
            <w:tcBorders/>
            <w:vAlign w:val="center"/>
          </w:tcPr>
          <w:p>
            <w:pPr>
              <w:pStyle w:val="TableContents"/>
              <w:bidi w:val="0"/>
              <w:spacing w:before="0" w:after="283"/>
              <w:jc w:val="left"/>
              <w:rPr/>
            </w:pPr>
            <w:r>
              <w:rPr/>
              <w:t xml:space="preserve">Guillermo Rodriguez </w:t>
            </w:r>
          </w:p>
        </w:tc>
        <w:tc>
          <w:tcPr>
            <w:tcW w:w="1696" w:type="dxa"/>
            <w:tcBorders/>
            <w:vAlign w:val="center"/>
          </w:tcPr>
          <w:p>
            <w:pPr>
              <w:pStyle w:val="TableContents"/>
              <w:bidi w:val="0"/>
              <w:spacing w:before="0" w:after="283"/>
              <w:jc w:val="left"/>
              <w:rPr/>
            </w:pPr>
            <w:r>
              <w:rPr/>
              <w:t xml:space="preserve">Ecuador </w:t>
            </w:r>
          </w:p>
        </w:tc>
        <w:tc>
          <w:tcPr>
            <w:tcW w:w="1846" w:type="dxa"/>
            <w:tcBorders/>
            <w:vAlign w:val="center"/>
          </w:tcPr>
          <w:p>
            <w:pPr>
              <w:pStyle w:val="TableContents"/>
              <w:bidi w:val="0"/>
              <w:spacing w:before="0" w:after="283"/>
              <w:jc w:val="left"/>
              <w:rPr/>
            </w:pPr>
            <w:r>
              <w:rPr/>
              <w:t xml:space="preserve">Presidentti (1972 -- 1976) </w:t>
            </w:r>
          </w:p>
        </w:tc>
        <w:tc>
          <w:tcPr>
            <w:tcW w:w="1111" w:type="dxa"/>
            <w:tcBorders/>
            <w:vAlign w:val="center"/>
          </w:tcPr>
          <w:p>
            <w:pPr>
              <w:pStyle w:val="TableContents"/>
              <w:bidi w:val="0"/>
              <w:spacing w:before="0" w:after="283"/>
              <w:jc w:val="left"/>
              <w:rPr/>
            </w:pPr>
            <w:r>
              <w:rPr/>
              <w:t xml:space="preserve">4. marraskuuta 1924 </w:t>
            </w:r>
          </w:p>
        </w:tc>
        <w:tc>
          <w:tcPr>
            <w:tcW w:w="2386" w:type="dxa"/>
            <w:tcBorders/>
            <w:vAlign w:val="center"/>
          </w:tcPr>
          <w:p>
            <w:pPr>
              <w:pStyle w:val="TableContents"/>
              <w:bidi w:val="0"/>
              <w:spacing w:before="0" w:after="283"/>
              <w:jc w:val="left"/>
              <w:rPr/>
            </w:pPr>
            <w:r>
              <w:rPr/>
              <w:t xml:space="preserve">7004342490000000000 ♠ 93 vuotta, 281 päivää </w:t>
            </w:r>
          </w:p>
        </w:tc>
        <w:tc>
          <w:tcPr>
            <w:tcW w:w="706" w:type="dxa"/>
            <w:tcBorders/>
            <w:vAlign w:val="center"/>
          </w:tcPr>
          <w:p>
            <w:pPr>
              <w:pStyle w:val="TableContents"/>
              <w:bidi w:val="0"/>
              <w:spacing w:before="0" w:after="283"/>
              <w:jc w:val="left"/>
              <w:rPr/>
            </w:pPr>
            <w:r>
              <w:rPr/>
              <w:t xml:space="preserve">2017-01-14 </w:t>
            </w:r>
          </w:p>
        </w:tc>
      </w:tr>
      <w:tr>
        <w:trPr/>
        <w:tc>
          <w:tcPr>
            <w:tcW w:w="1006" w:type="dxa"/>
            <w:tcBorders/>
            <w:vAlign w:val="center"/>
          </w:tcPr>
          <w:p>
            <w:pPr>
              <w:pStyle w:val="TableContents"/>
              <w:bidi w:val="0"/>
              <w:spacing w:before="0" w:after="283"/>
              <w:jc w:val="left"/>
              <w:rPr/>
            </w:pPr>
            <w:r>
              <w:rPr/>
              <w:t xml:space="preserve">29 </w:t>
            </w:r>
          </w:p>
        </w:tc>
        <w:tc>
          <w:tcPr>
            <w:tcW w:w="1921" w:type="dxa"/>
            <w:tcBorders/>
            <w:vAlign w:val="center"/>
          </w:tcPr>
          <w:p>
            <w:pPr>
              <w:pStyle w:val="TableContents"/>
              <w:bidi w:val="0"/>
              <w:spacing w:before="0" w:after="283"/>
              <w:jc w:val="left"/>
              <w:rPr/>
            </w:pPr>
            <w:r>
              <w:rPr/>
              <w:t xml:space="preserve">Atal Bihari Vajpayee </w:t>
            </w:r>
          </w:p>
        </w:tc>
        <w:tc>
          <w:tcPr>
            <w:tcW w:w="1696" w:type="dxa"/>
            <w:tcBorders/>
            <w:vAlign w:val="center"/>
          </w:tcPr>
          <w:p>
            <w:pPr>
              <w:pStyle w:val="TableContents"/>
              <w:bidi w:val="0"/>
              <w:spacing w:before="0" w:after="283"/>
              <w:jc w:val="left"/>
              <w:rPr/>
            </w:pPr>
            <w:r>
              <w:rPr/>
              <w:t xml:space="preserve">Intia </w:t>
            </w:r>
          </w:p>
        </w:tc>
        <w:tc>
          <w:tcPr>
            <w:tcW w:w="1846" w:type="dxa"/>
            <w:tcBorders/>
            <w:vAlign w:val="center"/>
          </w:tcPr>
          <w:p>
            <w:pPr>
              <w:pStyle w:val="TableContents"/>
              <w:bidi w:val="0"/>
              <w:spacing w:before="0" w:after="283"/>
              <w:jc w:val="left"/>
              <w:rPr/>
            </w:pPr>
            <w:r>
              <w:rPr/>
              <w:t xml:space="preserve">Pääministeri (1996; 1998 -- 2004) </w:t>
            </w:r>
          </w:p>
        </w:tc>
        <w:tc>
          <w:tcPr>
            <w:tcW w:w="1111" w:type="dxa"/>
            <w:tcBorders/>
            <w:vAlign w:val="center"/>
          </w:tcPr>
          <w:p>
            <w:pPr>
              <w:pStyle w:val="TableContents"/>
              <w:bidi w:val="0"/>
              <w:spacing w:before="0" w:after="283"/>
              <w:jc w:val="left"/>
              <w:rPr/>
            </w:pPr>
            <w:r>
              <w:rPr/>
              <w:t xml:space="preserve">25. joulukuuta 1924 </w:t>
            </w:r>
          </w:p>
        </w:tc>
        <w:tc>
          <w:tcPr>
            <w:tcW w:w="2386" w:type="dxa"/>
            <w:tcBorders/>
            <w:vAlign w:val="center"/>
          </w:tcPr>
          <w:p>
            <w:pPr>
              <w:pStyle w:val="TableContents"/>
              <w:bidi w:val="0"/>
              <w:spacing w:before="0" w:after="283"/>
              <w:jc w:val="left"/>
              <w:rPr/>
            </w:pPr>
            <w:r>
              <w:rPr/>
              <w:t xml:space="preserve">7004341980000000000 ♠ 93 vuotta, 230 päivää </w:t>
            </w:r>
          </w:p>
        </w:tc>
        <w:tc>
          <w:tcPr>
            <w:tcW w:w="706" w:type="dxa"/>
            <w:tcBorders/>
            <w:vAlign w:val="center"/>
          </w:tcPr>
          <w:p>
            <w:pPr>
              <w:pStyle w:val="TableContents"/>
              <w:bidi w:val="0"/>
              <w:spacing w:before="0" w:after="283"/>
              <w:jc w:val="left"/>
              <w:rPr/>
            </w:pPr>
            <w:r>
              <w:rPr/>
              <w:t xml:space="preserve">2018-06-29 </w:t>
            </w:r>
          </w:p>
        </w:tc>
      </w:tr>
      <w:tr>
        <w:trPr/>
        <w:tc>
          <w:tcPr>
            <w:tcW w:w="1006" w:type="dxa"/>
            <w:tcBorders/>
            <w:vAlign w:val="center"/>
          </w:tcPr>
          <w:p>
            <w:pPr>
              <w:pStyle w:val="TableContents"/>
              <w:bidi w:val="0"/>
              <w:spacing w:before="0" w:after="283"/>
              <w:jc w:val="left"/>
              <w:rPr/>
            </w:pPr>
            <w:r>
              <w:rPr/>
              <w:t xml:space="preserve">30 </w:t>
            </w:r>
          </w:p>
        </w:tc>
        <w:tc>
          <w:tcPr>
            <w:tcW w:w="1921" w:type="dxa"/>
            <w:tcBorders/>
            <w:vAlign w:val="center"/>
          </w:tcPr>
          <w:p>
            <w:pPr>
              <w:pStyle w:val="TableContents"/>
              <w:bidi w:val="0"/>
              <w:spacing w:before="0" w:after="283"/>
              <w:jc w:val="left"/>
              <w:rPr/>
            </w:pPr>
            <w:r>
              <w:rPr/>
              <w:t xml:space="preserve">Girma Wolde-Giorgis </w:t>
            </w:r>
          </w:p>
        </w:tc>
        <w:tc>
          <w:tcPr>
            <w:tcW w:w="1696" w:type="dxa"/>
            <w:tcBorders/>
            <w:vAlign w:val="center"/>
          </w:tcPr>
          <w:p>
            <w:pPr>
              <w:pStyle w:val="TableContents"/>
              <w:bidi w:val="0"/>
              <w:spacing w:before="0" w:after="283"/>
              <w:jc w:val="left"/>
              <w:rPr/>
            </w:pPr>
            <w:r>
              <w:rPr/>
              <w:t xml:space="preserve">Etiopia </w:t>
            </w:r>
          </w:p>
        </w:tc>
        <w:tc>
          <w:tcPr>
            <w:tcW w:w="1846" w:type="dxa"/>
            <w:tcBorders/>
            <w:vAlign w:val="center"/>
          </w:tcPr>
          <w:p>
            <w:pPr>
              <w:pStyle w:val="TableContents"/>
              <w:bidi w:val="0"/>
              <w:spacing w:before="0" w:after="283"/>
              <w:jc w:val="left"/>
              <w:rPr/>
            </w:pPr>
            <w:r>
              <w:rPr/>
              <w:t xml:space="preserve">Presidentti (2001 -- 2013) </w:t>
            </w:r>
          </w:p>
        </w:tc>
        <w:tc>
          <w:tcPr>
            <w:tcW w:w="1111" w:type="dxa"/>
            <w:tcBorders/>
            <w:vAlign w:val="center"/>
          </w:tcPr>
          <w:p>
            <w:pPr>
              <w:pStyle w:val="TableContents"/>
              <w:bidi w:val="0"/>
              <w:spacing w:before="0" w:after="283"/>
              <w:jc w:val="left"/>
              <w:rPr/>
            </w:pPr>
            <w:r>
              <w:rPr/>
              <w:t xml:space="preserve">28. joulukuuta 1924 </w:t>
            </w:r>
          </w:p>
        </w:tc>
        <w:tc>
          <w:tcPr>
            <w:tcW w:w="2386" w:type="dxa"/>
            <w:tcBorders/>
            <w:vAlign w:val="center"/>
          </w:tcPr>
          <w:p>
            <w:pPr>
              <w:pStyle w:val="TableContents"/>
              <w:bidi w:val="0"/>
              <w:spacing w:before="0" w:after="283"/>
              <w:jc w:val="left"/>
              <w:rPr/>
            </w:pPr>
            <w:r>
              <w:rPr/>
              <w:t xml:space="preserve">7004341950000000000 ♠ 93 vuotta, 227 päivää </w:t>
            </w:r>
          </w:p>
        </w:tc>
        <w:tc>
          <w:tcPr>
            <w:tcW w:w="706" w:type="dxa"/>
            <w:tcBorders/>
            <w:vAlign w:val="center"/>
          </w:tcPr>
          <w:p>
            <w:pPr>
              <w:pStyle w:val="TableContents"/>
              <w:bidi w:val="0"/>
              <w:spacing w:before="0" w:after="283"/>
              <w:jc w:val="left"/>
              <w:rPr/>
            </w:pPr>
            <w:r>
              <w:rPr/>
              <w:t xml:space="preserve">2017-07-27 </w:t>
            </w:r>
          </w:p>
        </w:tc>
      </w:tr>
      <w:tr>
        <w:trPr/>
        <w:tc>
          <w:tcPr>
            <w:tcW w:w="1006" w:type="dxa"/>
            <w:tcBorders/>
            <w:vAlign w:val="center"/>
          </w:tcPr>
          <w:p>
            <w:pPr>
              <w:pStyle w:val="TableContents"/>
              <w:bidi w:val="0"/>
              <w:spacing w:before="0" w:after="283"/>
              <w:jc w:val="left"/>
              <w:rPr/>
            </w:pPr>
            <w:r>
              <w:rPr/>
              <w:t xml:space="preserve">31 </w:t>
            </w:r>
          </w:p>
        </w:tc>
        <w:tc>
          <w:tcPr>
            <w:tcW w:w="1921" w:type="dxa"/>
            <w:tcBorders/>
            <w:vAlign w:val="center"/>
          </w:tcPr>
          <w:p>
            <w:pPr>
              <w:pStyle w:val="TableContents"/>
              <w:bidi w:val="0"/>
              <w:spacing w:before="0" w:after="283"/>
              <w:jc w:val="left"/>
              <w:rPr/>
            </w:pPr>
            <w:r>
              <w:rPr/>
              <w:t xml:space="preserve">Abdelsalam al-Majali </w:t>
            </w:r>
          </w:p>
        </w:tc>
        <w:tc>
          <w:tcPr>
            <w:tcW w:w="1696" w:type="dxa"/>
            <w:tcBorders/>
            <w:vAlign w:val="center"/>
          </w:tcPr>
          <w:p>
            <w:pPr>
              <w:pStyle w:val="TableContents"/>
              <w:bidi w:val="0"/>
              <w:spacing w:before="0" w:after="283"/>
              <w:jc w:val="left"/>
              <w:rPr/>
            </w:pPr>
            <w:r>
              <w:rPr/>
              <w:t xml:space="preserve">Jordan </w:t>
            </w:r>
          </w:p>
        </w:tc>
        <w:tc>
          <w:tcPr>
            <w:tcW w:w="1846" w:type="dxa"/>
            <w:tcBorders/>
            <w:vAlign w:val="center"/>
          </w:tcPr>
          <w:p>
            <w:pPr>
              <w:pStyle w:val="TableContents"/>
              <w:bidi w:val="0"/>
              <w:spacing w:before="0" w:after="283"/>
              <w:jc w:val="left"/>
              <w:rPr/>
            </w:pPr>
            <w:r>
              <w:rPr/>
              <w:t xml:space="preserve">Pääministeri (1993 -- 1995; 1997 -- 1998) </w:t>
            </w:r>
          </w:p>
        </w:tc>
        <w:tc>
          <w:tcPr>
            <w:tcW w:w="1111" w:type="dxa"/>
            <w:tcBorders/>
            <w:vAlign w:val="center"/>
          </w:tcPr>
          <w:p>
            <w:pPr>
              <w:pStyle w:val="TableContents"/>
              <w:bidi w:val="0"/>
              <w:spacing w:before="0" w:after="283"/>
              <w:jc w:val="left"/>
              <w:rPr/>
            </w:pPr>
            <w:r>
              <w:rPr/>
              <w:t xml:space="preserve">18. helmikuuta 1925 </w:t>
            </w:r>
          </w:p>
        </w:tc>
        <w:tc>
          <w:tcPr>
            <w:tcW w:w="2386" w:type="dxa"/>
            <w:tcBorders/>
            <w:vAlign w:val="center"/>
          </w:tcPr>
          <w:p>
            <w:pPr>
              <w:pStyle w:val="TableContents"/>
              <w:bidi w:val="0"/>
              <w:spacing w:before="0" w:after="283"/>
              <w:jc w:val="left"/>
              <w:rPr/>
            </w:pPr>
            <w:r>
              <w:rPr/>
              <w:t xml:space="preserve">7004341430000000000 ♠ 93 vuotta, 175 päivää </w:t>
            </w:r>
          </w:p>
        </w:tc>
        <w:tc>
          <w:tcPr>
            <w:tcW w:w="706" w:type="dxa"/>
            <w:tcBorders/>
            <w:vAlign w:val="center"/>
          </w:tcPr>
          <w:p>
            <w:pPr>
              <w:pStyle w:val="TableContents"/>
              <w:bidi w:val="0"/>
              <w:spacing w:before="0" w:after="283"/>
              <w:jc w:val="left"/>
              <w:rPr/>
            </w:pPr>
            <w:r>
              <w:rPr/>
              <w:t xml:space="preserve">2017-12-10 </w:t>
            </w:r>
          </w:p>
        </w:tc>
      </w:tr>
      <w:tr>
        <w:trPr/>
        <w:tc>
          <w:tcPr>
            <w:tcW w:w="1006" w:type="dxa"/>
            <w:tcBorders/>
            <w:vAlign w:val="center"/>
          </w:tcPr>
          <w:p>
            <w:pPr>
              <w:pStyle w:val="TableContents"/>
              <w:bidi w:val="0"/>
              <w:spacing w:before="0" w:after="283"/>
              <w:jc w:val="left"/>
              <w:rPr/>
            </w:pPr>
            <w:r>
              <w:rPr/>
              <w:t xml:space="preserve">32 </w:t>
            </w:r>
          </w:p>
        </w:tc>
        <w:tc>
          <w:tcPr>
            <w:tcW w:w="1921" w:type="dxa"/>
            <w:tcBorders/>
            <w:vAlign w:val="center"/>
          </w:tcPr>
          <w:p>
            <w:pPr>
              <w:pStyle w:val="TableContents"/>
              <w:bidi w:val="0"/>
              <w:spacing w:before="0" w:after="283"/>
              <w:jc w:val="left"/>
              <w:rPr/>
            </w:pPr>
            <w:r>
              <w:rPr/>
              <w:t xml:space="preserve">Shehu Shagari </w:t>
            </w:r>
          </w:p>
        </w:tc>
        <w:tc>
          <w:tcPr>
            <w:tcW w:w="1696" w:type="dxa"/>
            <w:tcBorders/>
            <w:vAlign w:val="center"/>
          </w:tcPr>
          <w:p>
            <w:pPr>
              <w:pStyle w:val="TableContents"/>
              <w:bidi w:val="0"/>
              <w:spacing w:before="0" w:after="283"/>
              <w:jc w:val="left"/>
              <w:rPr/>
            </w:pPr>
            <w:r>
              <w:rPr/>
              <w:t xml:space="preserve">Nigeria </w:t>
            </w:r>
          </w:p>
        </w:tc>
        <w:tc>
          <w:tcPr>
            <w:tcW w:w="1846" w:type="dxa"/>
            <w:tcBorders/>
            <w:vAlign w:val="center"/>
          </w:tcPr>
          <w:p>
            <w:pPr>
              <w:pStyle w:val="TableContents"/>
              <w:bidi w:val="0"/>
              <w:spacing w:before="0" w:after="283"/>
              <w:jc w:val="left"/>
              <w:rPr/>
            </w:pPr>
            <w:r>
              <w:rPr/>
              <w:t xml:space="preserve">Presidentti (1979 -- 1983) </w:t>
            </w:r>
          </w:p>
        </w:tc>
        <w:tc>
          <w:tcPr>
            <w:tcW w:w="1111" w:type="dxa"/>
            <w:tcBorders/>
            <w:vAlign w:val="center"/>
          </w:tcPr>
          <w:p>
            <w:pPr>
              <w:pStyle w:val="TableContents"/>
              <w:bidi w:val="0"/>
              <w:spacing w:before="0" w:after="283"/>
              <w:jc w:val="left"/>
              <w:rPr/>
            </w:pPr>
            <w:r>
              <w:rPr/>
              <w:t xml:space="preserve">25. helmikuuta 1925 </w:t>
            </w:r>
          </w:p>
        </w:tc>
        <w:tc>
          <w:tcPr>
            <w:tcW w:w="2386" w:type="dxa"/>
            <w:tcBorders/>
            <w:vAlign w:val="center"/>
          </w:tcPr>
          <w:p>
            <w:pPr>
              <w:pStyle w:val="TableContents"/>
              <w:bidi w:val="0"/>
              <w:spacing w:before="0" w:after="283"/>
              <w:jc w:val="left"/>
              <w:rPr/>
            </w:pPr>
            <w:r>
              <w:rPr/>
              <w:t xml:space="preserve">7004341360000000000 ♠ 93 vuotta, 168 päivää </w:t>
            </w:r>
          </w:p>
        </w:tc>
        <w:tc>
          <w:tcPr>
            <w:tcW w:w="706" w:type="dxa"/>
            <w:tcBorders/>
            <w:vAlign w:val="center"/>
          </w:tcPr>
          <w:p>
            <w:pPr>
              <w:pStyle w:val="TableContents"/>
              <w:bidi w:val="0"/>
              <w:spacing w:before="0" w:after="283"/>
              <w:jc w:val="left"/>
              <w:rPr/>
            </w:pPr>
            <w:r>
              <w:rPr/>
              <w:t xml:space="preserve">2018-02-26 </w:t>
            </w:r>
          </w:p>
        </w:tc>
      </w:tr>
      <w:tr>
        <w:trPr/>
        <w:tc>
          <w:tcPr>
            <w:tcW w:w="1006" w:type="dxa"/>
            <w:tcBorders/>
            <w:vAlign w:val="center"/>
          </w:tcPr>
          <w:p>
            <w:pPr>
              <w:pStyle w:val="TableContents"/>
              <w:bidi w:val="0"/>
              <w:spacing w:before="0" w:after="283"/>
              <w:jc w:val="left"/>
              <w:rPr/>
            </w:pPr>
            <w:r>
              <w:rPr/>
              <w:t xml:space="preserve">33 </w:t>
            </w:r>
          </w:p>
        </w:tc>
        <w:tc>
          <w:tcPr>
            <w:tcW w:w="1921" w:type="dxa"/>
            <w:tcBorders/>
            <w:vAlign w:val="center"/>
          </w:tcPr>
          <w:p>
            <w:pPr>
              <w:pStyle w:val="TableContents"/>
              <w:bidi w:val="0"/>
              <w:spacing w:before="0" w:after="283"/>
              <w:jc w:val="left"/>
              <w:rPr/>
            </w:pPr>
            <w:r>
              <w:rPr/>
              <w:t xml:space="preserve">Sibghatullah Mojaddedi </w:t>
            </w:r>
          </w:p>
        </w:tc>
        <w:tc>
          <w:tcPr>
            <w:tcW w:w="1696" w:type="dxa"/>
            <w:tcBorders/>
            <w:vAlign w:val="center"/>
          </w:tcPr>
          <w:p>
            <w:pPr>
              <w:pStyle w:val="TableContents"/>
              <w:bidi w:val="0"/>
              <w:spacing w:before="0" w:after="283"/>
              <w:jc w:val="left"/>
              <w:rPr/>
            </w:pPr>
            <w:r>
              <w:rPr/>
              <w:t xml:space="preserve">Afganistan </w:t>
            </w:r>
          </w:p>
        </w:tc>
        <w:tc>
          <w:tcPr>
            <w:tcW w:w="1846" w:type="dxa"/>
            <w:tcBorders/>
            <w:vAlign w:val="center"/>
          </w:tcPr>
          <w:p>
            <w:pPr>
              <w:pStyle w:val="TableContents"/>
              <w:bidi w:val="0"/>
              <w:spacing w:before="0" w:after="283"/>
              <w:jc w:val="left"/>
              <w:rPr/>
            </w:pPr>
            <w:r>
              <w:rPr/>
              <w:t xml:space="preserve">Virkaatekevä presidentti (1992) </w:t>
            </w:r>
          </w:p>
        </w:tc>
        <w:tc>
          <w:tcPr>
            <w:tcW w:w="1111" w:type="dxa"/>
            <w:tcBorders/>
            <w:vAlign w:val="center"/>
          </w:tcPr>
          <w:p>
            <w:pPr>
              <w:pStyle w:val="TableContents"/>
              <w:bidi w:val="0"/>
              <w:spacing w:before="0" w:after="283"/>
              <w:jc w:val="left"/>
              <w:rPr/>
            </w:pPr>
            <w:r>
              <w:rPr/>
              <w:t xml:space="preserve">21. huhtikuuta 1925 </w:t>
            </w:r>
          </w:p>
        </w:tc>
        <w:tc>
          <w:tcPr>
            <w:tcW w:w="2386" w:type="dxa"/>
            <w:tcBorders/>
            <w:vAlign w:val="center"/>
          </w:tcPr>
          <w:p>
            <w:pPr>
              <w:pStyle w:val="TableContents"/>
              <w:bidi w:val="0"/>
              <w:spacing w:before="0" w:after="283"/>
              <w:jc w:val="left"/>
              <w:rPr/>
            </w:pPr>
            <w:r>
              <w:rPr/>
              <w:t xml:space="preserve">7004340810000000000 ♠ 93 vuotta, 113 päivää </w:t>
            </w:r>
          </w:p>
        </w:tc>
        <w:tc>
          <w:tcPr>
            <w:tcW w:w="706" w:type="dxa"/>
            <w:tcBorders/>
            <w:vAlign w:val="center"/>
          </w:tcPr>
          <w:p>
            <w:pPr>
              <w:pStyle w:val="TableContents"/>
              <w:bidi w:val="0"/>
              <w:spacing w:before="0" w:after="283"/>
              <w:jc w:val="left"/>
              <w:rPr/>
            </w:pPr>
            <w:r>
              <w:rPr/>
              <w:t xml:space="preserve">2018-04-28 </w:t>
            </w:r>
          </w:p>
        </w:tc>
      </w:tr>
      <w:tr>
        <w:trPr/>
        <w:tc>
          <w:tcPr>
            <w:tcW w:w="1006" w:type="dxa"/>
            <w:tcBorders/>
            <w:vAlign w:val="center"/>
          </w:tcPr>
          <w:p>
            <w:pPr>
              <w:pStyle w:val="TableContents"/>
              <w:bidi w:val="0"/>
              <w:spacing w:before="0" w:after="283"/>
              <w:jc w:val="left"/>
              <w:rPr/>
            </w:pPr>
            <w:r>
              <w:rPr/>
              <w:t xml:space="preserve">34 </w:t>
            </w:r>
          </w:p>
        </w:tc>
        <w:tc>
          <w:tcPr>
            <w:tcW w:w="1921" w:type="dxa"/>
            <w:tcBorders/>
            <w:vAlign w:val="center"/>
          </w:tcPr>
          <w:p>
            <w:pPr>
              <w:pStyle w:val="TableContents"/>
              <w:bidi w:val="0"/>
              <w:spacing w:before="0" w:after="283"/>
              <w:jc w:val="left"/>
              <w:rPr/>
            </w:pPr>
            <w:r>
              <w:rPr/>
              <w:t xml:space="preserve">Ali Hassan Mwinyi </w:t>
            </w:r>
          </w:p>
        </w:tc>
        <w:tc>
          <w:tcPr>
            <w:tcW w:w="1696" w:type="dxa"/>
            <w:tcBorders/>
            <w:vAlign w:val="center"/>
          </w:tcPr>
          <w:p>
            <w:pPr>
              <w:pStyle w:val="TableContents"/>
              <w:bidi w:val="0"/>
              <w:spacing w:before="0" w:after="283"/>
              <w:jc w:val="left"/>
              <w:rPr/>
            </w:pPr>
            <w:r>
              <w:rPr/>
              <w:t xml:space="preserve">Tansania </w:t>
            </w:r>
          </w:p>
        </w:tc>
        <w:tc>
          <w:tcPr>
            <w:tcW w:w="1846" w:type="dxa"/>
            <w:tcBorders/>
            <w:vAlign w:val="center"/>
          </w:tcPr>
          <w:p>
            <w:pPr>
              <w:pStyle w:val="TableContents"/>
              <w:bidi w:val="0"/>
              <w:spacing w:before="0" w:after="283"/>
              <w:jc w:val="left"/>
              <w:rPr/>
            </w:pPr>
            <w:r>
              <w:rPr/>
              <w:t xml:space="preserve">Presidentti (1985 -- 1995) </w:t>
            </w:r>
          </w:p>
        </w:tc>
        <w:tc>
          <w:tcPr>
            <w:tcW w:w="1111" w:type="dxa"/>
            <w:tcBorders/>
            <w:vAlign w:val="center"/>
          </w:tcPr>
          <w:p>
            <w:pPr>
              <w:pStyle w:val="TableContents"/>
              <w:bidi w:val="0"/>
              <w:spacing w:before="0" w:after="283"/>
              <w:jc w:val="left"/>
              <w:rPr/>
            </w:pPr>
            <w:r>
              <w:rPr/>
              <w:t xml:space="preserve">8. toukokuuta 1925 </w:t>
            </w:r>
          </w:p>
        </w:tc>
        <w:tc>
          <w:tcPr>
            <w:tcW w:w="2386" w:type="dxa"/>
            <w:tcBorders/>
            <w:vAlign w:val="center"/>
          </w:tcPr>
          <w:p>
            <w:pPr>
              <w:pStyle w:val="TableContents"/>
              <w:bidi w:val="0"/>
              <w:spacing w:before="0" w:after="283"/>
              <w:jc w:val="left"/>
              <w:rPr/>
            </w:pPr>
            <w:r>
              <w:rPr/>
              <w:t xml:space="preserve">7004340640000000000 ♠ 93 vuotta, 96 päivää </w:t>
            </w:r>
          </w:p>
        </w:tc>
        <w:tc>
          <w:tcPr>
            <w:tcW w:w="706" w:type="dxa"/>
            <w:tcBorders/>
            <w:vAlign w:val="center"/>
          </w:tcPr>
          <w:p>
            <w:pPr>
              <w:pStyle w:val="TableContents"/>
              <w:bidi w:val="0"/>
              <w:spacing w:before="0" w:after="283"/>
              <w:jc w:val="left"/>
              <w:rPr/>
            </w:pPr>
            <w:r>
              <w:rPr/>
              <w:t xml:space="preserve">2018-07-15 </w:t>
            </w:r>
          </w:p>
        </w:tc>
      </w:tr>
      <w:tr>
        <w:trPr/>
        <w:tc>
          <w:tcPr>
            <w:tcW w:w="1006" w:type="dxa"/>
            <w:tcBorders/>
            <w:vAlign w:val="center"/>
          </w:tcPr>
          <w:p>
            <w:pPr>
              <w:pStyle w:val="TableContents"/>
              <w:bidi w:val="0"/>
              <w:spacing w:before="0" w:after="283"/>
              <w:jc w:val="left"/>
              <w:rPr/>
            </w:pPr>
            <w:r>
              <w:rPr/>
              <w:t xml:space="preserve">35 </w:t>
            </w:r>
          </w:p>
        </w:tc>
        <w:tc>
          <w:tcPr>
            <w:tcW w:w="1921" w:type="dxa"/>
            <w:tcBorders/>
            <w:vAlign w:val="center"/>
          </w:tcPr>
          <w:p>
            <w:pPr>
              <w:pStyle w:val="TableContents"/>
              <w:bidi w:val="0"/>
              <w:spacing w:before="0" w:after="283"/>
              <w:jc w:val="left"/>
              <w:rPr/>
            </w:pPr>
            <w:r>
              <w:rPr/>
              <w:t xml:space="preserve">Giorgio Napolitano </w:t>
            </w:r>
          </w:p>
        </w:tc>
        <w:tc>
          <w:tcPr>
            <w:tcW w:w="1696" w:type="dxa"/>
            <w:tcBorders/>
            <w:vAlign w:val="center"/>
          </w:tcPr>
          <w:p>
            <w:pPr>
              <w:pStyle w:val="TableContents"/>
              <w:bidi w:val="0"/>
              <w:spacing w:before="0" w:after="283"/>
              <w:jc w:val="left"/>
              <w:rPr/>
            </w:pPr>
            <w:r>
              <w:rPr/>
              <w:t xml:space="preserve">Italia </w:t>
            </w:r>
          </w:p>
        </w:tc>
        <w:tc>
          <w:tcPr>
            <w:tcW w:w="1846" w:type="dxa"/>
            <w:tcBorders/>
            <w:vAlign w:val="center"/>
          </w:tcPr>
          <w:p>
            <w:pPr>
              <w:pStyle w:val="TableContents"/>
              <w:bidi w:val="0"/>
              <w:spacing w:before="0" w:after="283"/>
              <w:jc w:val="left"/>
              <w:rPr/>
            </w:pPr>
            <w:r>
              <w:rPr/>
              <w:t xml:space="preserve">Puheenjohtaja (2006 -- 2015) </w:t>
            </w:r>
          </w:p>
        </w:tc>
        <w:tc>
          <w:tcPr>
            <w:tcW w:w="1111" w:type="dxa"/>
            <w:tcBorders/>
            <w:vAlign w:val="center"/>
          </w:tcPr>
          <w:p>
            <w:pPr>
              <w:pStyle w:val="TableContents"/>
              <w:bidi w:val="0"/>
              <w:spacing w:before="0" w:after="283"/>
              <w:jc w:val="left"/>
              <w:rPr/>
            </w:pPr>
            <w:r>
              <w:rPr/>
              <w:t xml:space="preserve">29. kesäkuuta 1925 </w:t>
            </w:r>
          </w:p>
        </w:tc>
        <w:tc>
          <w:tcPr>
            <w:tcW w:w="2386" w:type="dxa"/>
            <w:tcBorders/>
            <w:vAlign w:val="center"/>
          </w:tcPr>
          <w:p>
            <w:pPr>
              <w:pStyle w:val="TableContents"/>
              <w:bidi w:val="0"/>
              <w:spacing w:before="0" w:after="283"/>
              <w:jc w:val="left"/>
              <w:rPr/>
            </w:pPr>
            <w:r>
              <w:rPr/>
              <w:t xml:space="preserve">7004340120000000000 ♠ 93 vuotta, 44 päivää </w:t>
            </w:r>
          </w:p>
        </w:tc>
        <w:tc>
          <w:tcPr>
            <w:tcW w:w="706" w:type="dxa"/>
            <w:tcBorders/>
            <w:vAlign w:val="center"/>
          </w:tcPr>
          <w:p>
            <w:pPr>
              <w:pStyle w:val="TableContents"/>
              <w:bidi w:val="0"/>
              <w:spacing w:before="0" w:after="283"/>
              <w:jc w:val="left"/>
              <w:rPr/>
            </w:pPr>
            <w:r>
              <w:rPr/>
              <w:t xml:space="preserve">2018-06-29 </w:t>
            </w:r>
          </w:p>
        </w:tc>
      </w:tr>
      <w:tr>
        <w:trPr/>
        <w:tc>
          <w:tcPr>
            <w:tcW w:w="1006" w:type="dxa"/>
            <w:tcBorders/>
            <w:vAlign w:val="center"/>
          </w:tcPr>
          <w:p>
            <w:pPr>
              <w:pStyle w:val="TableContents"/>
              <w:bidi w:val="0"/>
              <w:spacing w:before="0" w:after="283"/>
              <w:jc w:val="left"/>
              <w:rPr/>
            </w:pPr>
            <w:r>
              <w:rPr/>
              <w:t xml:space="preserve">36 </w:t>
            </w:r>
          </w:p>
        </w:tc>
        <w:tc>
          <w:tcPr>
            <w:tcW w:w="1921" w:type="dxa"/>
            <w:tcBorders/>
            <w:vAlign w:val="center"/>
          </w:tcPr>
          <w:p>
            <w:pPr>
              <w:pStyle w:val="TableContents"/>
              <w:bidi w:val="0"/>
              <w:spacing w:before="0" w:after="283"/>
              <w:jc w:val="left"/>
              <w:rPr/>
            </w:pPr>
            <w:r>
              <w:rPr/>
              <w:t xml:space="preserve">Mahathir Mohamad </w:t>
            </w:r>
          </w:p>
        </w:tc>
        <w:tc>
          <w:tcPr>
            <w:tcW w:w="1696" w:type="dxa"/>
            <w:tcBorders/>
            <w:vAlign w:val="center"/>
          </w:tcPr>
          <w:p>
            <w:pPr>
              <w:pStyle w:val="TableContents"/>
              <w:bidi w:val="0"/>
              <w:spacing w:before="0" w:after="283"/>
              <w:jc w:val="left"/>
              <w:rPr/>
            </w:pPr>
            <w:r>
              <w:rPr/>
              <w:t xml:space="preserve">Malesia </w:t>
            </w:r>
          </w:p>
        </w:tc>
        <w:tc>
          <w:tcPr>
            <w:tcW w:w="1846" w:type="dxa"/>
            <w:tcBorders/>
            <w:vAlign w:val="center"/>
          </w:tcPr>
          <w:p>
            <w:pPr>
              <w:pStyle w:val="TableContents"/>
              <w:bidi w:val="0"/>
              <w:spacing w:before="0" w:after="283"/>
              <w:jc w:val="left"/>
              <w:rPr/>
            </w:pPr>
            <w:r>
              <w:rPr/>
              <w:t xml:space="preserve">Pääministeri (1981 -- 2003; 2018 -- nyt) </w:t>
            </w:r>
          </w:p>
        </w:tc>
        <w:tc>
          <w:tcPr>
            <w:tcW w:w="1111" w:type="dxa"/>
            <w:tcBorders/>
            <w:vAlign w:val="center"/>
          </w:tcPr>
          <w:p>
            <w:pPr>
              <w:pStyle w:val="TableContents"/>
              <w:bidi w:val="0"/>
              <w:spacing w:before="0" w:after="283"/>
              <w:jc w:val="left"/>
              <w:rPr/>
            </w:pPr>
            <w:r>
              <w:rPr/>
              <w:t xml:space="preserve">10. heinäkuuta 1925 </w:t>
            </w:r>
          </w:p>
        </w:tc>
        <w:tc>
          <w:tcPr>
            <w:tcW w:w="2386" w:type="dxa"/>
            <w:tcBorders/>
            <w:vAlign w:val="center"/>
          </w:tcPr>
          <w:p>
            <w:pPr>
              <w:pStyle w:val="TableContents"/>
              <w:bidi w:val="0"/>
              <w:spacing w:before="0" w:after="283"/>
              <w:jc w:val="left"/>
              <w:rPr/>
            </w:pPr>
            <w:r>
              <w:rPr/>
              <w:t xml:space="preserve">7004340010000000000 ♠ 93 vuotta, 33 päivää </w:t>
            </w:r>
          </w:p>
        </w:tc>
        <w:tc>
          <w:tcPr>
            <w:tcW w:w="706" w:type="dxa"/>
            <w:tcBorders/>
            <w:vAlign w:val="center"/>
          </w:tcPr>
          <w:p>
            <w:pPr>
              <w:pStyle w:val="TableContents"/>
              <w:bidi w:val="0"/>
              <w:spacing w:before="0" w:after="283"/>
              <w:jc w:val="left"/>
              <w:rPr/>
            </w:pPr>
            <w:r>
              <w:rPr/>
              <w:t xml:space="preserve">2018-07-10 </w:t>
            </w:r>
          </w:p>
        </w:tc>
      </w:tr>
      <w:tr>
        <w:trPr/>
        <w:tc>
          <w:tcPr>
            <w:tcW w:w="1006" w:type="dxa"/>
            <w:tcBorders/>
            <w:vAlign w:val="center"/>
          </w:tcPr>
          <w:p>
            <w:pPr>
              <w:pStyle w:val="TableContents"/>
              <w:bidi w:val="0"/>
              <w:spacing w:before="0" w:after="283"/>
              <w:jc w:val="left"/>
              <w:rPr/>
            </w:pPr>
            <w:r>
              <w:rPr/>
              <w:t xml:space="preserve">37 </w:t>
            </w:r>
          </w:p>
        </w:tc>
        <w:tc>
          <w:tcPr>
            <w:tcW w:w="1921" w:type="dxa"/>
            <w:tcBorders/>
            <w:vAlign w:val="center"/>
          </w:tcPr>
          <w:p>
            <w:pPr>
              <w:pStyle w:val="TableContents"/>
              <w:bidi w:val="0"/>
              <w:spacing w:before="0" w:after="283"/>
              <w:jc w:val="left"/>
              <w:rPr/>
            </w:pPr>
            <w:r>
              <w:rPr/>
              <w:t xml:space="preserve">Ali Bozer </w:t>
            </w:r>
          </w:p>
        </w:tc>
        <w:tc>
          <w:tcPr>
            <w:tcW w:w="1696" w:type="dxa"/>
            <w:tcBorders/>
            <w:vAlign w:val="center"/>
          </w:tcPr>
          <w:p>
            <w:pPr>
              <w:pStyle w:val="TableContents"/>
              <w:bidi w:val="0"/>
              <w:spacing w:before="0" w:after="283"/>
              <w:jc w:val="left"/>
              <w:rPr/>
            </w:pPr>
            <w:r>
              <w:rPr/>
              <w:t xml:space="preserve">Turkki </w:t>
            </w:r>
          </w:p>
        </w:tc>
        <w:tc>
          <w:tcPr>
            <w:tcW w:w="1846" w:type="dxa"/>
            <w:tcBorders/>
            <w:vAlign w:val="center"/>
          </w:tcPr>
          <w:p>
            <w:pPr>
              <w:pStyle w:val="TableContents"/>
              <w:bidi w:val="0"/>
              <w:spacing w:before="0" w:after="283"/>
              <w:jc w:val="left"/>
              <w:rPr/>
            </w:pPr>
            <w:r>
              <w:rPr/>
              <w:t xml:space="preserve">Virkaatekevä pääministeri (1989) </w:t>
            </w:r>
          </w:p>
        </w:tc>
        <w:tc>
          <w:tcPr>
            <w:tcW w:w="1111" w:type="dxa"/>
            <w:tcBorders/>
            <w:vAlign w:val="center"/>
          </w:tcPr>
          <w:p>
            <w:pPr>
              <w:pStyle w:val="TableContents"/>
              <w:bidi w:val="0"/>
              <w:spacing w:before="0" w:after="283"/>
              <w:jc w:val="left"/>
              <w:rPr/>
            </w:pPr>
            <w:r>
              <w:rPr/>
              <w:t xml:space="preserve">28. heinäkuuta 1925 </w:t>
            </w:r>
          </w:p>
        </w:tc>
        <w:tc>
          <w:tcPr>
            <w:tcW w:w="2386" w:type="dxa"/>
            <w:tcBorders/>
            <w:vAlign w:val="center"/>
          </w:tcPr>
          <w:p>
            <w:pPr>
              <w:pStyle w:val="TableContents"/>
              <w:bidi w:val="0"/>
              <w:spacing w:before="0" w:after="283"/>
              <w:jc w:val="left"/>
              <w:rPr/>
            </w:pPr>
            <w:r>
              <w:rPr/>
              <w:t xml:space="preserve">7004339830000000000 ♠ 93 vuotta, 15 päivää </w:t>
            </w:r>
          </w:p>
        </w:tc>
        <w:tc>
          <w:tcPr>
            <w:tcW w:w="706" w:type="dxa"/>
            <w:tcBorders/>
            <w:vAlign w:val="center"/>
          </w:tcPr>
          <w:p>
            <w:pPr>
              <w:pStyle w:val="TableContents"/>
              <w:bidi w:val="0"/>
              <w:spacing w:before="0" w:after="283"/>
              <w:jc w:val="left"/>
              <w:rPr/>
            </w:pPr>
            <w:r>
              <w:rPr/>
              <w:t xml:space="preserve">2016-09-09 </w:t>
            </w:r>
          </w:p>
        </w:tc>
      </w:tr>
      <w:tr>
        <w:trPr/>
        <w:tc>
          <w:tcPr>
            <w:tcW w:w="1006" w:type="dxa"/>
            <w:tcBorders/>
            <w:vAlign w:val="center"/>
          </w:tcPr>
          <w:p>
            <w:pPr>
              <w:pStyle w:val="TableContents"/>
              <w:bidi w:val="0"/>
              <w:spacing w:before="0" w:after="283"/>
              <w:jc w:val="left"/>
              <w:rPr/>
            </w:pPr>
            <w:r>
              <w:rPr/>
              <w:t xml:space="preserve">38 </w:t>
            </w:r>
          </w:p>
        </w:tc>
        <w:tc>
          <w:tcPr>
            <w:tcW w:w="1921" w:type="dxa"/>
            <w:tcBorders/>
            <w:vAlign w:val="center"/>
          </w:tcPr>
          <w:p>
            <w:pPr>
              <w:pStyle w:val="TableContents"/>
              <w:bidi w:val="0"/>
              <w:spacing w:before="0" w:after="283"/>
              <w:jc w:val="left"/>
              <w:rPr/>
            </w:pPr>
            <w:r>
              <w:rPr/>
              <w:t xml:space="preserve">Yang Hyong-sop </w:t>
            </w:r>
          </w:p>
        </w:tc>
        <w:tc>
          <w:tcPr>
            <w:tcW w:w="1696" w:type="dxa"/>
            <w:tcBorders/>
            <w:vAlign w:val="center"/>
          </w:tcPr>
          <w:p>
            <w:pPr>
              <w:pStyle w:val="TableContents"/>
              <w:bidi w:val="0"/>
              <w:spacing w:before="0" w:after="283"/>
              <w:jc w:val="left"/>
              <w:rPr/>
            </w:pPr>
            <w:r>
              <w:rPr/>
              <w:t xml:space="preserve">Pohjois-Korea </w:t>
            </w:r>
          </w:p>
        </w:tc>
        <w:tc>
          <w:tcPr>
            <w:tcW w:w="1846" w:type="dxa"/>
            <w:tcBorders/>
            <w:vAlign w:val="center"/>
          </w:tcPr>
          <w:p>
            <w:pPr>
              <w:pStyle w:val="TableContents"/>
              <w:bidi w:val="0"/>
              <w:spacing w:before="0" w:after="283"/>
              <w:jc w:val="left"/>
              <w:rPr/>
            </w:pPr>
            <w:r>
              <w:rPr/>
              <w:t xml:space="preserve">Korkeimman kansankokouksen puhemiehistön puheenjohtaja (1994 -- 1998). </w:t>
            </w:r>
          </w:p>
        </w:tc>
        <w:tc>
          <w:tcPr>
            <w:tcW w:w="1111" w:type="dxa"/>
            <w:tcBorders/>
            <w:vAlign w:val="center"/>
          </w:tcPr>
          <w:p>
            <w:pPr>
              <w:pStyle w:val="TableContents"/>
              <w:bidi w:val="0"/>
              <w:spacing w:before="0" w:after="283"/>
              <w:jc w:val="left"/>
              <w:rPr/>
            </w:pPr>
            <w:r>
              <w:rPr/>
              <w:t xml:space="preserve">1. lokakuuta 1925 </w:t>
            </w:r>
          </w:p>
        </w:tc>
        <w:tc>
          <w:tcPr>
            <w:tcW w:w="2386" w:type="dxa"/>
            <w:tcBorders/>
            <w:vAlign w:val="center"/>
          </w:tcPr>
          <w:p>
            <w:pPr>
              <w:pStyle w:val="TableContents"/>
              <w:bidi w:val="0"/>
              <w:spacing w:before="0" w:after="283"/>
              <w:jc w:val="left"/>
              <w:rPr/>
            </w:pPr>
            <w:r>
              <w:rPr/>
              <w:t xml:space="preserve">7004339180000000000 ♠ 92 vuotta, 315 päivää </w:t>
            </w:r>
          </w:p>
        </w:tc>
        <w:tc>
          <w:tcPr>
            <w:tcW w:w="706" w:type="dxa"/>
            <w:tcBorders/>
            <w:vAlign w:val="center"/>
          </w:tcPr>
          <w:p>
            <w:pPr>
              <w:pStyle w:val="TableContents"/>
              <w:bidi w:val="0"/>
              <w:spacing w:before="0" w:after="283"/>
              <w:jc w:val="left"/>
              <w:rPr/>
            </w:pPr>
            <w:r>
              <w:rPr/>
              <w:t xml:space="preserve">2018-04-11 </w:t>
            </w:r>
          </w:p>
        </w:tc>
      </w:tr>
      <w:tr>
        <w:trPr/>
        <w:tc>
          <w:tcPr>
            <w:tcW w:w="1006" w:type="dxa"/>
            <w:tcBorders/>
            <w:vAlign w:val="center"/>
          </w:tcPr>
          <w:p>
            <w:pPr>
              <w:pStyle w:val="TableContents"/>
              <w:bidi w:val="0"/>
              <w:spacing w:before="0" w:after="283"/>
              <w:jc w:val="left"/>
              <w:rPr/>
            </w:pPr>
            <w:r>
              <w:rPr/>
              <w:t xml:space="preserve">39 </w:t>
            </w:r>
          </w:p>
        </w:tc>
        <w:tc>
          <w:tcPr>
            <w:tcW w:w="1921" w:type="dxa"/>
            <w:tcBorders/>
            <w:vAlign w:val="center"/>
          </w:tcPr>
          <w:p>
            <w:pPr>
              <w:pStyle w:val="TableContents"/>
              <w:bidi w:val="0"/>
              <w:spacing w:before="0" w:after="283"/>
              <w:jc w:val="left"/>
              <w:rPr/>
            </w:pPr>
            <w:r>
              <w:rPr/>
              <w:t xml:space="preserve">Antoine Gizenga </w:t>
            </w:r>
          </w:p>
        </w:tc>
        <w:tc>
          <w:tcPr>
            <w:tcW w:w="1696" w:type="dxa"/>
            <w:tcBorders/>
            <w:vAlign w:val="center"/>
          </w:tcPr>
          <w:p>
            <w:pPr>
              <w:pStyle w:val="TableContents"/>
              <w:bidi w:val="0"/>
              <w:spacing w:before="0" w:after="283"/>
              <w:jc w:val="left"/>
              <w:rPr/>
            </w:pPr>
            <w:r>
              <w:rPr/>
              <w:t xml:space="preserve">Kongo-Kinshasa </w:t>
            </w:r>
          </w:p>
        </w:tc>
        <w:tc>
          <w:tcPr>
            <w:tcW w:w="1846" w:type="dxa"/>
            <w:tcBorders/>
            <w:vAlign w:val="center"/>
          </w:tcPr>
          <w:p>
            <w:pPr>
              <w:pStyle w:val="TableContents"/>
              <w:bidi w:val="0"/>
              <w:spacing w:before="0" w:after="283"/>
              <w:jc w:val="left"/>
              <w:rPr/>
            </w:pPr>
            <w:r>
              <w:rPr/>
              <w:t xml:space="preserve">Pääministeri (2006 -- 2008) </w:t>
            </w:r>
          </w:p>
        </w:tc>
        <w:tc>
          <w:tcPr>
            <w:tcW w:w="1111" w:type="dxa"/>
            <w:tcBorders/>
            <w:vAlign w:val="center"/>
          </w:tcPr>
          <w:p>
            <w:pPr>
              <w:pStyle w:val="TableContents"/>
              <w:bidi w:val="0"/>
              <w:spacing w:before="0" w:after="283"/>
              <w:jc w:val="left"/>
              <w:rPr/>
            </w:pPr>
            <w:r>
              <w:rPr/>
              <w:t xml:space="preserve">5. lokakuuta 1925 </w:t>
            </w:r>
          </w:p>
        </w:tc>
        <w:tc>
          <w:tcPr>
            <w:tcW w:w="2386" w:type="dxa"/>
            <w:tcBorders/>
            <w:vAlign w:val="center"/>
          </w:tcPr>
          <w:p>
            <w:pPr>
              <w:pStyle w:val="TableContents"/>
              <w:bidi w:val="0"/>
              <w:spacing w:before="0" w:after="283"/>
              <w:jc w:val="left"/>
              <w:rPr/>
            </w:pPr>
            <w:r>
              <w:rPr/>
              <w:t xml:space="preserve">7004339140000000000 ♠ 92 vuotta, 311 päivää </w:t>
            </w:r>
          </w:p>
        </w:tc>
        <w:tc>
          <w:tcPr>
            <w:tcW w:w="706" w:type="dxa"/>
            <w:tcBorders/>
            <w:vAlign w:val="center"/>
          </w:tcPr>
          <w:p>
            <w:pPr>
              <w:pStyle w:val="TableContents"/>
              <w:bidi w:val="0"/>
              <w:spacing w:before="0" w:after="283"/>
              <w:jc w:val="left"/>
              <w:rPr/>
            </w:pPr>
            <w:r>
              <w:rPr/>
              <w:t xml:space="preserve">2018-05-10 </w:t>
            </w:r>
          </w:p>
        </w:tc>
      </w:tr>
      <w:tr>
        <w:trPr/>
        <w:tc>
          <w:tcPr>
            <w:tcW w:w="1006" w:type="dxa"/>
            <w:tcBorders/>
            <w:vAlign w:val="center"/>
          </w:tcPr>
          <w:p>
            <w:pPr>
              <w:pStyle w:val="TableContents"/>
              <w:bidi w:val="0"/>
              <w:spacing w:before="0" w:after="283"/>
              <w:jc w:val="left"/>
              <w:rPr/>
            </w:pPr>
            <w:r>
              <w:rPr/>
              <w:t xml:space="preserve">40 </w:t>
            </w:r>
          </w:p>
        </w:tc>
        <w:tc>
          <w:tcPr>
            <w:tcW w:w="1921" w:type="dxa"/>
            <w:tcBorders/>
            <w:vAlign w:val="center"/>
          </w:tcPr>
          <w:p>
            <w:pPr>
              <w:pStyle w:val="TableContents"/>
              <w:bidi w:val="0"/>
              <w:spacing w:before="0" w:after="283"/>
              <w:jc w:val="left"/>
              <w:rPr/>
            </w:pPr>
            <w:r>
              <w:rPr/>
              <w:t xml:space="preserve">Arnaldo Forlani </w:t>
            </w:r>
          </w:p>
        </w:tc>
        <w:tc>
          <w:tcPr>
            <w:tcW w:w="1696" w:type="dxa"/>
            <w:tcBorders/>
            <w:vAlign w:val="center"/>
          </w:tcPr>
          <w:p>
            <w:pPr>
              <w:pStyle w:val="TableContents"/>
              <w:bidi w:val="0"/>
              <w:spacing w:before="0" w:after="283"/>
              <w:jc w:val="left"/>
              <w:rPr/>
            </w:pPr>
            <w:r>
              <w:rPr/>
              <w:t xml:space="preserve">Italia </w:t>
            </w:r>
          </w:p>
        </w:tc>
        <w:tc>
          <w:tcPr>
            <w:tcW w:w="1846" w:type="dxa"/>
            <w:tcBorders/>
            <w:vAlign w:val="center"/>
          </w:tcPr>
          <w:p>
            <w:pPr>
              <w:pStyle w:val="TableContents"/>
              <w:bidi w:val="0"/>
              <w:spacing w:before="0" w:after="283"/>
              <w:jc w:val="left"/>
              <w:rPr/>
            </w:pPr>
            <w:r>
              <w:rPr/>
              <w:t xml:space="preserve">Pääministeri (1980 -- 1981) </w:t>
            </w:r>
          </w:p>
        </w:tc>
        <w:tc>
          <w:tcPr>
            <w:tcW w:w="1111" w:type="dxa"/>
            <w:tcBorders/>
            <w:vAlign w:val="center"/>
          </w:tcPr>
          <w:p>
            <w:pPr>
              <w:pStyle w:val="TableContents"/>
              <w:bidi w:val="0"/>
              <w:spacing w:before="0" w:after="283"/>
              <w:jc w:val="left"/>
              <w:rPr/>
            </w:pPr>
            <w:r>
              <w:rPr/>
              <w:t xml:space="preserve">8. joulukuuta 1925 </w:t>
            </w:r>
          </w:p>
        </w:tc>
        <w:tc>
          <w:tcPr>
            <w:tcW w:w="2386" w:type="dxa"/>
            <w:tcBorders/>
            <w:vAlign w:val="center"/>
          </w:tcPr>
          <w:p>
            <w:pPr>
              <w:pStyle w:val="TableContents"/>
              <w:bidi w:val="0"/>
              <w:spacing w:before="0" w:after="283"/>
              <w:jc w:val="left"/>
              <w:rPr/>
            </w:pPr>
            <w:r>
              <w:rPr/>
              <w:t xml:space="preserve">7004338500000000000 ♠ 92 vuotta, 247 päivää </w:t>
            </w:r>
          </w:p>
        </w:tc>
        <w:tc>
          <w:tcPr>
            <w:tcW w:w="706" w:type="dxa"/>
            <w:tcBorders/>
            <w:vAlign w:val="center"/>
          </w:tcPr>
          <w:p>
            <w:pPr>
              <w:pStyle w:val="TableContents"/>
              <w:bidi w:val="0"/>
              <w:spacing w:before="0" w:after="283"/>
              <w:jc w:val="left"/>
              <w:rPr/>
            </w:pPr>
            <w:r>
              <w:rPr/>
              <w:t xml:space="preserve">2018-02-26 </w:t>
            </w:r>
          </w:p>
        </w:tc>
      </w:tr>
      <w:tr>
        <w:trPr/>
        <w:tc>
          <w:tcPr>
            <w:tcW w:w="1006" w:type="dxa"/>
            <w:tcBorders/>
            <w:vAlign w:val="center"/>
          </w:tcPr>
          <w:p>
            <w:pPr>
              <w:pStyle w:val="TableContents"/>
              <w:bidi w:val="0"/>
              <w:spacing w:before="0" w:after="283"/>
              <w:jc w:val="left"/>
              <w:rPr/>
            </w:pPr>
            <w:r>
              <w:rPr/>
              <w:t xml:space="preserve">41 </w:t>
            </w:r>
          </w:p>
        </w:tc>
        <w:tc>
          <w:tcPr>
            <w:tcW w:w="1921" w:type="dxa"/>
            <w:tcBorders/>
            <w:vAlign w:val="center"/>
          </w:tcPr>
          <w:p>
            <w:pPr>
              <w:pStyle w:val="TableContents"/>
              <w:bidi w:val="0"/>
              <w:spacing w:before="0" w:after="283"/>
              <w:jc w:val="left"/>
              <w:rPr/>
            </w:pPr>
            <w:r>
              <w:rPr/>
              <w:t xml:space="preserve">Trần Thiện Khiêm Khiêm </w:t>
            </w:r>
          </w:p>
        </w:tc>
        <w:tc>
          <w:tcPr>
            <w:tcW w:w="1696" w:type="dxa"/>
            <w:tcBorders/>
            <w:vAlign w:val="center"/>
          </w:tcPr>
          <w:p>
            <w:pPr>
              <w:pStyle w:val="TableContents"/>
              <w:bidi w:val="0"/>
              <w:spacing w:before="0" w:after="283"/>
              <w:jc w:val="left"/>
              <w:rPr/>
            </w:pPr>
            <w:r>
              <w:rPr/>
              <w:t xml:space="preserve">Etelä-Vietnam </w:t>
            </w:r>
          </w:p>
        </w:tc>
        <w:tc>
          <w:tcPr>
            <w:tcW w:w="1846" w:type="dxa"/>
            <w:tcBorders/>
            <w:vAlign w:val="center"/>
          </w:tcPr>
          <w:p>
            <w:pPr>
              <w:pStyle w:val="TableContents"/>
              <w:bidi w:val="0"/>
              <w:spacing w:before="0" w:after="283"/>
              <w:jc w:val="left"/>
              <w:rPr/>
            </w:pPr>
            <w:r>
              <w:rPr/>
              <w:t xml:space="preserve">Väliaikaisen johtoryhmän jäsen (1964) Pääministeri (1969 -- 1975). </w:t>
            </w:r>
          </w:p>
        </w:tc>
        <w:tc>
          <w:tcPr>
            <w:tcW w:w="1111" w:type="dxa"/>
            <w:tcBorders/>
            <w:vAlign w:val="center"/>
          </w:tcPr>
          <w:p>
            <w:pPr>
              <w:pStyle w:val="TableContents"/>
              <w:bidi w:val="0"/>
              <w:spacing w:before="0" w:after="283"/>
              <w:jc w:val="left"/>
              <w:rPr/>
            </w:pPr>
            <w:r>
              <w:rPr/>
              <w:t xml:space="preserve">15. joulukuuta 1925 </w:t>
            </w:r>
          </w:p>
        </w:tc>
        <w:tc>
          <w:tcPr>
            <w:tcW w:w="2386" w:type="dxa"/>
            <w:tcBorders/>
            <w:vAlign w:val="center"/>
          </w:tcPr>
          <w:p>
            <w:pPr>
              <w:pStyle w:val="TableContents"/>
              <w:bidi w:val="0"/>
              <w:spacing w:before="0" w:after="283"/>
              <w:jc w:val="left"/>
              <w:rPr/>
            </w:pPr>
            <w:r>
              <w:rPr/>
              <w:t xml:space="preserve">7004338430000000000 ♠ 92 vuotta, 240 päivää </w:t>
            </w:r>
          </w:p>
        </w:tc>
        <w:tc>
          <w:tcPr>
            <w:tcW w:w="706" w:type="dxa"/>
            <w:tcBorders/>
            <w:vAlign w:val="center"/>
          </w:tcPr>
          <w:p>
            <w:pPr>
              <w:pStyle w:val="TableContents"/>
              <w:bidi w:val="0"/>
              <w:spacing w:before="0" w:after="283"/>
              <w:jc w:val="left"/>
              <w:rPr/>
            </w:pPr>
            <w:r>
              <w:rPr/>
              <w:t xml:space="preserve">2018-04-03 </w:t>
            </w:r>
          </w:p>
        </w:tc>
      </w:tr>
      <w:tr>
        <w:trPr/>
        <w:tc>
          <w:tcPr>
            <w:tcW w:w="1006" w:type="dxa"/>
            <w:tcBorders/>
            <w:vAlign w:val="center"/>
          </w:tcPr>
          <w:p>
            <w:pPr>
              <w:pStyle w:val="TableContents"/>
              <w:bidi w:val="0"/>
              <w:spacing w:before="0" w:after="283"/>
              <w:jc w:val="left"/>
              <w:rPr/>
            </w:pPr>
            <w:r>
              <w:rPr/>
              <w:t xml:space="preserve">42 </w:t>
            </w:r>
          </w:p>
        </w:tc>
        <w:tc>
          <w:tcPr>
            <w:tcW w:w="1921" w:type="dxa"/>
            <w:tcBorders/>
            <w:vAlign w:val="center"/>
          </w:tcPr>
          <w:p>
            <w:pPr>
              <w:pStyle w:val="TableContents"/>
              <w:bidi w:val="0"/>
              <w:spacing w:before="0" w:after="283"/>
              <w:jc w:val="left"/>
              <w:rPr/>
            </w:pPr>
            <w:r>
              <w:rPr/>
              <w:t xml:space="preserve">Valéry Giscard d'Estaing </w:t>
            </w:r>
          </w:p>
        </w:tc>
        <w:tc>
          <w:tcPr>
            <w:tcW w:w="1696" w:type="dxa"/>
            <w:tcBorders/>
            <w:vAlign w:val="center"/>
          </w:tcPr>
          <w:p>
            <w:pPr>
              <w:pStyle w:val="TableContents"/>
              <w:bidi w:val="0"/>
              <w:spacing w:before="0" w:after="283"/>
              <w:jc w:val="left"/>
              <w:rPr/>
            </w:pPr>
            <w:r>
              <w:rPr/>
              <w:t xml:space="preserve">Ranska </w:t>
            </w:r>
          </w:p>
        </w:tc>
        <w:tc>
          <w:tcPr>
            <w:tcW w:w="1846" w:type="dxa"/>
            <w:tcBorders/>
            <w:vAlign w:val="center"/>
          </w:tcPr>
          <w:p>
            <w:pPr>
              <w:pStyle w:val="TableContents"/>
              <w:bidi w:val="0"/>
              <w:spacing w:before="0" w:after="283"/>
              <w:jc w:val="left"/>
              <w:rPr/>
            </w:pPr>
            <w:r>
              <w:rPr/>
              <w:t xml:space="preserve">Presidentti (1974 -- 1981) </w:t>
            </w:r>
          </w:p>
        </w:tc>
        <w:tc>
          <w:tcPr>
            <w:tcW w:w="1111" w:type="dxa"/>
            <w:tcBorders/>
            <w:vAlign w:val="center"/>
          </w:tcPr>
          <w:p>
            <w:pPr>
              <w:pStyle w:val="TableContents"/>
              <w:bidi w:val="0"/>
              <w:spacing w:before="0" w:after="283"/>
              <w:jc w:val="left"/>
              <w:rPr/>
            </w:pPr>
            <w:r>
              <w:rPr/>
              <w:t xml:space="preserve">2. helmikuuta 1926 </w:t>
            </w:r>
          </w:p>
        </w:tc>
        <w:tc>
          <w:tcPr>
            <w:tcW w:w="2386" w:type="dxa"/>
            <w:tcBorders/>
            <w:vAlign w:val="center"/>
          </w:tcPr>
          <w:p>
            <w:pPr>
              <w:pStyle w:val="TableContents"/>
              <w:bidi w:val="0"/>
              <w:spacing w:before="0" w:after="283"/>
              <w:jc w:val="left"/>
              <w:rPr/>
            </w:pPr>
            <w:r>
              <w:rPr/>
              <w:t xml:space="preserve">7004337940000000000 ♠ 92 vuotta, 191 päivää </w:t>
            </w:r>
          </w:p>
        </w:tc>
        <w:tc>
          <w:tcPr>
            <w:tcW w:w="706" w:type="dxa"/>
            <w:tcBorders/>
            <w:vAlign w:val="center"/>
          </w:tcPr>
          <w:p>
            <w:pPr>
              <w:pStyle w:val="TableContents"/>
              <w:bidi w:val="0"/>
              <w:spacing w:before="0" w:after="283"/>
              <w:jc w:val="left"/>
              <w:rPr/>
            </w:pPr>
            <w:r>
              <w:rPr/>
              <w:t xml:space="preserve">2018-07-03 </w:t>
            </w:r>
          </w:p>
        </w:tc>
      </w:tr>
      <w:tr>
        <w:trPr/>
        <w:tc>
          <w:tcPr>
            <w:tcW w:w="1006" w:type="dxa"/>
            <w:tcBorders/>
            <w:vAlign w:val="center"/>
          </w:tcPr>
          <w:p>
            <w:pPr>
              <w:pStyle w:val="TableContents"/>
              <w:bidi w:val="0"/>
              <w:spacing w:before="0" w:after="283"/>
              <w:jc w:val="left"/>
              <w:rPr/>
            </w:pPr>
            <w:r>
              <w:rPr/>
              <w:t xml:space="preserve">43 </w:t>
            </w:r>
          </w:p>
        </w:tc>
        <w:tc>
          <w:tcPr>
            <w:tcW w:w="1921" w:type="dxa"/>
            <w:tcBorders/>
            <w:vAlign w:val="center"/>
          </w:tcPr>
          <w:p>
            <w:pPr>
              <w:pStyle w:val="TableContents"/>
              <w:bidi w:val="0"/>
              <w:spacing w:before="0" w:after="283"/>
              <w:jc w:val="left"/>
              <w:rPr/>
            </w:pPr>
            <w:r>
              <w:rPr/>
              <w:t xml:space="preserve">Elisabet II </w:t>
            </w:r>
          </w:p>
        </w:tc>
        <w:tc>
          <w:tcPr>
            <w:tcW w:w="1696" w:type="dxa"/>
            <w:tcBorders/>
            <w:vAlign w:val="center"/>
          </w:tcPr>
          <w:p>
            <w:pPr>
              <w:pStyle w:val="TableContents"/>
              <w:bidi w:val="0"/>
              <w:spacing w:before="0" w:after="283"/>
              <w:jc w:val="left"/>
              <w:rPr/>
            </w:pPr>
            <w:r>
              <w:rPr/>
              <w:t xml:space="preserve">Yhdistynyt kuningaskunta </w:t>
            </w:r>
          </w:p>
        </w:tc>
        <w:tc>
          <w:tcPr>
            <w:tcW w:w="1846" w:type="dxa"/>
            <w:tcBorders/>
            <w:vAlign w:val="center"/>
          </w:tcPr>
          <w:p>
            <w:pPr>
              <w:pStyle w:val="TableContents"/>
              <w:bidi w:val="0"/>
              <w:spacing w:before="0" w:after="283"/>
              <w:jc w:val="left"/>
              <w:rPr/>
            </w:pPr>
            <w:r>
              <w:rPr/>
              <w:t xml:space="preserve">Queen (1952 -- nykyään) </w:t>
            </w:r>
          </w:p>
        </w:tc>
        <w:tc>
          <w:tcPr>
            <w:tcW w:w="1111" w:type="dxa"/>
            <w:tcBorders/>
            <w:vAlign w:val="center"/>
          </w:tcPr>
          <w:p>
            <w:pPr>
              <w:pStyle w:val="TableContents"/>
              <w:bidi w:val="0"/>
              <w:spacing w:before="0" w:after="283"/>
              <w:jc w:val="left"/>
              <w:rPr/>
            </w:pPr>
            <w:r>
              <w:rPr/>
              <w:t xml:space="preserve">21. huhtikuuta 1926 </w:t>
            </w:r>
          </w:p>
        </w:tc>
        <w:tc>
          <w:tcPr>
            <w:tcW w:w="2386" w:type="dxa"/>
            <w:tcBorders/>
            <w:vAlign w:val="center"/>
          </w:tcPr>
          <w:p>
            <w:pPr>
              <w:pStyle w:val="TableContents"/>
              <w:bidi w:val="0"/>
              <w:spacing w:before="0" w:after="283"/>
              <w:jc w:val="left"/>
              <w:rPr/>
            </w:pPr>
            <w:r>
              <w:rPr/>
              <w:t xml:space="preserve">7004337160000000000 ♠ 92 vuotta, 113 päivää </w:t>
            </w:r>
          </w:p>
        </w:tc>
        <w:tc>
          <w:tcPr>
            <w:tcW w:w="706" w:type="dxa"/>
            <w:tcBorders/>
            <w:vAlign w:val="center"/>
          </w:tcPr>
          <w:p>
            <w:pPr>
              <w:pStyle w:val="TableContents"/>
              <w:bidi w:val="0"/>
              <w:spacing w:before="0" w:after="283"/>
              <w:jc w:val="left"/>
              <w:rPr/>
            </w:pPr>
            <w:r>
              <w:rPr/>
              <w:t xml:space="preserve">2018-08-10 </w:t>
            </w:r>
          </w:p>
        </w:tc>
      </w:tr>
      <w:tr>
        <w:trPr/>
        <w:tc>
          <w:tcPr>
            <w:tcW w:w="1006" w:type="dxa"/>
            <w:tcBorders/>
            <w:vAlign w:val="center"/>
          </w:tcPr>
          <w:p>
            <w:pPr>
              <w:pStyle w:val="TableContents"/>
              <w:bidi w:val="0"/>
              <w:spacing w:before="0" w:after="283"/>
              <w:jc w:val="left"/>
              <w:rPr/>
            </w:pPr>
            <w:r>
              <w:rPr/>
              <w:t xml:space="preserve">44 </w:t>
            </w:r>
          </w:p>
        </w:tc>
        <w:tc>
          <w:tcPr>
            <w:tcW w:w="1921" w:type="dxa"/>
            <w:tcBorders/>
            <w:vAlign w:val="center"/>
          </w:tcPr>
          <w:p>
            <w:pPr>
              <w:pStyle w:val="TableContents"/>
              <w:bidi w:val="0"/>
              <w:spacing w:before="0" w:after="283"/>
              <w:jc w:val="left"/>
              <w:rPr/>
            </w:pPr>
            <w:r>
              <w:rPr/>
              <w:t xml:space="preserve">Abdoulaye Wade </w:t>
            </w:r>
          </w:p>
        </w:tc>
        <w:tc>
          <w:tcPr>
            <w:tcW w:w="1696" w:type="dxa"/>
            <w:tcBorders/>
            <w:vAlign w:val="center"/>
          </w:tcPr>
          <w:p>
            <w:pPr>
              <w:pStyle w:val="TableContents"/>
              <w:bidi w:val="0"/>
              <w:spacing w:before="0" w:after="283"/>
              <w:jc w:val="left"/>
              <w:rPr/>
            </w:pPr>
            <w:r>
              <w:rPr/>
              <w:t xml:space="preserve">Senegal </w:t>
            </w:r>
          </w:p>
        </w:tc>
        <w:tc>
          <w:tcPr>
            <w:tcW w:w="1846" w:type="dxa"/>
            <w:tcBorders/>
            <w:vAlign w:val="center"/>
          </w:tcPr>
          <w:p>
            <w:pPr>
              <w:pStyle w:val="TableContents"/>
              <w:bidi w:val="0"/>
              <w:spacing w:before="0" w:after="283"/>
              <w:jc w:val="left"/>
              <w:rPr/>
            </w:pPr>
            <w:r>
              <w:rPr/>
              <w:t xml:space="preserve">Presidentti (2000 -- 2012) </w:t>
            </w:r>
          </w:p>
        </w:tc>
        <w:tc>
          <w:tcPr>
            <w:tcW w:w="1111" w:type="dxa"/>
            <w:tcBorders/>
            <w:vAlign w:val="center"/>
          </w:tcPr>
          <w:p>
            <w:pPr>
              <w:pStyle w:val="TableContents"/>
              <w:bidi w:val="0"/>
              <w:spacing w:before="0" w:after="283"/>
              <w:jc w:val="left"/>
              <w:rPr/>
            </w:pPr>
            <w:r>
              <w:rPr/>
              <w:t xml:space="preserve">29. toukokuuta 1926 </w:t>
            </w:r>
          </w:p>
        </w:tc>
        <w:tc>
          <w:tcPr>
            <w:tcW w:w="2386" w:type="dxa"/>
            <w:tcBorders/>
            <w:vAlign w:val="center"/>
          </w:tcPr>
          <w:p>
            <w:pPr>
              <w:pStyle w:val="TableContents"/>
              <w:bidi w:val="0"/>
              <w:spacing w:before="0" w:after="283"/>
              <w:jc w:val="left"/>
              <w:rPr/>
            </w:pPr>
            <w:r>
              <w:rPr/>
              <w:t xml:space="preserve">7004336780000000000 ♠ 92 vuotta, 75 päivää </w:t>
            </w:r>
          </w:p>
        </w:tc>
        <w:tc>
          <w:tcPr>
            <w:tcW w:w="706" w:type="dxa"/>
            <w:tcBorders/>
            <w:vAlign w:val="center"/>
          </w:tcPr>
          <w:p>
            <w:pPr>
              <w:pStyle w:val="TableContents"/>
              <w:bidi w:val="0"/>
              <w:spacing w:before="0" w:after="283"/>
              <w:jc w:val="left"/>
              <w:rPr/>
            </w:pPr>
            <w:r>
              <w:rPr/>
              <w:t xml:space="preserve">2018-05-29 </w:t>
            </w:r>
          </w:p>
        </w:tc>
      </w:tr>
      <w:tr>
        <w:trPr/>
        <w:tc>
          <w:tcPr>
            <w:tcW w:w="1006" w:type="dxa"/>
            <w:tcBorders/>
            <w:vAlign w:val="center"/>
          </w:tcPr>
          <w:p>
            <w:pPr>
              <w:pStyle w:val="TableContents"/>
              <w:bidi w:val="0"/>
              <w:spacing w:before="0" w:after="283"/>
              <w:jc w:val="left"/>
              <w:rPr/>
            </w:pPr>
            <w:r>
              <w:rPr/>
              <w:t xml:space="preserve">45 </w:t>
            </w:r>
          </w:p>
        </w:tc>
        <w:tc>
          <w:tcPr>
            <w:tcW w:w="1921" w:type="dxa"/>
            <w:tcBorders/>
            <w:vAlign w:val="center"/>
          </w:tcPr>
          <w:p>
            <w:pPr>
              <w:pStyle w:val="TableContents"/>
              <w:bidi w:val="0"/>
              <w:spacing w:before="0" w:after="283"/>
              <w:jc w:val="left"/>
              <w:rPr/>
            </w:pPr>
            <w:r>
              <w:rPr/>
              <w:t xml:space="preserve">Nuon Chea </w:t>
            </w:r>
          </w:p>
        </w:tc>
        <w:tc>
          <w:tcPr>
            <w:tcW w:w="1696" w:type="dxa"/>
            <w:tcBorders/>
            <w:vAlign w:val="center"/>
          </w:tcPr>
          <w:p>
            <w:pPr>
              <w:pStyle w:val="TableContents"/>
              <w:bidi w:val="0"/>
              <w:spacing w:before="0" w:after="283"/>
              <w:jc w:val="left"/>
              <w:rPr/>
            </w:pPr>
            <w:r>
              <w:rPr/>
              <w:t xml:space="preserve">Kamputsea </w:t>
            </w:r>
          </w:p>
        </w:tc>
        <w:tc>
          <w:tcPr>
            <w:tcW w:w="1846" w:type="dxa"/>
            <w:tcBorders/>
            <w:vAlign w:val="center"/>
          </w:tcPr>
          <w:p>
            <w:pPr>
              <w:pStyle w:val="TableContents"/>
              <w:bidi w:val="0"/>
              <w:spacing w:before="0" w:after="283"/>
              <w:jc w:val="left"/>
              <w:rPr/>
            </w:pPr>
            <w:r>
              <w:rPr/>
              <w:t xml:space="preserve">Pääministeri (1976) </w:t>
            </w:r>
          </w:p>
        </w:tc>
        <w:tc>
          <w:tcPr>
            <w:tcW w:w="1111" w:type="dxa"/>
            <w:tcBorders/>
            <w:vAlign w:val="center"/>
          </w:tcPr>
          <w:p>
            <w:pPr>
              <w:pStyle w:val="TableContents"/>
              <w:bidi w:val="0"/>
              <w:spacing w:before="0" w:after="283"/>
              <w:jc w:val="left"/>
              <w:rPr/>
            </w:pPr>
            <w:r>
              <w:rPr/>
              <w:t xml:space="preserve">7. heinäkuuta 1926 </w:t>
            </w:r>
          </w:p>
        </w:tc>
        <w:tc>
          <w:tcPr>
            <w:tcW w:w="2386" w:type="dxa"/>
            <w:tcBorders/>
            <w:vAlign w:val="center"/>
          </w:tcPr>
          <w:p>
            <w:pPr>
              <w:pStyle w:val="TableContents"/>
              <w:bidi w:val="0"/>
              <w:spacing w:before="0" w:after="283"/>
              <w:jc w:val="left"/>
              <w:rPr/>
            </w:pPr>
            <w:r>
              <w:rPr/>
              <w:t xml:space="preserve">7004336390000000000 ♠ 92 vuotta, 36 päivää </w:t>
            </w:r>
          </w:p>
        </w:tc>
        <w:tc>
          <w:tcPr>
            <w:tcW w:w="706" w:type="dxa"/>
            <w:tcBorders/>
            <w:vAlign w:val="center"/>
          </w:tcPr>
          <w:p>
            <w:pPr>
              <w:pStyle w:val="TableContents"/>
              <w:bidi w:val="0"/>
              <w:spacing w:before="0" w:after="283"/>
              <w:jc w:val="left"/>
              <w:rPr/>
            </w:pPr>
            <w:r>
              <w:rPr/>
              <w:t xml:space="preserve">2018-01-25 </w:t>
            </w:r>
          </w:p>
        </w:tc>
      </w:tr>
      <w:tr>
        <w:trPr/>
        <w:tc>
          <w:tcPr>
            <w:tcW w:w="1006" w:type="dxa"/>
            <w:tcBorders/>
            <w:vAlign w:val="center"/>
          </w:tcPr>
          <w:p>
            <w:pPr>
              <w:pStyle w:val="TableContents"/>
              <w:bidi w:val="0"/>
              <w:spacing w:before="0" w:after="283"/>
              <w:jc w:val="left"/>
              <w:rPr/>
            </w:pPr>
            <w:r>
              <w:rPr/>
              <w:t xml:space="preserve">46 </w:t>
            </w:r>
          </w:p>
        </w:tc>
        <w:tc>
          <w:tcPr>
            <w:tcW w:w="1921" w:type="dxa"/>
            <w:tcBorders/>
            <w:vAlign w:val="center"/>
          </w:tcPr>
          <w:p>
            <w:pPr>
              <w:pStyle w:val="TableContents"/>
              <w:bidi w:val="0"/>
              <w:spacing w:before="0" w:after="283"/>
              <w:jc w:val="left"/>
              <w:rPr/>
            </w:pPr>
            <w:r>
              <w:rPr/>
              <w:t xml:space="preserve">Jiang Zemin </w:t>
            </w:r>
          </w:p>
        </w:tc>
        <w:tc>
          <w:tcPr>
            <w:tcW w:w="1696" w:type="dxa"/>
            <w:tcBorders/>
            <w:vAlign w:val="center"/>
          </w:tcPr>
          <w:p>
            <w:pPr>
              <w:pStyle w:val="TableContents"/>
              <w:bidi w:val="0"/>
              <w:spacing w:before="0" w:after="283"/>
              <w:jc w:val="left"/>
              <w:rPr/>
            </w:pPr>
            <w:r>
              <w:rPr/>
              <w:t xml:space="preserve">Kiina </w:t>
            </w:r>
          </w:p>
        </w:tc>
        <w:tc>
          <w:tcPr>
            <w:tcW w:w="1846" w:type="dxa"/>
            <w:tcBorders/>
            <w:vAlign w:val="center"/>
          </w:tcPr>
          <w:p>
            <w:pPr>
              <w:pStyle w:val="TableContents"/>
              <w:bidi w:val="0"/>
              <w:spacing w:before="0" w:after="283"/>
              <w:jc w:val="left"/>
              <w:rPr/>
            </w:pPr>
            <w:r>
              <w:rPr/>
              <w:t xml:space="preserve">Kommunistisen puolueen pääsihteeri (1989 -- 2002) Presidentti (1993 -- 2003). </w:t>
            </w:r>
          </w:p>
        </w:tc>
        <w:tc>
          <w:tcPr>
            <w:tcW w:w="1111" w:type="dxa"/>
            <w:tcBorders/>
            <w:vAlign w:val="center"/>
          </w:tcPr>
          <w:p>
            <w:pPr>
              <w:pStyle w:val="TableContents"/>
              <w:bidi w:val="0"/>
              <w:spacing w:before="0" w:after="283"/>
              <w:jc w:val="left"/>
              <w:rPr/>
            </w:pPr>
            <w:r>
              <w:rPr/>
              <w:t xml:space="preserve">17. elokuuta 1926 </w:t>
            </w:r>
          </w:p>
        </w:tc>
        <w:tc>
          <w:tcPr>
            <w:tcW w:w="2386" w:type="dxa"/>
            <w:tcBorders/>
            <w:vAlign w:val="center"/>
          </w:tcPr>
          <w:p>
            <w:pPr>
              <w:pStyle w:val="TableContents"/>
              <w:bidi w:val="0"/>
              <w:spacing w:before="0" w:after="283"/>
              <w:jc w:val="left"/>
              <w:rPr/>
            </w:pPr>
            <w:r>
              <w:rPr/>
              <w:t xml:space="preserve">7004335980000000000 ♠ 91 vuotta, 360 päivää </w:t>
            </w:r>
          </w:p>
        </w:tc>
        <w:tc>
          <w:tcPr>
            <w:tcW w:w="706" w:type="dxa"/>
            <w:tcBorders/>
            <w:vAlign w:val="center"/>
          </w:tcPr>
          <w:p>
            <w:pPr>
              <w:pStyle w:val="TableContents"/>
              <w:bidi w:val="0"/>
              <w:spacing w:before="0" w:after="283"/>
              <w:jc w:val="left"/>
              <w:rPr/>
            </w:pPr>
            <w:r>
              <w:rPr/>
              <w:t xml:space="preserve">2018-06-12 </w:t>
            </w:r>
          </w:p>
        </w:tc>
      </w:tr>
      <w:tr>
        <w:trPr/>
        <w:tc>
          <w:tcPr>
            <w:tcW w:w="1006" w:type="dxa"/>
            <w:tcBorders/>
            <w:vAlign w:val="center"/>
          </w:tcPr>
          <w:p>
            <w:pPr>
              <w:pStyle w:val="TableContents"/>
              <w:bidi w:val="0"/>
              <w:spacing w:before="0" w:after="283"/>
              <w:jc w:val="left"/>
              <w:rPr/>
            </w:pPr>
            <w:r>
              <w:rPr/>
              <w:t xml:space="preserve">47 </w:t>
            </w:r>
          </w:p>
        </w:tc>
        <w:tc>
          <w:tcPr>
            <w:tcW w:w="1921" w:type="dxa"/>
            <w:tcBorders/>
            <w:vAlign w:val="center"/>
          </w:tcPr>
          <w:p>
            <w:pPr>
              <w:pStyle w:val="TableContents"/>
              <w:bidi w:val="0"/>
              <w:spacing w:before="0" w:after="283"/>
              <w:jc w:val="left"/>
              <w:rPr/>
            </w:pPr>
            <w:r>
              <w:rPr/>
              <w:t xml:space="preserve">Tulsi Giri </w:t>
            </w:r>
          </w:p>
        </w:tc>
        <w:tc>
          <w:tcPr>
            <w:tcW w:w="1696" w:type="dxa"/>
            <w:tcBorders/>
            <w:vAlign w:val="center"/>
          </w:tcPr>
          <w:p>
            <w:pPr>
              <w:pStyle w:val="TableContents"/>
              <w:bidi w:val="0"/>
              <w:spacing w:before="0" w:after="283"/>
              <w:jc w:val="left"/>
              <w:rPr/>
            </w:pPr>
            <w:r>
              <w:rPr/>
              <w:t xml:space="preserve">Nepal </w:t>
            </w:r>
          </w:p>
        </w:tc>
        <w:tc>
          <w:tcPr>
            <w:tcW w:w="1846" w:type="dxa"/>
            <w:tcBorders/>
            <w:vAlign w:val="center"/>
          </w:tcPr>
          <w:p>
            <w:pPr>
              <w:pStyle w:val="TableContents"/>
              <w:bidi w:val="0"/>
              <w:spacing w:before="0" w:after="283"/>
              <w:jc w:val="left"/>
              <w:rPr/>
            </w:pPr>
            <w:r>
              <w:rPr/>
              <w:t xml:space="preserve">Pääministeri (1963; 1964 -- 1965; 1975 -- 1977) </w:t>
            </w:r>
          </w:p>
        </w:tc>
        <w:tc>
          <w:tcPr>
            <w:tcW w:w="1111" w:type="dxa"/>
            <w:tcBorders/>
            <w:vAlign w:val="center"/>
          </w:tcPr>
          <w:p>
            <w:pPr>
              <w:pStyle w:val="TableContents"/>
              <w:bidi w:val="0"/>
              <w:spacing w:before="0" w:after="283"/>
              <w:jc w:val="left"/>
              <w:rPr/>
            </w:pPr>
            <w:r>
              <w:rPr/>
              <w:t xml:space="preserve">26. syyskuuta 1926 </w:t>
            </w:r>
          </w:p>
        </w:tc>
        <w:tc>
          <w:tcPr>
            <w:tcW w:w="2386" w:type="dxa"/>
            <w:tcBorders/>
            <w:vAlign w:val="center"/>
          </w:tcPr>
          <w:p>
            <w:pPr>
              <w:pStyle w:val="TableContents"/>
              <w:bidi w:val="0"/>
              <w:spacing w:before="0" w:after="283"/>
              <w:jc w:val="left"/>
              <w:rPr/>
            </w:pPr>
            <w:r>
              <w:rPr/>
              <w:t xml:space="preserve">7004335580000000000 ♠ 91 vuotta, 320 päivää </w:t>
            </w:r>
          </w:p>
        </w:tc>
        <w:tc>
          <w:tcPr>
            <w:tcW w:w="706" w:type="dxa"/>
            <w:tcBorders/>
            <w:vAlign w:val="center"/>
          </w:tcPr>
          <w:p>
            <w:pPr>
              <w:pStyle w:val="TableContents"/>
              <w:bidi w:val="0"/>
              <w:spacing w:before="0" w:after="283"/>
              <w:jc w:val="left"/>
              <w:rPr/>
            </w:pPr>
            <w:r>
              <w:rPr/>
              <w:t xml:space="preserve">2017-12-29 </w:t>
            </w:r>
          </w:p>
        </w:tc>
      </w:tr>
      <w:tr>
        <w:trPr/>
        <w:tc>
          <w:tcPr>
            <w:tcW w:w="1006" w:type="dxa"/>
            <w:tcBorders/>
            <w:vAlign w:val="center"/>
          </w:tcPr>
          <w:p>
            <w:pPr>
              <w:pStyle w:val="TableContents"/>
              <w:bidi w:val="0"/>
              <w:spacing w:before="0" w:after="283"/>
              <w:jc w:val="left"/>
              <w:rPr/>
            </w:pPr>
            <w:r>
              <w:rPr/>
              <w:t xml:space="preserve">48 </w:t>
            </w:r>
          </w:p>
        </w:tc>
        <w:tc>
          <w:tcPr>
            <w:tcW w:w="1921" w:type="dxa"/>
            <w:tcBorders/>
            <w:vAlign w:val="center"/>
          </w:tcPr>
          <w:p>
            <w:pPr>
              <w:pStyle w:val="TableContents"/>
              <w:bidi w:val="0"/>
              <w:spacing w:before="0" w:after="283"/>
              <w:jc w:val="left"/>
              <w:rPr/>
            </w:pPr>
            <w:r>
              <w:rPr/>
              <w:t xml:space="preserve">Valdas Adamkus </w:t>
            </w:r>
          </w:p>
        </w:tc>
        <w:tc>
          <w:tcPr>
            <w:tcW w:w="1696" w:type="dxa"/>
            <w:tcBorders/>
            <w:vAlign w:val="center"/>
          </w:tcPr>
          <w:p>
            <w:pPr>
              <w:pStyle w:val="TableContents"/>
              <w:bidi w:val="0"/>
              <w:spacing w:before="0" w:after="283"/>
              <w:jc w:val="left"/>
              <w:rPr/>
            </w:pPr>
            <w:r>
              <w:rPr/>
              <w:t xml:space="preserve">Liettua </w:t>
            </w:r>
          </w:p>
        </w:tc>
        <w:tc>
          <w:tcPr>
            <w:tcW w:w="1846" w:type="dxa"/>
            <w:tcBorders/>
            <w:vAlign w:val="center"/>
          </w:tcPr>
          <w:p>
            <w:pPr>
              <w:pStyle w:val="TableContents"/>
              <w:bidi w:val="0"/>
              <w:spacing w:before="0" w:after="283"/>
              <w:jc w:val="left"/>
              <w:rPr/>
            </w:pPr>
            <w:r>
              <w:rPr/>
              <w:t xml:space="preserve">Puheenjohtaja (1998 -- 2003; 2004 -- 2009) </w:t>
            </w:r>
          </w:p>
        </w:tc>
        <w:tc>
          <w:tcPr>
            <w:tcW w:w="1111" w:type="dxa"/>
            <w:tcBorders/>
            <w:vAlign w:val="center"/>
          </w:tcPr>
          <w:p>
            <w:pPr>
              <w:pStyle w:val="TableContents"/>
              <w:bidi w:val="0"/>
              <w:spacing w:before="0" w:after="283"/>
              <w:jc w:val="left"/>
              <w:rPr/>
            </w:pPr>
            <w:r>
              <w:rPr/>
              <w:t xml:space="preserve">3. marraskuuta 1926 </w:t>
            </w:r>
          </w:p>
        </w:tc>
        <w:tc>
          <w:tcPr>
            <w:tcW w:w="2386" w:type="dxa"/>
            <w:tcBorders/>
            <w:vAlign w:val="center"/>
          </w:tcPr>
          <w:p>
            <w:pPr>
              <w:pStyle w:val="TableContents"/>
              <w:bidi w:val="0"/>
              <w:spacing w:before="0" w:after="283"/>
              <w:jc w:val="left"/>
              <w:rPr/>
            </w:pPr>
            <w:r>
              <w:rPr/>
              <w:t xml:space="preserve">7004335200000000000 ♠ 91 vuotta, 282 päivää </w:t>
            </w:r>
          </w:p>
        </w:tc>
        <w:tc>
          <w:tcPr>
            <w:tcW w:w="706" w:type="dxa"/>
            <w:tcBorders/>
            <w:vAlign w:val="center"/>
          </w:tcPr>
          <w:p>
            <w:pPr>
              <w:pStyle w:val="TableContents"/>
              <w:bidi w:val="0"/>
              <w:spacing w:before="0" w:after="283"/>
              <w:jc w:val="left"/>
              <w:rPr/>
            </w:pPr>
            <w:r>
              <w:rPr/>
              <w:t xml:space="preserve">2018-05-10 </w:t>
            </w:r>
          </w:p>
        </w:tc>
      </w:tr>
      <w:tr>
        <w:trPr/>
        <w:tc>
          <w:tcPr>
            <w:tcW w:w="1006" w:type="dxa"/>
            <w:tcBorders/>
            <w:vAlign w:val="center"/>
          </w:tcPr>
          <w:p>
            <w:pPr>
              <w:pStyle w:val="TableContents"/>
              <w:bidi w:val="0"/>
              <w:spacing w:before="0" w:after="283"/>
              <w:jc w:val="left"/>
              <w:rPr/>
            </w:pPr>
            <w:r>
              <w:rPr/>
              <w:t xml:space="preserve">49 </w:t>
            </w:r>
          </w:p>
        </w:tc>
        <w:tc>
          <w:tcPr>
            <w:tcW w:w="1921" w:type="dxa"/>
            <w:tcBorders/>
            <w:vAlign w:val="center"/>
          </w:tcPr>
          <w:p>
            <w:pPr>
              <w:pStyle w:val="TableContents"/>
              <w:bidi w:val="0"/>
              <w:spacing w:before="0" w:after="283"/>
              <w:jc w:val="left"/>
              <w:rPr/>
            </w:pPr>
            <w:r>
              <w:rPr/>
              <w:t xml:space="preserve">Beji Caid Essebsi </w:t>
            </w:r>
          </w:p>
        </w:tc>
        <w:tc>
          <w:tcPr>
            <w:tcW w:w="1696" w:type="dxa"/>
            <w:tcBorders/>
            <w:vAlign w:val="center"/>
          </w:tcPr>
          <w:p>
            <w:pPr>
              <w:pStyle w:val="TableContents"/>
              <w:bidi w:val="0"/>
              <w:spacing w:before="0" w:after="283"/>
              <w:jc w:val="left"/>
              <w:rPr/>
            </w:pPr>
            <w:r>
              <w:rPr/>
              <w:t xml:space="preserve">Tunisia </w:t>
            </w:r>
          </w:p>
        </w:tc>
        <w:tc>
          <w:tcPr>
            <w:tcW w:w="1846" w:type="dxa"/>
            <w:tcBorders/>
            <w:vAlign w:val="center"/>
          </w:tcPr>
          <w:p>
            <w:pPr>
              <w:pStyle w:val="TableContents"/>
              <w:bidi w:val="0"/>
              <w:spacing w:before="0" w:after="283"/>
              <w:jc w:val="left"/>
              <w:rPr/>
            </w:pPr>
            <w:r>
              <w:rPr/>
              <w:t xml:space="preserve">Pääministeri (2011) Presidentti (2014 -- nyt) </w:t>
            </w:r>
          </w:p>
        </w:tc>
        <w:tc>
          <w:tcPr>
            <w:tcW w:w="1111" w:type="dxa"/>
            <w:tcBorders/>
            <w:vAlign w:val="center"/>
          </w:tcPr>
          <w:p>
            <w:pPr>
              <w:pStyle w:val="TableContents"/>
              <w:bidi w:val="0"/>
              <w:spacing w:before="0" w:after="283"/>
              <w:jc w:val="left"/>
              <w:rPr/>
            </w:pPr>
            <w:r>
              <w:rPr/>
              <w:t xml:space="preserve">29. marraskuuta 1926 </w:t>
            </w:r>
          </w:p>
        </w:tc>
        <w:tc>
          <w:tcPr>
            <w:tcW w:w="2386" w:type="dxa"/>
            <w:tcBorders/>
            <w:vAlign w:val="center"/>
          </w:tcPr>
          <w:p>
            <w:pPr>
              <w:pStyle w:val="TableContents"/>
              <w:bidi w:val="0"/>
              <w:spacing w:before="0" w:after="283"/>
              <w:jc w:val="left"/>
              <w:rPr/>
            </w:pPr>
            <w:r>
              <w:rPr/>
              <w:t xml:space="preserve">7004334940000000000 ♠ 91 vuotta, 256 päivää </w:t>
            </w:r>
          </w:p>
        </w:tc>
        <w:tc>
          <w:tcPr>
            <w:tcW w:w="706" w:type="dxa"/>
            <w:tcBorders/>
            <w:vAlign w:val="center"/>
          </w:tcPr>
          <w:p>
            <w:pPr>
              <w:pStyle w:val="TableContents"/>
              <w:bidi w:val="0"/>
              <w:spacing w:before="0" w:after="283"/>
              <w:jc w:val="left"/>
              <w:rPr/>
            </w:pPr>
            <w:r>
              <w:rPr/>
              <w:t xml:space="preserve">2018-01-05 </w:t>
            </w:r>
          </w:p>
        </w:tc>
      </w:tr>
      <w:tr>
        <w:trPr/>
        <w:tc>
          <w:tcPr>
            <w:tcW w:w="1006" w:type="dxa"/>
            <w:tcBorders/>
            <w:vAlign w:val="center"/>
          </w:tcPr>
          <w:p>
            <w:pPr>
              <w:pStyle w:val="TableContents"/>
              <w:bidi w:val="0"/>
              <w:spacing w:before="0" w:after="283"/>
              <w:jc w:val="left"/>
              <w:rPr/>
            </w:pPr>
            <w:r>
              <w:rPr/>
              <w:t xml:space="preserve">50 </w:t>
            </w:r>
          </w:p>
        </w:tc>
        <w:tc>
          <w:tcPr>
            <w:tcW w:w="1921" w:type="dxa"/>
            <w:tcBorders/>
            <w:vAlign w:val="center"/>
          </w:tcPr>
          <w:p>
            <w:pPr>
              <w:pStyle w:val="TableContents"/>
              <w:bidi w:val="0"/>
              <w:spacing w:before="0" w:after="283"/>
              <w:jc w:val="left"/>
              <w:rPr/>
            </w:pPr>
            <w:r>
              <w:rPr/>
              <w:t xml:space="preserve">Raif Dizdarević </w:t>
            </w:r>
          </w:p>
        </w:tc>
        <w:tc>
          <w:tcPr>
            <w:tcW w:w="1696" w:type="dxa"/>
            <w:tcBorders/>
            <w:vAlign w:val="center"/>
          </w:tcPr>
          <w:p>
            <w:pPr>
              <w:pStyle w:val="TableContents"/>
              <w:bidi w:val="0"/>
              <w:spacing w:before="0" w:after="283"/>
              <w:jc w:val="left"/>
              <w:rPr/>
            </w:pPr>
            <w:r>
              <w:rPr/>
              <w:t xml:space="preserve">Jugoslavia </w:t>
            </w:r>
          </w:p>
        </w:tc>
        <w:tc>
          <w:tcPr>
            <w:tcW w:w="1846" w:type="dxa"/>
            <w:tcBorders/>
            <w:vAlign w:val="center"/>
          </w:tcPr>
          <w:p>
            <w:pPr>
              <w:pStyle w:val="TableContents"/>
              <w:bidi w:val="0"/>
              <w:spacing w:before="0" w:after="283"/>
              <w:jc w:val="left"/>
              <w:rPr/>
            </w:pPr>
            <w:r>
              <w:rPr/>
              <w:t xml:space="preserve">Puheenjohtajavaltion presidentti (1988 -- 1989) </w:t>
            </w:r>
          </w:p>
        </w:tc>
        <w:tc>
          <w:tcPr>
            <w:tcW w:w="1111" w:type="dxa"/>
            <w:tcBorders/>
            <w:vAlign w:val="center"/>
          </w:tcPr>
          <w:p>
            <w:pPr>
              <w:pStyle w:val="TableContents"/>
              <w:bidi w:val="0"/>
              <w:spacing w:before="0" w:after="283"/>
              <w:jc w:val="left"/>
              <w:rPr/>
            </w:pPr>
            <w:r>
              <w:rPr/>
              <w:t xml:space="preserve">9. joulukuuta 1926 </w:t>
            </w:r>
          </w:p>
        </w:tc>
        <w:tc>
          <w:tcPr>
            <w:tcW w:w="2386" w:type="dxa"/>
            <w:tcBorders/>
            <w:vAlign w:val="center"/>
          </w:tcPr>
          <w:p>
            <w:pPr>
              <w:pStyle w:val="TableContents"/>
              <w:bidi w:val="0"/>
              <w:spacing w:before="0" w:after="283"/>
              <w:jc w:val="left"/>
              <w:rPr/>
            </w:pPr>
            <w:r>
              <w:rPr/>
              <w:t xml:space="preserve">7004334840000000000 ♠ 91 vuotta, 246 päivää </w:t>
            </w:r>
          </w:p>
        </w:tc>
        <w:tc>
          <w:tcPr>
            <w:tcW w:w="706" w:type="dxa"/>
            <w:tcBorders/>
            <w:vAlign w:val="center"/>
          </w:tcPr>
          <w:p>
            <w:pPr>
              <w:pStyle w:val="TableContents"/>
              <w:bidi w:val="0"/>
              <w:spacing w:before="0" w:after="283"/>
              <w:jc w:val="left"/>
              <w:rPr/>
            </w:pPr>
            <w:r>
              <w:rPr/>
              <w:t xml:space="preserve">2018-06-19 </w:t>
            </w:r>
          </w:p>
        </w:tc>
      </w:tr>
      <w:tr>
        <w:trPr/>
        <w:tc>
          <w:tcPr>
            <w:tcW w:w="1006" w:type="dxa"/>
            <w:tcBorders/>
            <w:vAlign w:val="center"/>
          </w:tcPr>
          <w:p>
            <w:pPr>
              <w:pStyle w:val="TableContents"/>
              <w:bidi w:val="0"/>
              <w:spacing w:before="0" w:after="283"/>
              <w:jc w:val="left"/>
              <w:rPr/>
            </w:pPr>
            <w:r>
              <w:rPr/>
              <w:t xml:space="preserve">51 </w:t>
            </w:r>
          </w:p>
        </w:tc>
        <w:tc>
          <w:tcPr>
            <w:tcW w:w="1921" w:type="dxa"/>
            <w:tcBorders/>
            <w:vAlign w:val="center"/>
          </w:tcPr>
          <w:p>
            <w:pPr>
              <w:pStyle w:val="TableContents"/>
              <w:bidi w:val="0"/>
              <w:spacing w:before="0" w:after="283"/>
              <w:jc w:val="left"/>
              <w:rPr/>
            </w:pPr>
            <w:r>
              <w:rPr/>
              <w:t xml:space="preserve">Roberto Suazo Córdova </w:t>
            </w:r>
          </w:p>
        </w:tc>
        <w:tc>
          <w:tcPr>
            <w:tcW w:w="1696" w:type="dxa"/>
            <w:tcBorders/>
            <w:vAlign w:val="center"/>
          </w:tcPr>
          <w:p>
            <w:pPr>
              <w:pStyle w:val="TableContents"/>
              <w:bidi w:val="0"/>
              <w:spacing w:before="0" w:after="283"/>
              <w:jc w:val="left"/>
              <w:rPr/>
            </w:pPr>
            <w:r>
              <w:rPr/>
              <w:t xml:space="preserve">Honduras </w:t>
            </w:r>
          </w:p>
        </w:tc>
        <w:tc>
          <w:tcPr>
            <w:tcW w:w="1846" w:type="dxa"/>
            <w:tcBorders/>
            <w:vAlign w:val="center"/>
          </w:tcPr>
          <w:p>
            <w:pPr>
              <w:pStyle w:val="TableContents"/>
              <w:bidi w:val="0"/>
              <w:spacing w:before="0" w:after="283"/>
              <w:jc w:val="left"/>
              <w:rPr/>
            </w:pPr>
            <w:r>
              <w:rPr/>
              <w:t xml:space="preserve">Presidentti (1982 -- 1986) </w:t>
            </w:r>
          </w:p>
        </w:tc>
        <w:tc>
          <w:tcPr>
            <w:tcW w:w="1111" w:type="dxa"/>
            <w:tcBorders/>
            <w:vAlign w:val="center"/>
          </w:tcPr>
          <w:p>
            <w:pPr>
              <w:pStyle w:val="TableContents"/>
              <w:bidi w:val="0"/>
              <w:spacing w:before="0" w:after="283"/>
              <w:jc w:val="left"/>
              <w:rPr/>
            </w:pPr>
            <w:r>
              <w:rPr/>
              <w:t xml:space="preserve">17. maaliskuuta 1927 </w:t>
            </w:r>
          </w:p>
        </w:tc>
        <w:tc>
          <w:tcPr>
            <w:tcW w:w="2386" w:type="dxa"/>
            <w:tcBorders/>
            <w:vAlign w:val="center"/>
          </w:tcPr>
          <w:p>
            <w:pPr>
              <w:pStyle w:val="TableContents"/>
              <w:bidi w:val="0"/>
              <w:spacing w:before="0" w:after="283"/>
              <w:jc w:val="left"/>
              <w:rPr/>
            </w:pPr>
            <w:r>
              <w:rPr/>
              <w:t xml:space="preserve">7004333860000000000 ♠ 91 vuotta, 148 päivää </w:t>
            </w:r>
          </w:p>
        </w:tc>
        <w:tc>
          <w:tcPr>
            <w:tcW w:w="706" w:type="dxa"/>
            <w:tcBorders/>
            <w:vAlign w:val="center"/>
          </w:tcPr>
          <w:p>
            <w:pPr>
              <w:pStyle w:val="TableContents"/>
              <w:bidi w:val="0"/>
              <w:spacing w:before="0" w:after="283"/>
              <w:jc w:val="left"/>
              <w:rPr/>
            </w:pPr>
            <w:r>
              <w:rPr/>
              <w:t xml:space="preserve">2018-03-17 </w:t>
            </w:r>
          </w:p>
        </w:tc>
      </w:tr>
      <w:tr>
        <w:trPr/>
        <w:tc>
          <w:tcPr>
            <w:tcW w:w="1006" w:type="dxa"/>
            <w:tcBorders/>
            <w:vAlign w:val="center"/>
          </w:tcPr>
          <w:p>
            <w:pPr>
              <w:pStyle w:val="TableContents"/>
              <w:bidi w:val="0"/>
              <w:spacing w:before="0" w:after="283"/>
              <w:jc w:val="left"/>
              <w:rPr/>
            </w:pPr>
            <w:r>
              <w:rPr/>
              <w:t xml:space="preserve">52 </w:t>
            </w:r>
          </w:p>
        </w:tc>
        <w:tc>
          <w:tcPr>
            <w:tcW w:w="1921" w:type="dxa"/>
            <w:tcBorders/>
            <w:vAlign w:val="center"/>
          </w:tcPr>
          <w:p>
            <w:pPr>
              <w:pStyle w:val="TableContents"/>
              <w:bidi w:val="0"/>
              <w:spacing w:before="0" w:after="283"/>
              <w:jc w:val="left"/>
              <w:rPr/>
            </w:pPr>
            <w:r>
              <w:rPr/>
              <w:t xml:space="preserve">Thanin Kraivichien </w:t>
            </w:r>
          </w:p>
        </w:tc>
        <w:tc>
          <w:tcPr>
            <w:tcW w:w="1696" w:type="dxa"/>
            <w:tcBorders/>
            <w:vAlign w:val="center"/>
          </w:tcPr>
          <w:p>
            <w:pPr>
              <w:pStyle w:val="TableContents"/>
              <w:bidi w:val="0"/>
              <w:spacing w:before="0" w:after="283"/>
              <w:jc w:val="left"/>
              <w:rPr/>
            </w:pPr>
            <w:r>
              <w:rPr/>
              <w:t xml:space="preserve">Thaimaa </w:t>
            </w:r>
          </w:p>
        </w:tc>
        <w:tc>
          <w:tcPr>
            <w:tcW w:w="1846" w:type="dxa"/>
            <w:tcBorders/>
            <w:vAlign w:val="center"/>
          </w:tcPr>
          <w:p>
            <w:pPr>
              <w:pStyle w:val="TableContents"/>
              <w:bidi w:val="0"/>
              <w:spacing w:before="0" w:after="283"/>
              <w:jc w:val="left"/>
              <w:rPr/>
            </w:pPr>
            <w:r>
              <w:rPr/>
              <w:t xml:space="preserve">Pääministeri (1976 -- 1977) </w:t>
            </w:r>
          </w:p>
        </w:tc>
        <w:tc>
          <w:tcPr>
            <w:tcW w:w="1111" w:type="dxa"/>
            <w:tcBorders/>
            <w:vAlign w:val="center"/>
          </w:tcPr>
          <w:p>
            <w:pPr>
              <w:pStyle w:val="TableContents"/>
              <w:bidi w:val="0"/>
              <w:spacing w:before="0" w:after="283"/>
              <w:jc w:val="left"/>
              <w:rPr/>
            </w:pPr>
            <w:r>
              <w:rPr/>
              <w:t xml:space="preserve">5. huhtikuuta 1927 </w:t>
            </w:r>
          </w:p>
        </w:tc>
        <w:tc>
          <w:tcPr>
            <w:tcW w:w="2386" w:type="dxa"/>
            <w:tcBorders/>
            <w:vAlign w:val="center"/>
          </w:tcPr>
          <w:p>
            <w:pPr>
              <w:pStyle w:val="TableContents"/>
              <w:bidi w:val="0"/>
              <w:spacing w:before="0" w:after="283"/>
              <w:jc w:val="left"/>
              <w:rPr/>
            </w:pPr>
            <w:r>
              <w:rPr/>
              <w:t xml:space="preserve">7004333670000000000 ♠ 91 vuotta, 129 päivää </w:t>
            </w:r>
          </w:p>
        </w:tc>
        <w:tc>
          <w:tcPr>
            <w:tcW w:w="706" w:type="dxa"/>
            <w:tcBorders/>
            <w:vAlign w:val="center"/>
          </w:tcPr>
          <w:p>
            <w:pPr>
              <w:pStyle w:val="TableContents"/>
              <w:bidi w:val="0"/>
              <w:spacing w:before="0" w:after="283"/>
              <w:jc w:val="left"/>
              <w:rPr/>
            </w:pPr>
            <w:r>
              <w:rPr/>
              <w:t xml:space="preserve">2017-11-15 </w:t>
            </w:r>
          </w:p>
        </w:tc>
      </w:tr>
      <w:tr>
        <w:trPr/>
        <w:tc>
          <w:tcPr>
            <w:tcW w:w="1006" w:type="dxa"/>
            <w:tcBorders/>
            <w:vAlign w:val="center"/>
          </w:tcPr>
          <w:p>
            <w:pPr>
              <w:pStyle w:val="TableContents"/>
              <w:bidi w:val="0"/>
              <w:spacing w:before="0" w:after="283"/>
              <w:jc w:val="left"/>
              <w:rPr/>
            </w:pPr>
            <w:r>
              <w:rPr/>
              <w:t xml:space="preserve">53 </w:t>
            </w:r>
          </w:p>
        </w:tc>
        <w:tc>
          <w:tcPr>
            <w:tcW w:w="1921" w:type="dxa"/>
            <w:tcBorders/>
            <w:vAlign w:val="center"/>
          </w:tcPr>
          <w:p>
            <w:pPr>
              <w:pStyle w:val="TableContents"/>
              <w:bidi w:val="0"/>
              <w:spacing w:before="0" w:after="283"/>
              <w:jc w:val="left"/>
              <w:rPr/>
            </w:pPr>
            <w:r>
              <w:rPr/>
              <w:t xml:space="preserve">Paavi Benedictus XVI </w:t>
            </w:r>
          </w:p>
        </w:tc>
        <w:tc>
          <w:tcPr>
            <w:tcW w:w="1696" w:type="dxa"/>
            <w:tcBorders/>
            <w:vAlign w:val="center"/>
          </w:tcPr>
          <w:p>
            <w:pPr>
              <w:pStyle w:val="TableContents"/>
              <w:bidi w:val="0"/>
              <w:spacing w:before="0" w:after="283"/>
              <w:jc w:val="left"/>
              <w:rPr/>
            </w:pPr>
            <w:r>
              <w:rPr/>
              <w:t xml:space="preserve">Vatikaani </w:t>
            </w:r>
          </w:p>
        </w:tc>
        <w:tc>
          <w:tcPr>
            <w:tcW w:w="1846" w:type="dxa"/>
            <w:tcBorders/>
            <w:vAlign w:val="center"/>
          </w:tcPr>
          <w:p>
            <w:pPr>
              <w:pStyle w:val="TableContents"/>
              <w:bidi w:val="0"/>
              <w:spacing w:before="0" w:after="283"/>
              <w:jc w:val="left"/>
              <w:rPr/>
            </w:pPr>
            <w:r>
              <w:rPr/>
              <w:t xml:space="preserve">Sovereign (2005 -- 2013) </w:t>
            </w:r>
          </w:p>
        </w:tc>
        <w:tc>
          <w:tcPr>
            <w:tcW w:w="1111" w:type="dxa"/>
            <w:tcBorders/>
            <w:vAlign w:val="center"/>
          </w:tcPr>
          <w:p>
            <w:pPr>
              <w:pStyle w:val="TableContents"/>
              <w:bidi w:val="0"/>
              <w:spacing w:before="0" w:after="283"/>
              <w:jc w:val="left"/>
              <w:rPr/>
            </w:pPr>
            <w:r>
              <w:rPr/>
              <w:t xml:space="preserve">16. huhtikuuta 1927 </w:t>
            </w:r>
          </w:p>
        </w:tc>
        <w:tc>
          <w:tcPr>
            <w:tcW w:w="2386" w:type="dxa"/>
            <w:tcBorders/>
            <w:vAlign w:val="center"/>
          </w:tcPr>
          <w:p>
            <w:pPr>
              <w:pStyle w:val="TableContents"/>
              <w:bidi w:val="0"/>
              <w:spacing w:before="0" w:after="283"/>
              <w:jc w:val="left"/>
              <w:rPr/>
            </w:pPr>
            <w:r>
              <w:rPr/>
              <w:t xml:space="preserve">7004333560000000000 ♠ 91 vuotta, 118 päivää </w:t>
            </w:r>
          </w:p>
        </w:tc>
        <w:tc>
          <w:tcPr>
            <w:tcW w:w="706" w:type="dxa"/>
            <w:tcBorders/>
            <w:vAlign w:val="center"/>
          </w:tcPr>
          <w:p>
            <w:pPr>
              <w:pStyle w:val="TableContents"/>
              <w:bidi w:val="0"/>
              <w:spacing w:before="0" w:after="283"/>
              <w:jc w:val="left"/>
              <w:rPr/>
            </w:pPr>
            <w:r>
              <w:rPr/>
              <w:t xml:space="preserve">2018-08-03 </w:t>
            </w:r>
          </w:p>
        </w:tc>
      </w:tr>
      <w:tr>
        <w:trPr/>
        <w:tc>
          <w:tcPr>
            <w:tcW w:w="1006" w:type="dxa"/>
            <w:tcBorders/>
            <w:vAlign w:val="center"/>
          </w:tcPr>
          <w:p>
            <w:pPr>
              <w:pStyle w:val="TableContents"/>
              <w:bidi w:val="0"/>
              <w:spacing w:before="0" w:after="283"/>
              <w:jc w:val="left"/>
              <w:rPr/>
            </w:pPr>
            <w:r>
              <w:rPr/>
              <w:t xml:space="preserve">54 </w:t>
            </w:r>
          </w:p>
        </w:tc>
        <w:tc>
          <w:tcPr>
            <w:tcW w:w="1921" w:type="dxa"/>
            <w:tcBorders/>
            <w:vAlign w:val="center"/>
          </w:tcPr>
          <w:p>
            <w:pPr>
              <w:pStyle w:val="TableContents"/>
              <w:bidi w:val="0"/>
              <w:spacing w:before="0" w:after="283"/>
              <w:jc w:val="left"/>
              <w:rPr/>
            </w:pPr>
            <w:r>
              <w:rPr/>
              <w:t xml:space="preserve">Arturo Armando Molina </w:t>
            </w:r>
          </w:p>
        </w:tc>
        <w:tc>
          <w:tcPr>
            <w:tcW w:w="1696" w:type="dxa"/>
            <w:tcBorders/>
            <w:vAlign w:val="center"/>
          </w:tcPr>
          <w:p>
            <w:pPr>
              <w:pStyle w:val="TableContents"/>
              <w:bidi w:val="0"/>
              <w:spacing w:before="0" w:after="283"/>
              <w:jc w:val="left"/>
              <w:rPr/>
            </w:pPr>
            <w:r>
              <w:rPr/>
              <w:t xml:space="preserve">El Salvador </w:t>
            </w:r>
          </w:p>
        </w:tc>
        <w:tc>
          <w:tcPr>
            <w:tcW w:w="1846" w:type="dxa"/>
            <w:tcBorders/>
            <w:vAlign w:val="center"/>
          </w:tcPr>
          <w:p>
            <w:pPr>
              <w:pStyle w:val="TableContents"/>
              <w:bidi w:val="0"/>
              <w:spacing w:before="0" w:after="283"/>
              <w:jc w:val="left"/>
              <w:rPr/>
            </w:pPr>
            <w:r>
              <w:rPr/>
              <w:t xml:space="preserve">Presidentti (1972 -- 1977) </w:t>
            </w:r>
          </w:p>
        </w:tc>
        <w:tc>
          <w:tcPr>
            <w:tcW w:w="1111" w:type="dxa"/>
            <w:tcBorders/>
            <w:vAlign w:val="center"/>
          </w:tcPr>
          <w:p>
            <w:pPr>
              <w:pStyle w:val="TableContents"/>
              <w:bidi w:val="0"/>
              <w:spacing w:before="0" w:after="283"/>
              <w:jc w:val="left"/>
              <w:rPr/>
            </w:pPr>
            <w:r>
              <w:rPr/>
              <w:t xml:space="preserve">6. elokuuta 1927 </w:t>
            </w:r>
          </w:p>
        </w:tc>
        <w:tc>
          <w:tcPr>
            <w:tcW w:w="2386" w:type="dxa"/>
            <w:tcBorders/>
            <w:vAlign w:val="center"/>
          </w:tcPr>
          <w:p>
            <w:pPr>
              <w:pStyle w:val="TableContents"/>
              <w:bidi w:val="0"/>
              <w:spacing w:before="0" w:after="283"/>
              <w:jc w:val="left"/>
              <w:rPr/>
            </w:pPr>
            <w:r>
              <w:rPr/>
              <w:t xml:space="preserve">7004332440000000000 ♠ 91 vuotta, 6 päivää </w:t>
            </w:r>
          </w:p>
        </w:tc>
        <w:tc>
          <w:tcPr>
            <w:tcW w:w="706" w:type="dxa"/>
            <w:tcBorders/>
            <w:vAlign w:val="center"/>
          </w:tcPr>
          <w:p>
            <w:pPr>
              <w:pStyle w:val="TableContents"/>
              <w:bidi w:val="0"/>
              <w:spacing w:before="0" w:after="283"/>
              <w:jc w:val="left"/>
              <w:rPr/>
            </w:pPr>
            <w:r>
              <w:rPr/>
              <w:t xml:space="preserve">2017-02-28 </w:t>
            </w:r>
          </w:p>
        </w:tc>
      </w:tr>
      <w:tr>
        <w:trPr/>
        <w:tc>
          <w:tcPr>
            <w:tcW w:w="1006" w:type="dxa"/>
            <w:tcBorders/>
            <w:vAlign w:val="center"/>
          </w:tcPr>
          <w:p>
            <w:pPr>
              <w:pStyle w:val="TableContents"/>
              <w:bidi w:val="0"/>
              <w:spacing w:before="0" w:after="283"/>
              <w:jc w:val="left"/>
              <w:rPr/>
            </w:pPr>
            <w:r>
              <w:rPr/>
              <w:t xml:space="preserve">55 </w:t>
            </w:r>
          </w:p>
        </w:tc>
        <w:tc>
          <w:tcPr>
            <w:tcW w:w="1921" w:type="dxa"/>
            <w:tcBorders/>
            <w:vAlign w:val="center"/>
          </w:tcPr>
          <w:p>
            <w:pPr>
              <w:pStyle w:val="TableContents"/>
              <w:bidi w:val="0"/>
              <w:spacing w:before="0" w:after="283"/>
              <w:jc w:val="left"/>
              <w:rPr/>
            </w:pPr>
            <w:r>
              <w:rPr/>
              <w:t xml:space="preserve">Edward Babiuch </w:t>
            </w:r>
          </w:p>
        </w:tc>
        <w:tc>
          <w:tcPr>
            <w:tcW w:w="1696" w:type="dxa"/>
            <w:tcBorders/>
            <w:vAlign w:val="center"/>
          </w:tcPr>
          <w:p>
            <w:pPr>
              <w:pStyle w:val="TableContents"/>
              <w:bidi w:val="0"/>
              <w:spacing w:before="0" w:after="283"/>
              <w:jc w:val="left"/>
              <w:rPr/>
            </w:pPr>
            <w:r>
              <w:rPr/>
              <w:t xml:space="preserve">Puola </w:t>
            </w:r>
          </w:p>
        </w:tc>
        <w:tc>
          <w:tcPr>
            <w:tcW w:w="1846" w:type="dxa"/>
            <w:tcBorders/>
            <w:vAlign w:val="center"/>
          </w:tcPr>
          <w:p>
            <w:pPr>
              <w:pStyle w:val="TableContents"/>
              <w:bidi w:val="0"/>
              <w:spacing w:before="0" w:after="283"/>
              <w:jc w:val="left"/>
              <w:rPr/>
            </w:pPr>
            <w:r>
              <w:rPr/>
              <w:t xml:space="preserve">Pääministeri (1980) </w:t>
            </w:r>
          </w:p>
        </w:tc>
        <w:tc>
          <w:tcPr>
            <w:tcW w:w="1111" w:type="dxa"/>
            <w:tcBorders/>
            <w:vAlign w:val="center"/>
          </w:tcPr>
          <w:p>
            <w:pPr>
              <w:pStyle w:val="TableContents"/>
              <w:bidi w:val="0"/>
              <w:spacing w:before="0" w:after="283"/>
              <w:jc w:val="left"/>
              <w:rPr/>
            </w:pPr>
            <w:r>
              <w:rPr/>
              <w:t xml:space="preserve">28. joulukuuta 1927 </w:t>
            </w:r>
          </w:p>
        </w:tc>
        <w:tc>
          <w:tcPr>
            <w:tcW w:w="2386" w:type="dxa"/>
            <w:tcBorders/>
            <w:vAlign w:val="center"/>
          </w:tcPr>
          <w:p>
            <w:pPr>
              <w:pStyle w:val="TableContents"/>
              <w:bidi w:val="0"/>
              <w:spacing w:before="0" w:after="283"/>
              <w:jc w:val="left"/>
              <w:rPr/>
            </w:pPr>
            <w:r>
              <w:rPr/>
              <w:t xml:space="preserve">7004331000000000000 ♠ 90 vuotta, 227 päivää </w:t>
            </w:r>
          </w:p>
        </w:tc>
        <w:tc>
          <w:tcPr>
            <w:tcW w:w="706" w:type="dxa"/>
            <w:tcBorders/>
            <w:vAlign w:val="center"/>
          </w:tcPr>
          <w:p>
            <w:pPr>
              <w:pStyle w:val="TableContents"/>
              <w:bidi w:val="0"/>
              <w:spacing w:before="0" w:after="283"/>
              <w:jc w:val="left"/>
              <w:rPr/>
            </w:pPr>
            <w:r>
              <w:rPr/>
              <w:t xml:space="preserve">2014-01-31 </w:t>
            </w:r>
          </w:p>
        </w:tc>
      </w:tr>
      <w:tr>
        <w:trPr/>
        <w:tc>
          <w:tcPr>
            <w:tcW w:w="1006" w:type="dxa"/>
            <w:tcBorders/>
            <w:vAlign w:val="center"/>
          </w:tcPr>
          <w:p>
            <w:pPr>
              <w:pStyle w:val="TableContents"/>
              <w:bidi w:val="0"/>
              <w:spacing w:before="0" w:after="283"/>
              <w:jc w:val="left"/>
              <w:rPr/>
            </w:pPr>
            <w:r>
              <w:rPr/>
              <w:t xml:space="preserve">56 </w:t>
            </w:r>
          </w:p>
        </w:tc>
        <w:tc>
          <w:tcPr>
            <w:tcW w:w="1921" w:type="dxa"/>
            <w:tcBorders/>
            <w:vAlign w:val="center"/>
          </w:tcPr>
          <w:p>
            <w:pPr>
              <w:pStyle w:val="TableContents"/>
              <w:bidi w:val="0"/>
              <w:spacing w:before="0" w:after="283"/>
              <w:jc w:val="left"/>
              <w:rPr/>
            </w:pPr>
            <w:r>
              <w:rPr/>
              <w:t xml:space="preserve">Hamed Karoui </w:t>
            </w:r>
          </w:p>
        </w:tc>
        <w:tc>
          <w:tcPr>
            <w:tcW w:w="1696" w:type="dxa"/>
            <w:tcBorders/>
            <w:vAlign w:val="center"/>
          </w:tcPr>
          <w:p>
            <w:pPr>
              <w:pStyle w:val="TableContents"/>
              <w:bidi w:val="0"/>
              <w:spacing w:before="0" w:after="283"/>
              <w:jc w:val="left"/>
              <w:rPr/>
            </w:pPr>
            <w:r>
              <w:rPr/>
              <w:t xml:space="preserve">Tunisia </w:t>
            </w:r>
          </w:p>
        </w:tc>
        <w:tc>
          <w:tcPr>
            <w:tcW w:w="1846" w:type="dxa"/>
            <w:tcBorders/>
            <w:vAlign w:val="center"/>
          </w:tcPr>
          <w:p>
            <w:pPr>
              <w:pStyle w:val="TableContents"/>
              <w:bidi w:val="0"/>
              <w:spacing w:before="0" w:after="283"/>
              <w:jc w:val="left"/>
              <w:rPr/>
            </w:pPr>
            <w:r>
              <w:rPr/>
              <w:t xml:space="preserve">Pääministeri (1989 -- 1999) </w:t>
            </w:r>
          </w:p>
        </w:tc>
        <w:tc>
          <w:tcPr>
            <w:tcW w:w="1111" w:type="dxa"/>
            <w:tcBorders/>
            <w:vAlign w:val="center"/>
          </w:tcPr>
          <w:p>
            <w:pPr>
              <w:pStyle w:val="TableContents"/>
              <w:bidi w:val="0"/>
              <w:spacing w:before="0" w:after="283"/>
              <w:jc w:val="left"/>
              <w:rPr/>
            </w:pPr>
            <w:r>
              <w:rPr/>
              <w:t xml:space="preserve">30. joulukuuta 1927 </w:t>
            </w:r>
          </w:p>
        </w:tc>
        <w:tc>
          <w:tcPr>
            <w:tcW w:w="2386" w:type="dxa"/>
            <w:tcBorders/>
            <w:vAlign w:val="center"/>
          </w:tcPr>
          <w:p>
            <w:pPr>
              <w:pStyle w:val="TableContents"/>
              <w:bidi w:val="0"/>
              <w:spacing w:before="0" w:after="283"/>
              <w:jc w:val="left"/>
              <w:rPr/>
            </w:pPr>
            <w:r>
              <w:rPr/>
              <w:t xml:space="preserve">7004330980000000000 ♠ 90 vuotta, 225 päivää </w:t>
            </w:r>
          </w:p>
        </w:tc>
        <w:tc>
          <w:tcPr>
            <w:tcW w:w="706" w:type="dxa"/>
            <w:tcBorders/>
            <w:vAlign w:val="center"/>
          </w:tcPr>
          <w:p>
            <w:pPr>
              <w:pStyle w:val="TableContents"/>
              <w:bidi w:val="0"/>
              <w:spacing w:before="0" w:after="283"/>
              <w:jc w:val="left"/>
              <w:rPr/>
            </w:pPr>
            <w:r>
              <w:rPr/>
              <w:t xml:space="preserve">2018-05-30 </w:t>
            </w:r>
          </w:p>
        </w:tc>
      </w:tr>
      <w:tr>
        <w:trPr/>
        <w:tc>
          <w:tcPr>
            <w:tcW w:w="1006" w:type="dxa"/>
            <w:tcBorders/>
            <w:vAlign w:val="center"/>
          </w:tcPr>
          <w:p>
            <w:pPr>
              <w:pStyle w:val="TableContents"/>
              <w:bidi w:val="0"/>
              <w:spacing w:before="0" w:after="283"/>
              <w:jc w:val="left"/>
              <w:rPr/>
            </w:pPr>
            <w:r>
              <w:rPr/>
              <w:t xml:space="preserve">57 </w:t>
            </w:r>
          </w:p>
        </w:tc>
        <w:tc>
          <w:tcPr>
            <w:tcW w:w="1921" w:type="dxa"/>
            <w:tcBorders/>
            <w:vAlign w:val="center"/>
          </w:tcPr>
          <w:p>
            <w:pPr>
              <w:pStyle w:val="TableContents"/>
              <w:bidi w:val="0"/>
              <w:spacing w:before="0" w:after="283"/>
              <w:jc w:val="left"/>
              <w:rPr/>
            </w:pPr>
            <w:r>
              <w:rPr/>
              <w:t xml:space="preserve">Hans Modrow </w:t>
            </w:r>
          </w:p>
        </w:tc>
        <w:tc>
          <w:tcPr>
            <w:tcW w:w="1696" w:type="dxa"/>
            <w:tcBorders/>
            <w:vAlign w:val="center"/>
          </w:tcPr>
          <w:p>
            <w:pPr>
              <w:pStyle w:val="TableContents"/>
              <w:bidi w:val="0"/>
              <w:spacing w:before="0" w:after="283"/>
              <w:jc w:val="left"/>
              <w:rPr/>
            </w:pPr>
            <w:r>
              <w:rPr/>
              <w:t xml:space="preserve">Itä-Saksa </w:t>
            </w:r>
          </w:p>
        </w:tc>
        <w:tc>
          <w:tcPr>
            <w:tcW w:w="1846" w:type="dxa"/>
            <w:tcBorders/>
            <w:vAlign w:val="center"/>
          </w:tcPr>
          <w:p>
            <w:pPr>
              <w:pStyle w:val="TableContents"/>
              <w:bidi w:val="0"/>
              <w:spacing w:before="0" w:after="283"/>
              <w:jc w:val="left"/>
              <w:rPr/>
            </w:pPr>
            <w:r>
              <w:rPr/>
              <w:t xml:space="preserve">Ministerineuvoston puheenjohtaja (1989 -- 1990) </w:t>
            </w:r>
          </w:p>
        </w:tc>
        <w:tc>
          <w:tcPr>
            <w:tcW w:w="1111" w:type="dxa"/>
            <w:tcBorders/>
            <w:vAlign w:val="center"/>
          </w:tcPr>
          <w:p>
            <w:pPr>
              <w:pStyle w:val="TableContents"/>
              <w:bidi w:val="0"/>
              <w:spacing w:before="0" w:after="283"/>
              <w:jc w:val="left"/>
              <w:rPr/>
            </w:pPr>
            <w:r>
              <w:rPr/>
              <w:t xml:space="preserve">27. tammikuuta 1928 </w:t>
            </w:r>
          </w:p>
        </w:tc>
        <w:tc>
          <w:tcPr>
            <w:tcW w:w="2386" w:type="dxa"/>
            <w:tcBorders/>
            <w:vAlign w:val="center"/>
          </w:tcPr>
          <w:p>
            <w:pPr>
              <w:pStyle w:val="TableContents"/>
              <w:bidi w:val="0"/>
              <w:spacing w:before="0" w:after="283"/>
              <w:jc w:val="left"/>
              <w:rPr/>
            </w:pPr>
            <w:r>
              <w:rPr/>
              <w:t xml:space="preserve">7004330700000000000 ♠ 90 vuotta, 197 päivää </w:t>
            </w:r>
          </w:p>
        </w:tc>
        <w:tc>
          <w:tcPr>
            <w:tcW w:w="706" w:type="dxa"/>
            <w:tcBorders/>
            <w:vAlign w:val="center"/>
          </w:tcPr>
          <w:p>
            <w:pPr>
              <w:pStyle w:val="TableContents"/>
              <w:bidi w:val="0"/>
              <w:spacing w:before="0" w:after="283"/>
              <w:jc w:val="left"/>
              <w:rPr/>
            </w:pPr>
            <w:r>
              <w:rPr/>
              <w:t xml:space="preserve">2018-06-05 </w:t>
            </w:r>
          </w:p>
        </w:tc>
      </w:tr>
      <w:tr>
        <w:trPr/>
        <w:tc>
          <w:tcPr>
            <w:tcW w:w="1006" w:type="dxa"/>
            <w:tcBorders/>
            <w:vAlign w:val="center"/>
          </w:tcPr>
          <w:p>
            <w:pPr>
              <w:pStyle w:val="TableContents"/>
              <w:bidi w:val="0"/>
              <w:spacing w:before="0" w:after="283"/>
              <w:jc w:val="left"/>
              <w:rPr/>
            </w:pPr>
            <w:r>
              <w:rPr/>
              <w:t xml:space="preserve">58 </w:t>
            </w:r>
          </w:p>
        </w:tc>
        <w:tc>
          <w:tcPr>
            <w:tcW w:w="1921" w:type="dxa"/>
            <w:tcBorders/>
            <w:vAlign w:val="center"/>
          </w:tcPr>
          <w:p>
            <w:pPr>
              <w:pStyle w:val="TableContents"/>
              <w:bidi w:val="0"/>
              <w:spacing w:before="0" w:after="283"/>
              <w:jc w:val="left"/>
              <w:rPr/>
            </w:pPr>
            <w:r>
              <w:rPr/>
              <w:t xml:space="preserve">Ciriaco De Mita </w:t>
            </w:r>
          </w:p>
        </w:tc>
        <w:tc>
          <w:tcPr>
            <w:tcW w:w="1696" w:type="dxa"/>
            <w:tcBorders/>
            <w:vAlign w:val="center"/>
          </w:tcPr>
          <w:p>
            <w:pPr>
              <w:pStyle w:val="TableContents"/>
              <w:bidi w:val="0"/>
              <w:spacing w:before="0" w:after="283"/>
              <w:jc w:val="left"/>
              <w:rPr/>
            </w:pPr>
            <w:r>
              <w:rPr/>
              <w:t xml:space="preserve">Italia </w:t>
            </w:r>
          </w:p>
        </w:tc>
        <w:tc>
          <w:tcPr>
            <w:tcW w:w="1846" w:type="dxa"/>
            <w:tcBorders/>
            <w:vAlign w:val="center"/>
          </w:tcPr>
          <w:p>
            <w:pPr>
              <w:pStyle w:val="TableContents"/>
              <w:bidi w:val="0"/>
              <w:spacing w:before="0" w:after="283"/>
              <w:jc w:val="left"/>
              <w:rPr/>
            </w:pPr>
            <w:r>
              <w:rPr/>
              <w:t xml:space="preserve">Pääministeri (1988 -- 1989) </w:t>
            </w:r>
          </w:p>
        </w:tc>
        <w:tc>
          <w:tcPr>
            <w:tcW w:w="1111" w:type="dxa"/>
            <w:tcBorders/>
            <w:vAlign w:val="center"/>
          </w:tcPr>
          <w:p>
            <w:pPr>
              <w:pStyle w:val="TableContents"/>
              <w:bidi w:val="0"/>
              <w:spacing w:before="0" w:after="283"/>
              <w:jc w:val="left"/>
              <w:rPr/>
            </w:pPr>
            <w:r>
              <w:rPr/>
              <w:t xml:space="preserve">2. helmikuuta 1928 </w:t>
            </w:r>
          </w:p>
        </w:tc>
        <w:tc>
          <w:tcPr>
            <w:tcW w:w="2386" w:type="dxa"/>
            <w:tcBorders/>
            <w:vAlign w:val="center"/>
          </w:tcPr>
          <w:p>
            <w:pPr>
              <w:pStyle w:val="TableContents"/>
              <w:bidi w:val="0"/>
              <w:spacing w:before="0" w:after="283"/>
              <w:jc w:val="left"/>
              <w:rPr/>
            </w:pPr>
            <w:r>
              <w:rPr/>
              <w:t xml:space="preserve">7004330640000000000 ♠ 90 vuotta, 191 päivää </w:t>
            </w:r>
          </w:p>
        </w:tc>
        <w:tc>
          <w:tcPr>
            <w:tcW w:w="706" w:type="dxa"/>
            <w:tcBorders/>
            <w:vAlign w:val="center"/>
          </w:tcPr>
          <w:p>
            <w:pPr>
              <w:pStyle w:val="TableContents"/>
              <w:bidi w:val="0"/>
              <w:spacing w:before="0" w:after="283"/>
              <w:jc w:val="left"/>
              <w:rPr/>
            </w:pPr>
            <w:r>
              <w:rPr/>
              <w:t xml:space="preserve">2018-06-23 </w:t>
            </w:r>
          </w:p>
        </w:tc>
      </w:tr>
      <w:tr>
        <w:trPr/>
        <w:tc>
          <w:tcPr>
            <w:tcW w:w="1006" w:type="dxa"/>
            <w:tcBorders/>
            <w:vAlign w:val="center"/>
          </w:tcPr>
          <w:p>
            <w:pPr>
              <w:pStyle w:val="TableContents"/>
              <w:bidi w:val="0"/>
              <w:spacing w:before="0" w:after="283"/>
              <w:jc w:val="left"/>
              <w:rPr/>
            </w:pPr>
            <w:r>
              <w:rPr/>
              <w:t xml:space="preserve">59 </w:t>
            </w:r>
          </w:p>
        </w:tc>
        <w:tc>
          <w:tcPr>
            <w:tcW w:w="1921" w:type="dxa"/>
            <w:tcBorders/>
            <w:vAlign w:val="center"/>
          </w:tcPr>
          <w:p>
            <w:pPr>
              <w:pStyle w:val="TableContents"/>
              <w:bidi w:val="0"/>
              <w:spacing w:before="0" w:after="283"/>
              <w:jc w:val="left"/>
              <w:rPr/>
            </w:pPr>
            <w:r>
              <w:rPr/>
              <w:t xml:space="preserve">Kim Yong-nam </w:t>
            </w:r>
          </w:p>
        </w:tc>
        <w:tc>
          <w:tcPr>
            <w:tcW w:w="1696" w:type="dxa"/>
            <w:tcBorders/>
            <w:vAlign w:val="center"/>
          </w:tcPr>
          <w:p>
            <w:pPr>
              <w:pStyle w:val="TableContents"/>
              <w:bidi w:val="0"/>
              <w:spacing w:before="0" w:after="283"/>
              <w:jc w:val="left"/>
              <w:rPr/>
            </w:pPr>
            <w:r>
              <w:rPr/>
              <w:t xml:space="preserve">Pohjois-Korea </w:t>
            </w:r>
          </w:p>
        </w:tc>
        <w:tc>
          <w:tcPr>
            <w:tcW w:w="1846" w:type="dxa"/>
            <w:tcBorders/>
            <w:vAlign w:val="center"/>
          </w:tcPr>
          <w:p>
            <w:pPr>
              <w:pStyle w:val="TableContents"/>
              <w:bidi w:val="0"/>
              <w:spacing w:before="0" w:after="283"/>
              <w:jc w:val="left"/>
              <w:rPr/>
            </w:pPr>
            <w:r>
              <w:rPr/>
              <w:t xml:space="preserve">Korkeimman kansankokouksen puhemiehistön puheenjohtaja (1998 -- nykyisin). </w:t>
            </w:r>
          </w:p>
        </w:tc>
        <w:tc>
          <w:tcPr>
            <w:tcW w:w="1111" w:type="dxa"/>
            <w:tcBorders/>
            <w:vAlign w:val="center"/>
          </w:tcPr>
          <w:p>
            <w:pPr>
              <w:pStyle w:val="TableContents"/>
              <w:bidi w:val="0"/>
              <w:spacing w:before="0" w:after="283"/>
              <w:jc w:val="left"/>
              <w:rPr/>
            </w:pPr>
            <w:r>
              <w:rPr/>
              <w:t xml:space="preserve">4. helmikuuta 1928 </w:t>
            </w:r>
          </w:p>
        </w:tc>
        <w:tc>
          <w:tcPr>
            <w:tcW w:w="2386" w:type="dxa"/>
            <w:tcBorders/>
            <w:vAlign w:val="center"/>
          </w:tcPr>
          <w:p>
            <w:pPr>
              <w:pStyle w:val="TableContents"/>
              <w:bidi w:val="0"/>
              <w:spacing w:before="0" w:after="283"/>
              <w:jc w:val="left"/>
              <w:rPr/>
            </w:pPr>
            <w:r>
              <w:rPr/>
              <w:t xml:space="preserve">7004330620000000000 ♠ 90 vuotta, 189 päivää </w:t>
            </w:r>
          </w:p>
        </w:tc>
        <w:tc>
          <w:tcPr>
            <w:tcW w:w="706" w:type="dxa"/>
            <w:tcBorders/>
            <w:vAlign w:val="center"/>
          </w:tcPr>
          <w:p>
            <w:pPr>
              <w:pStyle w:val="TableContents"/>
              <w:bidi w:val="0"/>
              <w:spacing w:before="0" w:after="283"/>
              <w:jc w:val="left"/>
              <w:rPr/>
            </w:pPr>
            <w:r>
              <w:rPr/>
              <w:t xml:space="preserve">2018-06-15 </w:t>
            </w:r>
          </w:p>
        </w:tc>
      </w:tr>
      <w:tr>
        <w:trPr/>
        <w:tc>
          <w:tcPr>
            <w:tcW w:w="1006" w:type="dxa"/>
            <w:tcBorders/>
            <w:vAlign w:val="center"/>
          </w:tcPr>
          <w:p>
            <w:pPr>
              <w:pStyle w:val="TableContents"/>
              <w:bidi w:val="0"/>
              <w:spacing w:before="0" w:after="283"/>
              <w:jc w:val="left"/>
              <w:rPr/>
            </w:pPr>
            <w:r>
              <w:rPr/>
              <w:t xml:space="preserve">60 </w:t>
            </w:r>
          </w:p>
        </w:tc>
        <w:tc>
          <w:tcPr>
            <w:tcW w:w="1921" w:type="dxa"/>
            <w:tcBorders/>
            <w:vAlign w:val="center"/>
          </w:tcPr>
          <w:p>
            <w:pPr>
              <w:pStyle w:val="TableContents"/>
              <w:bidi w:val="0"/>
              <w:spacing w:before="0" w:after="283"/>
              <w:jc w:val="left"/>
              <w:rPr/>
            </w:pPr>
            <w:r>
              <w:rPr/>
              <w:t xml:space="preserve">Arthur Dion Hanna </w:t>
            </w:r>
          </w:p>
        </w:tc>
        <w:tc>
          <w:tcPr>
            <w:tcW w:w="1696" w:type="dxa"/>
            <w:tcBorders/>
            <w:vAlign w:val="center"/>
          </w:tcPr>
          <w:p>
            <w:pPr>
              <w:pStyle w:val="TableContents"/>
              <w:bidi w:val="0"/>
              <w:spacing w:before="0" w:after="283"/>
              <w:jc w:val="left"/>
              <w:rPr/>
            </w:pPr>
            <w:r>
              <w:rPr/>
              <w:t xml:space="preserve">Bahama </w:t>
            </w:r>
          </w:p>
        </w:tc>
        <w:tc>
          <w:tcPr>
            <w:tcW w:w="1846" w:type="dxa"/>
            <w:tcBorders/>
            <w:vAlign w:val="center"/>
          </w:tcPr>
          <w:p>
            <w:pPr>
              <w:pStyle w:val="TableContents"/>
              <w:bidi w:val="0"/>
              <w:spacing w:before="0" w:after="283"/>
              <w:jc w:val="left"/>
              <w:rPr/>
            </w:pPr>
            <w:r>
              <w:rPr/>
              <w:t xml:space="preserve">Kenraalikuvernööri (2006 -- 2010) </w:t>
            </w:r>
          </w:p>
        </w:tc>
        <w:tc>
          <w:tcPr>
            <w:tcW w:w="1111" w:type="dxa"/>
            <w:tcBorders/>
            <w:vAlign w:val="center"/>
          </w:tcPr>
          <w:p>
            <w:pPr>
              <w:pStyle w:val="TableContents"/>
              <w:bidi w:val="0"/>
              <w:spacing w:before="0" w:after="283"/>
              <w:jc w:val="left"/>
              <w:rPr/>
            </w:pPr>
            <w:r>
              <w:rPr/>
              <w:t xml:space="preserve">7. maaliskuuta 1928 </w:t>
            </w:r>
          </w:p>
        </w:tc>
        <w:tc>
          <w:tcPr>
            <w:tcW w:w="2386" w:type="dxa"/>
            <w:tcBorders/>
            <w:vAlign w:val="center"/>
          </w:tcPr>
          <w:p>
            <w:pPr>
              <w:pStyle w:val="TableContents"/>
              <w:bidi w:val="0"/>
              <w:spacing w:before="0" w:after="283"/>
              <w:jc w:val="left"/>
              <w:rPr/>
            </w:pPr>
            <w:r>
              <w:rPr/>
              <w:t xml:space="preserve">7004330300000000000 ♠ 90 vuotta, 158 päivää </w:t>
            </w:r>
          </w:p>
        </w:tc>
        <w:tc>
          <w:tcPr>
            <w:tcW w:w="706" w:type="dxa"/>
            <w:tcBorders/>
            <w:vAlign w:val="center"/>
          </w:tcPr>
          <w:p>
            <w:pPr>
              <w:pStyle w:val="TableContents"/>
              <w:bidi w:val="0"/>
              <w:spacing w:before="0" w:after="283"/>
              <w:jc w:val="left"/>
              <w:rPr/>
            </w:pPr>
            <w:r>
              <w:rPr/>
              <w:t xml:space="preserve">2018-03-08 </w:t>
            </w:r>
          </w:p>
        </w:tc>
      </w:tr>
      <w:tr>
        <w:trPr/>
        <w:tc>
          <w:tcPr>
            <w:tcW w:w="1006" w:type="dxa"/>
            <w:tcBorders/>
            <w:vAlign w:val="center"/>
          </w:tcPr>
          <w:p>
            <w:pPr>
              <w:pStyle w:val="TableContents"/>
              <w:bidi w:val="0"/>
              <w:spacing w:before="0" w:after="283"/>
              <w:jc w:val="left"/>
              <w:rPr/>
            </w:pPr>
            <w:r>
              <w:rPr/>
              <w:t xml:space="preserve">61 </w:t>
            </w:r>
          </w:p>
        </w:tc>
        <w:tc>
          <w:tcPr>
            <w:tcW w:w="1921" w:type="dxa"/>
            <w:tcBorders/>
            <w:vAlign w:val="center"/>
          </w:tcPr>
          <w:p>
            <w:pPr>
              <w:pStyle w:val="TableContents"/>
              <w:bidi w:val="0"/>
              <w:spacing w:before="0" w:after="283"/>
              <w:jc w:val="left"/>
              <w:rPr/>
            </w:pPr>
            <w:r>
              <w:rPr/>
              <w:t xml:space="preserve">Fidel Ramos </w:t>
            </w:r>
          </w:p>
        </w:tc>
        <w:tc>
          <w:tcPr>
            <w:tcW w:w="1696" w:type="dxa"/>
            <w:tcBorders/>
            <w:vAlign w:val="center"/>
          </w:tcPr>
          <w:p>
            <w:pPr>
              <w:pStyle w:val="TableContents"/>
              <w:bidi w:val="0"/>
              <w:spacing w:before="0" w:after="283"/>
              <w:jc w:val="left"/>
              <w:rPr/>
            </w:pPr>
            <w:r>
              <w:rPr/>
              <w:t xml:space="preserve">Filippiinit </w:t>
            </w:r>
          </w:p>
        </w:tc>
        <w:tc>
          <w:tcPr>
            <w:tcW w:w="1846" w:type="dxa"/>
            <w:tcBorders/>
            <w:vAlign w:val="center"/>
          </w:tcPr>
          <w:p>
            <w:pPr>
              <w:pStyle w:val="TableContents"/>
              <w:bidi w:val="0"/>
              <w:spacing w:before="0" w:after="283"/>
              <w:jc w:val="left"/>
              <w:rPr/>
            </w:pPr>
            <w:r>
              <w:rPr/>
              <w:t xml:space="preserve">Presidentti (1992 -- 1998) </w:t>
            </w:r>
          </w:p>
        </w:tc>
        <w:tc>
          <w:tcPr>
            <w:tcW w:w="1111" w:type="dxa"/>
            <w:tcBorders/>
            <w:vAlign w:val="center"/>
          </w:tcPr>
          <w:p>
            <w:pPr>
              <w:pStyle w:val="TableContents"/>
              <w:bidi w:val="0"/>
              <w:spacing w:before="0" w:after="283"/>
              <w:jc w:val="left"/>
              <w:rPr/>
            </w:pPr>
            <w:r>
              <w:rPr/>
              <w:t xml:space="preserve">18. maaliskuuta 1928 </w:t>
            </w:r>
          </w:p>
        </w:tc>
        <w:tc>
          <w:tcPr>
            <w:tcW w:w="2386" w:type="dxa"/>
            <w:tcBorders/>
            <w:vAlign w:val="center"/>
          </w:tcPr>
          <w:p>
            <w:pPr>
              <w:pStyle w:val="TableContents"/>
              <w:bidi w:val="0"/>
              <w:spacing w:before="0" w:after="283"/>
              <w:jc w:val="left"/>
              <w:rPr/>
            </w:pPr>
            <w:r>
              <w:rPr/>
              <w:t xml:space="preserve">7004330190000000000 ♠ 90 vuotta, 147 päivää </w:t>
            </w:r>
          </w:p>
        </w:tc>
        <w:tc>
          <w:tcPr>
            <w:tcW w:w="706" w:type="dxa"/>
            <w:tcBorders/>
            <w:vAlign w:val="center"/>
          </w:tcPr>
          <w:p>
            <w:pPr>
              <w:pStyle w:val="TableContents"/>
              <w:bidi w:val="0"/>
              <w:spacing w:before="0" w:after="283"/>
              <w:jc w:val="left"/>
              <w:rPr/>
            </w:pPr>
            <w:r>
              <w:rPr/>
              <w:t xml:space="preserve">2018-06-01 </w:t>
            </w:r>
          </w:p>
        </w:tc>
      </w:tr>
      <w:tr>
        <w:trPr/>
        <w:tc>
          <w:tcPr>
            <w:tcW w:w="1006" w:type="dxa"/>
            <w:tcBorders/>
            <w:vAlign w:val="center"/>
          </w:tcPr>
          <w:p>
            <w:pPr>
              <w:pStyle w:val="TableContents"/>
              <w:bidi w:val="0"/>
              <w:spacing w:before="0" w:after="283"/>
              <w:jc w:val="left"/>
              <w:rPr/>
            </w:pPr>
            <w:r>
              <w:rPr/>
              <w:t xml:space="preserve">62 </w:t>
            </w:r>
          </w:p>
        </w:tc>
        <w:tc>
          <w:tcPr>
            <w:tcW w:w="1921" w:type="dxa"/>
            <w:tcBorders/>
            <w:vAlign w:val="center"/>
          </w:tcPr>
          <w:p>
            <w:pPr>
              <w:pStyle w:val="TableContents"/>
              <w:bidi w:val="0"/>
              <w:spacing w:before="0" w:after="283"/>
              <w:jc w:val="left"/>
              <w:rPr/>
            </w:pPr>
            <w:r>
              <w:rPr/>
              <w:t xml:space="preserve">Sisavath Keobounphanh </w:t>
            </w:r>
          </w:p>
        </w:tc>
        <w:tc>
          <w:tcPr>
            <w:tcW w:w="1696" w:type="dxa"/>
            <w:tcBorders/>
            <w:vAlign w:val="center"/>
          </w:tcPr>
          <w:p>
            <w:pPr>
              <w:pStyle w:val="TableContents"/>
              <w:bidi w:val="0"/>
              <w:spacing w:before="0" w:after="283"/>
              <w:jc w:val="left"/>
              <w:rPr/>
            </w:pPr>
            <w:r>
              <w:rPr/>
              <w:t xml:space="preserve">Laos </w:t>
            </w:r>
          </w:p>
        </w:tc>
        <w:tc>
          <w:tcPr>
            <w:tcW w:w="1846" w:type="dxa"/>
            <w:tcBorders/>
            <w:vAlign w:val="center"/>
          </w:tcPr>
          <w:p>
            <w:pPr>
              <w:pStyle w:val="TableContents"/>
              <w:bidi w:val="0"/>
              <w:spacing w:before="0" w:after="283"/>
              <w:jc w:val="left"/>
              <w:rPr/>
            </w:pPr>
            <w:r>
              <w:rPr/>
              <w:t xml:space="preserve">Pääministeri (1998 -- 2001) </w:t>
            </w:r>
          </w:p>
        </w:tc>
        <w:tc>
          <w:tcPr>
            <w:tcW w:w="1111" w:type="dxa"/>
            <w:tcBorders/>
            <w:vAlign w:val="center"/>
          </w:tcPr>
          <w:p>
            <w:pPr>
              <w:pStyle w:val="TableContents"/>
              <w:bidi w:val="0"/>
              <w:spacing w:before="0" w:after="283"/>
              <w:jc w:val="left"/>
              <w:rPr/>
            </w:pPr>
            <w:r>
              <w:rPr/>
              <w:t xml:space="preserve">1. toukokuuta 1928 </w:t>
            </w:r>
          </w:p>
        </w:tc>
        <w:tc>
          <w:tcPr>
            <w:tcW w:w="2386" w:type="dxa"/>
            <w:tcBorders/>
            <w:vAlign w:val="center"/>
          </w:tcPr>
          <w:p>
            <w:pPr>
              <w:pStyle w:val="TableContents"/>
              <w:bidi w:val="0"/>
              <w:spacing w:before="0" w:after="283"/>
              <w:jc w:val="left"/>
              <w:rPr/>
            </w:pPr>
            <w:r>
              <w:rPr/>
              <w:t xml:space="preserve">7004329750000000000 ♠ 90 vuotta, 103 päivää </w:t>
            </w:r>
          </w:p>
        </w:tc>
        <w:tc>
          <w:tcPr>
            <w:tcW w:w="706" w:type="dxa"/>
            <w:tcBorders/>
            <w:vAlign w:val="center"/>
          </w:tcPr>
          <w:p>
            <w:pPr>
              <w:pStyle w:val="TableContents"/>
              <w:bidi w:val="0"/>
              <w:spacing w:before="0" w:after="283"/>
              <w:jc w:val="left"/>
              <w:rPr/>
            </w:pPr>
            <w:r>
              <w:rPr/>
              <w:t xml:space="preserve">2017-04-27 </w:t>
            </w:r>
          </w:p>
        </w:tc>
      </w:tr>
      <w:tr>
        <w:trPr/>
        <w:tc>
          <w:tcPr>
            <w:tcW w:w="1006" w:type="dxa"/>
            <w:tcBorders/>
            <w:vAlign w:val="center"/>
          </w:tcPr>
          <w:p>
            <w:pPr>
              <w:pStyle w:val="TableContents"/>
              <w:bidi w:val="0"/>
              <w:spacing w:before="0" w:after="283"/>
              <w:jc w:val="left"/>
              <w:rPr/>
            </w:pPr>
            <w:r>
              <w:rPr/>
              <w:t xml:space="preserve">63 </w:t>
            </w:r>
          </w:p>
        </w:tc>
        <w:tc>
          <w:tcPr>
            <w:tcW w:w="1921" w:type="dxa"/>
            <w:tcBorders/>
            <w:vAlign w:val="center"/>
          </w:tcPr>
          <w:p>
            <w:pPr>
              <w:pStyle w:val="TableContents"/>
              <w:bidi w:val="0"/>
              <w:spacing w:before="0" w:after="283"/>
              <w:jc w:val="left"/>
              <w:rPr/>
            </w:pPr>
            <w:r>
              <w:rPr/>
              <w:t xml:space="preserve">Hosni Mubarak </w:t>
            </w:r>
          </w:p>
        </w:tc>
        <w:tc>
          <w:tcPr>
            <w:tcW w:w="1696" w:type="dxa"/>
            <w:tcBorders/>
            <w:vAlign w:val="center"/>
          </w:tcPr>
          <w:p>
            <w:pPr>
              <w:pStyle w:val="TableContents"/>
              <w:bidi w:val="0"/>
              <w:spacing w:before="0" w:after="283"/>
              <w:jc w:val="left"/>
              <w:rPr/>
            </w:pPr>
            <w:r>
              <w:rPr/>
              <w:t xml:space="preserve">Egypti </w:t>
            </w:r>
          </w:p>
        </w:tc>
        <w:tc>
          <w:tcPr>
            <w:tcW w:w="1846" w:type="dxa"/>
            <w:tcBorders/>
            <w:vAlign w:val="center"/>
          </w:tcPr>
          <w:p>
            <w:pPr>
              <w:pStyle w:val="TableContents"/>
              <w:bidi w:val="0"/>
              <w:spacing w:before="0" w:after="283"/>
              <w:jc w:val="left"/>
              <w:rPr/>
            </w:pPr>
            <w:r>
              <w:rPr/>
              <w:t xml:space="preserve">Presidentti (1981 -- 2011) Pääministeri (1981 -- 1982) </w:t>
            </w:r>
          </w:p>
        </w:tc>
        <w:tc>
          <w:tcPr>
            <w:tcW w:w="1111" w:type="dxa"/>
            <w:tcBorders/>
            <w:vAlign w:val="center"/>
          </w:tcPr>
          <w:p>
            <w:pPr>
              <w:pStyle w:val="TableContents"/>
              <w:bidi w:val="0"/>
              <w:spacing w:before="0" w:after="283"/>
              <w:jc w:val="left"/>
              <w:rPr/>
            </w:pPr>
            <w:r>
              <w:rPr/>
              <w:t xml:space="preserve">4. toukokuuta 1928 </w:t>
            </w:r>
          </w:p>
        </w:tc>
        <w:tc>
          <w:tcPr>
            <w:tcW w:w="2386" w:type="dxa"/>
            <w:tcBorders/>
            <w:vAlign w:val="center"/>
          </w:tcPr>
          <w:p>
            <w:pPr>
              <w:pStyle w:val="TableContents"/>
              <w:bidi w:val="0"/>
              <w:spacing w:before="0" w:after="283"/>
              <w:jc w:val="left"/>
              <w:rPr/>
            </w:pPr>
            <w:r>
              <w:rPr/>
              <w:t xml:space="preserve">7004329720000000000 ♠ 90 vuotta, 100 päivää </w:t>
            </w:r>
          </w:p>
        </w:tc>
        <w:tc>
          <w:tcPr>
            <w:tcW w:w="706" w:type="dxa"/>
            <w:tcBorders/>
            <w:vAlign w:val="center"/>
          </w:tcPr>
          <w:p>
            <w:pPr>
              <w:pStyle w:val="TableContents"/>
              <w:bidi w:val="0"/>
              <w:spacing w:before="0" w:after="283"/>
              <w:jc w:val="left"/>
              <w:rPr/>
            </w:pPr>
            <w:r>
              <w:rPr/>
              <w:t xml:space="preserve">2018-05-05 </w:t>
            </w:r>
          </w:p>
        </w:tc>
      </w:tr>
      <w:tr>
        <w:trPr/>
        <w:tc>
          <w:tcPr>
            <w:tcW w:w="1006" w:type="dxa"/>
            <w:tcBorders/>
            <w:vAlign w:val="center"/>
          </w:tcPr>
          <w:p>
            <w:pPr>
              <w:pStyle w:val="TableContents"/>
              <w:bidi w:val="0"/>
              <w:spacing w:before="0" w:after="283"/>
              <w:jc w:val="left"/>
              <w:rPr/>
            </w:pPr>
            <w:r>
              <w:rPr/>
              <w:t xml:space="preserve">64 </w:t>
            </w:r>
          </w:p>
        </w:tc>
        <w:tc>
          <w:tcPr>
            <w:tcW w:w="1921" w:type="dxa"/>
            <w:tcBorders/>
            <w:vAlign w:val="center"/>
          </w:tcPr>
          <w:p>
            <w:pPr>
              <w:pStyle w:val="TableContents"/>
              <w:bidi w:val="0"/>
              <w:spacing w:before="0" w:after="283"/>
              <w:jc w:val="left"/>
              <w:rPr/>
            </w:pPr>
            <w:r>
              <w:rPr/>
              <w:t xml:space="preserve">Arnold Rüütel </w:t>
            </w:r>
          </w:p>
        </w:tc>
        <w:tc>
          <w:tcPr>
            <w:tcW w:w="1696" w:type="dxa"/>
            <w:tcBorders/>
            <w:vAlign w:val="center"/>
          </w:tcPr>
          <w:p>
            <w:pPr>
              <w:pStyle w:val="TableContents"/>
              <w:bidi w:val="0"/>
              <w:spacing w:before="0" w:after="283"/>
              <w:jc w:val="left"/>
              <w:rPr/>
            </w:pPr>
            <w:r>
              <w:rPr/>
              <w:t xml:space="preserve">Viro </w:t>
            </w:r>
          </w:p>
        </w:tc>
        <w:tc>
          <w:tcPr>
            <w:tcW w:w="1846" w:type="dxa"/>
            <w:tcBorders/>
            <w:vAlign w:val="center"/>
          </w:tcPr>
          <w:p>
            <w:pPr>
              <w:pStyle w:val="TableContents"/>
              <w:bidi w:val="0"/>
              <w:spacing w:before="0" w:after="283"/>
              <w:jc w:val="left"/>
              <w:rPr/>
            </w:pPr>
            <w:r>
              <w:rPr/>
              <w:t xml:space="preserve">Korkeimman neuvoston puheenjohtaja (1991 -- 1992) Puheenjohtaja (2001 -- 2006) </w:t>
            </w:r>
          </w:p>
        </w:tc>
        <w:tc>
          <w:tcPr>
            <w:tcW w:w="1111" w:type="dxa"/>
            <w:tcBorders/>
            <w:vAlign w:val="center"/>
          </w:tcPr>
          <w:p>
            <w:pPr>
              <w:pStyle w:val="TableContents"/>
              <w:bidi w:val="0"/>
              <w:spacing w:before="0" w:after="283"/>
              <w:jc w:val="left"/>
              <w:rPr/>
            </w:pPr>
            <w:r>
              <w:rPr/>
              <w:t xml:space="preserve">10. toukokuuta 1928 </w:t>
            </w:r>
          </w:p>
        </w:tc>
        <w:tc>
          <w:tcPr>
            <w:tcW w:w="2386" w:type="dxa"/>
            <w:tcBorders/>
            <w:vAlign w:val="center"/>
          </w:tcPr>
          <w:p>
            <w:pPr>
              <w:pStyle w:val="TableContents"/>
              <w:bidi w:val="0"/>
              <w:spacing w:before="0" w:after="283"/>
              <w:jc w:val="left"/>
              <w:rPr/>
            </w:pPr>
            <w:r>
              <w:rPr/>
              <w:t xml:space="preserve">7004329660000000000 ♠ 90 vuotta, 94 päivää </w:t>
            </w:r>
          </w:p>
        </w:tc>
        <w:tc>
          <w:tcPr>
            <w:tcW w:w="706" w:type="dxa"/>
            <w:tcBorders/>
            <w:vAlign w:val="center"/>
          </w:tcPr>
          <w:p>
            <w:pPr>
              <w:pStyle w:val="TableContents"/>
              <w:bidi w:val="0"/>
              <w:spacing w:before="0" w:after="283"/>
              <w:jc w:val="left"/>
              <w:rPr/>
            </w:pPr>
            <w:r>
              <w:rPr/>
              <w:t xml:space="preserve">2018-05-10 </w:t>
            </w:r>
          </w:p>
        </w:tc>
      </w:tr>
      <w:tr>
        <w:trPr/>
        <w:tc>
          <w:tcPr>
            <w:tcW w:w="1006" w:type="dxa"/>
            <w:tcBorders/>
            <w:vAlign w:val="center"/>
          </w:tcPr>
          <w:p>
            <w:pPr>
              <w:pStyle w:val="TableContents"/>
              <w:bidi w:val="0"/>
              <w:spacing w:before="0" w:after="283"/>
              <w:jc w:val="left"/>
              <w:rPr/>
            </w:pPr>
            <w:r>
              <w:rPr/>
              <w:t xml:space="preserve">65 </w:t>
            </w:r>
          </w:p>
        </w:tc>
        <w:tc>
          <w:tcPr>
            <w:tcW w:w="1921" w:type="dxa"/>
            <w:tcBorders/>
            <w:vAlign w:val="center"/>
          </w:tcPr>
          <w:p>
            <w:pPr>
              <w:pStyle w:val="TableContents"/>
              <w:bidi w:val="0"/>
              <w:spacing w:before="0" w:after="283"/>
              <w:jc w:val="left"/>
              <w:rPr/>
            </w:pPr>
            <w:r>
              <w:rPr/>
              <w:t xml:space="preserve">Sir Arthur Foulkes </w:t>
            </w:r>
          </w:p>
        </w:tc>
        <w:tc>
          <w:tcPr>
            <w:tcW w:w="1696" w:type="dxa"/>
            <w:tcBorders/>
            <w:vAlign w:val="center"/>
          </w:tcPr>
          <w:p>
            <w:pPr>
              <w:pStyle w:val="TableContents"/>
              <w:bidi w:val="0"/>
              <w:spacing w:before="0" w:after="283"/>
              <w:jc w:val="left"/>
              <w:rPr/>
            </w:pPr>
            <w:r>
              <w:rPr/>
              <w:t xml:space="preserve">Bahama </w:t>
            </w:r>
          </w:p>
        </w:tc>
        <w:tc>
          <w:tcPr>
            <w:tcW w:w="1846" w:type="dxa"/>
            <w:tcBorders/>
            <w:vAlign w:val="center"/>
          </w:tcPr>
          <w:p>
            <w:pPr>
              <w:pStyle w:val="TableContents"/>
              <w:bidi w:val="0"/>
              <w:spacing w:before="0" w:after="283"/>
              <w:jc w:val="left"/>
              <w:rPr/>
            </w:pPr>
            <w:r>
              <w:rPr/>
              <w:t xml:space="preserve">Kenraalikuvernööri (2010 -- 2014) </w:t>
            </w:r>
          </w:p>
        </w:tc>
        <w:tc>
          <w:tcPr>
            <w:tcW w:w="1111" w:type="dxa"/>
            <w:tcBorders/>
            <w:vAlign w:val="center"/>
          </w:tcPr>
          <w:p>
            <w:pPr>
              <w:pStyle w:val="TableContents"/>
              <w:bidi w:val="0"/>
              <w:spacing w:before="0" w:after="283"/>
              <w:jc w:val="left"/>
              <w:rPr/>
            </w:pPr>
            <w:r>
              <w:rPr/>
              <w:t xml:space="preserve">11. toukokuuta 1928 </w:t>
            </w:r>
          </w:p>
        </w:tc>
        <w:tc>
          <w:tcPr>
            <w:tcW w:w="2386" w:type="dxa"/>
            <w:tcBorders/>
            <w:vAlign w:val="center"/>
          </w:tcPr>
          <w:p>
            <w:pPr>
              <w:pStyle w:val="TableContents"/>
              <w:bidi w:val="0"/>
              <w:spacing w:before="0" w:after="283"/>
              <w:jc w:val="left"/>
              <w:rPr/>
            </w:pPr>
            <w:r>
              <w:rPr/>
              <w:t xml:space="preserve">7004329650000000000 ♠ 90 vuotta, 93 päivää </w:t>
            </w:r>
          </w:p>
        </w:tc>
        <w:tc>
          <w:tcPr>
            <w:tcW w:w="706" w:type="dxa"/>
            <w:tcBorders/>
            <w:vAlign w:val="center"/>
          </w:tcPr>
          <w:p>
            <w:pPr>
              <w:pStyle w:val="TableContents"/>
              <w:bidi w:val="0"/>
              <w:spacing w:before="0" w:after="283"/>
              <w:jc w:val="left"/>
              <w:rPr/>
            </w:pPr>
            <w:r>
              <w:rPr/>
              <w:t xml:space="preserve">2018-05-11 </w:t>
            </w:r>
          </w:p>
        </w:tc>
      </w:tr>
      <w:tr>
        <w:trPr/>
        <w:tc>
          <w:tcPr>
            <w:tcW w:w="1006" w:type="dxa"/>
            <w:tcBorders/>
            <w:vAlign w:val="center"/>
          </w:tcPr>
          <w:p>
            <w:pPr>
              <w:pStyle w:val="TableContents"/>
              <w:bidi w:val="0"/>
              <w:spacing w:before="0" w:after="283"/>
              <w:jc w:val="left"/>
              <w:rPr/>
            </w:pPr>
            <w:r>
              <w:rPr/>
              <w:t xml:space="preserve">66 </w:t>
            </w:r>
          </w:p>
        </w:tc>
        <w:tc>
          <w:tcPr>
            <w:tcW w:w="1921" w:type="dxa"/>
            <w:tcBorders/>
            <w:vAlign w:val="center"/>
          </w:tcPr>
          <w:p>
            <w:pPr>
              <w:pStyle w:val="TableContents"/>
              <w:bidi w:val="0"/>
              <w:spacing w:before="0" w:after="283"/>
              <w:jc w:val="left"/>
              <w:rPr/>
            </w:pPr>
            <w:r>
              <w:rPr/>
              <w:t xml:space="preserve">Enrique Bolaños </w:t>
            </w:r>
          </w:p>
        </w:tc>
        <w:tc>
          <w:tcPr>
            <w:tcW w:w="1696" w:type="dxa"/>
            <w:tcBorders/>
            <w:vAlign w:val="center"/>
          </w:tcPr>
          <w:p>
            <w:pPr>
              <w:pStyle w:val="TableContents"/>
              <w:bidi w:val="0"/>
              <w:spacing w:before="0" w:after="283"/>
              <w:jc w:val="left"/>
              <w:rPr/>
            </w:pPr>
            <w:r>
              <w:rPr/>
              <w:t xml:space="preserve">Nicaragua </w:t>
            </w:r>
          </w:p>
        </w:tc>
        <w:tc>
          <w:tcPr>
            <w:tcW w:w="1846" w:type="dxa"/>
            <w:tcBorders/>
            <w:vAlign w:val="center"/>
          </w:tcPr>
          <w:p>
            <w:pPr>
              <w:pStyle w:val="TableContents"/>
              <w:bidi w:val="0"/>
              <w:spacing w:before="0" w:after="283"/>
              <w:jc w:val="left"/>
              <w:rPr/>
            </w:pPr>
            <w:r>
              <w:rPr/>
              <w:t xml:space="preserve">Puheenjohtaja (2002 -- 2007) </w:t>
            </w:r>
          </w:p>
        </w:tc>
        <w:tc>
          <w:tcPr>
            <w:tcW w:w="1111" w:type="dxa"/>
            <w:tcBorders/>
            <w:vAlign w:val="center"/>
          </w:tcPr>
          <w:p>
            <w:pPr>
              <w:pStyle w:val="TableContents"/>
              <w:bidi w:val="0"/>
              <w:spacing w:before="0" w:after="283"/>
              <w:jc w:val="left"/>
              <w:rPr/>
            </w:pPr>
            <w:r>
              <w:rPr/>
              <w:t xml:space="preserve">13. toukokuuta 1928 </w:t>
            </w:r>
          </w:p>
        </w:tc>
        <w:tc>
          <w:tcPr>
            <w:tcW w:w="2386" w:type="dxa"/>
            <w:tcBorders/>
            <w:vAlign w:val="center"/>
          </w:tcPr>
          <w:p>
            <w:pPr>
              <w:pStyle w:val="TableContents"/>
              <w:bidi w:val="0"/>
              <w:spacing w:before="0" w:after="283"/>
              <w:jc w:val="left"/>
              <w:rPr/>
            </w:pPr>
            <w:r>
              <w:rPr/>
              <w:t xml:space="preserve">7004329630000000000 ♠ 90 vuotta, 91 päivää </w:t>
            </w:r>
          </w:p>
        </w:tc>
        <w:tc>
          <w:tcPr>
            <w:tcW w:w="706" w:type="dxa"/>
            <w:tcBorders/>
            <w:vAlign w:val="center"/>
          </w:tcPr>
          <w:p>
            <w:pPr>
              <w:pStyle w:val="TableContents"/>
              <w:bidi w:val="0"/>
              <w:spacing w:before="0" w:after="283"/>
              <w:jc w:val="left"/>
              <w:rPr/>
            </w:pPr>
            <w:r>
              <w:rPr/>
              <w:t xml:space="preserve">2018-05-26 </w:t>
            </w:r>
          </w:p>
        </w:tc>
      </w:tr>
      <w:tr>
        <w:trPr/>
        <w:tc>
          <w:tcPr>
            <w:tcW w:w="1006" w:type="dxa"/>
            <w:tcBorders/>
            <w:vAlign w:val="center"/>
          </w:tcPr>
          <w:p>
            <w:pPr>
              <w:pStyle w:val="TableContents"/>
              <w:bidi w:val="0"/>
              <w:spacing w:before="0" w:after="283"/>
              <w:jc w:val="left"/>
              <w:rPr/>
            </w:pPr>
            <w:r>
              <w:rPr/>
              <w:t xml:space="preserve">67 </w:t>
            </w:r>
          </w:p>
        </w:tc>
        <w:tc>
          <w:tcPr>
            <w:tcW w:w="1921" w:type="dxa"/>
            <w:tcBorders/>
            <w:vAlign w:val="center"/>
          </w:tcPr>
          <w:p>
            <w:pPr>
              <w:pStyle w:val="TableContents"/>
              <w:bidi w:val="0"/>
              <w:spacing w:before="0" w:after="283"/>
              <w:jc w:val="left"/>
              <w:rPr/>
            </w:pPr>
            <w:r>
              <w:rPr/>
              <w:t xml:space="preserve">Balakh Sher Mazari </w:t>
            </w:r>
          </w:p>
        </w:tc>
        <w:tc>
          <w:tcPr>
            <w:tcW w:w="1696" w:type="dxa"/>
            <w:tcBorders/>
            <w:vAlign w:val="center"/>
          </w:tcPr>
          <w:p>
            <w:pPr>
              <w:pStyle w:val="TableContents"/>
              <w:bidi w:val="0"/>
              <w:spacing w:before="0" w:after="283"/>
              <w:jc w:val="left"/>
              <w:rPr/>
            </w:pPr>
            <w:r>
              <w:rPr/>
              <w:t xml:space="preserve">Pakistan </w:t>
            </w:r>
          </w:p>
        </w:tc>
        <w:tc>
          <w:tcPr>
            <w:tcW w:w="1846" w:type="dxa"/>
            <w:tcBorders/>
            <w:vAlign w:val="center"/>
          </w:tcPr>
          <w:p>
            <w:pPr>
              <w:pStyle w:val="TableContents"/>
              <w:bidi w:val="0"/>
              <w:spacing w:before="0" w:after="283"/>
              <w:jc w:val="left"/>
              <w:rPr/>
            </w:pPr>
            <w:r>
              <w:rPr/>
              <w:t xml:space="preserve">Virkaatekevä pääministeri (1993) </w:t>
            </w:r>
          </w:p>
        </w:tc>
        <w:tc>
          <w:tcPr>
            <w:tcW w:w="1111" w:type="dxa"/>
            <w:tcBorders/>
            <w:vAlign w:val="center"/>
          </w:tcPr>
          <w:p>
            <w:pPr>
              <w:pStyle w:val="TableContents"/>
              <w:bidi w:val="0"/>
              <w:spacing w:before="0" w:after="283"/>
              <w:jc w:val="left"/>
              <w:rPr/>
            </w:pPr>
            <w:r>
              <w:rPr/>
              <w:t xml:space="preserve">8. heinäkuuta 1928 </w:t>
            </w:r>
          </w:p>
        </w:tc>
        <w:tc>
          <w:tcPr>
            <w:tcW w:w="2386" w:type="dxa"/>
            <w:tcBorders/>
            <w:vAlign w:val="center"/>
          </w:tcPr>
          <w:p>
            <w:pPr>
              <w:pStyle w:val="TableContents"/>
              <w:bidi w:val="0"/>
              <w:spacing w:before="0" w:after="283"/>
              <w:jc w:val="left"/>
              <w:rPr/>
            </w:pPr>
            <w:r>
              <w:rPr/>
              <w:t xml:space="preserve">7004329070000000000 ♠ 90 vuotta, 35 päivää </w:t>
            </w:r>
          </w:p>
        </w:tc>
        <w:tc>
          <w:tcPr>
            <w:tcW w:w="706" w:type="dxa"/>
            <w:tcBorders/>
            <w:vAlign w:val="center"/>
          </w:tcPr>
          <w:p>
            <w:pPr>
              <w:pStyle w:val="TableContents"/>
              <w:bidi w:val="0"/>
              <w:spacing w:before="0" w:after="283"/>
              <w:jc w:val="left"/>
              <w:rPr/>
            </w:pPr>
            <w:r>
              <w:rPr/>
              <w:t xml:space="preserve">2016-12-18 </w:t>
            </w:r>
          </w:p>
        </w:tc>
      </w:tr>
      <w:tr>
        <w:trPr/>
        <w:tc>
          <w:tcPr>
            <w:tcW w:w="1006" w:type="dxa"/>
            <w:tcBorders/>
            <w:vAlign w:val="center"/>
          </w:tcPr>
          <w:p>
            <w:pPr>
              <w:pStyle w:val="TableContents"/>
              <w:bidi w:val="0"/>
              <w:spacing w:before="0" w:after="283"/>
              <w:jc w:val="left"/>
              <w:rPr/>
            </w:pPr>
            <w:r>
              <w:rPr/>
              <w:t xml:space="preserve">68 </w:t>
            </w:r>
          </w:p>
        </w:tc>
        <w:tc>
          <w:tcPr>
            <w:tcW w:w="1921" w:type="dxa"/>
            <w:tcBorders/>
            <w:vAlign w:val="center"/>
          </w:tcPr>
          <w:p>
            <w:pPr>
              <w:pStyle w:val="TableContents"/>
              <w:bidi w:val="0"/>
              <w:spacing w:before="0" w:after="283"/>
              <w:jc w:val="left"/>
              <w:rPr/>
            </w:pPr>
            <w:r>
              <w:rPr/>
              <w:t xml:space="preserve">Belaid Abdessalam </w:t>
            </w:r>
          </w:p>
        </w:tc>
        <w:tc>
          <w:tcPr>
            <w:tcW w:w="1696" w:type="dxa"/>
            <w:tcBorders/>
            <w:vAlign w:val="center"/>
          </w:tcPr>
          <w:p>
            <w:pPr>
              <w:pStyle w:val="TableContents"/>
              <w:bidi w:val="0"/>
              <w:spacing w:before="0" w:after="283"/>
              <w:jc w:val="left"/>
              <w:rPr/>
            </w:pPr>
            <w:r>
              <w:rPr/>
              <w:t xml:space="preserve">Algeria </w:t>
            </w:r>
          </w:p>
        </w:tc>
        <w:tc>
          <w:tcPr>
            <w:tcW w:w="1846" w:type="dxa"/>
            <w:tcBorders/>
            <w:vAlign w:val="center"/>
          </w:tcPr>
          <w:p>
            <w:pPr>
              <w:pStyle w:val="TableContents"/>
              <w:bidi w:val="0"/>
              <w:spacing w:before="0" w:after="283"/>
              <w:jc w:val="left"/>
              <w:rPr/>
            </w:pPr>
            <w:r>
              <w:rPr/>
              <w:t xml:space="preserve">Pääministeri (1992 -- 1993) </w:t>
            </w:r>
          </w:p>
        </w:tc>
        <w:tc>
          <w:tcPr>
            <w:tcW w:w="1111" w:type="dxa"/>
            <w:tcBorders/>
            <w:vAlign w:val="center"/>
          </w:tcPr>
          <w:p>
            <w:pPr>
              <w:pStyle w:val="TableContents"/>
              <w:bidi w:val="0"/>
              <w:spacing w:before="0" w:after="283"/>
              <w:jc w:val="left"/>
              <w:rPr/>
            </w:pPr>
            <w:r>
              <w:rPr/>
              <w:t xml:space="preserve">20. heinäkuuta 1928 </w:t>
            </w:r>
          </w:p>
        </w:tc>
        <w:tc>
          <w:tcPr>
            <w:tcW w:w="2386" w:type="dxa"/>
            <w:tcBorders/>
            <w:vAlign w:val="center"/>
          </w:tcPr>
          <w:p>
            <w:pPr>
              <w:pStyle w:val="TableContents"/>
              <w:bidi w:val="0"/>
              <w:spacing w:before="0" w:after="283"/>
              <w:jc w:val="left"/>
              <w:rPr/>
            </w:pPr>
            <w:r>
              <w:rPr/>
              <w:t xml:space="preserve">7004328950000000000 ♠ 90 vuotta, 23 päivää </w:t>
            </w:r>
          </w:p>
        </w:tc>
        <w:tc>
          <w:tcPr>
            <w:tcW w:w="706" w:type="dxa"/>
            <w:tcBorders/>
            <w:vAlign w:val="center"/>
          </w:tcPr>
          <w:p>
            <w:pPr>
              <w:pStyle w:val="TableContents"/>
              <w:bidi w:val="0"/>
              <w:spacing w:before="0" w:after="283"/>
              <w:jc w:val="left"/>
              <w:rPr/>
            </w:pPr>
            <w:r>
              <w:rPr/>
              <w:t xml:space="preserve">2017-05-24 </w:t>
            </w:r>
          </w:p>
        </w:tc>
      </w:tr>
      <w:tr>
        <w:trPr/>
        <w:tc>
          <w:tcPr>
            <w:tcW w:w="1006" w:type="dxa"/>
            <w:tcBorders/>
            <w:vAlign w:val="center"/>
          </w:tcPr>
          <w:p>
            <w:pPr>
              <w:pStyle w:val="TableContents"/>
              <w:bidi w:val="0"/>
              <w:spacing w:before="0" w:after="283"/>
              <w:jc w:val="left"/>
              <w:rPr/>
            </w:pPr>
            <w:r>
              <w:rPr/>
              <w:t xml:space="preserve">69 </w:t>
            </w:r>
          </w:p>
        </w:tc>
        <w:tc>
          <w:tcPr>
            <w:tcW w:w="1921" w:type="dxa"/>
            <w:tcBorders/>
            <w:vAlign w:val="center"/>
          </w:tcPr>
          <w:p>
            <w:pPr>
              <w:pStyle w:val="TableContents"/>
              <w:bidi w:val="0"/>
              <w:spacing w:before="0" w:after="283"/>
              <w:jc w:val="left"/>
              <w:rPr/>
            </w:pPr>
            <w:r>
              <w:rPr/>
              <w:t xml:space="preserve">Chung Won-shik </w:t>
            </w:r>
          </w:p>
        </w:tc>
        <w:tc>
          <w:tcPr>
            <w:tcW w:w="1696" w:type="dxa"/>
            <w:tcBorders/>
            <w:vAlign w:val="center"/>
          </w:tcPr>
          <w:p>
            <w:pPr>
              <w:pStyle w:val="TableContents"/>
              <w:bidi w:val="0"/>
              <w:spacing w:before="0" w:after="283"/>
              <w:jc w:val="left"/>
              <w:rPr/>
            </w:pPr>
            <w:r>
              <w:rPr/>
              <w:t xml:space="preserve">Etelä-Korea </w:t>
            </w:r>
          </w:p>
        </w:tc>
        <w:tc>
          <w:tcPr>
            <w:tcW w:w="1846" w:type="dxa"/>
            <w:tcBorders/>
            <w:vAlign w:val="center"/>
          </w:tcPr>
          <w:p>
            <w:pPr>
              <w:pStyle w:val="TableContents"/>
              <w:bidi w:val="0"/>
              <w:spacing w:before="0" w:after="283"/>
              <w:jc w:val="left"/>
              <w:rPr/>
            </w:pPr>
            <w:r>
              <w:rPr/>
              <w:t xml:space="preserve">Pääministeri (1991 -- 1992) </w:t>
            </w:r>
          </w:p>
        </w:tc>
        <w:tc>
          <w:tcPr>
            <w:tcW w:w="1111" w:type="dxa"/>
            <w:tcBorders/>
            <w:vAlign w:val="center"/>
          </w:tcPr>
          <w:p>
            <w:pPr>
              <w:pStyle w:val="TableContents"/>
              <w:bidi w:val="0"/>
              <w:spacing w:before="0" w:after="283"/>
              <w:jc w:val="left"/>
              <w:rPr/>
            </w:pPr>
            <w:r>
              <w:rPr/>
              <w:t xml:space="preserve">5. elokuuta 1928 </w:t>
            </w:r>
          </w:p>
        </w:tc>
        <w:tc>
          <w:tcPr>
            <w:tcW w:w="2386" w:type="dxa"/>
            <w:tcBorders/>
            <w:vAlign w:val="center"/>
          </w:tcPr>
          <w:p>
            <w:pPr>
              <w:pStyle w:val="TableContents"/>
              <w:bidi w:val="0"/>
              <w:spacing w:before="0" w:after="283"/>
              <w:jc w:val="left"/>
              <w:rPr/>
            </w:pPr>
            <w:r>
              <w:rPr/>
              <w:t xml:space="preserve">7004328790000000000 ♠ 90 vuotta, 7 päivää </w:t>
            </w:r>
          </w:p>
        </w:tc>
        <w:tc>
          <w:tcPr>
            <w:tcW w:w="706" w:type="dxa"/>
            <w:tcBorders/>
            <w:vAlign w:val="center"/>
          </w:tcPr>
          <w:p>
            <w:pPr>
              <w:pStyle w:val="TableContents"/>
              <w:bidi w:val="0"/>
              <w:spacing w:before="0" w:after="283"/>
              <w:jc w:val="left"/>
              <w:rPr/>
            </w:pPr>
            <w:r>
              <w:rPr/>
              <w:t xml:space="preserve">2018-06-25 </w:t>
            </w:r>
          </w:p>
        </w:tc>
      </w:tr>
      <w:tr>
        <w:trPr/>
        <w:tc>
          <w:tcPr>
            <w:tcW w:w="1006" w:type="dxa"/>
            <w:tcBorders/>
            <w:vAlign w:val="center"/>
          </w:tcPr>
          <w:p>
            <w:pPr>
              <w:pStyle w:val="TableContents"/>
              <w:bidi w:val="0"/>
              <w:spacing w:before="0" w:after="283"/>
              <w:jc w:val="left"/>
              <w:rPr/>
            </w:pPr>
            <w:r>
              <w:rPr/>
              <w:t xml:space="preserve">70 </w:t>
            </w:r>
          </w:p>
        </w:tc>
        <w:tc>
          <w:tcPr>
            <w:tcW w:w="1921" w:type="dxa"/>
            <w:tcBorders/>
            <w:vAlign w:val="center"/>
          </w:tcPr>
          <w:p>
            <w:pPr>
              <w:pStyle w:val="TableContents"/>
              <w:bidi w:val="0"/>
              <w:spacing w:before="0" w:after="283"/>
              <w:jc w:val="left"/>
              <w:rPr/>
            </w:pPr>
            <w:r>
              <w:rPr/>
              <w:t xml:space="preserve">Péter Boross </w:t>
            </w:r>
          </w:p>
        </w:tc>
        <w:tc>
          <w:tcPr>
            <w:tcW w:w="1696" w:type="dxa"/>
            <w:tcBorders/>
            <w:vAlign w:val="center"/>
          </w:tcPr>
          <w:p>
            <w:pPr>
              <w:pStyle w:val="TableContents"/>
              <w:bidi w:val="0"/>
              <w:spacing w:before="0" w:after="283"/>
              <w:jc w:val="left"/>
              <w:rPr/>
            </w:pPr>
            <w:r>
              <w:rPr/>
              <w:t xml:space="preserve">Unkari </w:t>
            </w:r>
          </w:p>
        </w:tc>
        <w:tc>
          <w:tcPr>
            <w:tcW w:w="1846" w:type="dxa"/>
            <w:tcBorders/>
            <w:vAlign w:val="center"/>
          </w:tcPr>
          <w:p>
            <w:pPr>
              <w:pStyle w:val="TableContents"/>
              <w:bidi w:val="0"/>
              <w:spacing w:before="0" w:after="283"/>
              <w:jc w:val="left"/>
              <w:rPr/>
            </w:pPr>
            <w:r>
              <w:rPr/>
              <w:t xml:space="preserve">Pääministeri (1993 -- 1994) </w:t>
            </w:r>
          </w:p>
        </w:tc>
        <w:tc>
          <w:tcPr>
            <w:tcW w:w="1111" w:type="dxa"/>
            <w:tcBorders/>
            <w:vAlign w:val="center"/>
          </w:tcPr>
          <w:p>
            <w:pPr>
              <w:pStyle w:val="TableContents"/>
              <w:bidi w:val="0"/>
              <w:spacing w:before="0" w:after="283"/>
              <w:jc w:val="left"/>
              <w:rPr/>
            </w:pPr>
            <w:r>
              <w:rPr/>
              <w:t xml:space="preserve">27. elokuuta 1928 </w:t>
            </w:r>
          </w:p>
        </w:tc>
        <w:tc>
          <w:tcPr>
            <w:tcW w:w="2386" w:type="dxa"/>
            <w:tcBorders/>
            <w:vAlign w:val="center"/>
          </w:tcPr>
          <w:p>
            <w:pPr>
              <w:pStyle w:val="TableContents"/>
              <w:bidi w:val="0"/>
              <w:spacing w:before="0" w:after="283"/>
              <w:jc w:val="left"/>
              <w:rPr/>
            </w:pPr>
            <w:r>
              <w:rPr/>
              <w:t xml:space="preserve">7004328570000000000 ♠ 89 vuotta, 350 päivää </w:t>
            </w:r>
          </w:p>
        </w:tc>
        <w:tc>
          <w:tcPr>
            <w:tcW w:w="706" w:type="dxa"/>
            <w:tcBorders/>
            <w:vAlign w:val="center"/>
          </w:tcPr>
          <w:p>
            <w:pPr>
              <w:pStyle w:val="TableContents"/>
              <w:bidi w:val="0"/>
              <w:spacing w:before="0" w:after="283"/>
              <w:jc w:val="left"/>
              <w:rPr/>
            </w:pPr>
            <w:r>
              <w:rPr/>
              <w:t xml:space="preserve">2018-01-28 </w:t>
            </w:r>
          </w:p>
        </w:tc>
      </w:tr>
      <w:tr>
        <w:trPr/>
        <w:tc>
          <w:tcPr>
            <w:tcW w:w="1006" w:type="dxa"/>
            <w:tcBorders/>
            <w:vAlign w:val="center"/>
          </w:tcPr>
          <w:p>
            <w:pPr>
              <w:pStyle w:val="TableContents"/>
              <w:bidi w:val="0"/>
              <w:spacing w:before="0" w:after="283"/>
              <w:jc w:val="left"/>
              <w:rPr/>
            </w:pPr>
            <w:r>
              <w:rPr/>
              <w:t xml:space="preserve">71 </w:t>
            </w:r>
          </w:p>
        </w:tc>
        <w:tc>
          <w:tcPr>
            <w:tcW w:w="1921" w:type="dxa"/>
            <w:tcBorders/>
            <w:vAlign w:val="center"/>
          </w:tcPr>
          <w:p>
            <w:pPr>
              <w:pStyle w:val="TableContents"/>
              <w:bidi w:val="0"/>
              <w:spacing w:before="0" w:after="283"/>
              <w:jc w:val="left"/>
              <w:rPr/>
            </w:pPr>
            <w:r>
              <w:rPr/>
              <w:t xml:space="preserve">Zhu Rongji </w:t>
            </w:r>
          </w:p>
        </w:tc>
        <w:tc>
          <w:tcPr>
            <w:tcW w:w="1696" w:type="dxa"/>
            <w:tcBorders/>
            <w:vAlign w:val="center"/>
          </w:tcPr>
          <w:p>
            <w:pPr>
              <w:pStyle w:val="TableContents"/>
              <w:bidi w:val="0"/>
              <w:spacing w:before="0" w:after="283"/>
              <w:jc w:val="left"/>
              <w:rPr/>
            </w:pPr>
            <w:r>
              <w:rPr/>
              <w:t xml:space="preserve">Kiina </w:t>
            </w:r>
          </w:p>
        </w:tc>
        <w:tc>
          <w:tcPr>
            <w:tcW w:w="1846" w:type="dxa"/>
            <w:tcBorders/>
            <w:vAlign w:val="center"/>
          </w:tcPr>
          <w:p>
            <w:pPr>
              <w:pStyle w:val="TableContents"/>
              <w:bidi w:val="0"/>
              <w:spacing w:before="0" w:after="283"/>
              <w:jc w:val="left"/>
              <w:rPr/>
            </w:pPr>
            <w:r>
              <w:rPr/>
              <w:t xml:space="preserve">Valtioneuvoston pääministeri (1998 -- 2003) </w:t>
            </w:r>
          </w:p>
        </w:tc>
        <w:tc>
          <w:tcPr>
            <w:tcW w:w="1111" w:type="dxa"/>
            <w:tcBorders/>
            <w:vAlign w:val="center"/>
          </w:tcPr>
          <w:p>
            <w:pPr>
              <w:pStyle w:val="TableContents"/>
              <w:bidi w:val="0"/>
              <w:spacing w:before="0" w:after="283"/>
              <w:jc w:val="left"/>
              <w:rPr/>
            </w:pPr>
            <w:r>
              <w:rPr/>
              <w:t xml:space="preserve">1. lokakuuta 1928 </w:t>
            </w:r>
          </w:p>
        </w:tc>
        <w:tc>
          <w:tcPr>
            <w:tcW w:w="2386" w:type="dxa"/>
            <w:tcBorders/>
            <w:vAlign w:val="center"/>
          </w:tcPr>
          <w:p>
            <w:pPr>
              <w:pStyle w:val="TableContents"/>
              <w:bidi w:val="0"/>
              <w:spacing w:before="0" w:after="283"/>
              <w:jc w:val="left"/>
              <w:rPr/>
            </w:pPr>
            <w:r>
              <w:rPr/>
              <w:t xml:space="preserve">7004328220000000000 ♠ 89 vuotta, 315 päivää </w:t>
            </w:r>
          </w:p>
        </w:tc>
        <w:tc>
          <w:tcPr>
            <w:tcW w:w="706" w:type="dxa"/>
            <w:tcBorders/>
            <w:vAlign w:val="center"/>
          </w:tcPr>
          <w:p>
            <w:pPr>
              <w:pStyle w:val="TableContents"/>
              <w:bidi w:val="0"/>
              <w:spacing w:before="0" w:after="283"/>
              <w:jc w:val="left"/>
              <w:rPr/>
            </w:pPr>
            <w:r>
              <w:rPr/>
              <w:t xml:space="preserve">2018-06-01 </w:t>
            </w:r>
          </w:p>
        </w:tc>
      </w:tr>
      <w:tr>
        <w:trPr/>
        <w:tc>
          <w:tcPr>
            <w:tcW w:w="1006" w:type="dxa"/>
            <w:tcBorders/>
            <w:vAlign w:val="center"/>
          </w:tcPr>
          <w:p>
            <w:pPr>
              <w:pStyle w:val="TableContents"/>
              <w:bidi w:val="0"/>
              <w:spacing w:before="0" w:after="283"/>
              <w:jc w:val="left"/>
              <w:rPr/>
            </w:pPr>
            <w:r>
              <w:rPr/>
              <w:t xml:space="preserve">72 </w:t>
            </w:r>
          </w:p>
        </w:tc>
        <w:tc>
          <w:tcPr>
            <w:tcW w:w="1921" w:type="dxa"/>
            <w:tcBorders/>
            <w:vAlign w:val="center"/>
          </w:tcPr>
          <w:p>
            <w:pPr>
              <w:pStyle w:val="TableContents"/>
              <w:bidi w:val="0"/>
              <w:spacing w:before="0" w:after="283"/>
              <w:jc w:val="left"/>
              <w:rPr/>
            </w:pPr>
            <w:r>
              <w:rPr/>
              <w:t xml:space="preserve">Kåre Willoch </w:t>
            </w:r>
          </w:p>
        </w:tc>
        <w:tc>
          <w:tcPr>
            <w:tcW w:w="1696" w:type="dxa"/>
            <w:tcBorders/>
            <w:vAlign w:val="center"/>
          </w:tcPr>
          <w:p>
            <w:pPr>
              <w:pStyle w:val="TableContents"/>
              <w:bidi w:val="0"/>
              <w:spacing w:before="0" w:after="283"/>
              <w:jc w:val="left"/>
              <w:rPr/>
            </w:pPr>
            <w:r>
              <w:rPr/>
              <w:t xml:space="preserve">Norja </w:t>
            </w:r>
          </w:p>
        </w:tc>
        <w:tc>
          <w:tcPr>
            <w:tcW w:w="1846" w:type="dxa"/>
            <w:tcBorders/>
            <w:vAlign w:val="center"/>
          </w:tcPr>
          <w:p>
            <w:pPr>
              <w:pStyle w:val="TableContents"/>
              <w:bidi w:val="0"/>
              <w:spacing w:before="0" w:after="283"/>
              <w:jc w:val="left"/>
              <w:rPr/>
            </w:pPr>
            <w:r>
              <w:rPr/>
              <w:t xml:space="preserve">Pääministeri (1981 -- 1986) </w:t>
            </w:r>
          </w:p>
        </w:tc>
        <w:tc>
          <w:tcPr>
            <w:tcW w:w="1111" w:type="dxa"/>
            <w:tcBorders/>
            <w:vAlign w:val="center"/>
          </w:tcPr>
          <w:p>
            <w:pPr>
              <w:pStyle w:val="TableContents"/>
              <w:bidi w:val="0"/>
              <w:spacing w:before="0" w:after="283"/>
              <w:jc w:val="left"/>
              <w:rPr/>
            </w:pPr>
            <w:r>
              <w:rPr/>
              <w:t xml:space="preserve">3. lokakuuta 1928 </w:t>
            </w:r>
          </w:p>
        </w:tc>
        <w:tc>
          <w:tcPr>
            <w:tcW w:w="2386" w:type="dxa"/>
            <w:tcBorders/>
            <w:vAlign w:val="center"/>
          </w:tcPr>
          <w:p>
            <w:pPr>
              <w:pStyle w:val="TableContents"/>
              <w:bidi w:val="0"/>
              <w:spacing w:before="0" w:after="283"/>
              <w:jc w:val="left"/>
              <w:rPr/>
            </w:pPr>
            <w:r>
              <w:rPr/>
              <w:t xml:space="preserve">7004328200000000000 ♠ 89 vuotta, 313 päivää </w:t>
            </w:r>
          </w:p>
        </w:tc>
        <w:tc>
          <w:tcPr>
            <w:tcW w:w="706" w:type="dxa"/>
            <w:tcBorders/>
            <w:vAlign w:val="center"/>
          </w:tcPr>
          <w:p>
            <w:pPr>
              <w:pStyle w:val="TableContents"/>
              <w:bidi w:val="0"/>
              <w:spacing w:before="0" w:after="283"/>
              <w:jc w:val="left"/>
              <w:rPr/>
            </w:pPr>
            <w:r>
              <w:rPr/>
              <w:t xml:space="preserve">2018-05-16 </w:t>
            </w:r>
          </w:p>
        </w:tc>
      </w:tr>
      <w:tr>
        <w:trPr/>
        <w:tc>
          <w:tcPr>
            <w:tcW w:w="1006" w:type="dxa"/>
            <w:tcBorders/>
            <w:vAlign w:val="center"/>
          </w:tcPr>
          <w:p>
            <w:pPr>
              <w:pStyle w:val="TableContents"/>
              <w:bidi w:val="0"/>
              <w:spacing w:before="0" w:after="283"/>
              <w:jc w:val="left"/>
              <w:rPr/>
            </w:pPr>
            <w:r>
              <w:rPr/>
              <w:t xml:space="preserve">73 </w:t>
            </w:r>
          </w:p>
        </w:tc>
        <w:tc>
          <w:tcPr>
            <w:tcW w:w="1921" w:type="dxa"/>
            <w:tcBorders/>
            <w:vAlign w:val="center"/>
          </w:tcPr>
          <w:p>
            <w:pPr>
              <w:pStyle w:val="TableContents"/>
              <w:bidi w:val="0"/>
              <w:spacing w:before="0" w:after="283"/>
              <w:jc w:val="left"/>
              <w:rPr/>
            </w:pPr>
            <w:r>
              <w:rPr/>
              <w:t xml:space="preserve">Borisav Jović </w:t>
            </w:r>
          </w:p>
        </w:tc>
        <w:tc>
          <w:tcPr>
            <w:tcW w:w="1696" w:type="dxa"/>
            <w:tcBorders/>
            <w:vAlign w:val="center"/>
          </w:tcPr>
          <w:p>
            <w:pPr>
              <w:pStyle w:val="TableContents"/>
              <w:bidi w:val="0"/>
              <w:spacing w:before="0" w:after="283"/>
              <w:jc w:val="left"/>
              <w:rPr/>
            </w:pPr>
            <w:r>
              <w:rPr/>
              <w:t xml:space="preserve">Jugoslavia </w:t>
            </w:r>
          </w:p>
        </w:tc>
        <w:tc>
          <w:tcPr>
            <w:tcW w:w="1846" w:type="dxa"/>
            <w:tcBorders/>
            <w:vAlign w:val="center"/>
          </w:tcPr>
          <w:p>
            <w:pPr>
              <w:pStyle w:val="TableContents"/>
              <w:bidi w:val="0"/>
              <w:spacing w:before="0" w:after="283"/>
              <w:jc w:val="left"/>
              <w:rPr/>
            </w:pPr>
            <w:r>
              <w:rPr/>
              <w:t xml:space="preserve">Puheenjohtajavaltion presidentti (1990 -- 1991) </w:t>
            </w:r>
          </w:p>
        </w:tc>
        <w:tc>
          <w:tcPr>
            <w:tcW w:w="1111" w:type="dxa"/>
            <w:tcBorders/>
            <w:vAlign w:val="center"/>
          </w:tcPr>
          <w:p>
            <w:pPr>
              <w:pStyle w:val="TableContents"/>
              <w:bidi w:val="0"/>
              <w:spacing w:before="0" w:after="283"/>
              <w:jc w:val="left"/>
              <w:rPr/>
            </w:pPr>
            <w:r>
              <w:rPr/>
              <w:t xml:space="preserve">19. lokakuuta 1928 </w:t>
            </w:r>
          </w:p>
        </w:tc>
        <w:tc>
          <w:tcPr>
            <w:tcW w:w="2386" w:type="dxa"/>
            <w:tcBorders/>
            <w:vAlign w:val="center"/>
          </w:tcPr>
          <w:p>
            <w:pPr>
              <w:pStyle w:val="TableContents"/>
              <w:bidi w:val="0"/>
              <w:spacing w:before="0" w:after="283"/>
              <w:jc w:val="left"/>
              <w:rPr/>
            </w:pPr>
            <w:r>
              <w:rPr/>
              <w:t xml:space="preserve">7004328040000000000 ♠ 89 vuotta, 297 päivää </w:t>
            </w:r>
          </w:p>
        </w:tc>
        <w:tc>
          <w:tcPr>
            <w:tcW w:w="706" w:type="dxa"/>
            <w:tcBorders/>
            <w:vAlign w:val="center"/>
          </w:tcPr>
          <w:p>
            <w:pPr>
              <w:pStyle w:val="TableContents"/>
              <w:bidi w:val="0"/>
              <w:spacing w:before="0" w:after="283"/>
              <w:jc w:val="left"/>
              <w:rPr/>
            </w:pPr>
            <w:r>
              <w:rPr/>
              <w:t xml:space="preserve">2017-07-25 </w:t>
            </w:r>
          </w:p>
        </w:tc>
      </w:tr>
      <w:tr>
        <w:trPr/>
        <w:tc>
          <w:tcPr>
            <w:tcW w:w="1006" w:type="dxa"/>
            <w:tcBorders/>
            <w:vAlign w:val="center"/>
          </w:tcPr>
          <w:p>
            <w:pPr>
              <w:pStyle w:val="TableContents"/>
              <w:bidi w:val="0"/>
              <w:spacing w:before="0" w:after="283"/>
              <w:jc w:val="left"/>
              <w:rPr/>
            </w:pPr>
            <w:r>
              <w:rPr/>
              <w:t xml:space="preserve">74 </w:t>
            </w:r>
          </w:p>
        </w:tc>
        <w:tc>
          <w:tcPr>
            <w:tcW w:w="1921" w:type="dxa"/>
            <w:tcBorders/>
            <w:vAlign w:val="center"/>
          </w:tcPr>
          <w:p>
            <w:pPr>
              <w:pStyle w:val="TableContents"/>
              <w:bidi w:val="0"/>
              <w:spacing w:before="0" w:after="283"/>
              <w:jc w:val="left"/>
              <w:rPr/>
            </w:pPr>
            <w:r>
              <w:rPr/>
              <w:t xml:space="preserve">Li Peng </w:t>
            </w:r>
          </w:p>
        </w:tc>
        <w:tc>
          <w:tcPr>
            <w:tcW w:w="1696" w:type="dxa"/>
            <w:tcBorders/>
            <w:vAlign w:val="center"/>
          </w:tcPr>
          <w:p>
            <w:pPr>
              <w:pStyle w:val="TableContents"/>
              <w:bidi w:val="0"/>
              <w:spacing w:before="0" w:after="283"/>
              <w:jc w:val="left"/>
              <w:rPr/>
            </w:pPr>
            <w:r>
              <w:rPr/>
              <w:t xml:space="preserve">Kiina </w:t>
            </w:r>
          </w:p>
        </w:tc>
        <w:tc>
          <w:tcPr>
            <w:tcW w:w="1846" w:type="dxa"/>
            <w:tcBorders/>
            <w:vAlign w:val="center"/>
          </w:tcPr>
          <w:p>
            <w:pPr>
              <w:pStyle w:val="TableContents"/>
              <w:bidi w:val="0"/>
              <w:spacing w:before="0" w:after="283"/>
              <w:jc w:val="left"/>
              <w:rPr/>
            </w:pPr>
            <w:r>
              <w:rPr/>
              <w:t xml:space="preserve">Valtioneuvoston pääministeri (1988 -- 1998) </w:t>
            </w:r>
          </w:p>
        </w:tc>
        <w:tc>
          <w:tcPr>
            <w:tcW w:w="1111" w:type="dxa"/>
            <w:tcBorders/>
            <w:vAlign w:val="center"/>
          </w:tcPr>
          <w:p>
            <w:pPr>
              <w:pStyle w:val="TableContents"/>
              <w:bidi w:val="0"/>
              <w:spacing w:before="0" w:after="283"/>
              <w:jc w:val="left"/>
              <w:rPr/>
            </w:pPr>
            <w:r>
              <w:rPr/>
              <w:t xml:space="preserve">20. lokakuuta 1928 </w:t>
            </w:r>
          </w:p>
        </w:tc>
        <w:tc>
          <w:tcPr>
            <w:tcW w:w="2386" w:type="dxa"/>
            <w:tcBorders/>
            <w:vAlign w:val="center"/>
          </w:tcPr>
          <w:p>
            <w:pPr>
              <w:pStyle w:val="TableContents"/>
              <w:bidi w:val="0"/>
              <w:spacing w:before="0" w:after="283"/>
              <w:jc w:val="left"/>
              <w:rPr/>
            </w:pPr>
            <w:r>
              <w:rPr/>
              <w:t xml:space="preserve">7004328030000000000 ♠ 89 vuotta, 296 päivää </w:t>
            </w:r>
          </w:p>
        </w:tc>
        <w:tc>
          <w:tcPr>
            <w:tcW w:w="706" w:type="dxa"/>
            <w:tcBorders/>
            <w:vAlign w:val="center"/>
          </w:tcPr>
          <w:p>
            <w:pPr>
              <w:pStyle w:val="TableContents"/>
              <w:bidi w:val="0"/>
              <w:spacing w:before="0" w:after="283"/>
              <w:jc w:val="left"/>
              <w:rPr/>
            </w:pPr>
            <w:r>
              <w:rPr/>
              <w:t xml:space="preserve">2018-05-26 </w:t>
            </w:r>
          </w:p>
        </w:tc>
      </w:tr>
      <w:tr>
        <w:trPr/>
        <w:tc>
          <w:tcPr>
            <w:tcW w:w="1006" w:type="dxa"/>
            <w:tcBorders/>
            <w:vAlign w:val="center"/>
          </w:tcPr>
          <w:p>
            <w:pPr>
              <w:pStyle w:val="TableContents"/>
              <w:bidi w:val="0"/>
              <w:spacing w:before="0" w:after="283"/>
              <w:jc w:val="left"/>
              <w:rPr/>
            </w:pPr>
            <w:r>
              <w:rPr/>
              <w:t xml:space="preserve">75 </w:t>
            </w:r>
          </w:p>
        </w:tc>
        <w:tc>
          <w:tcPr>
            <w:tcW w:w="1921" w:type="dxa"/>
            <w:tcBorders/>
            <w:vAlign w:val="center"/>
          </w:tcPr>
          <w:p>
            <w:pPr>
              <w:pStyle w:val="TableContents"/>
              <w:bidi w:val="0"/>
              <w:spacing w:before="0" w:after="283"/>
              <w:jc w:val="left"/>
              <w:rPr/>
            </w:pPr>
            <w:r>
              <w:rPr/>
              <w:t xml:space="preserve">Vitaliy Masol </w:t>
            </w:r>
          </w:p>
        </w:tc>
        <w:tc>
          <w:tcPr>
            <w:tcW w:w="1696" w:type="dxa"/>
            <w:tcBorders/>
            <w:vAlign w:val="center"/>
          </w:tcPr>
          <w:p>
            <w:pPr>
              <w:pStyle w:val="TableContents"/>
              <w:bidi w:val="0"/>
              <w:spacing w:before="0" w:after="283"/>
              <w:jc w:val="left"/>
              <w:rPr/>
            </w:pPr>
            <w:r>
              <w:rPr/>
              <w:t xml:space="preserve">Ukraina </w:t>
            </w:r>
          </w:p>
        </w:tc>
        <w:tc>
          <w:tcPr>
            <w:tcW w:w="1846" w:type="dxa"/>
            <w:tcBorders/>
            <w:vAlign w:val="center"/>
          </w:tcPr>
          <w:p>
            <w:pPr>
              <w:pStyle w:val="TableContents"/>
              <w:bidi w:val="0"/>
              <w:spacing w:before="0" w:after="283"/>
              <w:jc w:val="left"/>
              <w:rPr/>
            </w:pPr>
            <w:r>
              <w:rPr/>
              <w:t xml:space="preserve">Pääministeri (1994 -- 1995) </w:t>
            </w:r>
          </w:p>
        </w:tc>
        <w:tc>
          <w:tcPr>
            <w:tcW w:w="1111" w:type="dxa"/>
            <w:tcBorders/>
            <w:vAlign w:val="center"/>
          </w:tcPr>
          <w:p>
            <w:pPr>
              <w:pStyle w:val="TableContents"/>
              <w:bidi w:val="0"/>
              <w:spacing w:before="0" w:after="283"/>
              <w:jc w:val="left"/>
              <w:rPr/>
            </w:pPr>
            <w:r>
              <w:rPr/>
              <w:t xml:space="preserve">14. marraskuuta 1928 </w:t>
            </w:r>
          </w:p>
        </w:tc>
        <w:tc>
          <w:tcPr>
            <w:tcW w:w="2386" w:type="dxa"/>
            <w:tcBorders/>
            <w:vAlign w:val="center"/>
          </w:tcPr>
          <w:p>
            <w:pPr>
              <w:pStyle w:val="TableContents"/>
              <w:bidi w:val="0"/>
              <w:spacing w:before="0" w:after="283"/>
              <w:jc w:val="left"/>
              <w:rPr/>
            </w:pPr>
            <w:r>
              <w:rPr/>
              <w:t xml:space="preserve">7004327780000000000 ♠ 89 vuotta, 271 päivää </w:t>
            </w:r>
          </w:p>
        </w:tc>
        <w:tc>
          <w:tcPr>
            <w:tcW w:w="706" w:type="dxa"/>
            <w:tcBorders/>
            <w:vAlign w:val="center"/>
          </w:tcPr>
          <w:p>
            <w:pPr>
              <w:pStyle w:val="TableContents"/>
              <w:bidi w:val="0"/>
              <w:spacing w:before="0" w:after="283"/>
              <w:jc w:val="left"/>
              <w:rPr/>
            </w:pPr>
            <w:r>
              <w:rPr/>
              <w:t xml:space="preserve">2018-05-02 </w:t>
            </w:r>
          </w:p>
        </w:tc>
      </w:tr>
      <w:tr>
        <w:trPr/>
        <w:tc>
          <w:tcPr>
            <w:tcW w:w="1006" w:type="dxa"/>
            <w:tcBorders/>
            <w:vAlign w:val="center"/>
          </w:tcPr>
          <w:p>
            <w:pPr>
              <w:pStyle w:val="TableContents"/>
              <w:bidi w:val="0"/>
              <w:spacing w:before="0" w:after="283"/>
              <w:jc w:val="left"/>
              <w:rPr/>
            </w:pPr>
            <w:r>
              <w:rPr/>
              <w:t xml:space="preserve">76 </w:t>
            </w:r>
          </w:p>
        </w:tc>
        <w:tc>
          <w:tcPr>
            <w:tcW w:w="1921" w:type="dxa"/>
            <w:tcBorders/>
            <w:vAlign w:val="center"/>
          </w:tcPr>
          <w:p>
            <w:pPr>
              <w:pStyle w:val="TableContents"/>
              <w:bidi w:val="0"/>
              <w:spacing w:before="0" w:after="283"/>
              <w:jc w:val="left"/>
              <w:rPr/>
            </w:pPr>
            <w:r>
              <w:rPr/>
              <w:t xml:space="preserve">Miloš Radulović </w:t>
            </w:r>
          </w:p>
        </w:tc>
        <w:tc>
          <w:tcPr>
            <w:tcW w:w="1696" w:type="dxa"/>
            <w:tcBorders/>
            <w:vAlign w:val="center"/>
          </w:tcPr>
          <w:p>
            <w:pPr>
              <w:pStyle w:val="TableContents"/>
              <w:bidi w:val="0"/>
              <w:spacing w:before="0" w:after="283"/>
              <w:jc w:val="left"/>
              <w:rPr/>
            </w:pPr>
            <w:r>
              <w:rPr/>
              <w:t xml:space="preserve">Jugoslavia </w:t>
            </w:r>
          </w:p>
        </w:tc>
        <w:tc>
          <w:tcPr>
            <w:tcW w:w="1846" w:type="dxa"/>
            <w:tcBorders/>
            <w:vAlign w:val="center"/>
          </w:tcPr>
          <w:p>
            <w:pPr>
              <w:pStyle w:val="TableContents"/>
              <w:bidi w:val="0"/>
              <w:spacing w:before="0" w:after="283"/>
              <w:jc w:val="left"/>
              <w:rPr/>
            </w:pPr>
            <w:r>
              <w:rPr/>
              <w:t xml:space="preserve">vt. liittopresidentti (1993) </w:t>
            </w:r>
          </w:p>
        </w:tc>
        <w:tc>
          <w:tcPr>
            <w:tcW w:w="1111" w:type="dxa"/>
            <w:tcBorders/>
            <w:vAlign w:val="center"/>
          </w:tcPr>
          <w:p>
            <w:pPr>
              <w:pStyle w:val="TableContents"/>
              <w:bidi w:val="0"/>
              <w:spacing w:before="0" w:after="283"/>
              <w:jc w:val="left"/>
              <w:rPr/>
            </w:pPr>
            <w:r>
              <w:rPr/>
              <w:t xml:space="preserve">22. helmikuuta 1929 </w:t>
            </w:r>
          </w:p>
        </w:tc>
        <w:tc>
          <w:tcPr>
            <w:tcW w:w="2386" w:type="dxa"/>
            <w:tcBorders/>
            <w:vAlign w:val="center"/>
          </w:tcPr>
          <w:p>
            <w:pPr>
              <w:pStyle w:val="TableContents"/>
              <w:bidi w:val="0"/>
              <w:spacing w:before="0" w:after="283"/>
              <w:jc w:val="left"/>
              <w:rPr/>
            </w:pPr>
            <w:r>
              <w:rPr/>
              <w:t xml:space="preserve">7004326780000000000 ♠ 89 vuotta, 171 päivää </w:t>
            </w:r>
          </w:p>
        </w:tc>
        <w:tc>
          <w:tcPr>
            <w:tcW w:w="706" w:type="dxa"/>
            <w:tcBorders/>
            <w:vAlign w:val="center"/>
          </w:tcPr>
          <w:p>
            <w:pPr>
              <w:pStyle w:val="TableContents"/>
              <w:bidi w:val="0"/>
              <w:spacing w:before="0" w:after="283"/>
              <w:jc w:val="left"/>
              <w:rPr/>
            </w:pPr>
            <w:r>
              <w:rPr/>
              <w:t xml:space="preserve">2016-09-12 </w:t>
            </w:r>
          </w:p>
        </w:tc>
      </w:tr>
      <w:tr>
        <w:trPr/>
        <w:tc>
          <w:tcPr>
            <w:tcW w:w="1006" w:type="dxa"/>
            <w:tcBorders/>
            <w:vAlign w:val="center"/>
          </w:tcPr>
          <w:p>
            <w:pPr>
              <w:pStyle w:val="TableContents"/>
              <w:bidi w:val="0"/>
              <w:spacing w:before="0" w:after="283"/>
              <w:jc w:val="left"/>
              <w:rPr/>
            </w:pPr>
            <w:r>
              <w:rPr/>
              <w:t xml:space="preserve">77 </w:t>
            </w:r>
          </w:p>
        </w:tc>
        <w:tc>
          <w:tcPr>
            <w:tcW w:w="1921" w:type="dxa"/>
            <w:tcBorders/>
            <w:vAlign w:val="center"/>
          </w:tcPr>
          <w:p>
            <w:pPr>
              <w:pStyle w:val="TableContents"/>
              <w:bidi w:val="0"/>
              <w:spacing w:before="0" w:after="283"/>
              <w:jc w:val="left"/>
              <w:rPr/>
            </w:pPr>
            <w:r>
              <w:rPr/>
              <w:t xml:space="preserve">Poul Schlüter </w:t>
            </w:r>
          </w:p>
        </w:tc>
        <w:tc>
          <w:tcPr>
            <w:tcW w:w="1696" w:type="dxa"/>
            <w:tcBorders/>
            <w:vAlign w:val="center"/>
          </w:tcPr>
          <w:p>
            <w:pPr>
              <w:pStyle w:val="TableContents"/>
              <w:bidi w:val="0"/>
              <w:spacing w:before="0" w:after="283"/>
              <w:jc w:val="left"/>
              <w:rPr/>
            </w:pPr>
            <w:r>
              <w:rPr/>
              <w:t xml:space="preserve">Tanska </w:t>
            </w:r>
          </w:p>
        </w:tc>
        <w:tc>
          <w:tcPr>
            <w:tcW w:w="1846" w:type="dxa"/>
            <w:tcBorders/>
            <w:vAlign w:val="center"/>
          </w:tcPr>
          <w:p>
            <w:pPr>
              <w:pStyle w:val="TableContents"/>
              <w:bidi w:val="0"/>
              <w:spacing w:before="0" w:after="283"/>
              <w:jc w:val="left"/>
              <w:rPr/>
            </w:pPr>
            <w:r>
              <w:rPr/>
              <w:t xml:space="preserve">Pääministeri (1982 -- 1993) </w:t>
            </w:r>
          </w:p>
        </w:tc>
        <w:tc>
          <w:tcPr>
            <w:tcW w:w="1111" w:type="dxa"/>
            <w:tcBorders/>
            <w:vAlign w:val="center"/>
          </w:tcPr>
          <w:p>
            <w:pPr>
              <w:pStyle w:val="TableContents"/>
              <w:bidi w:val="0"/>
              <w:spacing w:before="0" w:after="283"/>
              <w:jc w:val="left"/>
              <w:rPr/>
            </w:pPr>
            <w:r>
              <w:rPr/>
              <w:t xml:space="preserve">3. huhtikuuta 1929 </w:t>
            </w:r>
          </w:p>
        </w:tc>
        <w:tc>
          <w:tcPr>
            <w:tcW w:w="2386" w:type="dxa"/>
            <w:tcBorders/>
            <w:vAlign w:val="center"/>
          </w:tcPr>
          <w:p>
            <w:pPr>
              <w:pStyle w:val="TableContents"/>
              <w:bidi w:val="0"/>
              <w:spacing w:before="0" w:after="283"/>
              <w:jc w:val="left"/>
              <w:rPr/>
            </w:pPr>
            <w:r>
              <w:rPr/>
              <w:t xml:space="preserve">7004326380000000000 ♠ 89 vuotta, 131 päivää </w:t>
            </w:r>
          </w:p>
        </w:tc>
        <w:tc>
          <w:tcPr>
            <w:tcW w:w="706" w:type="dxa"/>
            <w:tcBorders/>
            <w:vAlign w:val="center"/>
          </w:tcPr>
          <w:p>
            <w:pPr>
              <w:pStyle w:val="TableContents"/>
              <w:bidi w:val="0"/>
              <w:spacing w:before="0" w:after="283"/>
              <w:jc w:val="left"/>
              <w:rPr/>
            </w:pPr>
            <w:r>
              <w:rPr/>
              <w:t xml:space="preserve">2018-04-03 </w:t>
            </w:r>
          </w:p>
        </w:tc>
      </w:tr>
      <w:tr>
        <w:trPr/>
        <w:tc>
          <w:tcPr>
            <w:tcW w:w="1006" w:type="dxa"/>
            <w:tcBorders/>
            <w:vAlign w:val="center"/>
          </w:tcPr>
          <w:p>
            <w:pPr>
              <w:pStyle w:val="TableContents"/>
              <w:bidi w:val="0"/>
              <w:spacing w:before="0" w:after="283"/>
              <w:jc w:val="left"/>
              <w:rPr/>
            </w:pPr>
            <w:r>
              <w:rPr/>
              <w:t xml:space="preserve">78 </w:t>
            </w:r>
          </w:p>
        </w:tc>
        <w:tc>
          <w:tcPr>
            <w:tcW w:w="1921" w:type="dxa"/>
            <w:tcBorders/>
            <w:vAlign w:val="center"/>
          </w:tcPr>
          <w:p>
            <w:pPr>
              <w:pStyle w:val="TableContents"/>
              <w:bidi w:val="0"/>
              <w:spacing w:before="0" w:after="283"/>
              <w:jc w:val="left"/>
              <w:rPr/>
            </w:pPr>
            <w:r>
              <w:rPr/>
              <w:t xml:space="preserve">Christos Sartzetakis </w:t>
            </w:r>
          </w:p>
        </w:tc>
        <w:tc>
          <w:tcPr>
            <w:tcW w:w="1696" w:type="dxa"/>
            <w:tcBorders/>
            <w:vAlign w:val="center"/>
          </w:tcPr>
          <w:p>
            <w:pPr>
              <w:pStyle w:val="TableContents"/>
              <w:bidi w:val="0"/>
              <w:spacing w:before="0" w:after="283"/>
              <w:jc w:val="left"/>
              <w:rPr/>
            </w:pPr>
            <w:r>
              <w:rPr/>
              <w:t xml:space="preserve">Kreikka </w:t>
            </w:r>
          </w:p>
        </w:tc>
        <w:tc>
          <w:tcPr>
            <w:tcW w:w="1846" w:type="dxa"/>
            <w:tcBorders/>
            <w:vAlign w:val="center"/>
          </w:tcPr>
          <w:p>
            <w:pPr>
              <w:pStyle w:val="TableContents"/>
              <w:bidi w:val="0"/>
              <w:spacing w:before="0" w:after="283"/>
              <w:jc w:val="left"/>
              <w:rPr/>
            </w:pPr>
            <w:r>
              <w:rPr/>
              <w:t xml:space="preserve">Presidentti (1985 -- 1990) </w:t>
            </w:r>
          </w:p>
        </w:tc>
        <w:tc>
          <w:tcPr>
            <w:tcW w:w="1111" w:type="dxa"/>
            <w:tcBorders/>
            <w:vAlign w:val="center"/>
          </w:tcPr>
          <w:p>
            <w:pPr>
              <w:pStyle w:val="TableContents"/>
              <w:bidi w:val="0"/>
              <w:spacing w:before="0" w:after="283"/>
              <w:jc w:val="left"/>
              <w:rPr/>
            </w:pPr>
            <w:r>
              <w:rPr/>
              <w:t xml:space="preserve">6. huhtikuuta 1929 </w:t>
            </w:r>
          </w:p>
        </w:tc>
        <w:tc>
          <w:tcPr>
            <w:tcW w:w="2386" w:type="dxa"/>
            <w:tcBorders/>
            <w:vAlign w:val="center"/>
          </w:tcPr>
          <w:p>
            <w:pPr>
              <w:pStyle w:val="TableContents"/>
              <w:bidi w:val="0"/>
              <w:spacing w:before="0" w:after="283"/>
              <w:jc w:val="left"/>
              <w:rPr/>
            </w:pPr>
            <w:r>
              <w:rPr/>
              <w:t xml:space="preserve">7004326350000000000 ♠ 89 vuotta, 128 päivää </w:t>
            </w:r>
          </w:p>
        </w:tc>
        <w:tc>
          <w:tcPr>
            <w:tcW w:w="706" w:type="dxa"/>
            <w:tcBorders/>
            <w:vAlign w:val="center"/>
          </w:tcPr>
          <w:p>
            <w:pPr>
              <w:pStyle w:val="TableContents"/>
              <w:bidi w:val="0"/>
              <w:spacing w:before="0" w:after="283"/>
              <w:jc w:val="left"/>
              <w:rPr/>
            </w:pPr>
            <w:r>
              <w:rPr/>
              <w:t xml:space="preserve">2017-10-20 </w:t>
            </w:r>
          </w:p>
        </w:tc>
      </w:tr>
      <w:tr>
        <w:trPr/>
        <w:tc>
          <w:tcPr>
            <w:tcW w:w="1006" w:type="dxa"/>
            <w:tcBorders/>
            <w:vAlign w:val="center"/>
          </w:tcPr>
          <w:p>
            <w:pPr>
              <w:pStyle w:val="TableContents"/>
              <w:bidi w:val="0"/>
              <w:spacing w:before="0" w:after="283"/>
              <w:jc w:val="left"/>
              <w:rPr/>
            </w:pPr>
            <w:r>
              <w:rPr/>
              <w:t xml:space="preserve">79 </w:t>
            </w:r>
          </w:p>
        </w:tc>
        <w:tc>
          <w:tcPr>
            <w:tcW w:w="1921" w:type="dxa"/>
            <w:tcBorders/>
            <w:vAlign w:val="center"/>
          </w:tcPr>
          <w:p>
            <w:pPr>
              <w:pStyle w:val="TableContents"/>
              <w:bidi w:val="0"/>
              <w:spacing w:before="0" w:after="283"/>
              <w:jc w:val="left"/>
              <w:rPr/>
            </w:pPr>
            <w:r>
              <w:rPr/>
              <w:t xml:space="preserve">Édouard Balladur </w:t>
            </w:r>
          </w:p>
        </w:tc>
        <w:tc>
          <w:tcPr>
            <w:tcW w:w="1696" w:type="dxa"/>
            <w:tcBorders/>
            <w:vAlign w:val="center"/>
          </w:tcPr>
          <w:p>
            <w:pPr>
              <w:pStyle w:val="TableContents"/>
              <w:bidi w:val="0"/>
              <w:spacing w:before="0" w:after="283"/>
              <w:jc w:val="left"/>
              <w:rPr/>
            </w:pPr>
            <w:r>
              <w:rPr/>
              <w:t xml:space="preserve">Ranska </w:t>
            </w:r>
          </w:p>
        </w:tc>
        <w:tc>
          <w:tcPr>
            <w:tcW w:w="1846" w:type="dxa"/>
            <w:tcBorders/>
            <w:vAlign w:val="center"/>
          </w:tcPr>
          <w:p>
            <w:pPr>
              <w:pStyle w:val="TableContents"/>
              <w:bidi w:val="0"/>
              <w:spacing w:before="0" w:after="283"/>
              <w:jc w:val="left"/>
              <w:rPr/>
            </w:pPr>
            <w:r>
              <w:rPr/>
              <w:t xml:space="preserve">Pääministeri (1993 -- 1995) </w:t>
            </w:r>
          </w:p>
        </w:tc>
        <w:tc>
          <w:tcPr>
            <w:tcW w:w="1111" w:type="dxa"/>
            <w:tcBorders/>
            <w:vAlign w:val="center"/>
          </w:tcPr>
          <w:p>
            <w:pPr>
              <w:pStyle w:val="TableContents"/>
              <w:bidi w:val="0"/>
              <w:spacing w:before="0" w:after="283"/>
              <w:jc w:val="left"/>
              <w:rPr/>
            </w:pPr>
            <w:r>
              <w:rPr/>
              <w:t xml:space="preserve">2. toukokuuta 1929 </w:t>
            </w:r>
          </w:p>
        </w:tc>
        <w:tc>
          <w:tcPr>
            <w:tcW w:w="2386" w:type="dxa"/>
            <w:tcBorders/>
            <w:vAlign w:val="center"/>
          </w:tcPr>
          <w:p>
            <w:pPr>
              <w:pStyle w:val="TableContents"/>
              <w:bidi w:val="0"/>
              <w:spacing w:before="0" w:after="283"/>
              <w:jc w:val="left"/>
              <w:rPr/>
            </w:pPr>
            <w:r>
              <w:rPr/>
              <w:t xml:space="preserve">7004326090000000000 ♠ 89 vuotta, 102 päivää </w:t>
            </w:r>
          </w:p>
        </w:tc>
        <w:tc>
          <w:tcPr>
            <w:tcW w:w="706" w:type="dxa"/>
            <w:tcBorders/>
            <w:vAlign w:val="center"/>
          </w:tcPr>
          <w:p>
            <w:pPr>
              <w:pStyle w:val="TableContents"/>
              <w:bidi w:val="0"/>
              <w:spacing w:before="0" w:after="283"/>
              <w:jc w:val="left"/>
              <w:rPr/>
            </w:pPr>
            <w:r>
              <w:rPr/>
              <w:t xml:space="preserve">2018-05-30 </w:t>
            </w:r>
          </w:p>
        </w:tc>
      </w:tr>
      <w:tr>
        <w:trPr/>
        <w:tc>
          <w:tcPr>
            <w:tcW w:w="1006" w:type="dxa"/>
            <w:tcBorders/>
            <w:vAlign w:val="center"/>
          </w:tcPr>
          <w:p>
            <w:pPr>
              <w:pStyle w:val="TableContents"/>
              <w:bidi w:val="0"/>
              <w:spacing w:before="0" w:after="283"/>
              <w:jc w:val="left"/>
              <w:rPr/>
            </w:pPr>
            <w:r>
              <w:rPr/>
              <w:t xml:space="preserve">80 </w:t>
            </w:r>
          </w:p>
        </w:tc>
        <w:tc>
          <w:tcPr>
            <w:tcW w:w="1921" w:type="dxa"/>
            <w:tcBorders/>
            <w:vAlign w:val="center"/>
          </w:tcPr>
          <w:p>
            <w:pPr>
              <w:pStyle w:val="TableContents"/>
              <w:bidi w:val="0"/>
              <w:spacing w:before="0" w:after="283"/>
              <w:jc w:val="left"/>
              <w:rPr/>
            </w:pPr>
            <w:r>
              <w:rPr/>
              <w:t xml:space="preserve">Sam Nujoma </w:t>
            </w:r>
          </w:p>
        </w:tc>
        <w:tc>
          <w:tcPr>
            <w:tcW w:w="1696" w:type="dxa"/>
            <w:tcBorders/>
            <w:vAlign w:val="center"/>
          </w:tcPr>
          <w:p>
            <w:pPr>
              <w:pStyle w:val="TableContents"/>
              <w:bidi w:val="0"/>
              <w:spacing w:before="0" w:after="283"/>
              <w:jc w:val="left"/>
              <w:rPr/>
            </w:pPr>
            <w:r>
              <w:rPr/>
              <w:t xml:space="preserve">Namibia </w:t>
            </w:r>
          </w:p>
        </w:tc>
        <w:tc>
          <w:tcPr>
            <w:tcW w:w="1846" w:type="dxa"/>
            <w:tcBorders/>
            <w:vAlign w:val="center"/>
          </w:tcPr>
          <w:p>
            <w:pPr>
              <w:pStyle w:val="TableContents"/>
              <w:bidi w:val="0"/>
              <w:spacing w:before="0" w:after="283"/>
              <w:jc w:val="left"/>
              <w:rPr/>
            </w:pPr>
            <w:r>
              <w:rPr/>
              <w:t xml:space="preserve">Presidentti (1990 -- 2005) </w:t>
            </w:r>
          </w:p>
        </w:tc>
        <w:tc>
          <w:tcPr>
            <w:tcW w:w="1111" w:type="dxa"/>
            <w:tcBorders/>
            <w:vAlign w:val="center"/>
          </w:tcPr>
          <w:p>
            <w:pPr>
              <w:pStyle w:val="TableContents"/>
              <w:bidi w:val="0"/>
              <w:spacing w:before="0" w:after="283"/>
              <w:jc w:val="left"/>
              <w:rPr/>
            </w:pPr>
            <w:r>
              <w:rPr/>
              <w:t xml:space="preserve">12. toukokuuta 1929 </w:t>
            </w:r>
          </w:p>
        </w:tc>
        <w:tc>
          <w:tcPr>
            <w:tcW w:w="2386" w:type="dxa"/>
            <w:tcBorders/>
            <w:vAlign w:val="center"/>
          </w:tcPr>
          <w:p>
            <w:pPr>
              <w:pStyle w:val="TableContents"/>
              <w:bidi w:val="0"/>
              <w:spacing w:before="0" w:after="283"/>
              <w:jc w:val="left"/>
              <w:rPr/>
            </w:pPr>
            <w:r>
              <w:rPr/>
              <w:t xml:space="preserve">7004325990000000000 ♠ 89 vuotta, 92 päivää </w:t>
            </w:r>
          </w:p>
        </w:tc>
        <w:tc>
          <w:tcPr>
            <w:tcW w:w="706" w:type="dxa"/>
            <w:tcBorders/>
            <w:vAlign w:val="center"/>
          </w:tcPr>
          <w:p>
            <w:pPr>
              <w:pStyle w:val="TableContents"/>
              <w:bidi w:val="0"/>
              <w:spacing w:before="0" w:after="283"/>
              <w:jc w:val="left"/>
              <w:rPr/>
            </w:pPr>
            <w:r>
              <w:rPr/>
              <w:t xml:space="preserve">2018-05-12 </w:t>
            </w:r>
          </w:p>
        </w:tc>
      </w:tr>
      <w:tr>
        <w:trPr/>
        <w:tc>
          <w:tcPr>
            <w:tcW w:w="1006" w:type="dxa"/>
            <w:tcBorders/>
            <w:vAlign w:val="center"/>
          </w:tcPr>
          <w:p>
            <w:pPr>
              <w:pStyle w:val="TableContents"/>
              <w:bidi w:val="0"/>
              <w:spacing w:before="0" w:after="283"/>
              <w:jc w:val="left"/>
              <w:rPr/>
            </w:pPr>
            <w:r>
              <w:rPr/>
              <w:t xml:space="preserve">81 </w:t>
            </w:r>
          </w:p>
        </w:tc>
        <w:tc>
          <w:tcPr>
            <w:tcW w:w="1921" w:type="dxa"/>
            <w:tcBorders/>
            <w:vAlign w:val="center"/>
          </w:tcPr>
          <w:p>
            <w:pPr>
              <w:pStyle w:val="TableContents"/>
              <w:bidi w:val="0"/>
              <w:spacing w:before="0" w:after="283"/>
              <w:jc w:val="left"/>
              <w:rPr/>
            </w:pPr>
            <w:r>
              <w:rPr/>
              <w:t xml:space="preserve">Otar Patsatsia </w:t>
            </w:r>
          </w:p>
        </w:tc>
        <w:tc>
          <w:tcPr>
            <w:tcW w:w="1696" w:type="dxa"/>
            <w:tcBorders/>
            <w:vAlign w:val="center"/>
          </w:tcPr>
          <w:p>
            <w:pPr>
              <w:pStyle w:val="TableContents"/>
              <w:bidi w:val="0"/>
              <w:spacing w:before="0" w:after="283"/>
              <w:jc w:val="left"/>
              <w:rPr/>
            </w:pPr>
            <w:r>
              <w:rPr/>
              <w:t xml:space="preserve">Georgia </w:t>
            </w:r>
          </w:p>
        </w:tc>
        <w:tc>
          <w:tcPr>
            <w:tcW w:w="1846" w:type="dxa"/>
            <w:tcBorders/>
            <w:vAlign w:val="center"/>
          </w:tcPr>
          <w:p>
            <w:pPr>
              <w:pStyle w:val="TableContents"/>
              <w:bidi w:val="0"/>
              <w:spacing w:before="0" w:after="283"/>
              <w:jc w:val="left"/>
              <w:rPr/>
            </w:pPr>
            <w:r>
              <w:rPr/>
              <w:t xml:space="preserve">Pääministeri (1993 -- 1995) </w:t>
            </w:r>
          </w:p>
        </w:tc>
        <w:tc>
          <w:tcPr>
            <w:tcW w:w="1111" w:type="dxa"/>
            <w:tcBorders/>
            <w:vAlign w:val="center"/>
          </w:tcPr>
          <w:p>
            <w:pPr>
              <w:pStyle w:val="TableContents"/>
              <w:bidi w:val="0"/>
              <w:spacing w:before="0" w:after="283"/>
              <w:jc w:val="left"/>
              <w:rPr/>
            </w:pPr>
            <w:r>
              <w:rPr/>
              <w:t xml:space="preserve">15. toukokuuta 1929 </w:t>
            </w:r>
          </w:p>
        </w:tc>
        <w:tc>
          <w:tcPr>
            <w:tcW w:w="2386" w:type="dxa"/>
            <w:tcBorders/>
            <w:vAlign w:val="center"/>
          </w:tcPr>
          <w:p>
            <w:pPr>
              <w:pStyle w:val="TableContents"/>
              <w:bidi w:val="0"/>
              <w:spacing w:before="0" w:after="283"/>
              <w:jc w:val="left"/>
              <w:rPr/>
            </w:pPr>
            <w:r>
              <w:rPr/>
              <w:t xml:space="preserve">7004325960000000000 ♠ 89 vuotta, 89 päivää </w:t>
            </w:r>
          </w:p>
        </w:tc>
        <w:tc>
          <w:tcPr>
            <w:tcW w:w="706" w:type="dxa"/>
            <w:tcBorders/>
            <w:vAlign w:val="center"/>
          </w:tcPr>
          <w:p>
            <w:pPr>
              <w:pStyle w:val="TableContents"/>
              <w:bidi w:val="0"/>
              <w:spacing w:before="0" w:after="283"/>
              <w:jc w:val="left"/>
              <w:rPr/>
            </w:pPr>
            <w:r>
              <w:rPr/>
              <w:t xml:space="preserve">2016-09-10 </w:t>
            </w:r>
          </w:p>
        </w:tc>
      </w:tr>
      <w:tr>
        <w:trPr/>
        <w:tc>
          <w:tcPr>
            <w:tcW w:w="1006" w:type="dxa"/>
            <w:tcBorders/>
            <w:vAlign w:val="center"/>
          </w:tcPr>
          <w:p>
            <w:pPr>
              <w:pStyle w:val="TableContents"/>
              <w:bidi w:val="0"/>
              <w:spacing w:before="0" w:after="283"/>
              <w:jc w:val="left"/>
              <w:rPr/>
            </w:pPr>
            <w:r>
              <w:rPr/>
              <w:t xml:space="preserve">82 </w:t>
            </w:r>
          </w:p>
        </w:tc>
        <w:tc>
          <w:tcPr>
            <w:tcW w:w="1921" w:type="dxa"/>
            <w:tcBorders/>
            <w:vAlign w:val="center"/>
          </w:tcPr>
          <w:p>
            <w:pPr>
              <w:pStyle w:val="TableContents"/>
              <w:bidi w:val="0"/>
              <w:spacing w:before="0" w:after="283"/>
              <w:jc w:val="left"/>
              <w:rPr/>
            </w:pPr>
            <w:r>
              <w:rPr/>
              <w:t xml:space="preserve">Karolos Papoulias </w:t>
            </w:r>
          </w:p>
        </w:tc>
        <w:tc>
          <w:tcPr>
            <w:tcW w:w="1696" w:type="dxa"/>
            <w:tcBorders/>
            <w:vAlign w:val="center"/>
          </w:tcPr>
          <w:p>
            <w:pPr>
              <w:pStyle w:val="TableContents"/>
              <w:bidi w:val="0"/>
              <w:spacing w:before="0" w:after="283"/>
              <w:jc w:val="left"/>
              <w:rPr/>
            </w:pPr>
            <w:r>
              <w:rPr/>
              <w:t xml:space="preserve">Kreikka </w:t>
            </w:r>
          </w:p>
        </w:tc>
        <w:tc>
          <w:tcPr>
            <w:tcW w:w="1846" w:type="dxa"/>
            <w:tcBorders/>
            <w:vAlign w:val="center"/>
          </w:tcPr>
          <w:p>
            <w:pPr>
              <w:pStyle w:val="TableContents"/>
              <w:bidi w:val="0"/>
              <w:spacing w:before="0" w:after="283"/>
              <w:jc w:val="left"/>
              <w:rPr/>
            </w:pPr>
            <w:r>
              <w:rPr/>
              <w:t xml:space="preserve">Presidentti (2005 -- 2015) </w:t>
            </w:r>
          </w:p>
        </w:tc>
        <w:tc>
          <w:tcPr>
            <w:tcW w:w="1111" w:type="dxa"/>
            <w:tcBorders/>
            <w:vAlign w:val="center"/>
          </w:tcPr>
          <w:p>
            <w:pPr>
              <w:pStyle w:val="TableContents"/>
              <w:bidi w:val="0"/>
              <w:spacing w:before="0" w:after="283"/>
              <w:jc w:val="left"/>
              <w:rPr/>
            </w:pPr>
            <w:r>
              <w:rPr/>
              <w:t xml:space="preserve">4. kesäkuuta 1929 </w:t>
            </w:r>
          </w:p>
        </w:tc>
        <w:tc>
          <w:tcPr>
            <w:tcW w:w="2386" w:type="dxa"/>
            <w:tcBorders/>
            <w:vAlign w:val="center"/>
          </w:tcPr>
          <w:p>
            <w:pPr>
              <w:pStyle w:val="TableContents"/>
              <w:bidi w:val="0"/>
              <w:spacing w:before="0" w:after="283"/>
              <w:jc w:val="left"/>
              <w:rPr/>
            </w:pPr>
            <w:r>
              <w:rPr/>
              <w:t xml:space="preserve">7004325760000000000 ♠ 89 vuotta, 69 päivää </w:t>
            </w:r>
          </w:p>
        </w:tc>
        <w:tc>
          <w:tcPr>
            <w:tcW w:w="706" w:type="dxa"/>
            <w:tcBorders/>
            <w:vAlign w:val="center"/>
          </w:tcPr>
          <w:p>
            <w:pPr>
              <w:pStyle w:val="TableContents"/>
              <w:bidi w:val="0"/>
              <w:spacing w:before="0" w:after="283"/>
              <w:jc w:val="left"/>
              <w:rPr/>
            </w:pPr>
            <w:r>
              <w:rPr/>
              <w:t xml:space="preserve">2018-03-26 </w:t>
            </w:r>
          </w:p>
        </w:tc>
      </w:tr>
      <w:tr>
        <w:trPr/>
        <w:tc>
          <w:tcPr>
            <w:tcW w:w="1006" w:type="dxa"/>
            <w:tcBorders/>
            <w:vAlign w:val="center"/>
          </w:tcPr>
          <w:p>
            <w:pPr>
              <w:pStyle w:val="TableContents"/>
              <w:bidi w:val="0"/>
              <w:spacing w:before="0" w:after="283"/>
              <w:jc w:val="left"/>
              <w:rPr/>
            </w:pPr>
            <w:r>
              <w:rPr/>
              <w:t xml:space="preserve">83 </w:t>
            </w:r>
          </w:p>
        </w:tc>
        <w:tc>
          <w:tcPr>
            <w:tcW w:w="1921" w:type="dxa"/>
            <w:tcBorders/>
            <w:vAlign w:val="center"/>
          </w:tcPr>
          <w:p>
            <w:pPr>
              <w:pStyle w:val="TableContents"/>
              <w:bidi w:val="0"/>
              <w:spacing w:before="0" w:after="283"/>
              <w:jc w:val="left"/>
              <w:rPr/>
            </w:pPr>
            <w:r>
              <w:rPr/>
              <w:t xml:space="preserve">John Turner </w:t>
            </w:r>
          </w:p>
        </w:tc>
        <w:tc>
          <w:tcPr>
            <w:tcW w:w="1696" w:type="dxa"/>
            <w:tcBorders/>
            <w:vAlign w:val="center"/>
          </w:tcPr>
          <w:p>
            <w:pPr>
              <w:pStyle w:val="TableContents"/>
              <w:bidi w:val="0"/>
              <w:spacing w:before="0" w:after="283"/>
              <w:jc w:val="left"/>
              <w:rPr/>
            </w:pPr>
            <w:r>
              <w:rPr/>
              <w:t xml:space="preserve">Kanada </w:t>
            </w:r>
          </w:p>
        </w:tc>
        <w:tc>
          <w:tcPr>
            <w:tcW w:w="1846" w:type="dxa"/>
            <w:tcBorders/>
            <w:vAlign w:val="center"/>
          </w:tcPr>
          <w:p>
            <w:pPr>
              <w:pStyle w:val="TableContents"/>
              <w:bidi w:val="0"/>
              <w:spacing w:before="0" w:after="283"/>
              <w:jc w:val="left"/>
              <w:rPr/>
            </w:pPr>
            <w:r>
              <w:rPr/>
              <w:t xml:space="preserve">Pääministeri (1984) </w:t>
            </w:r>
          </w:p>
        </w:tc>
        <w:tc>
          <w:tcPr>
            <w:tcW w:w="1111" w:type="dxa"/>
            <w:tcBorders/>
            <w:vAlign w:val="center"/>
          </w:tcPr>
          <w:p>
            <w:pPr>
              <w:pStyle w:val="TableContents"/>
              <w:bidi w:val="0"/>
              <w:spacing w:before="0" w:after="283"/>
              <w:jc w:val="left"/>
              <w:rPr/>
            </w:pPr>
            <w:r>
              <w:rPr/>
              <w:t xml:space="preserve">7. kesäkuuta 1929 </w:t>
            </w:r>
          </w:p>
        </w:tc>
        <w:tc>
          <w:tcPr>
            <w:tcW w:w="2386" w:type="dxa"/>
            <w:tcBorders/>
            <w:vAlign w:val="center"/>
          </w:tcPr>
          <w:p>
            <w:pPr>
              <w:pStyle w:val="TableContents"/>
              <w:bidi w:val="0"/>
              <w:spacing w:before="0" w:after="283"/>
              <w:jc w:val="left"/>
              <w:rPr/>
            </w:pPr>
            <w:r>
              <w:rPr/>
              <w:t xml:space="preserve">7004325730000000000 ♠ 89 vuotta, 66 päivää </w:t>
            </w:r>
          </w:p>
        </w:tc>
        <w:tc>
          <w:tcPr>
            <w:tcW w:w="706" w:type="dxa"/>
            <w:tcBorders/>
            <w:vAlign w:val="center"/>
          </w:tcPr>
          <w:p>
            <w:pPr>
              <w:pStyle w:val="TableContents"/>
              <w:bidi w:val="0"/>
              <w:spacing w:before="0" w:after="283"/>
              <w:jc w:val="left"/>
              <w:rPr/>
            </w:pPr>
            <w:r>
              <w:rPr/>
              <w:t xml:space="preserve">2017-11-06 </w:t>
            </w:r>
          </w:p>
        </w:tc>
      </w:tr>
      <w:tr>
        <w:trPr/>
        <w:tc>
          <w:tcPr>
            <w:tcW w:w="1006" w:type="dxa"/>
            <w:tcBorders/>
            <w:vAlign w:val="center"/>
          </w:tcPr>
          <w:p>
            <w:pPr>
              <w:pStyle w:val="TableContents"/>
              <w:bidi w:val="0"/>
              <w:spacing w:before="0" w:after="283"/>
              <w:jc w:val="left"/>
              <w:rPr/>
            </w:pPr>
            <w:r>
              <w:rPr/>
              <w:t xml:space="preserve">84 </w:t>
            </w:r>
          </w:p>
        </w:tc>
        <w:tc>
          <w:tcPr>
            <w:tcW w:w="1921" w:type="dxa"/>
            <w:tcBorders/>
            <w:vAlign w:val="center"/>
          </w:tcPr>
          <w:p>
            <w:pPr>
              <w:pStyle w:val="TableContents"/>
              <w:bidi w:val="0"/>
              <w:spacing w:before="0" w:after="283"/>
              <w:jc w:val="left"/>
              <w:rPr/>
            </w:pPr>
            <w:r>
              <w:rPr/>
              <w:t xml:space="preserve">Sheikki Sabah Al-Ahmad Al-Jaber Al-Sabah </w:t>
            </w:r>
          </w:p>
        </w:tc>
        <w:tc>
          <w:tcPr>
            <w:tcW w:w="1696" w:type="dxa"/>
            <w:tcBorders/>
            <w:vAlign w:val="center"/>
          </w:tcPr>
          <w:p>
            <w:pPr>
              <w:pStyle w:val="TableContents"/>
              <w:bidi w:val="0"/>
              <w:spacing w:before="0" w:after="283"/>
              <w:jc w:val="left"/>
              <w:rPr/>
            </w:pPr>
            <w:r>
              <w:rPr/>
              <w:t xml:space="preserve">Kuwait </w:t>
            </w:r>
          </w:p>
        </w:tc>
        <w:tc>
          <w:tcPr>
            <w:tcW w:w="1846" w:type="dxa"/>
            <w:tcBorders/>
            <w:vAlign w:val="center"/>
          </w:tcPr>
          <w:p>
            <w:pPr>
              <w:pStyle w:val="TableContents"/>
              <w:bidi w:val="0"/>
              <w:spacing w:before="0" w:after="283"/>
              <w:jc w:val="left"/>
              <w:rPr/>
            </w:pPr>
            <w:r>
              <w:rPr/>
              <w:t xml:space="preserve">Pääministeri (2003 -- 2006) Emiiri (2006 -- nyt) </w:t>
            </w:r>
          </w:p>
        </w:tc>
        <w:tc>
          <w:tcPr>
            <w:tcW w:w="1111" w:type="dxa"/>
            <w:tcBorders/>
            <w:vAlign w:val="center"/>
          </w:tcPr>
          <w:p>
            <w:pPr>
              <w:pStyle w:val="TableContents"/>
              <w:bidi w:val="0"/>
              <w:spacing w:before="0" w:after="283"/>
              <w:jc w:val="left"/>
              <w:rPr/>
            </w:pPr>
            <w:r>
              <w:rPr/>
              <w:t xml:space="preserve">16. kesäkuuta 1929 </w:t>
            </w:r>
          </w:p>
        </w:tc>
        <w:tc>
          <w:tcPr>
            <w:tcW w:w="2386" w:type="dxa"/>
            <w:tcBorders/>
            <w:vAlign w:val="center"/>
          </w:tcPr>
          <w:p>
            <w:pPr>
              <w:pStyle w:val="TableContents"/>
              <w:bidi w:val="0"/>
              <w:spacing w:before="0" w:after="283"/>
              <w:jc w:val="left"/>
              <w:rPr/>
            </w:pPr>
            <w:r>
              <w:rPr/>
              <w:t xml:space="preserve">7004325640000000000 ♠ 89 vuotta, 57 päivää </w:t>
            </w:r>
          </w:p>
        </w:tc>
        <w:tc>
          <w:tcPr>
            <w:tcW w:w="706" w:type="dxa"/>
            <w:tcBorders/>
            <w:vAlign w:val="center"/>
          </w:tcPr>
          <w:p>
            <w:pPr>
              <w:pStyle w:val="TableContents"/>
              <w:bidi w:val="0"/>
              <w:spacing w:before="0" w:after="283"/>
              <w:jc w:val="left"/>
              <w:rPr/>
            </w:pPr>
            <w:r>
              <w:rPr/>
              <w:t xml:space="preserve">2018-01-08 </w:t>
            </w:r>
          </w:p>
        </w:tc>
      </w:tr>
      <w:tr>
        <w:trPr/>
        <w:tc>
          <w:tcPr>
            <w:tcW w:w="1006" w:type="dxa"/>
            <w:tcBorders/>
            <w:vAlign w:val="center"/>
          </w:tcPr>
          <w:p>
            <w:pPr>
              <w:pStyle w:val="TableContents"/>
              <w:bidi w:val="0"/>
              <w:spacing w:before="0" w:after="283"/>
              <w:jc w:val="left"/>
              <w:rPr/>
            </w:pPr>
            <w:r>
              <w:rPr/>
              <w:t xml:space="preserve">85 </w:t>
            </w:r>
          </w:p>
        </w:tc>
        <w:tc>
          <w:tcPr>
            <w:tcW w:w="1921" w:type="dxa"/>
            <w:tcBorders/>
            <w:vAlign w:val="center"/>
          </w:tcPr>
          <w:p>
            <w:pPr>
              <w:pStyle w:val="TableContents"/>
              <w:bidi w:val="0"/>
              <w:spacing w:before="0" w:after="283"/>
              <w:jc w:val="left"/>
              <w:rPr/>
            </w:pPr>
            <w:r>
              <w:rPr/>
              <w:t xml:space="preserve">Sir Orville Turnquest </w:t>
            </w:r>
          </w:p>
        </w:tc>
        <w:tc>
          <w:tcPr>
            <w:tcW w:w="1696" w:type="dxa"/>
            <w:tcBorders/>
            <w:vAlign w:val="center"/>
          </w:tcPr>
          <w:p>
            <w:pPr>
              <w:pStyle w:val="TableContents"/>
              <w:bidi w:val="0"/>
              <w:spacing w:before="0" w:after="283"/>
              <w:jc w:val="left"/>
              <w:rPr/>
            </w:pPr>
            <w:r>
              <w:rPr/>
              <w:t xml:space="preserve">Bahama </w:t>
            </w:r>
          </w:p>
        </w:tc>
        <w:tc>
          <w:tcPr>
            <w:tcW w:w="1846" w:type="dxa"/>
            <w:tcBorders/>
            <w:vAlign w:val="center"/>
          </w:tcPr>
          <w:p>
            <w:pPr>
              <w:pStyle w:val="TableContents"/>
              <w:bidi w:val="0"/>
              <w:spacing w:before="0" w:after="283"/>
              <w:jc w:val="left"/>
              <w:rPr/>
            </w:pPr>
            <w:r>
              <w:rPr/>
              <w:t xml:space="preserve">Kenraalikuvernööri (1995 -- 2001) </w:t>
            </w:r>
          </w:p>
        </w:tc>
        <w:tc>
          <w:tcPr>
            <w:tcW w:w="1111" w:type="dxa"/>
            <w:tcBorders/>
            <w:vAlign w:val="center"/>
          </w:tcPr>
          <w:p>
            <w:pPr>
              <w:pStyle w:val="TableContents"/>
              <w:bidi w:val="0"/>
              <w:spacing w:before="0" w:after="283"/>
              <w:jc w:val="left"/>
              <w:rPr/>
            </w:pPr>
            <w:r>
              <w:rPr/>
              <w:t xml:space="preserve">19. heinäkuuta 1929 </w:t>
            </w:r>
          </w:p>
        </w:tc>
        <w:tc>
          <w:tcPr>
            <w:tcW w:w="2386" w:type="dxa"/>
            <w:tcBorders/>
            <w:vAlign w:val="center"/>
          </w:tcPr>
          <w:p>
            <w:pPr>
              <w:pStyle w:val="TableContents"/>
              <w:bidi w:val="0"/>
              <w:spacing w:before="0" w:after="283"/>
              <w:jc w:val="left"/>
              <w:rPr/>
            </w:pPr>
            <w:r>
              <w:rPr/>
              <w:t xml:space="preserve">7004325310000000000 ♠ 89 vuotta, 24 päivää </w:t>
            </w:r>
          </w:p>
        </w:tc>
        <w:tc>
          <w:tcPr>
            <w:tcW w:w="706" w:type="dxa"/>
            <w:tcBorders/>
            <w:vAlign w:val="center"/>
          </w:tcPr>
          <w:p>
            <w:pPr>
              <w:pStyle w:val="TableContents"/>
              <w:bidi w:val="0"/>
              <w:spacing w:before="0" w:after="283"/>
              <w:jc w:val="left"/>
              <w:rPr/>
            </w:pPr>
            <w:r>
              <w:rPr/>
              <w:t xml:space="preserve">2017-04-12 </w:t>
            </w:r>
          </w:p>
        </w:tc>
      </w:tr>
      <w:tr>
        <w:trPr/>
        <w:tc>
          <w:tcPr>
            <w:tcW w:w="1006" w:type="dxa"/>
            <w:tcBorders/>
            <w:vAlign w:val="center"/>
          </w:tcPr>
          <w:p>
            <w:pPr>
              <w:pStyle w:val="TableContents"/>
              <w:bidi w:val="0"/>
              <w:spacing w:before="0" w:after="283"/>
              <w:jc w:val="left"/>
              <w:rPr/>
            </w:pPr>
            <w:r>
              <w:rPr/>
              <w:t xml:space="preserve">86 </w:t>
            </w:r>
          </w:p>
        </w:tc>
        <w:tc>
          <w:tcPr>
            <w:tcW w:w="1921" w:type="dxa"/>
            <w:tcBorders/>
            <w:vAlign w:val="center"/>
          </w:tcPr>
          <w:p>
            <w:pPr>
              <w:pStyle w:val="TableContents"/>
              <w:bidi w:val="0"/>
              <w:spacing w:before="0" w:after="283"/>
              <w:jc w:val="left"/>
              <w:rPr/>
            </w:pPr>
            <w:r>
              <w:rPr/>
              <w:t xml:space="preserve">Jamshid bin Abdullah </w:t>
            </w:r>
          </w:p>
        </w:tc>
        <w:tc>
          <w:tcPr>
            <w:tcW w:w="1696" w:type="dxa"/>
            <w:tcBorders/>
            <w:vAlign w:val="center"/>
          </w:tcPr>
          <w:p>
            <w:pPr>
              <w:pStyle w:val="TableContents"/>
              <w:bidi w:val="0"/>
              <w:spacing w:before="0" w:after="283"/>
              <w:jc w:val="left"/>
              <w:rPr/>
            </w:pPr>
            <w:r>
              <w:rPr/>
              <w:t xml:space="preserve">Sansibar </w:t>
            </w:r>
          </w:p>
        </w:tc>
        <w:tc>
          <w:tcPr>
            <w:tcW w:w="1846" w:type="dxa"/>
            <w:tcBorders/>
            <w:vAlign w:val="center"/>
          </w:tcPr>
          <w:p>
            <w:pPr>
              <w:pStyle w:val="TableContents"/>
              <w:bidi w:val="0"/>
              <w:spacing w:before="0" w:after="283"/>
              <w:jc w:val="left"/>
              <w:rPr/>
            </w:pPr>
            <w:r>
              <w:rPr/>
              <w:t xml:space="preserve">Sulttaani (1963 -- 1964) </w:t>
            </w:r>
          </w:p>
        </w:tc>
        <w:tc>
          <w:tcPr>
            <w:tcW w:w="1111" w:type="dxa"/>
            <w:tcBorders/>
            <w:vAlign w:val="center"/>
          </w:tcPr>
          <w:p>
            <w:pPr>
              <w:pStyle w:val="TableContents"/>
              <w:bidi w:val="0"/>
              <w:spacing w:before="0" w:after="283"/>
              <w:jc w:val="left"/>
              <w:rPr/>
            </w:pPr>
            <w:r>
              <w:rPr/>
              <w:t xml:space="preserve">16. syyskuuta 1929 </w:t>
            </w:r>
          </w:p>
        </w:tc>
        <w:tc>
          <w:tcPr>
            <w:tcW w:w="2386" w:type="dxa"/>
            <w:tcBorders/>
            <w:vAlign w:val="center"/>
          </w:tcPr>
          <w:p>
            <w:pPr>
              <w:pStyle w:val="TableContents"/>
              <w:bidi w:val="0"/>
              <w:spacing w:before="0" w:after="283"/>
              <w:jc w:val="left"/>
              <w:rPr/>
            </w:pPr>
            <w:r>
              <w:rPr/>
              <w:t xml:space="preserve">7004324720000000000 ♠ 88 vuotta, 330 päivää </w:t>
            </w:r>
          </w:p>
        </w:tc>
        <w:tc>
          <w:tcPr>
            <w:tcW w:w="706" w:type="dxa"/>
            <w:tcBorders/>
            <w:vAlign w:val="center"/>
          </w:tcPr>
          <w:p>
            <w:pPr>
              <w:pStyle w:val="TableContents"/>
              <w:bidi w:val="0"/>
              <w:spacing w:before="0" w:after="283"/>
              <w:jc w:val="left"/>
              <w:rPr/>
            </w:pPr>
            <w:r>
              <w:rPr/>
              <w:t xml:space="preserve">2016-07-29 </w:t>
            </w:r>
          </w:p>
        </w:tc>
      </w:tr>
      <w:tr>
        <w:trPr/>
        <w:tc>
          <w:tcPr>
            <w:tcW w:w="1006" w:type="dxa"/>
            <w:tcBorders/>
            <w:vAlign w:val="center"/>
          </w:tcPr>
          <w:p>
            <w:pPr>
              <w:pStyle w:val="TableContents"/>
              <w:bidi w:val="0"/>
              <w:spacing w:before="0" w:after="283"/>
              <w:jc w:val="left"/>
              <w:rPr/>
            </w:pPr>
            <w:r>
              <w:rPr/>
              <w:t xml:space="preserve">87 </w:t>
            </w:r>
          </w:p>
        </w:tc>
        <w:tc>
          <w:tcPr>
            <w:tcW w:w="1921" w:type="dxa"/>
            <w:tcBorders/>
            <w:vAlign w:val="center"/>
          </w:tcPr>
          <w:p>
            <w:pPr>
              <w:pStyle w:val="TableContents"/>
              <w:bidi w:val="0"/>
              <w:spacing w:before="0" w:after="283"/>
              <w:jc w:val="left"/>
              <w:rPr/>
            </w:pPr>
            <w:r>
              <w:rPr/>
              <w:t xml:space="preserve">Nikolai Ryzhkov </w:t>
            </w:r>
          </w:p>
        </w:tc>
        <w:tc>
          <w:tcPr>
            <w:tcW w:w="1696" w:type="dxa"/>
            <w:tcBorders/>
            <w:vAlign w:val="center"/>
          </w:tcPr>
          <w:p>
            <w:pPr>
              <w:pStyle w:val="TableContents"/>
              <w:bidi w:val="0"/>
              <w:spacing w:before="0" w:after="283"/>
              <w:jc w:val="left"/>
              <w:rPr/>
            </w:pPr>
            <w:r>
              <w:rPr/>
              <w:t xml:space="preserve">Neuvostoliitto </w:t>
            </w:r>
          </w:p>
        </w:tc>
        <w:tc>
          <w:tcPr>
            <w:tcW w:w="1846" w:type="dxa"/>
            <w:tcBorders/>
            <w:vAlign w:val="center"/>
          </w:tcPr>
          <w:p>
            <w:pPr>
              <w:pStyle w:val="TableContents"/>
              <w:bidi w:val="0"/>
              <w:spacing w:before="0" w:after="283"/>
              <w:jc w:val="left"/>
              <w:rPr/>
            </w:pPr>
            <w:r>
              <w:rPr/>
              <w:t xml:space="preserve">Ministerineuvoston puheenjohtaja (1985 -- 1991) </w:t>
            </w:r>
          </w:p>
        </w:tc>
        <w:tc>
          <w:tcPr>
            <w:tcW w:w="1111" w:type="dxa"/>
            <w:tcBorders/>
            <w:vAlign w:val="center"/>
          </w:tcPr>
          <w:p>
            <w:pPr>
              <w:pStyle w:val="TableContents"/>
              <w:bidi w:val="0"/>
              <w:spacing w:before="0" w:after="283"/>
              <w:jc w:val="left"/>
              <w:rPr/>
            </w:pPr>
            <w:r>
              <w:rPr/>
              <w:t xml:space="preserve">28. syyskuuta 1929 </w:t>
            </w:r>
          </w:p>
        </w:tc>
        <w:tc>
          <w:tcPr>
            <w:tcW w:w="2386" w:type="dxa"/>
            <w:tcBorders/>
            <w:vAlign w:val="center"/>
          </w:tcPr>
          <w:p>
            <w:pPr>
              <w:pStyle w:val="TableContents"/>
              <w:bidi w:val="0"/>
              <w:spacing w:before="0" w:after="283"/>
              <w:jc w:val="left"/>
              <w:rPr/>
            </w:pPr>
            <w:r>
              <w:rPr/>
              <w:t xml:space="preserve">7004324600000000000 ♠ 88 vuotta, 318 päivää </w:t>
            </w:r>
          </w:p>
        </w:tc>
        <w:tc>
          <w:tcPr>
            <w:tcW w:w="706" w:type="dxa"/>
            <w:tcBorders/>
            <w:vAlign w:val="center"/>
          </w:tcPr>
          <w:p>
            <w:pPr>
              <w:pStyle w:val="TableContents"/>
              <w:bidi w:val="0"/>
              <w:spacing w:before="0" w:after="283"/>
              <w:jc w:val="left"/>
              <w:rPr/>
            </w:pPr>
            <w:r>
              <w:rPr/>
              <w:t xml:space="preserve">2018-04-27 </w:t>
            </w:r>
          </w:p>
        </w:tc>
      </w:tr>
      <w:tr>
        <w:trPr/>
        <w:tc>
          <w:tcPr>
            <w:tcW w:w="1006" w:type="dxa"/>
            <w:tcBorders/>
            <w:vAlign w:val="center"/>
          </w:tcPr>
          <w:p>
            <w:pPr>
              <w:pStyle w:val="TableContents"/>
              <w:bidi w:val="0"/>
              <w:spacing w:before="0" w:after="283"/>
              <w:jc w:val="left"/>
              <w:rPr/>
            </w:pPr>
            <w:r>
              <w:rPr/>
              <w:t xml:space="preserve">88 </w:t>
            </w:r>
          </w:p>
        </w:tc>
        <w:tc>
          <w:tcPr>
            <w:tcW w:w="1921" w:type="dxa"/>
            <w:tcBorders/>
            <w:vAlign w:val="center"/>
          </w:tcPr>
          <w:p>
            <w:pPr>
              <w:pStyle w:val="TableContents"/>
              <w:bidi w:val="0"/>
              <w:spacing w:before="0" w:after="283"/>
              <w:jc w:val="left"/>
              <w:rPr/>
            </w:pPr>
            <w:r>
              <w:rPr/>
              <w:t xml:space="preserve">Mir Hazar Khan Khoso </w:t>
            </w:r>
          </w:p>
        </w:tc>
        <w:tc>
          <w:tcPr>
            <w:tcW w:w="1696" w:type="dxa"/>
            <w:tcBorders/>
            <w:vAlign w:val="center"/>
          </w:tcPr>
          <w:p>
            <w:pPr>
              <w:pStyle w:val="TableContents"/>
              <w:bidi w:val="0"/>
              <w:spacing w:before="0" w:after="283"/>
              <w:jc w:val="left"/>
              <w:rPr/>
            </w:pPr>
            <w:r>
              <w:rPr/>
              <w:t xml:space="preserve">Pakistan </w:t>
            </w:r>
          </w:p>
        </w:tc>
        <w:tc>
          <w:tcPr>
            <w:tcW w:w="1846" w:type="dxa"/>
            <w:tcBorders/>
            <w:vAlign w:val="center"/>
          </w:tcPr>
          <w:p>
            <w:pPr>
              <w:pStyle w:val="TableContents"/>
              <w:bidi w:val="0"/>
              <w:spacing w:before="0" w:after="283"/>
              <w:jc w:val="left"/>
              <w:rPr/>
            </w:pPr>
            <w:r>
              <w:rPr/>
              <w:t xml:space="preserve">Virkaatekevä pääministeri (2013) </w:t>
            </w:r>
          </w:p>
        </w:tc>
        <w:tc>
          <w:tcPr>
            <w:tcW w:w="1111" w:type="dxa"/>
            <w:tcBorders/>
            <w:vAlign w:val="center"/>
          </w:tcPr>
          <w:p>
            <w:pPr>
              <w:pStyle w:val="TableContents"/>
              <w:bidi w:val="0"/>
              <w:spacing w:before="0" w:after="283"/>
              <w:jc w:val="left"/>
              <w:rPr/>
            </w:pPr>
            <w:r>
              <w:rPr/>
              <w:t xml:space="preserve">30. syyskuuta 1929 </w:t>
            </w:r>
          </w:p>
        </w:tc>
        <w:tc>
          <w:tcPr>
            <w:tcW w:w="2386" w:type="dxa"/>
            <w:tcBorders/>
            <w:vAlign w:val="center"/>
          </w:tcPr>
          <w:p>
            <w:pPr>
              <w:pStyle w:val="TableContents"/>
              <w:bidi w:val="0"/>
              <w:spacing w:before="0" w:after="283"/>
              <w:jc w:val="left"/>
              <w:rPr/>
            </w:pPr>
            <w:r>
              <w:rPr/>
              <w:t xml:space="preserve">7004324580000000000 ♠ 88 vuotta, 316 päivää </w:t>
            </w:r>
          </w:p>
        </w:tc>
        <w:tc>
          <w:tcPr>
            <w:tcW w:w="706" w:type="dxa"/>
            <w:tcBorders/>
            <w:vAlign w:val="center"/>
          </w:tcPr>
          <w:p>
            <w:pPr>
              <w:pStyle w:val="TableContents"/>
              <w:bidi w:val="0"/>
              <w:spacing w:before="0" w:after="283"/>
              <w:jc w:val="left"/>
              <w:rPr/>
            </w:pPr>
            <w:r>
              <w:rPr/>
              <w:t xml:space="preserve">2017-01-02 </w:t>
            </w:r>
          </w:p>
        </w:tc>
      </w:tr>
      <w:tr>
        <w:trPr/>
        <w:tc>
          <w:tcPr>
            <w:tcW w:w="1006" w:type="dxa"/>
            <w:tcBorders/>
            <w:vAlign w:val="center"/>
          </w:tcPr>
          <w:p>
            <w:pPr>
              <w:pStyle w:val="TableContents"/>
              <w:bidi w:val="0"/>
              <w:spacing w:before="0" w:after="283"/>
              <w:jc w:val="left"/>
              <w:rPr/>
            </w:pPr>
            <w:r>
              <w:rPr/>
              <w:t xml:space="preserve">89 </w:t>
            </w:r>
          </w:p>
        </w:tc>
        <w:tc>
          <w:tcPr>
            <w:tcW w:w="1921" w:type="dxa"/>
            <w:tcBorders/>
            <w:vAlign w:val="center"/>
          </w:tcPr>
          <w:p>
            <w:pPr>
              <w:pStyle w:val="TableContents"/>
              <w:bidi w:val="0"/>
              <w:spacing w:before="0" w:after="283"/>
              <w:jc w:val="left"/>
              <w:rPr/>
            </w:pPr>
            <w:r>
              <w:rPr/>
              <w:t xml:space="preserve">Violeta Chamorro </w:t>
            </w:r>
          </w:p>
        </w:tc>
        <w:tc>
          <w:tcPr>
            <w:tcW w:w="1696" w:type="dxa"/>
            <w:tcBorders/>
            <w:vAlign w:val="center"/>
          </w:tcPr>
          <w:p>
            <w:pPr>
              <w:pStyle w:val="TableContents"/>
              <w:bidi w:val="0"/>
              <w:spacing w:before="0" w:after="283"/>
              <w:jc w:val="left"/>
              <w:rPr/>
            </w:pPr>
            <w:r>
              <w:rPr/>
              <w:t xml:space="preserve">Nicaragua </w:t>
            </w:r>
          </w:p>
        </w:tc>
        <w:tc>
          <w:tcPr>
            <w:tcW w:w="1846" w:type="dxa"/>
            <w:tcBorders/>
            <w:vAlign w:val="center"/>
          </w:tcPr>
          <w:p>
            <w:pPr>
              <w:pStyle w:val="TableContents"/>
              <w:bidi w:val="0"/>
              <w:spacing w:before="0" w:after="283"/>
              <w:jc w:val="left"/>
              <w:rPr/>
            </w:pPr>
            <w:r>
              <w:rPr/>
              <w:t xml:space="preserve">Kansallisen jälleenrakennusjuntan jäsen (1979 -- 1980) Presidentti (1990 -- 1997). </w:t>
            </w:r>
          </w:p>
        </w:tc>
        <w:tc>
          <w:tcPr>
            <w:tcW w:w="1111" w:type="dxa"/>
            <w:tcBorders/>
            <w:vAlign w:val="center"/>
          </w:tcPr>
          <w:p>
            <w:pPr>
              <w:pStyle w:val="TableContents"/>
              <w:bidi w:val="0"/>
              <w:spacing w:before="0" w:after="283"/>
              <w:jc w:val="left"/>
              <w:rPr/>
            </w:pPr>
            <w:r>
              <w:rPr/>
              <w:t xml:space="preserve">18. lokakuuta 1929 </w:t>
            </w:r>
          </w:p>
        </w:tc>
        <w:tc>
          <w:tcPr>
            <w:tcW w:w="2386" w:type="dxa"/>
            <w:tcBorders/>
            <w:vAlign w:val="center"/>
          </w:tcPr>
          <w:p>
            <w:pPr>
              <w:pStyle w:val="TableContents"/>
              <w:bidi w:val="0"/>
              <w:spacing w:before="0" w:after="283"/>
              <w:jc w:val="left"/>
              <w:rPr/>
            </w:pPr>
            <w:r>
              <w:rPr/>
              <w:t xml:space="preserve">7004324400000000000 ♠ 88 vuotta, 298 päivää </w:t>
            </w:r>
          </w:p>
        </w:tc>
        <w:tc>
          <w:tcPr>
            <w:tcW w:w="706" w:type="dxa"/>
            <w:tcBorders/>
            <w:vAlign w:val="center"/>
          </w:tcPr>
          <w:p>
            <w:pPr>
              <w:pStyle w:val="TableContents"/>
              <w:bidi w:val="0"/>
              <w:spacing w:before="0" w:after="283"/>
              <w:jc w:val="left"/>
              <w:rPr/>
            </w:pPr>
            <w:r>
              <w:rPr/>
              <w:t xml:space="preserve">2017-08-25 </w:t>
            </w:r>
          </w:p>
        </w:tc>
      </w:tr>
      <w:tr>
        <w:trPr/>
        <w:tc>
          <w:tcPr>
            <w:tcW w:w="1006" w:type="dxa"/>
            <w:tcBorders/>
            <w:vAlign w:val="center"/>
          </w:tcPr>
          <w:p>
            <w:pPr>
              <w:pStyle w:val="TableContents"/>
              <w:bidi w:val="0"/>
              <w:spacing w:before="0" w:after="283"/>
              <w:jc w:val="left"/>
              <w:rPr/>
            </w:pPr>
            <w:r>
              <w:rPr/>
              <w:t xml:space="preserve">90 </w:t>
            </w:r>
          </w:p>
        </w:tc>
        <w:tc>
          <w:tcPr>
            <w:tcW w:w="1921" w:type="dxa"/>
            <w:tcBorders/>
            <w:vAlign w:val="center"/>
          </w:tcPr>
          <w:p>
            <w:pPr>
              <w:pStyle w:val="TableContents"/>
              <w:bidi w:val="0"/>
              <w:spacing w:before="0" w:after="283"/>
              <w:jc w:val="left"/>
              <w:rPr/>
            </w:pPr>
            <w:r>
              <w:rPr/>
              <w:t xml:space="preserve">Muhammad Rafiq Tarar </w:t>
            </w:r>
          </w:p>
        </w:tc>
        <w:tc>
          <w:tcPr>
            <w:tcW w:w="1696" w:type="dxa"/>
            <w:tcBorders/>
            <w:vAlign w:val="center"/>
          </w:tcPr>
          <w:p>
            <w:pPr>
              <w:pStyle w:val="TableContents"/>
              <w:bidi w:val="0"/>
              <w:spacing w:before="0" w:after="283"/>
              <w:jc w:val="left"/>
              <w:rPr/>
            </w:pPr>
            <w:r>
              <w:rPr/>
              <w:t xml:space="preserve">Pakistan </w:t>
            </w:r>
          </w:p>
        </w:tc>
        <w:tc>
          <w:tcPr>
            <w:tcW w:w="1846" w:type="dxa"/>
            <w:tcBorders/>
            <w:vAlign w:val="center"/>
          </w:tcPr>
          <w:p>
            <w:pPr>
              <w:pStyle w:val="TableContents"/>
              <w:bidi w:val="0"/>
              <w:spacing w:before="0" w:after="283"/>
              <w:jc w:val="left"/>
              <w:rPr/>
            </w:pPr>
            <w:r>
              <w:rPr/>
              <w:t xml:space="preserve">Puheenjohtaja (1998 -- 2001) </w:t>
            </w:r>
          </w:p>
        </w:tc>
        <w:tc>
          <w:tcPr>
            <w:tcW w:w="1111" w:type="dxa"/>
            <w:tcBorders/>
            <w:vAlign w:val="center"/>
          </w:tcPr>
          <w:p>
            <w:pPr>
              <w:pStyle w:val="TableContents"/>
              <w:bidi w:val="0"/>
              <w:spacing w:before="0" w:after="283"/>
              <w:jc w:val="left"/>
              <w:rPr/>
            </w:pPr>
            <w:r>
              <w:rPr/>
              <w:t xml:space="preserve">2. marraskuuta 1929 </w:t>
            </w:r>
          </w:p>
        </w:tc>
        <w:tc>
          <w:tcPr>
            <w:tcW w:w="2386" w:type="dxa"/>
            <w:tcBorders/>
            <w:vAlign w:val="center"/>
          </w:tcPr>
          <w:p>
            <w:pPr>
              <w:pStyle w:val="TableContents"/>
              <w:bidi w:val="0"/>
              <w:spacing w:before="0" w:after="283"/>
              <w:jc w:val="left"/>
              <w:rPr/>
            </w:pPr>
            <w:r>
              <w:rPr/>
              <w:t xml:space="preserve">7004324250000000000 ♠ 88 vuotta, 283 päivää </w:t>
            </w:r>
          </w:p>
        </w:tc>
        <w:tc>
          <w:tcPr>
            <w:tcW w:w="706" w:type="dxa"/>
            <w:tcBorders/>
            <w:vAlign w:val="center"/>
          </w:tcPr>
          <w:p>
            <w:pPr>
              <w:pStyle w:val="TableContents"/>
              <w:bidi w:val="0"/>
              <w:spacing w:before="0" w:after="283"/>
              <w:jc w:val="left"/>
              <w:rPr/>
            </w:pPr>
            <w:r>
              <w:rPr/>
              <w:t xml:space="preserve">2017-12-25 </w:t>
            </w:r>
          </w:p>
        </w:tc>
      </w:tr>
      <w:tr>
        <w:trPr/>
        <w:tc>
          <w:tcPr>
            <w:tcW w:w="1006" w:type="dxa"/>
            <w:tcBorders/>
            <w:vAlign w:val="center"/>
          </w:tcPr>
          <w:p>
            <w:pPr>
              <w:pStyle w:val="TableContents"/>
              <w:bidi w:val="0"/>
              <w:spacing w:before="0" w:after="283"/>
              <w:jc w:val="left"/>
              <w:rPr/>
            </w:pPr>
            <w:r>
              <w:rPr/>
              <w:t xml:space="preserve">91 </w:t>
            </w:r>
          </w:p>
        </w:tc>
        <w:tc>
          <w:tcPr>
            <w:tcW w:w="1921" w:type="dxa"/>
            <w:tcBorders/>
            <w:vAlign w:val="center"/>
          </w:tcPr>
          <w:p>
            <w:pPr>
              <w:pStyle w:val="TableContents"/>
              <w:bidi w:val="0"/>
              <w:spacing w:before="0" w:after="283"/>
              <w:jc w:val="left"/>
              <w:rPr/>
            </w:pPr>
            <w:r>
              <w:rPr/>
              <w:t xml:space="preserve">Alfred Moisiu </w:t>
            </w:r>
          </w:p>
        </w:tc>
        <w:tc>
          <w:tcPr>
            <w:tcW w:w="1696" w:type="dxa"/>
            <w:tcBorders/>
            <w:vAlign w:val="center"/>
          </w:tcPr>
          <w:p>
            <w:pPr>
              <w:pStyle w:val="TableContents"/>
              <w:bidi w:val="0"/>
              <w:spacing w:before="0" w:after="283"/>
              <w:jc w:val="left"/>
              <w:rPr/>
            </w:pPr>
            <w:r>
              <w:rPr/>
              <w:t xml:space="preserve">Albania </w:t>
            </w:r>
          </w:p>
        </w:tc>
        <w:tc>
          <w:tcPr>
            <w:tcW w:w="1846" w:type="dxa"/>
            <w:tcBorders/>
            <w:vAlign w:val="center"/>
          </w:tcPr>
          <w:p>
            <w:pPr>
              <w:pStyle w:val="TableContents"/>
              <w:bidi w:val="0"/>
              <w:spacing w:before="0" w:after="283"/>
              <w:jc w:val="left"/>
              <w:rPr/>
            </w:pPr>
            <w:r>
              <w:rPr/>
              <w:t xml:space="preserve">Puheenjohtaja (2002 -- 2007) </w:t>
            </w:r>
          </w:p>
        </w:tc>
        <w:tc>
          <w:tcPr>
            <w:tcW w:w="1111" w:type="dxa"/>
            <w:tcBorders/>
            <w:vAlign w:val="center"/>
          </w:tcPr>
          <w:p>
            <w:pPr>
              <w:pStyle w:val="TableContents"/>
              <w:bidi w:val="0"/>
              <w:spacing w:before="0" w:after="283"/>
              <w:jc w:val="left"/>
              <w:rPr/>
            </w:pPr>
            <w:r>
              <w:rPr/>
              <w:t xml:space="preserve">1. joulukuuta 1929 </w:t>
            </w:r>
          </w:p>
        </w:tc>
        <w:tc>
          <w:tcPr>
            <w:tcW w:w="2386" w:type="dxa"/>
            <w:tcBorders/>
            <w:vAlign w:val="center"/>
          </w:tcPr>
          <w:p>
            <w:pPr>
              <w:pStyle w:val="TableContents"/>
              <w:bidi w:val="0"/>
              <w:spacing w:before="0" w:after="283"/>
              <w:jc w:val="left"/>
              <w:rPr/>
            </w:pPr>
            <w:r>
              <w:rPr/>
              <w:t xml:space="preserve">7004323960000000000 ♠ 88 vuotta, 254 päivää </w:t>
            </w:r>
          </w:p>
        </w:tc>
        <w:tc>
          <w:tcPr>
            <w:tcW w:w="706" w:type="dxa"/>
            <w:tcBorders/>
            <w:vAlign w:val="center"/>
          </w:tcPr>
          <w:p>
            <w:pPr>
              <w:pStyle w:val="TableContents"/>
              <w:bidi w:val="0"/>
              <w:spacing w:before="0" w:after="283"/>
              <w:jc w:val="left"/>
              <w:rPr/>
            </w:pPr>
            <w:r>
              <w:rPr/>
              <w:t xml:space="preserve">2017-09-24 </w:t>
            </w:r>
          </w:p>
        </w:tc>
      </w:tr>
      <w:tr>
        <w:trPr/>
        <w:tc>
          <w:tcPr>
            <w:tcW w:w="1006" w:type="dxa"/>
            <w:tcBorders/>
            <w:vAlign w:val="center"/>
          </w:tcPr>
          <w:p>
            <w:pPr>
              <w:pStyle w:val="TableContents"/>
              <w:bidi w:val="0"/>
              <w:spacing w:before="0" w:after="283"/>
              <w:jc w:val="left"/>
              <w:rPr/>
            </w:pPr>
            <w:r>
              <w:rPr/>
              <w:t xml:space="preserve">92 </w:t>
            </w:r>
          </w:p>
        </w:tc>
        <w:tc>
          <w:tcPr>
            <w:tcW w:w="1921" w:type="dxa"/>
            <w:tcBorders/>
            <w:vAlign w:val="center"/>
          </w:tcPr>
          <w:p>
            <w:pPr>
              <w:pStyle w:val="TableContents"/>
              <w:bidi w:val="0"/>
              <w:spacing w:before="0" w:after="283"/>
              <w:jc w:val="left"/>
              <w:rPr/>
            </w:pPr>
            <w:r>
              <w:rPr/>
              <w:t xml:space="preserve">Bob Hawke </w:t>
            </w:r>
          </w:p>
        </w:tc>
        <w:tc>
          <w:tcPr>
            <w:tcW w:w="1696" w:type="dxa"/>
            <w:tcBorders/>
            <w:vAlign w:val="center"/>
          </w:tcPr>
          <w:p>
            <w:pPr>
              <w:pStyle w:val="TableContents"/>
              <w:bidi w:val="0"/>
              <w:spacing w:before="0" w:after="283"/>
              <w:jc w:val="left"/>
              <w:rPr/>
            </w:pPr>
            <w:r>
              <w:rPr/>
              <w:t xml:space="preserve">Australia </w:t>
            </w:r>
          </w:p>
        </w:tc>
        <w:tc>
          <w:tcPr>
            <w:tcW w:w="1846" w:type="dxa"/>
            <w:tcBorders/>
            <w:vAlign w:val="center"/>
          </w:tcPr>
          <w:p>
            <w:pPr>
              <w:pStyle w:val="TableContents"/>
              <w:bidi w:val="0"/>
              <w:spacing w:before="0" w:after="283"/>
              <w:jc w:val="left"/>
              <w:rPr/>
            </w:pPr>
            <w:r>
              <w:rPr/>
              <w:t xml:space="preserve">Pääministeri (1983 -- 1991) </w:t>
            </w:r>
          </w:p>
        </w:tc>
        <w:tc>
          <w:tcPr>
            <w:tcW w:w="1111" w:type="dxa"/>
            <w:tcBorders/>
            <w:vAlign w:val="center"/>
          </w:tcPr>
          <w:p>
            <w:pPr>
              <w:pStyle w:val="TableContents"/>
              <w:bidi w:val="0"/>
              <w:spacing w:before="0" w:after="283"/>
              <w:jc w:val="left"/>
              <w:rPr/>
            </w:pPr>
            <w:r>
              <w:rPr/>
              <w:t xml:space="preserve">9. joulukuuta 1929 </w:t>
            </w:r>
          </w:p>
        </w:tc>
        <w:tc>
          <w:tcPr>
            <w:tcW w:w="2386" w:type="dxa"/>
            <w:tcBorders/>
            <w:vAlign w:val="center"/>
          </w:tcPr>
          <w:p>
            <w:pPr>
              <w:pStyle w:val="TableContents"/>
              <w:bidi w:val="0"/>
              <w:spacing w:before="0" w:after="283"/>
              <w:jc w:val="left"/>
              <w:rPr/>
            </w:pPr>
            <w:r>
              <w:rPr/>
              <w:t xml:space="preserve">7004323880000000000 ♠ 88 vuotta, 246 päivää </w:t>
            </w:r>
          </w:p>
        </w:tc>
        <w:tc>
          <w:tcPr>
            <w:tcW w:w="706" w:type="dxa"/>
            <w:tcBorders/>
            <w:vAlign w:val="center"/>
          </w:tcPr>
          <w:p>
            <w:pPr>
              <w:pStyle w:val="TableContents"/>
              <w:bidi w:val="0"/>
              <w:spacing w:before="0" w:after="283"/>
              <w:jc w:val="left"/>
              <w:rPr/>
            </w:pPr>
            <w:r>
              <w:rPr/>
              <w:t xml:space="preserve">2018-05-24 </w:t>
            </w:r>
          </w:p>
        </w:tc>
      </w:tr>
      <w:tr>
        <w:trPr/>
        <w:tc>
          <w:tcPr>
            <w:tcW w:w="1006" w:type="dxa"/>
            <w:tcBorders/>
            <w:vAlign w:val="center"/>
          </w:tcPr>
          <w:p>
            <w:pPr>
              <w:pStyle w:val="TableContents"/>
              <w:bidi w:val="0"/>
              <w:spacing w:before="0" w:after="283"/>
              <w:jc w:val="left"/>
              <w:rPr/>
            </w:pPr>
            <w:r>
              <w:rPr/>
              <w:t xml:space="preserve">93 </w:t>
            </w:r>
          </w:p>
        </w:tc>
        <w:tc>
          <w:tcPr>
            <w:tcW w:w="1921" w:type="dxa"/>
            <w:tcBorders/>
            <w:vAlign w:val="center"/>
          </w:tcPr>
          <w:p>
            <w:pPr>
              <w:pStyle w:val="TableContents"/>
              <w:bidi w:val="0"/>
              <w:spacing w:before="0" w:after="283"/>
              <w:jc w:val="left"/>
              <w:rPr/>
            </w:pPr>
            <w:r>
              <w:rPr/>
              <w:t xml:space="preserve">Selim Hoss </w:t>
            </w:r>
          </w:p>
        </w:tc>
        <w:tc>
          <w:tcPr>
            <w:tcW w:w="1696" w:type="dxa"/>
            <w:tcBorders/>
            <w:vAlign w:val="center"/>
          </w:tcPr>
          <w:p>
            <w:pPr>
              <w:pStyle w:val="TableContents"/>
              <w:bidi w:val="0"/>
              <w:spacing w:before="0" w:after="283"/>
              <w:jc w:val="left"/>
              <w:rPr/>
            </w:pPr>
            <w:r>
              <w:rPr/>
              <w:t xml:space="preserve">Libanon </w:t>
            </w:r>
          </w:p>
        </w:tc>
        <w:tc>
          <w:tcPr>
            <w:tcW w:w="1846" w:type="dxa"/>
            <w:tcBorders/>
            <w:vAlign w:val="center"/>
          </w:tcPr>
          <w:p>
            <w:pPr>
              <w:pStyle w:val="TableContents"/>
              <w:bidi w:val="0"/>
              <w:spacing w:before="0" w:after="283"/>
              <w:jc w:val="left"/>
              <w:rPr/>
            </w:pPr>
            <w:r>
              <w:rPr/>
              <w:t xml:space="preserve">Ministerineuvoston puheenjohtaja (1976 -- 1980; 1987 -- 1990; 1998 -- 2000) Virkaatekevä presidentti (1988 -- 1989; 1989) </w:t>
            </w:r>
          </w:p>
        </w:tc>
        <w:tc>
          <w:tcPr>
            <w:tcW w:w="1111" w:type="dxa"/>
            <w:tcBorders/>
            <w:vAlign w:val="center"/>
          </w:tcPr>
          <w:p>
            <w:pPr>
              <w:pStyle w:val="TableContents"/>
              <w:bidi w:val="0"/>
              <w:spacing w:before="0" w:after="283"/>
              <w:jc w:val="left"/>
              <w:rPr/>
            </w:pPr>
            <w:r>
              <w:rPr/>
              <w:t xml:space="preserve">20. joulukuuta 1929 </w:t>
            </w:r>
          </w:p>
        </w:tc>
        <w:tc>
          <w:tcPr>
            <w:tcW w:w="2386" w:type="dxa"/>
            <w:tcBorders/>
            <w:vAlign w:val="center"/>
          </w:tcPr>
          <w:p>
            <w:pPr>
              <w:pStyle w:val="TableContents"/>
              <w:bidi w:val="0"/>
              <w:spacing w:before="0" w:after="283"/>
              <w:jc w:val="left"/>
              <w:rPr/>
            </w:pPr>
            <w:r>
              <w:rPr/>
              <w:t xml:space="preserve">7004323770000000000 ♠ 88 vuotta, 235 päivää </w:t>
            </w:r>
          </w:p>
        </w:tc>
        <w:tc>
          <w:tcPr>
            <w:tcW w:w="706" w:type="dxa"/>
            <w:tcBorders/>
            <w:vAlign w:val="center"/>
          </w:tcPr>
          <w:p>
            <w:pPr>
              <w:pStyle w:val="TableContents"/>
              <w:bidi w:val="0"/>
              <w:spacing w:before="0" w:after="283"/>
              <w:jc w:val="left"/>
              <w:rPr/>
            </w:pPr>
            <w:r>
              <w:rPr/>
              <w:t xml:space="preserve">2018-07-03 </w:t>
            </w:r>
          </w:p>
        </w:tc>
      </w:tr>
      <w:tr>
        <w:trPr/>
        <w:tc>
          <w:tcPr>
            <w:tcW w:w="1006" w:type="dxa"/>
            <w:tcBorders/>
            <w:vAlign w:val="center"/>
          </w:tcPr>
          <w:p>
            <w:pPr>
              <w:pStyle w:val="TableContents"/>
              <w:bidi w:val="0"/>
              <w:spacing w:before="0" w:after="283"/>
              <w:jc w:val="left"/>
              <w:rPr/>
            </w:pPr>
            <w:r>
              <w:rPr/>
              <w:t xml:space="preserve">Lee Hyun-jae </w:t>
            </w:r>
          </w:p>
        </w:tc>
        <w:tc>
          <w:tcPr>
            <w:tcW w:w="1921" w:type="dxa"/>
            <w:tcBorders/>
            <w:vAlign w:val="center"/>
          </w:tcPr>
          <w:p>
            <w:pPr>
              <w:pStyle w:val="TableContents"/>
              <w:bidi w:val="0"/>
              <w:spacing w:before="0" w:after="283"/>
              <w:jc w:val="left"/>
              <w:rPr/>
            </w:pPr>
            <w:r>
              <w:rPr/>
              <w:t xml:space="preserve">Etelä-Korea </w:t>
            </w:r>
          </w:p>
        </w:tc>
        <w:tc>
          <w:tcPr>
            <w:tcW w:w="1696" w:type="dxa"/>
            <w:tcBorders/>
            <w:vAlign w:val="center"/>
          </w:tcPr>
          <w:p>
            <w:pPr>
              <w:pStyle w:val="TableContents"/>
              <w:bidi w:val="0"/>
              <w:spacing w:before="0" w:after="283"/>
              <w:jc w:val="left"/>
              <w:rPr/>
            </w:pPr>
            <w:r>
              <w:rPr/>
              <w:t xml:space="preserve">Pääministeri (1988) </w:t>
            </w:r>
          </w:p>
        </w:tc>
        <w:tc>
          <w:tcPr>
            <w:tcW w:w="1846" w:type="dxa"/>
            <w:tcBorders/>
            <w:vAlign w:val="center"/>
          </w:tcPr>
          <w:p>
            <w:pPr>
              <w:pStyle w:val="TableContents"/>
              <w:bidi w:val="0"/>
              <w:spacing w:before="0" w:after="283"/>
              <w:jc w:val="left"/>
              <w:rPr/>
            </w:pPr>
            <w:r>
              <w:rPr/>
              <w:t xml:space="preserve">2016-05-30 </w:t>
            </w:r>
          </w:p>
        </w:tc>
        <w:tc>
          <w:tcPr>
            <w:tcW w:w="4203"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Milan Panić </w:t>
            </w:r>
          </w:p>
        </w:tc>
        <w:tc>
          <w:tcPr>
            <w:tcW w:w="1921" w:type="dxa"/>
            <w:tcBorders/>
            <w:vAlign w:val="center"/>
          </w:tcPr>
          <w:p>
            <w:pPr>
              <w:pStyle w:val="TableContents"/>
              <w:bidi w:val="0"/>
              <w:spacing w:before="0" w:after="283"/>
              <w:jc w:val="left"/>
              <w:rPr/>
            </w:pPr>
            <w:r>
              <w:rPr/>
              <w:t xml:space="preserve">Jugoslavia </w:t>
            </w:r>
          </w:p>
        </w:tc>
        <w:tc>
          <w:tcPr>
            <w:tcW w:w="1696" w:type="dxa"/>
            <w:tcBorders/>
            <w:vAlign w:val="center"/>
          </w:tcPr>
          <w:p>
            <w:pPr>
              <w:pStyle w:val="TableContents"/>
              <w:bidi w:val="0"/>
              <w:spacing w:before="0" w:after="283"/>
              <w:jc w:val="left"/>
              <w:rPr/>
            </w:pPr>
            <w:r>
              <w:rPr/>
              <w:t xml:space="preserve">Liittovaltion pääministeri (1992 -- 1993) </w:t>
            </w:r>
          </w:p>
        </w:tc>
        <w:tc>
          <w:tcPr>
            <w:tcW w:w="1846" w:type="dxa"/>
            <w:tcBorders/>
            <w:vAlign w:val="center"/>
          </w:tcPr>
          <w:p>
            <w:pPr>
              <w:pStyle w:val="TableContents"/>
              <w:bidi w:val="0"/>
              <w:spacing w:before="0" w:after="283"/>
              <w:jc w:val="left"/>
              <w:rPr/>
            </w:pPr>
            <w:r>
              <w:rPr/>
              <w:t xml:space="preserve">2017-09-15 </w:t>
            </w:r>
          </w:p>
        </w:tc>
        <w:tc>
          <w:tcPr>
            <w:tcW w:w="4203"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96 </w:t>
            </w:r>
          </w:p>
        </w:tc>
        <w:tc>
          <w:tcPr>
            <w:tcW w:w="1921" w:type="dxa"/>
            <w:tcBorders/>
            <w:vAlign w:val="center"/>
          </w:tcPr>
          <w:p>
            <w:pPr>
              <w:pStyle w:val="TableContents"/>
              <w:bidi w:val="0"/>
              <w:spacing w:before="0" w:after="283"/>
              <w:jc w:val="left"/>
              <w:rPr/>
            </w:pPr>
            <w:r>
              <w:rPr/>
              <w:t xml:space="preserve">Efraín Goldenberg </w:t>
            </w:r>
          </w:p>
        </w:tc>
        <w:tc>
          <w:tcPr>
            <w:tcW w:w="1696" w:type="dxa"/>
            <w:tcBorders/>
            <w:vAlign w:val="center"/>
          </w:tcPr>
          <w:p>
            <w:pPr>
              <w:pStyle w:val="TableContents"/>
              <w:bidi w:val="0"/>
              <w:spacing w:before="0" w:after="283"/>
              <w:jc w:val="left"/>
              <w:rPr/>
            </w:pPr>
            <w:r>
              <w:rPr/>
              <w:t xml:space="preserve">Peru </w:t>
            </w:r>
          </w:p>
        </w:tc>
        <w:tc>
          <w:tcPr>
            <w:tcW w:w="1846" w:type="dxa"/>
            <w:tcBorders/>
            <w:vAlign w:val="center"/>
          </w:tcPr>
          <w:p>
            <w:pPr>
              <w:pStyle w:val="TableContents"/>
              <w:bidi w:val="0"/>
              <w:spacing w:before="0" w:after="283"/>
              <w:jc w:val="left"/>
              <w:rPr/>
            </w:pPr>
            <w:r>
              <w:rPr/>
              <w:t xml:space="preserve">Pääministeri (1994 -- 1995) </w:t>
            </w:r>
          </w:p>
        </w:tc>
        <w:tc>
          <w:tcPr>
            <w:tcW w:w="1111" w:type="dxa"/>
            <w:tcBorders/>
            <w:vAlign w:val="center"/>
          </w:tcPr>
          <w:p>
            <w:pPr>
              <w:pStyle w:val="TableContents"/>
              <w:bidi w:val="0"/>
              <w:spacing w:before="0" w:after="283"/>
              <w:jc w:val="left"/>
              <w:rPr/>
            </w:pPr>
            <w:r>
              <w:rPr/>
              <w:t xml:space="preserve">28. joulukuuta 1929 </w:t>
            </w:r>
          </w:p>
        </w:tc>
        <w:tc>
          <w:tcPr>
            <w:tcW w:w="2386" w:type="dxa"/>
            <w:tcBorders/>
            <w:vAlign w:val="center"/>
          </w:tcPr>
          <w:p>
            <w:pPr>
              <w:pStyle w:val="TableContents"/>
              <w:bidi w:val="0"/>
              <w:spacing w:before="0" w:after="283"/>
              <w:jc w:val="left"/>
              <w:rPr/>
            </w:pPr>
            <w:r>
              <w:rPr/>
              <w:t xml:space="preserve">7004323690000000000 ♠ 88 vuotta, 227 päivää </w:t>
            </w:r>
          </w:p>
        </w:tc>
        <w:tc>
          <w:tcPr>
            <w:tcW w:w="706" w:type="dxa"/>
            <w:tcBorders/>
            <w:vAlign w:val="center"/>
          </w:tcPr>
          <w:p>
            <w:pPr>
              <w:pStyle w:val="TableContents"/>
              <w:bidi w:val="0"/>
              <w:spacing w:before="0" w:after="283"/>
              <w:jc w:val="left"/>
              <w:rPr/>
            </w:pPr>
            <w:r>
              <w:rPr/>
              <w:t xml:space="preserve">2018-03-02 </w:t>
            </w:r>
          </w:p>
        </w:tc>
      </w:tr>
      <w:tr>
        <w:trPr/>
        <w:tc>
          <w:tcPr>
            <w:tcW w:w="1006" w:type="dxa"/>
            <w:tcBorders/>
            <w:vAlign w:val="center"/>
          </w:tcPr>
          <w:p>
            <w:pPr>
              <w:pStyle w:val="TableContents"/>
              <w:bidi w:val="0"/>
              <w:spacing w:before="0" w:after="283"/>
              <w:jc w:val="left"/>
              <w:rPr/>
            </w:pPr>
            <w:r>
              <w:rPr/>
              <w:t xml:space="preserve">97 </w:t>
            </w:r>
          </w:p>
        </w:tc>
        <w:tc>
          <w:tcPr>
            <w:tcW w:w="1921" w:type="dxa"/>
            <w:tcBorders/>
            <w:vAlign w:val="center"/>
          </w:tcPr>
          <w:p>
            <w:pPr>
              <w:pStyle w:val="TableContents"/>
              <w:bidi w:val="0"/>
              <w:spacing w:before="0" w:after="283"/>
              <w:jc w:val="left"/>
              <w:rPr/>
            </w:pPr>
            <w:r>
              <w:rPr/>
              <w:t xml:space="preserve">Abdul Latif Dayfallah </w:t>
            </w:r>
          </w:p>
        </w:tc>
        <w:tc>
          <w:tcPr>
            <w:tcW w:w="1696" w:type="dxa"/>
            <w:tcBorders/>
            <w:vAlign w:val="center"/>
          </w:tcPr>
          <w:p>
            <w:pPr>
              <w:pStyle w:val="TableContents"/>
              <w:bidi w:val="0"/>
              <w:spacing w:before="0" w:after="283"/>
              <w:jc w:val="left"/>
              <w:rPr/>
            </w:pPr>
            <w:r>
              <w:rPr/>
              <w:t xml:space="preserve">Pohjois-Jemen </w:t>
            </w:r>
          </w:p>
        </w:tc>
        <w:tc>
          <w:tcPr>
            <w:tcW w:w="1846" w:type="dxa"/>
            <w:tcBorders/>
            <w:vAlign w:val="center"/>
          </w:tcPr>
          <w:p>
            <w:pPr>
              <w:pStyle w:val="TableContents"/>
              <w:bidi w:val="0"/>
              <w:spacing w:before="0" w:after="283"/>
              <w:jc w:val="left"/>
              <w:rPr/>
            </w:pPr>
            <w:r>
              <w:rPr/>
              <w:t xml:space="preserve">Pääministeri (1963; 1975) </w:t>
            </w:r>
          </w:p>
        </w:tc>
        <w:tc>
          <w:tcPr>
            <w:tcW w:w="1111" w:type="dxa"/>
            <w:tcBorders/>
            <w:vAlign w:val="center"/>
          </w:tcPr>
          <w:p>
            <w:pPr>
              <w:pStyle w:val="TableContents"/>
              <w:bidi w:val="0"/>
              <w:spacing w:before="0" w:after="283"/>
              <w:jc w:val="left"/>
              <w:rPr/>
            </w:pPr>
            <w:r>
              <w:rPr/>
              <w:t xml:space="preserve">1. tammikuuta 1930 </w:t>
            </w:r>
          </w:p>
        </w:tc>
        <w:tc>
          <w:tcPr>
            <w:tcW w:w="2386" w:type="dxa"/>
            <w:tcBorders/>
            <w:vAlign w:val="center"/>
          </w:tcPr>
          <w:p>
            <w:pPr>
              <w:pStyle w:val="TableContents"/>
              <w:bidi w:val="0"/>
              <w:spacing w:before="0" w:after="283"/>
              <w:jc w:val="left"/>
              <w:rPr/>
            </w:pPr>
            <w:r>
              <w:rPr/>
              <w:t xml:space="preserve">7004323650000000000 ♠ 88 vuotta, 223 päivää </w:t>
            </w:r>
          </w:p>
        </w:tc>
        <w:tc>
          <w:tcPr>
            <w:tcW w:w="706" w:type="dxa"/>
            <w:tcBorders/>
            <w:vAlign w:val="center"/>
          </w:tcPr>
          <w:p>
            <w:pPr>
              <w:pStyle w:val="TableContents"/>
              <w:bidi w:val="0"/>
              <w:spacing w:before="0" w:after="283"/>
              <w:jc w:val="left"/>
              <w:rPr/>
            </w:pPr>
            <w:r>
              <w:rPr/>
              <w:t xml:space="preserve">2016-03-07 </w:t>
            </w:r>
          </w:p>
        </w:tc>
      </w:tr>
      <w:tr>
        <w:trPr/>
        <w:tc>
          <w:tcPr>
            <w:tcW w:w="1006" w:type="dxa"/>
            <w:tcBorders/>
            <w:vAlign w:val="center"/>
          </w:tcPr>
          <w:p>
            <w:pPr>
              <w:pStyle w:val="TableContents"/>
              <w:bidi w:val="0"/>
              <w:spacing w:before="0" w:after="283"/>
              <w:jc w:val="left"/>
              <w:rPr/>
            </w:pPr>
            <w:r>
              <w:rPr/>
              <w:t xml:space="preserve">98 </w:t>
            </w:r>
          </w:p>
        </w:tc>
        <w:tc>
          <w:tcPr>
            <w:tcW w:w="1921" w:type="dxa"/>
            <w:tcBorders/>
            <w:vAlign w:val="center"/>
          </w:tcPr>
          <w:p>
            <w:pPr>
              <w:pStyle w:val="TableContents"/>
              <w:bidi w:val="0"/>
              <w:spacing w:before="0" w:after="283"/>
              <w:jc w:val="left"/>
              <w:rPr/>
            </w:pPr>
            <w:r>
              <w:rPr/>
              <w:t xml:space="preserve">Ahmed Osman </w:t>
            </w:r>
          </w:p>
        </w:tc>
        <w:tc>
          <w:tcPr>
            <w:tcW w:w="1696" w:type="dxa"/>
            <w:tcBorders/>
            <w:vAlign w:val="center"/>
          </w:tcPr>
          <w:p>
            <w:pPr>
              <w:pStyle w:val="TableContents"/>
              <w:bidi w:val="0"/>
              <w:spacing w:before="0" w:after="283"/>
              <w:jc w:val="left"/>
              <w:rPr/>
            </w:pPr>
            <w:r>
              <w:rPr/>
              <w:t xml:space="preserve">Marokko </w:t>
            </w:r>
          </w:p>
        </w:tc>
        <w:tc>
          <w:tcPr>
            <w:tcW w:w="1846" w:type="dxa"/>
            <w:tcBorders/>
            <w:vAlign w:val="center"/>
          </w:tcPr>
          <w:p>
            <w:pPr>
              <w:pStyle w:val="TableContents"/>
              <w:bidi w:val="0"/>
              <w:spacing w:before="0" w:after="283"/>
              <w:jc w:val="left"/>
              <w:rPr/>
            </w:pPr>
            <w:r>
              <w:rPr/>
              <w:t xml:space="preserve">Pääministeri (1972 -- 1979) </w:t>
            </w:r>
          </w:p>
        </w:tc>
        <w:tc>
          <w:tcPr>
            <w:tcW w:w="1111" w:type="dxa"/>
            <w:tcBorders/>
            <w:vAlign w:val="center"/>
          </w:tcPr>
          <w:p>
            <w:pPr>
              <w:pStyle w:val="TableContents"/>
              <w:bidi w:val="0"/>
              <w:spacing w:before="0" w:after="283"/>
              <w:jc w:val="left"/>
              <w:rPr/>
            </w:pPr>
            <w:r>
              <w:rPr/>
              <w:t xml:space="preserve">3. tammikuuta 1930 </w:t>
            </w:r>
          </w:p>
        </w:tc>
        <w:tc>
          <w:tcPr>
            <w:tcW w:w="2386" w:type="dxa"/>
            <w:tcBorders/>
            <w:vAlign w:val="center"/>
          </w:tcPr>
          <w:p>
            <w:pPr>
              <w:pStyle w:val="TableContents"/>
              <w:bidi w:val="0"/>
              <w:spacing w:before="0" w:after="283"/>
              <w:jc w:val="left"/>
              <w:rPr/>
            </w:pPr>
            <w:r>
              <w:rPr/>
              <w:t xml:space="preserve">7004323630000000000 ♠ 88 vuotta, 221 päivää </w:t>
            </w:r>
          </w:p>
        </w:tc>
        <w:tc>
          <w:tcPr>
            <w:tcW w:w="706" w:type="dxa"/>
            <w:tcBorders/>
            <w:vAlign w:val="center"/>
          </w:tcPr>
          <w:p>
            <w:pPr>
              <w:pStyle w:val="TableContents"/>
              <w:bidi w:val="0"/>
              <w:spacing w:before="0" w:after="283"/>
              <w:jc w:val="left"/>
              <w:rPr/>
            </w:pPr>
            <w:r>
              <w:rPr/>
              <w:t xml:space="preserve">2018-01-10 </w:t>
            </w:r>
          </w:p>
        </w:tc>
      </w:tr>
      <w:tr>
        <w:trPr/>
        <w:tc>
          <w:tcPr>
            <w:tcW w:w="1006" w:type="dxa"/>
            <w:tcBorders/>
            <w:vAlign w:val="center"/>
          </w:tcPr>
          <w:p>
            <w:pPr>
              <w:pStyle w:val="TableContents"/>
              <w:bidi w:val="0"/>
              <w:spacing w:before="0" w:after="283"/>
              <w:jc w:val="left"/>
              <w:rPr/>
            </w:pPr>
            <w:r>
              <w:rPr/>
              <w:t xml:space="preserve">99 </w:t>
            </w:r>
          </w:p>
        </w:tc>
        <w:tc>
          <w:tcPr>
            <w:tcW w:w="1921" w:type="dxa"/>
            <w:tcBorders/>
            <w:vAlign w:val="center"/>
          </w:tcPr>
          <w:p>
            <w:pPr>
              <w:pStyle w:val="TableContents"/>
              <w:bidi w:val="0"/>
              <w:spacing w:before="0" w:after="283"/>
              <w:jc w:val="left"/>
              <w:rPr/>
            </w:pPr>
            <w:r>
              <w:rPr/>
              <w:t xml:space="preserve">Hédi Baccouche </w:t>
            </w:r>
          </w:p>
        </w:tc>
        <w:tc>
          <w:tcPr>
            <w:tcW w:w="1696" w:type="dxa"/>
            <w:tcBorders/>
            <w:vAlign w:val="center"/>
          </w:tcPr>
          <w:p>
            <w:pPr>
              <w:pStyle w:val="TableContents"/>
              <w:bidi w:val="0"/>
              <w:spacing w:before="0" w:after="283"/>
              <w:jc w:val="left"/>
              <w:rPr/>
            </w:pPr>
            <w:r>
              <w:rPr/>
              <w:t xml:space="preserve">Tunisia </w:t>
            </w:r>
          </w:p>
        </w:tc>
        <w:tc>
          <w:tcPr>
            <w:tcW w:w="1846" w:type="dxa"/>
            <w:tcBorders/>
            <w:vAlign w:val="center"/>
          </w:tcPr>
          <w:p>
            <w:pPr>
              <w:pStyle w:val="TableContents"/>
              <w:bidi w:val="0"/>
              <w:spacing w:before="0" w:after="283"/>
              <w:jc w:val="left"/>
              <w:rPr/>
            </w:pPr>
            <w:r>
              <w:rPr/>
              <w:t xml:space="preserve">Pääministeri (1987 -- 1989) </w:t>
            </w:r>
          </w:p>
        </w:tc>
        <w:tc>
          <w:tcPr>
            <w:tcW w:w="1111" w:type="dxa"/>
            <w:tcBorders/>
            <w:vAlign w:val="center"/>
          </w:tcPr>
          <w:p>
            <w:pPr>
              <w:pStyle w:val="TableContents"/>
              <w:bidi w:val="0"/>
              <w:spacing w:before="0" w:after="283"/>
              <w:jc w:val="left"/>
              <w:rPr/>
            </w:pPr>
            <w:r>
              <w:rPr/>
              <w:t xml:space="preserve">15. tammikuuta 1930 </w:t>
            </w:r>
          </w:p>
        </w:tc>
        <w:tc>
          <w:tcPr>
            <w:tcW w:w="2386" w:type="dxa"/>
            <w:tcBorders/>
            <w:vAlign w:val="center"/>
          </w:tcPr>
          <w:p>
            <w:pPr>
              <w:pStyle w:val="TableContents"/>
              <w:bidi w:val="0"/>
              <w:spacing w:before="0" w:after="283"/>
              <w:jc w:val="left"/>
              <w:rPr/>
            </w:pPr>
            <w:r>
              <w:rPr/>
              <w:t xml:space="preserve">7004323510000000000 ♠ 88 vuotta, 209 päivää </w:t>
            </w:r>
          </w:p>
        </w:tc>
        <w:tc>
          <w:tcPr>
            <w:tcW w:w="706" w:type="dxa"/>
            <w:tcBorders/>
            <w:vAlign w:val="center"/>
          </w:tcPr>
          <w:p>
            <w:pPr>
              <w:pStyle w:val="TableContents"/>
              <w:bidi w:val="0"/>
              <w:spacing w:before="0" w:after="283"/>
              <w:jc w:val="left"/>
              <w:rPr/>
            </w:pPr>
            <w:r>
              <w:rPr/>
              <w:t xml:space="preserve">2018-05-07 </w:t>
            </w:r>
          </w:p>
        </w:tc>
      </w:tr>
      <w:tr>
        <w:trPr/>
        <w:tc>
          <w:tcPr>
            <w:tcW w:w="1006" w:type="dxa"/>
            <w:tcBorders/>
            <w:vAlign w:val="center"/>
          </w:tcPr>
          <w:p>
            <w:pPr>
              <w:pStyle w:val="TableContents"/>
              <w:bidi w:val="0"/>
              <w:spacing w:before="0" w:after="283"/>
              <w:jc w:val="left"/>
              <w:rPr/>
            </w:pPr>
            <w:r>
              <w:rPr/>
              <w:t xml:space="preserve">100 </w:t>
            </w:r>
          </w:p>
        </w:tc>
        <w:tc>
          <w:tcPr>
            <w:tcW w:w="1921" w:type="dxa"/>
            <w:tcBorders/>
            <w:vAlign w:val="center"/>
          </w:tcPr>
          <w:p>
            <w:pPr>
              <w:pStyle w:val="TableContents"/>
              <w:bidi w:val="0"/>
              <w:spacing w:before="0" w:after="283"/>
              <w:jc w:val="left"/>
              <w:rPr/>
            </w:pPr>
            <w:r>
              <w:rPr/>
              <w:t xml:space="preserve">Hussain Muhammad Ershad </w:t>
            </w:r>
          </w:p>
        </w:tc>
        <w:tc>
          <w:tcPr>
            <w:tcW w:w="1696" w:type="dxa"/>
            <w:tcBorders/>
            <w:vAlign w:val="center"/>
          </w:tcPr>
          <w:p>
            <w:pPr>
              <w:pStyle w:val="TableContents"/>
              <w:bidi w:val="0"/>
              <w:spacing w:before="0" w:after="283"/>
              <w:jc w:val="left"/>
              <w:rPr/>
            </w:pPr>
            <w:r>
              <w:rPr/>
              <w:t xml:space="preserve">Bangladesh </w:t>
            </w:r>
          </w:p>
        </w:tc>
        <w:tc>
          <w:tcPr>
            <w:tcW w:w="1846" w:type="dxa"/>
            <w:tcBorders/>
            <w:vAlign w:val="center"/>
          </w:tcPr>
          <w:p>
            <w:pPr>
              <w:pStyle w:val="TableContents"/>
              <w:bidi w:val="0"/>
              <w:spacing w:before="0" w:after="283"/>
              <w:jc w:val="left"/>
              <w:rPr/>
            </w:pPr>
            <w:r>
              <w:rPr/>
              <w:t xml:space="preserve">Presidentti (1983 -- 1990) </w:t>
            </w:r>
          </w:p>
        </w:tc>
        <w:tc>
          <w:tcPr>
            <w:tcW w:w="1111" w:type="dxa"/>
            <w:tcBorders/>
            <w:vAlign w:val="center"/>
          </w:tcPr>
          <w:p>
            <w:pPr>
              <w:pStyle w:val="TableContents"/>
              <w:bidi w:val="0"/>
              <w:spacing w:before="0" w:after="283"/>
              <w:jc w:val="left"/>
              <w:rPr/>
            </w:pPr>
            <w:r>
              <w:rPr/>
              <w:t xml:space="preserve">1. helmikuuta 1930 </w:t>
            </w:r>
          </w:p>
        </w:tc>
        <w:tc>
          <w:tcPr>
            <w:tcW w:w="2386" w:type="dxa"/>
            <w:tcBorders/>
            <w:vAlign w:val="center"/>
          </w:tcPr>
          <w:p>
            <w:pPr>
              <w:pStyle w:val="TableContents"/>
              <w:bidi w:val="0"/>
              <w:spacing w:before="0" w:after="283"/>
              <w:jc w:val="left"/>
              <w:rPr/>
            </w:pPr>
            <w:r>
              <w:rPr/>
              <w:t xml:space="preserve">7004323340000000000 ♠ 88 vuotta, 192 päivää </w:t>
            </w:r>
          </w:p>
        </w:tc>
        <w:tc>
          <w:tcPr>
            <w:tcW w:w="706" w:type="dxa"/>
            <w:tcBorders/>
            <w:vAlign w:val="center"/>
          </w:tcPr>
          <w:p>
            <w:pPr>
              <w:pStyle w:val="TableContents"/>
              <w:bidi w:val="0"/>
              <w:spacing w:before="0" w:after="283"/>
              <w:jc w:val="left"/>
              <w:rPr/>
            </w:pPr>
            <w:r>
              <w:rPr/>
              <w:t xml:space="preserve">2018-05-24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historian vanhin elossa oleva pääministeri</w:t>
      </w:r>
    </w:p>
    <w:p>
      <w:pPr>
        <w:pStyle w:val="TextBody"/>
        <w:bidi w:val="0"/>
        <w:jc w:val="left"/>
        <w:rPr>
          <w:b/>
          <w:u w:val="single"/>
          <w:shd w:val="clear" w:fill="FFFF00"/>
        </w:rPr>
      </w:pPr>
      <w:r>
        <w:rPr>
          <w:b/>
          <w:u w:val="single"/>
          <w:shd w:val="clear" w:fill="FFFF00"/>
        </w:rPr>
        <w:t xml:space="preserve">Asiakirjan numero 20814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Antonio López de Santa Annan diktatuurin kukistettuaan vuonna 1855 liberaalijohtaja </w:t>
      </w:r>
      <w:r>
        <w:rPr>
          <w:color w:val="A9A9A9"/>
        </w:rPr>
        <w:t xml:space="preserve">Juan Nepomuceno Álvarez Hurtado </w:t>
      </w:r>
      <w:r>
        <w:rPr/>
        <w:t xml:space="preserve">oli presidenttinä lyhyen aikaa.</w:t>
      </w:r>
      <w:r>
        <w:rPr/>
        <w:t xml:space="preserve"> Ayutlan suunnitelman mukaan perustava kongressi kutsuttiin koolle saman vuoden lokakuun 16. päivänä, jotta Dolores Hidalgoon voitaisiin perustaa päämaja laatimaan uusi liberaalin ideologian mukainen perustuslaki. Seuraavana vuonna virassa oleva presidentti Ignacio Comonfort kannatti vaatimusta päämajan siirtämisestä Mexico Cityyn.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uudistuksia ja vuoden 1857 perustuslakia Meksikossa.</w:t>
      </w:r>
    </w:p>
    <w:p>
      <w:pPr>
        <w:pStyle w:val="TextBody"/>
        <w:bidi w:val="0"/>
        <w:jc w:val="left"/>
        <w:rPr>
          <w:b/>
          <w:u w:val="single"/>
          <w:shd w:val="clear" w:fill="FFFF00"/>
        </w:rPr>
      </w:pPr>
      <w:r>
        <w:rPr>
          <w:b/>
          <w:u w:val="single"/>
          <w:shd w:val="clear" w:fill="FFFF00"/>
        </w:rPr>
        <w:t xml:space="preserve">Asiakirjan numero 20815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``Another One Bites the Dust'' on </w:t>
      </w:r>
      <w:r>
        <w:rPr>
          <w:color w:val="A9A9A9"/>
        </w:rPr>
        <w:t xml:space="preserve">brittiläisen rock-yhtyeen Queenin kappale vuodelta 1980</w:t>
      </w:r>
      <w:r>
        <w:rPr/>
        <w:t xml:space="preserve">. Bassokitaristi John Deaconin kirjoittama kappale oli yhtyeen kahdeksannella studioalbumilla The Game (1980). Kappale oli maailmanlaajuinen hitti, ja se oli Yhdysvaltain Billboard Hot 100 -listan ykkönen kolmen viikon ajan, 4. lokakuuta - 18. lokakuuta (heidän toinen ykkössingle maassa). Kappale vietti viisitoista viikkoa Billboardin top ten -listalla (pisimpään vuoden 1980 top ten -listalla) ja yhteensä 31 viikkoa listalla (enemmän kuin mikään muu kappale vuonna 1980). Se nousi Hot Soul Singles -listan ja Disco Top 100 -listan kakkoseksi ja UK Singles Chartin seitsemänneksi. Kappale on Queenin myydyin single, jota on myyty yli 7 miljoonaa kappaletta. Tämä versio sijoittui Billboardin All-Time Top Songs -listalla sijalle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toinen puree pölyä tulee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``Another One Bites the Dust'' Queenin single albumilta The Game </w:t>
      </w:r>
    </w:p>
    <w:tbl>
      <w:tblPr>
        <w:tblW w:w="10205" w:type="dxa"/>
        <w:jc w:val="left"/>
        <w:tblInd w:w="0" w:type="dxa"/>
        <w:tblLayout w:type="fixed"/>
        <w:tblCellMar>
          <w:top w:w="28" w:type="dxa"/>
          <w:left w:w="28" w:type="dxa"/>
          <w:bottom w:w="28" w:type="dxa"/>
          <w:right w:w="28" w:type="dxa"/>
        </w:tblCellMar>
      </w:tblPr>
      <w:tblGrid>
        <w:gridCol w:w="2502"/>
        <w:gridCol w:w="3942"/>
        <w:gridCol w:w="3761"/>
      </w:tblGrid>
      <w:tr>
        <w:trPr/>
        <w:tc>
          <w:tcPr>
            <w:tcW w:w="2502" w:type="dxa"/>
            <w:tcBorders/>
            <w:vAlign w:val="center"/>
          </w:tcPr>
          <w:p>
            <w:pPr>
              <w:pStyle w:val="TableHeading"/>
              <w:suppressLineNumbers/>
              <w:bidi w:val="0"/>
              <w:spacing w:before="0" w:after="283"/>
              <w:jc w:val="center"/>
              <w:rPr/>
            </w:pPr>
            <w:r>
              <w:rPr/>
              <w:t xml:space="preserve">B-puoli </w:t>
            </w:r>
          </w:p>
        </w:tc>
        <w:tc>
          <w:tcPr>
            <w:tcW w:w="3942"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"Älä yritä itsemurhaa" (US) </w:t>
            </w:r>
          </w:p>
          <w:p>
            <w:pPr>
              <w:pStyle w:val="TableContents"/>
              <w:numPr>
                <w:ilvl w:val="0"/>
                <w:numId w:val="10"/>
              </w:numPr>
              <w:tabs>
                <w:tab w:val="clear" w:pos="1134"/>
                <w:tab w:val="left" w:leader="none" w:pos="707"/>
              </w:tabs>
              <w:bidi w:val="0"/>
              <w:spacing w:before="0" w:after="283"/>
              <w:ind w:start="707" w:hanging="283"/>
              <w:jc w:val="left"/>
              <w:rPr/>
            </w:pPr>
            <w:r>
              <w:rPr/>
              <w:t xml:space="preserve">``Dragon Attack'' (Yhdistynyt kuningaskunta)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Julkaistu </w:t>
            </w:r>
          </w:p>
        </w:tc>
        <w:tc>
          <w:tcPr>
            <w:tcW w:w="3942" w:type="dxa"/>
            <w:tcBorders/>
            <w:vAlign w:val="center"/>
          </w:tcPr>
          <w:p>
            <w:pPr>
              <w:pStyle w:val="TableContents"/>
              <w:bidi w:val="0"/>
              <w:spacing w:before="0" w:after="283"/>
              <w:jc w:val="left"/>
              <w:rPr/>
            </w:pPr>
            <w:r>
              <w:rPr/>
              <w:t xml:space="preserve">1980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Muotoilu </w:t>
            </w:r>
          </w:p>
        </w:tc>
        <w:tc>
          <w:tcPr>
            <w:tcW w:w="3942" w:type="dxa"/>
            <w:tcBorders/>
            <w:vAlign w:val="center"/>
          </w:tcPr>
          <w:p>
            <w:pPr>
              <w:pStyle w:val="TableContents"/>
              <w:bidi w:val="0"/>
              <w:spacing w:before="0" w:after="283"/>
              <w:jc w:val="left"/>
              <w:rPr/>
            </w:pPr>
            <w:r>
              <w:rPr/>
              <w:t xml:space="preserve">7 ``, 12'', CD, MC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Genre </w:t>
            </w:r>
          </w:p>
        </w:tc>
        <w:tc>
          <w:tcPr>
            <w:tcW w:w="3942"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Funk rock </w:t>
            </w:r>
          </w:p>
          <w:p>
            <w:pPr>
              <w:pStyle w:val="TableContents"/>
              <w:numPr>
                <w:ilvl w:val="0"/>
                <w:numId w:val="11"/>
              </w:numPr>
              <w:tabs>
                <w:tab w:val="clear" w:pos="1134"/>
                <w:tab w:val="left" w:leader="none" w:pos="707"/>
              </w:tabs>
              <w:bidi w:val="0"/>
              <w:spacing w:before="0" w:after="283"/>
              <w:ind w:start="707" w:hanging="283"/>
              <w:jc w:val="left"/>
              <w:rPr/>
            </w:pPr>
            <w:r>
              <w:rPr/>
              <w:t xml:space="preserve">disco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Pituus </w:t>
            </w:r>
          </w:p>
        </w:tc>
        <w:tc>
          <w:tcPr>
            <w:tcW w:w="3942" w:type="dxa"/>
            <w:tcBorders/>
            <w:vAlign w:val="center"/>
          </w:tcPr>
          <w:p>
            <w:pPr>
              <w:pStyle w:val="TableContents"/>
              <w:bidi w:val="0"/>
              <w:spacing w:before="0" w:after="283"/>
              <w:jc w:val="left"/>
              <w:rPr/>
            </w:pPr>
            <w:r>
              <w:rPr/>
              <w:t xml:space="preserve">3: 35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Tarra </w:t>
            </w:r>
          </w:p>
        </w:tc>
        <w:tc>
          <w:tcPr>
            <w:tcW w:w="3942"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EMI </w:t>
            </w:r>
          </w:p>
          <w:p>
            <w:pPr>
              <w:pStyle w:val="TableContents"/>
              <w:numPr>
                <w:ilvl w:val="0"/>
                <w:numId w:val="12"/>
              </w:numPr>
              <w:tabs>
                <w:tab w:val="clear" w:pos="1134"/>
                <w:tab w:val="left" w:leader="none" w:pos="707"/>
              </w:tabs>
              <w:bidi w:val="0"/>
              <w:spacing w:before="0" w:after="0"/>
              <w:ind w:start="707" w:hanging="283"/>
              <w:jc w:val="left"/>
              <w:rPr/>
            </w:pPr>
            <w:r>
              <w:rPr/>
              <w:t xml:space="preserve">Elektra (US) </w:t>
            </w:r>
          </w:p>
          <w:p>
            <w:pPr>
              <w:pStyle w:val="TableContents"/>
              <w:numPr>
                <w:ilvl w:val="0"/>
                <w:numId w:val="12"/>
              </w:numPr>
              <w:tabs>
                <w:tab w:val="clear" w:pos="1134"/>
                <w:tab w:val="left" w:leader="none" w:pos="707"/>
              </w:tabs>
              <w:bidi w:val="0"/>
              <w:spacing w:before="0" w:after="283"/>
              <w:ind w:start="707" w:hanging="283"/>
              <w:jc w:val="left"/>
              <w:rPr/>
            </w:pPr>
            <w:r>
              <w:rPr/>
              <w:t xml:space="preserve">Mute (Yhdistynyt kuningaskunta)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Lauluntekijä (s) </w:t>
            </w:r>
          </w:p>
        </w:tc>
        <w:tc>
          <w:tcPr>
            <w:tcW w:w="3942" w:type="dxa"/>
            <w:tcBorders/>
            <w:vAlign w:val="center"/>
          </w:tcPr>
          <w:p>
            <w:pPr>
              <w:pStyle w:val="TableContents"/>
              <w:bidi w:val="0"/>
              <w:spacing w:before="0" w:after="283"/>
              <w:jc w:val="left"/>
              <w:rPr/>
            </w:pPr>
            <w:r>
              <w:rPr/>
              <w:t xml:space="preserve">John Deacon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Heading"/>
              <w:suppressLineNumbers/>
              <w:bidi w:val="0"/>
              <w:spacing w:before="0" w:after="283"/>
              <w:jc w:val="center"/>
              <w:rPr/>
            </w:pPr>
            <w:r>
              <w:rPr/>
              <w:t xml:space="preserve">Tuottaja (s) </w:t>
            </w:r>
          </w:p>
        </w:tc>
        <w:tc>
          <w:tcPr>
            <w:tcW w:w="3942"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Kuningatar </w:t>
            </w:r>
          </w:p>
          <w:p>
            <w:pPr>
              <w:pStyle w:val="TableContents"/>
              <w:numPr>
                <w:ilvl w:val="0"/>
                <w:numId w:val="13"/>
              </w:numPr>
              <w:tabs>
                <w:tab w:val="clear" w:pos="1134"/>
                <w:tab w:val="left" w:leader="none" w:pos="707"/>
              </w:tabs>
              <w:bidi w:val="0"/>
              <w:spacing w:before="0" w:after="283"/>
              <w:ind w:start="707" w:hanging="283"/>
              <w:jc w:val="left"/>
              <w:rPr/>
            </w:pPr>
            <w:r>
              <w:rPr/>
              <w:t xml:space="preserve">Mack Queen -sinkkujen kronologia </w:t>
            </w:r>
          </w:p>
        </w:tc>
        <w:tc>
          <w:tcPr>
            <w:tcW w:w="3761" w:type="dxa"/>
            <w:tcBorders/>
          </w:tcPr>
          <w:p>
            <w:pPr>
              <w:pStyle w:val="TableContents"/>
              <w:bidi w:val="0"/>
              <w:spacing w:before="0" w:after="283"/>
              <w:jc w:val="left"/>
              <w:rPr>
                <w:sz w:val="4"/>
                <w:szCs w:val="4"/>
              </w:rPr>
            </w:pPr>
            <w:r>
              <w:rPr>
                <w:sz w:val="4"/>
                <w:szCs w:val="4"/>
              </w:rPr>
            </w:r>
          </w:p>
        </w:tc>
      </w:tr>
      <w:tr>
        <w:trPr/>
        <w:tc>
          <w:tcPr>
            <w:tcW w:w="2502" w:type="dxa"/>
            <w:tcBorders/>
            <w:vAlign w:val="center"/>
          </w:tcPr>
          <w:p>
            <w:pPr>
              <w:pStyle w:val="TableContents"/>
              <w:bidi w:val="0"/>
              <w:spacing w:before="0" w:after="283"/>
              <w:jc w:val="left"/>
              <w:rPr/>
            </w:pPr>
            <w:r>
              <w:rPr/>
              <w:t xml:space="preserve">``Play the Game'' (1980) </w:t>
            </w:r>
          </w:p>
        </w:tc>
        <w:tc>
          <w:tcPr>
            <w:tcW w:w="3942" w:type="dxa"/>
            <w:tcBorders/>
            <w:vAlign w:val="center"/>
          </w:tcPr>
          <w:p>
            <w:pPr>
              <w:pStyle w:val="TableContents"/>
              <w:bidi w:val="0"/>
              <w:spacing w:before="0" w:after="283"/>
              <w:jc w:val="left"/>
              <w:rPr/>
            </w:pPr>
            <w:r>
              <w:rPr/>
              <w:t xml:space="preserve">``Toinen puree pölyyn'' (1980) </w:t>
            </w:r>
          </w:p>
        </w:tc>
        <w:tc>
          <w:tcPr>
            <w:tcW w:w="3761" w:type="dxa"/>
            <w:tcBorders/>
            <w:vAlign w:val="center"/>
          </w:tcPr>
          <w:p>
            <w:pPr>
              <w:pStyle w:val="TableContents"/>
              <w:bidi w:val="0"/>
              <w:spacing w:before="0" w:after="283"/>
              <w:jc w:val="left"/>
              <w:rPr/>
            </w:pPr>
            <w:r>
              <w:rPr/>
              <w:t xml:space="preserve">``Need Your Loving Tonight'' (1980) </w:t>
            </w:r>
          </w:p>
        </w:tc>
      </w:tr>
    </w:tbl>
    <w:tbl>
      <w:tblPr>
        <w:tblW w:w="10098" w:type="dxa"/>
        <w:jc w:val="left"/>
        <w:tblInd w:w="0" w:type="dxa"/>
        <w:tblLayout w:type="fixed"/>
        <w:tblCellMar>
          <w:top w:w="28" w:type="dxa"/>
          <w:left w:w="28" w:type="dxa"/>
          <w:bottom w:w="28" w:type="dxa"/>
          <w:right w:w="28" w:type="dxa"/>
        </w:tblCellMar>
      </w:tblPr>
      <w:tblGrid>
        <w:gridCol w:w="2506"/>
        <w:gridCol w:w="3826"/>
        <w:gridCol w:w="3766"/>
      </w:tblGrid>
      <w:tr>
        <w:trPr/>
        <w:tc>
          <w:tcPr>
            <w:tcW w:w="2506" w:type="dxa"/>
            <w:tcBorders/>
            <w:vAlign w:val="center"/>
          </w:tcPr>
          <w:p>
            <w:pPr>
              <w:pStyle w:val="TableContents"/>
              <w:bidi w:val="0"/>
              <w:spacing w:before="0" w:after="283"/>
              <w:jc w:val="left"/>
              <w:rPr/>
            </w:pPr>
            <w:r>
              <w:rPr/>
              <w:t xml:space="preserve">``Play the Game'' (1980) </w:t>
            </w:r>
          </w:p>
        </w:tc>
        <w:tc>
          <w:tcPr>
            <w:tcW w:w="3826" w:type="dxa"/>
            <w:tcBorders/>
            <w:vAlign w:val="center"/>
          </w:tcPr>
          <w:p>
            <w:pPr>
              <w:pStyle w:val="TableContents"/>
              <w:bidi w:val="0"/>
              <w:spacing w:before="0" w:after="283"/>
              <w:jc w:val="left"/>
              <w:rPr/>
            </w:pPr>
            <w:r>
              <w:rPr/>
              <w:t xml:space="preserve">``Another One Bites The Dust'' (1980) </w:t>
            </w:r>
          </w:p>
        </w:tc>
        <w:tc>
          <w:tcPr>
            <w:tcW w:w="3766" w:type="dxa"/>
            <w:tcBorders/>
            <w:vAlign w:val="center"/>
          </w:tcPr>
          <w:p>
            <w:pPr>
              <w:pStyle w:val="TableContents"/>
              <w:bidi w:val="0"/>
              <w:spacing w:before="0" w:after="283"/>
              <w:jc w:val="left"/>
              <w:rPr/>
            </w:pPr>
            <w:r>
              <w:rPr/>
              <w:t xml:space="preserve">``Need Your Loving Tonight''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 julkaisi toisen, joka puree pölyä?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``Another One Bites the Dust'' on brittiläisen rock-yhtyeen </w:t>
      </w:r>
      <w:r>
        <w:rPr>
          <w:color w:val="A9A9A9"/>
        </w:rPr>
        <w:t xml:space="preserve">Queenin</w:t>
      </w:r>
      <w:r>
        <w:rPr/>
        <w:t xml:space="preserve"> kappale vuodelta 1980</w:t>
      </w:r>
      <w:r>
        <w:rPr/>
        <w:t xml:space="preserve">. Bassokitaristi John Deaconin kirjoittama kappale oli yhtyeen kahdeksannella studioalbumilla The Game (1980). Kappale oli maailmanlaajuinen hitti, ja se oli Yhdysvaltain Billboard Hot 100 -listan ykkönen kolmen viikon ajan, 4. lokakuuta - 18. lokakuuta (heidän toinen ykkössingle maassa). Kappale vietti viisitoista viikkoa Billboardin top ten -listalla (pisimpään vuoden 1980 top ten -listalla), joista kolmetoista viikkoa viiden parhaan joukossa, ja yhteensä 31 viikkoa listalla (enemmän kuin mikään muu kappale vuonna 1980). Kappale nousi kakkoseksi Hot Soul Singles -listalla ja Disco Top 100 -listalla ja seitsemänneksi UK Singles Chart -listalla. Kappale on Queenin myydyin single, jota on myyty yli 7 miljoonaa kappaletta. Tämä versio sijoittui Billboardin All-Time Top Songs -listalla sijalle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Toinen puree pölyä</w:t>
      </w:r>
    </w:p>
    <w:p>
      <w:pPr>
        <w:pStyle w:val="TextBody"/>
        <w:bidi w:val="0"/>
        <w:jc w:val="left"/>
        <w:rPr>
          <w:b/>
          <w:u w:val="single"/>
          <w:shd w:val="clear" w:fill="FFFF00"/>
        </w:rPr>
      </w:pPr>
      <w:r>
        <w:rPr>
          <w:b/>
          <w:u w:val="single"/>
          <w:shd w:val="clear" w:fill="FFFF00"/>
        </w:rPr>
        <w:t xml:space="preserve">Asiakirjan numero 20816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PGA Championship oli 100. PGA Championship, joka pidettiin 9.-12. elokuuta </w:t>
      </w:r>
      <w:r>
        <w:rPr>
          <w:color w:val="DCDCDC"/>
        </w:rPr>
        <w:t xml:space="preserve">Bellerive Country Clubilla Town and Countryssä, Missourissa</w:t>
      </w:r>
      <w:r>
        <w:rPr>
          <w:color w:val="2F4F4F"/>
        </w:rPr>
        <w:t xml:space="preserve">, St. Louisin länsipuolella sijaitsevassa esikaupungissa</w:t>
      </w:r>
      <w:r>
        <w:rPr/>
        <w:t xml:space="preserve">. Tämä oli toinen PGA Championship (1992) ja kolmas major (1965 U.S. Open), joka järjestettiin Bellerivessä. Se oli myös viimeinen elokuussa järjestetty turnaus. Juuri ennen vuoden 2017 turnausta PGA ilmoitti, että Championship siirtyy toukokuulle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pga-mestaruuskilpailut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PGA:n mestaruuskilpailut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PGA-mestaruuskilpailut pelataan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PGA:n mestaruuskilpailut pidetään tänä vuonna?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pelataan tänä viikonloppuna pga-mestaruuskilpailuja?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he pelaavat vuoden 2018 pga-mestaruuskilpailut?</w:t>
      </w:r>
    </w:p>
    <w:p>
      <w:pPr>
        <w:pStyle w:val="TextBody"/>
        <w:bidi w:val="0"/>
        <w:jc w:val="left"/>
        <w:rPr>
          <w:b/>
          <w:u w:val="single"/>
          <w:shd w:val="clear" w:fill="FFFF00"/>
        </w:rPr>
      </w:pPr>
      <w:r>
        <w:rPr>
          <w:b/>
          <w:u w:val="single"/>
          <w:shd w:val="clear" w:fill="FFFF00"/>
        </w:rPr>
        <w:t xml:space="preserve">Asiakirjan numero 20817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Economist -lehden kunkin numeron virallinen päivämääräväli on lauantaista seuraavaan perjantaihin. The Economist julkaisee kunkin viikon uuden sisällön verkossa noin kello 21.00 </w:t>
      </w:r>
      <w:r>
        <w:rPr/>
        <w:t xml:space="preserve">torstai-iltana Englannin aikaa ennen virallista julkaisupäivää.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ekonomisti tulee ulos, minä päivänä</w:t>
      </w:r>
    </w:p>
    <w:p>
      <w:pPr>
        <w:pStyle w:val="TextBody"/>
        <w:bidi w:val="0"/>
        <w:jc w:val="left"/>
        <w:rPr>
          <w:b/>
          <w:u w:val="single"/>
          <w:shd w:val="clear" w:fill="FFFF00"/>
        </w:rPr>
      </w:pPr>
      <w:r>
        <w:rPr>
          <w:b/>
          <w:u w:val="single"/>
          <w:shd w:val="clear" w:fill="FFFF00"/>
        </w:rPr>
        <w:t xml:space="preserve">Asiakirjan numero 20818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Félix Houphouët-Boigny </w:t>
      </w:r>
      <w:r>
        <w:rPr/>
        <w:t xml:space="preserve">((feliks ufwɛ (t) bwaɲi); 18. lokakuuta 1905 -- 7. joulukuuta 1993), hellävaraisesti Papa Houphouët tai Le Vieux (Vanha), oli Norsunluurannikon ensimmäinen presidentti (1960-1993), joka toimi presidenttinä yli kolme vuosikymmentä kuolemaansa asti. Heimopäällikkö työskenteli lääkintäapulaisena, ammattiyhdistysjohtajana ja viljelijänä ennen kuin hänet valittiin Ranskan parlamenttiin. Hän toimi useissa ministeritehtävissä Ranskan hallituksessa ennen kuin hän johti Norsunluurannikkoa itsenäistymisen jälkeen vuonna 1960. Hänellä oli koko elämänsä ajan merkittävä rooli politiikassa ja Afrikan siirtomaavallan purkamisessa.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norsunluurannikon ensimmäinen presidentti</w:t>
      </w:r>
    </w:p>
    <w:p>
      <w:pPr>
        <w:pStyle w:val="TextBody"/>
        <w:bidi w:val="0"/>
        <w:jc w:val="left"/>
        <w:rPr>
          <w:b/>
          <w:u w:val="single"/>
          <w:shd w:val="clear" w:fill="FFFF00"/>
        </w:rPr>
      </w:pPr>
      <w:r>
        <w:rPr>
          <w:b/>
          <w:u w:val="single"/>
          <w:shd w:val="clear" w:fill="FFFF00"/>
        </w:rPr>
        <w:t xml:space="preserve">Asiakirjan numero 20819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Baudelaarit ja Ishmael palaavat saaren toiselle puolelle, jossa kapina on jo käynnissä. Ishmael harppuunoi Olafin vatsaan ja rikkoo vahingossa kypärän, joka sisältää Medusoid Myceliumia, tappavaa sientä, joka tartuttaa koko saaren väestön. Baudelaaret juoksevat takaisin arboretumiin etsimään piparjuurta, parannuskeinoa sieneen, joka osoittautuu olevan arboretumin puun hybridisoiduissa omenoissa. He keräävät omenoita muille saarelaisille, mutta huomaavat, että saarelaiset ovat luopuneet kapinasta ja nousseet ulkokanoottiinsa valmistautuen lähtemään saarelta. Ishmael lupaa pelastaa saarelaiset purjehtimalla piparjuuritehtaalle, mutta kieltäytyy antamasta heille omenoita, vaikka on jo itse syönyt yhden. Tässä vaiheessa Kit on alkamassa synnyttää. Vaikka hän kärsii sienestä, hän ei voi syödä katkeraa omenaa, koska sillä on epäterveellisiä vaikutuksia syntymättömiin vauvoihin. Kun </w:t>
      </w:r>
      <w:r>
        <w:rPr/>
        <w:t xml:space="preserve">kuolemaisillaan oleva </w:t>
      </w:r>
      <w:r>
        <w:rPr>
          <w:color w:val="A9A9A9"/>
        </w:rPr>
        <w:t xml:space="preserve">Olaf </w:t>
      </w:r>
      <w:r>
        <w:rPr/>
        <w:t xml:space="preserve">kuulee, että Kit on vielä elossa, hän käyttää viimeisen voimansa saadakseen hänet turvallisesti alas rannalle, jossa hän suutelee Kitiä ja kuolee pian sen jälkeen. Baudelaarit auttavat Kitiä synnyttämään tyttövauvan. </w:t>
      </w:r>
      <w:r>
        <w:rPr>
          <w:color w:val="DCDCDC"/>
        </w:rPr>
        <w:t xml:space="preserve">Kit </w:t>
      </w:r>
      <w:r>
        <w:rPr/>
        <w:t xml:space="preserve">kuolee pyydettyään, että orvot nimeäisivät vauvan äitinsä Beatricen mukaan. Baudelaarit viettävät seuraavan vuoden huolehtien Kitin tyttärestä ja käyvät välillä Kitin ja Olafin haudoilla.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onnettomien tapahtumien sarjan päätteeksi...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End </w:t>
      </w:r>
      <w:r>
        <w:rPr/>
        <w:t xml:space="preserve">on Lemony Snicketin lastenromaanisarjan A Series of Unfortunate Events kolmastoista ja viimeinen romaani. Kirja julkaistiin perjantaina 13. lokakuuta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kirja valitettavien tapahtumien sarjasta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viimeinen kirja sarjassa valitettavia tapahtumia...</w:t>
      </w:r>
    </w:p>
    <w:p>
      <w:pPr>
        <w:pStyle w:val="TextBody"/>
        <w:bidi w:val="0"/>
        <w:jc w:val="left"/>
        <w:rPr>
          <w:b/>
          <w:u w:val="single"/>
          <w:shd w:val="clear" w:fill="FFFF00"/>
        </w:rPr>
      </w:pPr>
      <w:r>
        <w:rPr>
          <w:b/>
          <w:u w:val="single"/>
          <w:shd w:val="clear" w:fill="FFFF00"/>
        </w:rPr>
        <w:t xml:space="preserve">Asiakirjan numero 20820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Goliadin verilöyly Osa Texasin vallankumouksen Goliadin kampanjaa Fort Defiance kansallinen historiallinen paikka, jossa Meksikon armeijalle antautuneen Texasin armeijan hävinneen armeijan sotilaat murhattiin pian sen jälkeen. </w:t>
      </w:r>
    </w:p>
    <w:tbl>
      <w:tblPr>
        <w:tblW w:w="10205" w:type="dxa"/>
        <w:jc w:val="left"/>
        <w:tblInd w:w="0" w:type="dxa"/>
        <w:tblLayout w:type="fixed"/>
        <w:tblCellMar>
          <w:top w:w="28" w:type="dxa"/>
          <w:left w:w="28" w:type="dxa"/>
          <w:bottom w:w="28" w:type="dxa"/>
          <w:right w:w="28" w:type="dxa"/>
        </w:tblCellMar>
      </w:tblPr>
      <w:tblGrid>
        <w:gridCol w:w="1438"/>
        <w:gridCol w:w="8767"/>
      </w:tblGrid>
      <w:tr>
        <w:trPr/>
        <w:tc>
          <w:tcPr>
            <w:tcW w:w="1438" w:type="dxa"/>
            <w:tcBorders/>
            <w:vAlign w:val="center"/>
          </w:tcPr>
          <w:p>
            <w:pPr>
              <w:pStyle w:val="TableHeading"/>
              <w:suppressLineNumbers/>
              <w:bidi w:val="0"/>
              <w:spacing w:before="0" w:after="283"/>
              <w:jc w:val="center"/>
              <w:rPr/>
            </w:pPr>
            <w:r>
              <w:rPr/>
              <w:t xml:space="preserve">Sijainti </w:t>
            </w:r>
          </w:p>
        </w:tc>
        <w:tc>
          <w:tcPr>
            <w:tcW w:w="8767" w:type="dxa"/>
            <w:tcBorders/>
            <w:vAlign w:val="center"/>
          </w:tcPr>
          <w:p>
            <w:pPr>
              <w:pStyle w:val="TableContents"/>
              <w:bidi w:val="0"/>
              <w:spacing w:before="0" w:after="283"/>
              <w:jc w:val="left"/>
              <w:rPr/>
            </w:pPr>
            <w:r>
              <w:rPr/>
              <w:t xml:space="preserve">Goliad, Tejas, Meksikon keskusvaltion tasavalta (Teksasin tasavallan vaatima alue), nykyinen Goliad, Texas, Yhdysvallat. </w:t>
            </w:r>
          </w:p>
        </w:tc>
      </w:tr>
      <w:tr>
        <w:trPr/>
        <w:tc>
          <w:tcPr>
            <w:tcW w:w="1438" w:type="dxa"/>
            <w:tcBorders/>
            <w:vAlign w:val="center"/>
          </w:tcPr>
          <w:p>
            <w:pPr>
              <w:pStyle w:val="TableHeading"/>
              <w:suppressLineNumbers/>
              <w:bidi w:val="0"/>
              <w:spacing w:before="0" w:after="283"/>
              <w:jc w:val="center"/>
              <w:rPr/>
            </w:pPr>
            <w:r>
              <w:rPr/>
              <w:t xml:space="preserve">Koordinaatit </w:t>
            </w:r>
          </w:p>
        </w:tc>
        <w:tc>
          <w:tcPr>
            <w:tcW w:w="8767" w:type="dxa"/>
            <w:tcBorders/>
            <w:vAlign w:val="center"/>
          </w:tcPr>
          <w:p>
            <w:pPr>
              <w:pStyle w:val="TableContents"/>
              <w:bidi w:val="0"/>
              <w:spacing w:before="0" w:after="283"/>
              <w:jc w:val="left"/>
              <w:rPr/>
            </w:pPr>
            <w:r>
              <w:rPr/>
              <w:t xml:space="preserve">28 ° 38 ′ 51''' POHJOISTA LEVEYTTÄ 97 ° 22 ′ 59''' LÄNTISTÄ PITUUTTA </w:t>
            </w:r>
            <w:r>
              <w:rPr/>
              <w:t xml:space="preserve">/ </w:t>
            </w:r>
            <w:r>
              <w:rPr/>
              <w:t xml:space="preserve">28.6476 ° POHJOISTA LEVEYTTÄ 97.3830 ° LÄNTISTÄ PITUUTTA </w:t>
            </w:r>
            <w:r>
              <w:rPr/>
              <w:t xml:space="preserve">/ 28.6476;-97.3830 </w:t>
            </w:r>
          </w:p>
        </w:tc>
      </w:tr>
      <w:tr>
        <w:trPr/>
        <w:tc>
          <w:tcPr>
            <w:tcW w:w="1438" w:type="dxa"/>
            <w:tcBorders/>
            <w:vAlign w:val="center"/>
          </w:tcPr>
          <w:p>
            <w:pPr>
              <w:pStyle w:val="TableHeading"/>
              <w:suppressLineNumbers/>
              <w:bidi w:val="0"/>
              <w:spacing w:before="0" w:after="283"/>
              <w:jc w:val="center"/>
              <w:rPr/>
            </w:pPr>
            <w:r>
              <w:rPr/>
              <w:t xml:space="preserve">Päivämäärä </w:t>
            </w:r>
          </w:p>
        </w:tc>
        <w:tc>
          <w:tcPr>
            <w:tcW w:w="8767" w:type="dxa"/>
            <w:tcBorders/>
            <w:vAlign w:val="center"/>
          </w:tcPr>
          <w:p>
            <w:pPr>
              <w:pStyle w:val="TableContents"/>
              <w:bidi w:val="0"/>
              <w:spacing w:before="0" w:after="283"/>
              <w:jc w:val="left"/>
              <w:rPr/>
            </w:pPr>
            <w:r>
              <w:rPr/>
              <w:t xml:space="preserve">maaliskuu 27, 1836 </w:t>
            </w:r>
          </w:p>
        </w:tc>
      </w:tr>
      <w:tr>
        <w:trPr/>
        <w:tc>
          <w:tcPr>
            <w:tcW w:w="1438" w:type="dxa"/>
            <w:tcBorders/>
            <w:vAlign w:val="center"/>
          </w:tcPr>
          <w:p>
            <w:pPr>
              <w:pStyle w:val="TableHeading"/>
              <w:suppressLineNumbers/>
              <w:bidi w:val="0"/>
              <w:spacing w:before="0" w:after="283"/>
              <w:jc w:val="center"/>
              <w:rPr/>
            </w:pPr>
            <w:r>
              <w:rPr/>
              <w:t xml:space="preserve">Hyökkäystyyppi </w:t>
            </w:r>
          </w:p>
        </w:tc>
        <w:tc>
          <w:tcPr>
            <w:tcW w:w="8767" w:type="dxa"/>
            <w:tcBorders/>
            <w:vAlign w:val="center"/>
          </w:tcPr>
          <w:p>
            <w:pPr>
              <w:pStyle w:val="TableContents"/>
              <w:bidi w:val="0"/>
              <w:spacing w:before="0" w:after="283"/>
              <w:jc w:val="left"/>
              <w:rPr/>
            </w:pPr>
            <w:r>
              <w:rPr/>
              <w:t xml:space="preserve">Joukkomurha ampumalla ja haavoittuneiden kuoliaaksi hakkaaminen nuijimalla ja veitsellä. </w:t>
            </w:r>
          </w:p>
        </w:tc>
      </w:tr>
      <w:tr>
        <w:trPr/>
        <w:tc>
          <w:tcPr>
            <w:tcW w:w="1438" w:type="dxa"/>
            <w:tcBorders/>
            <w:vAlign w:val="center"/>
          </w:tcPr>
          <w:p>
            <w:pPr>
              <w:pStyle w:val="TableHeading"/>
              <w:suppressLineNumbers/>
              <w:bidi w:val="0"/>
              <w:spacing w:before="0" w:after="283"/>
              <w:jc w:val="center"/>
              <w:rPr/>
            </w:pPr>
            <w:r>
              <w:rPr/>
              <w:t xml:space="preserve">Kuolemantapaukset </w:t>
            </w:r>
          </w:p>
        </w:tc>
        <w:tc>
          <w:tcPr>
            <w:tcW w:w="8767" w:type="dxa"/>
            <w:tcBorders/>
            <w:vAlign w:val="center"/>
          </w:tcPr>
          <w:p>
            <w:pPr>
              <w:pStyle w:val="TableContents"/>
              <w:bidi w:val="0"/>
              <w:spacing w:before="0" w:after="283"/>
              <w:jc w:val="left"/>
              <w:rPr/>
            </w:pPr>
            <w:r>
              <w:rPr/>
              <w:t xml:space="preserve">425-445 Texasin armeijan sotavangit </w:t>
            </w:r>
            <w:r>
              <w:rPr>
                <w:color w:val="A9A9A9"/>
              </w:rPr>
              <w:t xml:space="preserve">eversti James Fanninin </w:t>
            </w:r>
            <w:r>
              <w:rPr/>
              <w:t xml:space="preserve">komennossa, </w:t>
            </w:r>
            <w:r>
              <w:rPr/>
              <w:t xml:space="preserve">joka myös sai surmansa. </w:t>
            </w:r>
          </w:p>
        </w:tc>
      </w:tr>
      <w:tr>
        <w:trPr/>
        <w:tc>
          <w:tcPr>
            <w:tcW w:w="1438" w:type="dxa"/>
            <w:tcBorders/>
            <w:vAlign w:val="center"/>
          </w:tcPr>
          <w:p>
            <w:pPr>
              <w:pStyle w:val="TableHeading"/>
              <w:suppressLineNumbers/>
              <w:bidi w:val="0"/>
              <w:spacing w:before="0" w:after="283"/>
              <w:jc w:val="center"/>
              <w:rPr/>
            </w:pPr>
            <w:r>
              <w:rPr/>
              <w:t xml:space="preserve">Rikoksentekijät </w:t>
            </w:r>
          </w:p>
        </w:tc>
        <w:tc>
          <w:tcPr>
            <w:tcW w:w="8767" w:type="dxa"/>
            <w:tcBorders/>
            <w:vAlign w:val="center"/>
          </w:tcPr>
          <w:p>
            <w:pPr>
              <w:pStyle w:val="TableContents"/>
              <w:bidi w:val="0"/>
              <w:spacing w:before="0" w:after="283"/>
              <w:jc w:val="left"/>
              <w:rPr/>
            </w:pPr>
            <w:r>
              <w:rPr/>
              <w:t xml:space="preserve">Meksikon armeijaa, joka oli Meksikon keskitason tasavallan kenraalin ja presidentin Antonio Lopez de Santa Annan komennossa, ei kohdeltu sotilaina vaan kapinallisina.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komentaja, joka antautui Goliadissa ja joutui teurastetuksi...</w:t>
      </w:r>
    </w:p>
    <w:p>
      <w:pPr>
        <w:pStyle w:val="TextBody"/>
        <w:bidi w:val="0"/>
        <w:jc w:val="left"/>
        <w:rPr>
          <w:b/>
          <w:u w:val="single"/>
          <w:shd w:val="clear" w:fill="FFFF00"/>
        </w:rPr>
      </w:pPr>
      <w:r>
        <w:rPr>
          <w:b/>
          <w:u w:val="single"/>
          <w:shd w:val="clear" w:fill="FFFF00"/>
        </w:rPr>
        <w:t xml:space="preserve">Asiakirjan numero 20821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Bella Italia (aiemmin tunnettu nimellä Bella Pasta) on </w:t>
      </w:r>
      <w:r>
        <w:rPr>
          <w:color w:val="A9A9A9"/>
        </w:rPr>
        <w:t xml:space="preserve">yli 90 </w:t>
      </w:r>
      <w:r>
        <w:rPr/>
        <w:t xml:space="preserve">ravintolan </w:t>
      </w:r>
      <w:r>
        <w:rPr/>
        <w:t xml:space="preserve">ketju, </w:t>
      </w:r>
      <w:r>
        <w:rPr/>
        <w:t xml:space="preserve">joka tarjoaa italialaisen keittiön inspiroimia ruokia Yhdistyneessä kuningaskunnassa. Ketju on osa Casual Dining Groupia, joka omistaa myös Café Rougen ja Las Iguanasin.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bella italia -ravintolaa Yhdistyneessä kuningaskunnassa on?</w:t>
      </w:r>
    </w:p>
    <w:p>
      <w:pPr>
        <w:pStyle w:val="TextBody"/>
        <w:bidi w:val="0"/>
        <w:jc w:val="left"/>
        <w:rPr>
          <w:b/>
          <w:u w:val="single"/>
          <w:shd w:val="clear" w:fill="FFFF00"/>
        </w:rPr>
      </w:pPr>
      <w:r>
        <w:rPr>
          <w:b/>
          <w:u w:val="single"/>
          <w:shd w:val="clear" w:fill="FFFF00"/>
        </w:rPr>
        <w:t xml:space="preserve">Asiakirjan numero 20822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Sähkötekniikassa </w:t>
      </w:r>
      <w:r>
        <w:rPr>
          <w:color w:val="A9A9A9"/>
        </w:rPr>
        <w:t xml:space="preserve">ankkuri </w:t>
      </w:r>
      <w:r>
        <w:rPr/>
        <w:t xml:space="preserve">on sähkökoneen tehoa tuottava osa. Ankkuri voi olla joko sähkökoneen roottorissa (pyörivä osa) tai staattorissa (paikallaan oleva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Tasavirtamoottorin pyörivä osa tunnetaan nimellä</w:t>
      </w:r>
    </w:p>
    <w:p>
      <w:pPr>
        <w:pStyle w:val="TextBody"/>
        <w:bidi w:val="0"/>
        <w:jc w:val="left"/>
        <w:rPr>
          <w:b/>
          <w:u w:val="single"/>
          <w:shd w:val="clear" w:fill="FFFF00"/>
        </w:rPr>
      </w:pPr>
      <w:r>
        <w:rPr>
          <w:b/>
          <w:u w:val="single"/>
          <w:shd w:val="clear" w:fill="FFFF00"/>
        </w:rPr>
        <w:t xml:space="preserve">Asiakirjan numero 20823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District of Columbia perustettiin pysyväksi pääkaupungiksi vuonna 1790. Piirikuntaan perustettiin uusi pääkaupunki vuonna 1791 Georgetownin jo olemassa olleen asutuksen itäpuolelle. Uuden Washingtonin kaupungin alkuperäisen katujulkisivun suunnitteli </w:t>
      </w:r>
      <w:r>
        <w:rPr>
          <w:color w:val="A9A9A9"/>
        </w:rPr>
        <w:t xml:space="preserve">Pierre (Peter) Charles L'Enfant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määritteli Washington DC:n kadut?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suunnitteli Washington D.C.:n kadut</w:t>
      </w:r>
    </w:p>
    <w:p>
      <w:pPr>
        <w:pStyle w:val="TextBody"/>
        <w:bidi w:val="0"/>
        <w:jc w:val="left"/>
        <w:rPr>
          <w:b/>
          <w:u w:val="single"/>
          <w:shd w:val="clear" w:fill="FFFF00"/>
        </w:rPr>
      </w:pPr>
      <w:r>
        <w:rPr>
          <w:b/>
          <w:u w:val="single"/>
          <w:shd w:val="clear" w:fill="FFFF00"/>
        </w:rPr>
        <w:t xml:space="preserve">Asiakirjan numero 20824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Häntä esitti 231 cm pitkä näyttelijä </w:t>
      </w:r>
      <w:r>
        <w:rPr>
          <w:color w:val="A9A9A9"/>
        </w:rPr>
        <w:t xml:space="preserve">Lock Martin, </w:t>
      </w:r>
      <w:r>
        <w:rPr/>
        <w:t xml:space="preserve">jolla oli Addison Hehrin suunnittelema ja rakentama paksu vaahtokumipuku. Pukuja tehtiin kaksi, ja ne kiinnitettiin vuorotellen edestä tai takaa, jotta robotti näyttäisi saumattomalta mistä tahansa kulmasta valmistuneissa kohtauksissa. Gortin lasikuitupatsasta käytettiin myös lähikuvissa, joissa hänen energiasädeaseensa ammuttiin, tai silloin, kun kohtaus ei vaatinut Gortin liikkumista. Robotin korkeuden maksimoimiseksi Gortin puku tehtiin saappaissa olevilla nostimilla. Martin saattoi nähdä eteenpäin puvun visiirin läpi tietyissä otoksissa, ja robotin leveän leuan ja leukojen alle tehtiin hänelle ilmareikiä, jotka näkyvät useissa lähikuvissa Gortin 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Gortia päivänä, jolloin maa seisoi paikallaan...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Gort on </w:t>
      </w:r>
      <w:r>
        <w:rPr/>
        <w:t xml:space="preserve">fiktiivinen humanoidirobotti, joka esiintyi ensimmäisen kerran vuonna 1951 20th Century Foxin amerikkalaisessa tieteiselokuvassa The Day the Earth Stood Still ja myöhemmin sen vuoden 2008 uusintaversiossa. Hänen kuvauksensa vaihtelee elokuvasovitusten välillä, mutta alkuperäinen hahmo perustui löyhästi hahmoon Gnut, joka on peräisin Harry Batesin vuonna 1940 kirjoittamasta Astounding Science Fiction -novellista ``Farewell to the Master'', jota käytettiin Edmund H. Northin käsikirjoituksen pohjana. Kyseisessä tarinassa Gnut on liikkuva vihreä patsas, joka on ilmeisesti Klaatun apuna, mutta tarinan loppupuolella hänet tunnistetaan Klaatua hallitsevaksi samannimiseksi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robottia päivänä, jolloin maa seisoi paikallaan 1951...</w:t>
      </w:r>
    </w:p>
    <w:p>
      <w:pPr>
        <w:pStyle w:val="TextBody"/>
        <w:bidi w:val="0"/>
        <w:jc w:val="left"/>
        <w:rPr>
          <w:b/>
          <w:u w:val="single"/>
          <w:shd w:val="clear" w:fill="FFFF00"/>
        </w:rPr>
      </w:pPr>
      <w:r>
        <w:rPr>
          <w:b/>
          <w:u w:val="single"/>
          <w:shd w:val="clear" w:fill="FFFF00"/>
        </w:rPr>
        <w:t xml:space="preserve">Asiakirjan numero 20825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on </w:t>
      </w:r>
      <w:r>
        <w:rPr>
          <w:color w:val="A9A9A9"/>
        </w:rPr>
        <w:t xml:space="preserve">liittotasavalta, </w:t>
      </w:r>
      <w:r>
        <w:rPr/>
        <w:t xml:space="preserve">jossa presidentti, kongressi ja liittovaltion tuomioistuimet jakavat perustuslain mukaan kansalliselle hallitukselle varatut valtuudet. Samalla liittovaltion hallitus jakaa suvereniteetin osavaltioiden hallitusten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poliittinen järjestelmä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hallitusjärjestelmä Yhdysvalloilla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hallitus Yhdysvalloilla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ja useimpien muiden kehittyneiden </w:t>
      </w:r>
      <w:r>
        <w:rPr>
          <w:color w:val="A9A9A9"/>
        </w:rPr>
        <w:t xml:space="preserve">demokratioiden </w:t>
      </w:r>
      <w:r>
        <w:rPr/>
        <w:t xml:space="preserve">poliittisen järjestelmän välillä on muutamia merkittäviä eroja</w:t>
      </w:r>
      <w:r>
        <w:rPr/>
        <w:t xml:space="preserve">. Näitä ovat muun muassa lainsäätäjän ylähuoneen suurempi valta, korkeimman oikeuden laajempi valta, lainsäätäjän ja toimeenpanovallan välinen vallanjako sekä vain kahden pääpuolueen valta-asema. Kolmannilla puolueilla on Yhdysvalloissa vähemmän poliittista vaikutusvaltaa kuin muissa demokraattisesti johdetuissa kehittyneissä maissa, mikä johtuu tiukan historiallisen valvonnan yhdistelmästä. Tämä valvonta ilmenee osavaltion ja liittovaltion lakeina, epävirallisina mediakieltoina ja voittaja vie kaikki -vaaleina, ja siihen kuuluvat myös vaalilippuun pääsyyn liittyvät kysymykset ja yksinomaiset keskustelusäännöt.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hallitusjärjestelmä on käytössä Yhdysvalloissa?</w:t>
      </w:r>
    </w:p>
    <w:p>
      <w:pPr>
        <w:pStyle w:val="TextBody"/>
        <w:bidi w:val="0"/>
        <w:jc w:val="left"/>
        <w:rPr>
          <w:b/>
          <w:u w:val="single"/>
          <w:shd w:val="clear" w:fill="FFFF00"/>
        </w:rPr>
      </w:pPr>
      <w:r>
        <w:rPr>
          <w:b/>
          <w:u w:val="single"/>
          <w:shd w:val="clear" w:fill="FFFF00"/>
        </w:rPr>
        <w:t xml:space="preserve">Asiakirjan numero 20826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Roomalaisen perinteen mukaan kahdentoista taulun laki (latinaksi Leges Duodecim Tabularum tai Duodecim Tabulae) oli </w:t>
      </w:r>
      <w:r>
        <w:rPr>
          <w:color w:val="A9A9A9"/>
        </w:rPr>
        <w:t xml:space="preserve">Rooman oikeuden perustana oleva </w:t>
      </w:r>
      <w:r>
        <w:rPr/>
        <w:t xml:space="preserve">lainsäädäntö</w:t>
      </w:r>
      <w:r>
        <w:rPr/>
        <w:t xml:space="preserve">. Taulukot yhdistivät aiemmat perinteet pysyväksi lakikokonaisuudeksi.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kahdentoista pöydän tarkoitus Roomassa?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vuonna 450 eaa. </w:t>
      </w:r>
      <w:r>
        <w:rPr/>
        <w:t xml:space="preserve">nimitettiin </w:t>
      </w:r>
      <w:r>
        <w:rPr/>
        <w:t xml:space="preserve">ensimmäiset decemvirit (</w:t>
      </w:r>
      <w:r>
        <w:rPr>
          <w:color w:val="A9A9A9"/>
        </w:rPr>
        <w:t xml:space="preserve">decemvirate, "kymmenen miehen hallitus") laatimaan </w:t>
      </w:r>
      <w:r>
        <w:rPr/>
        <w:t xml:space="preserve">ensimmäiset kymmenen taulukkoa. Liivin mukaan he lähettivät lähetystön Kreikkaan tutkimaan Ateenan lainsäädäntöjärjestelmää, joka tunnettiin nimellä Solonian perustuslaki, mutta myös ottamaan selvää muiden kreikkalaisten kaupunkien lainsäädännöstä. Jotkut tutkijat kiistävät sen väitteen todenperäisyyden, jonka mukaan roomalaiset jäljittelivät kreikkalaisia tässä suhteessa, tai esittävät, että he vierailivat Etelä-Italian kreikkalaisissa kaupungeissa eivätkä matkustaneet Kreikkaan asti. Vuonna 450 eaa. toinen decemviri alkoi työstää kahta viimeistä taulukkoa.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roomalaisen lain 12 taulukkoa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Forumilla </w:t>
      </w:r>
      <w:r>
        <w:rPr/>
        <w:t xml:space="preserve">esillä olleissa </w:t>
      </w:r>
      <w:r>
        <w:rPr/>
        <w:t xml:space="preserve">"kahdessatoista taulussa" kerrottiin Rooman kansalaisen oikeuksista ja velvollisuuksista. Niiden laatiminen oli seurausta plebeijien huomattavasta kiihkosta, sillä he olivat tähän asti jääneet tasavallan korkeampien etujen ulkopuolelle. Laki oli aiemmin ollut kirjoittamaton, ja sitä olivat tulkinneet yksinomaan yläluokan papit, pontifikit. Jotakin siitä arvostuksesta, jolla myöhemmät roomalaiset suhtautuivat kahteentoista taulukkoon, kuvastaa Ciceron (106-43 eaa.) huomautus, jonka mukaan "Kaksitoista taulukkoa ... näyttää minusta varmasti ylittävän kaikkien filosofien kirjastot sekä arvovaltansa painoarvoltaan että hyödyllisyytensä laajuudelta". Cicero tuskin liioitteli; kaksitoista taulukkoa muodostivat Rooman lain perustan tuhannen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olivat ensimmäiset roomalaisten kirjoitetut taulukot, joissa oli esillä lakikoodeksi</w:t>
      </w:r>
    </w:p>
    <w:p>
      <w:pPr>
        <w:pStyle w:val="TextBody"/>
        <w:bidi w:val="0"/>
        <w:jc w:val="left"/>
        <w:rPr>
          <w:b/>
          <w:u w:val="single"/>
          <w:shd w:val="clear" w:fill="FFFF00"/>
        </w:rPr>
      </w:pPr>
      <w:r>
        <w:rPr>
          <w:b/>
          <w:u w:val="single"/>
          <w:shd w:val="clear" w:fill="FFFF00"/>
        </w:rPr>
        <w:t xml:space="preserve">Asiakirjan numero 20827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Tomara (nykyisessä kansankielessä myös Tomar, koska schwa-kirjain on poistettu) oli intialainen dynastia, joka hallitsi osia nykyisestä Delhistä ja Haryanasta 9.-12. vuosisadalla. Heidän hallinnastaan tällä alueella on useita merkintöjä ja kolikoita. Lisäksi suuri osa heistä kertovista tiedoista on peräisin keskiaikaisista bardilegendoista, jotka eivät ole historiallisesti luotettavia. </w:t>
      </w:r>
      <w:r>
        <w:rPr>
          <w:color w:val="A9A9A9"/>
        </w:rPr>
        <w:t xml:space="preserve">Shakambharin </w:t>
      </w:r>
      <w:r>
        <w:rPr/>
        <w:t xml:space="preserve">chahamanat syrjäyttivät heidät </w:t>
      </w:r>
      <w:r>
        <w:rPr/>
        <w:t xml:space="preserve">1200-luvulla.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tomar rajputit kukistettiin 12. vuosisadan puolivälissä chauhanien toimesta</w:t>
      </w:r>
    </w:p>
    <w:p>
      <w:pPr>
        <w:pStyle w:val="TextBody"/>
        <w:bidi w:val="0"/>
        <w:jc w:val="left"/>
        <w:rPr>
          <w:b/>
          <w:u w:val="single"/>
          <w:shd w:val="clear" w:fill="FFFF00"/>
        </w:rPr>
      </w:pPr>
      <w:r>
        <w:rPr>
          <w:b/>
          <w:u w:val="single"/>
          <w:shd w:val="clear" w:fill="FFFF00"/>
        </w:rPr>
        <w:t xml:space="preserve">Asiakirjan numero 20828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Nigerian liittotasavalta </w:t>
      </w:r>
    </w:p>
    <w:tbl>
      <w:tblPr>
        <w:tblW w:w="7877" w:type="dxa"/>
        <w:jc w:val="left"/>
        <w:tblInd w:w="0" w:type="dxa"/>
        <w:tblLayout w:type="fixed"/>
        <w:tblCellMar>
          <w:top w:w="28" w:type="dxa"/>
          <w:left w:w="28" w:type="dxa"/>
          <w:bottom w:w="28" w:type="dxa"/>
          <w:right w:w="28" w:type="dxa"/>
        </w:tblCellMar>
      </w:tblPr>
      <w:tblGrid>
        <w:gridCol w:w="5161"/>
        <w:gridCol w:w="2716"/>
      </w:tblGrid>
      <w:tr>
        <w:trPr/>
        <w:tc>
          <w:tcPr>
            <w:tcW w:w="5161" w:type="dxa"/>
            <w:tcBorders/>
            <w:vAlign w:val="center"/>
          </w:tcPr>
          <w:p>
            <w:pPr>
              <w:pStyle w:val="TableHeading"/>
              <w:suppressLineNumbers/>
              <w:bidi w:val="0"/>
              <w:spacing w:before="0" w:after="283"/>
              <w:jc w:val="center"/>
              <w:rPr/>
            </w:pPr>
            <w:r>
              <w:rPr/>
              <w:t xml:space="preserve">Jäsenyys </w:t>
            </w:r>
          </w:p>
        </w:tc>
        <w:tc>
          <w:tcPr>
            <w:tcW w:w="2716" w:type="dxa"/>
            <w:tcBorders/>
            <w:vAlign w:val="center"/>
          </w:tcPr>
          <w:p>
            <w:pPr>
              <w:pStyle w:val="TableContents"/>
              <w:bidi w:val="0"/>
              <w:spacing w:before="0" w:after="283"/>
              <w:jc w:val="left"/>
              <w:rPr/>
            </w:pPr>
            <w:r>
              <w:rPr/>
              <w:t xml:space="preserve">Täysi jäsen </w:t>
            </w:r>
          </w:p>
        </w:tc>
      </w:tr>
      <w:tr>
        <w:trPr/>
        <w:tc>
          <w:tcPr>
            <w:tcW w:w="5161" w:type="dxa"/>
            <w:tcBorders/>
            <w:vAlign w:val="center"/>
          </w:tcPr>
          <w:p>
            <w:pPr>
              <w:pStyle w:val="TableHeading"/>
              <w:suppressLineNumbers/>
              <w:bidi w:val="0"/>
              <w:spacing w:before="0" w:after="283"/>
              <w:jc w:val="center"/>
              <w:rPr/>
            </w:pPr>
            <w:r>
              <w:rPr/>
              <w:t xml:space="preserve">Koska </w:t>
            </w:r>
          </w:p>
        </w:tc>
        <w:tc>
          <w:tcPr>
            <w:tcW w:w="2716" w:type="dxa"/>
            <w:tcBorders/>
            <w:vAlign w:val="center"/>
          </w:tcPr>
          <w:p>
            <w:pPr>
              <w:pStyle w:val="TableContents"/>
              <w:bidi w:val="0"/>
              <w:spacing w:before="0" w:after="283"/>
              <w:jc w:val="left"/>
              <w:rPr/>
            </w:pPr>
            <w:r>
              <w:rPr/>
              <w:t xml:space="preserve">1960 </w:t>
            </w:r>
          </w:p>
        </w:tc>
      </w:tr>
      <w:tr>
        <w:trPr/>
        <w:tc>
          <w:tcPr>
            <w:tcW w:w="5161" w:type="dxa"/>
            <w:tcBorders/>
            <w:vAlign w:val="center"/>
          </w:tcPr>
          <w:p>
            <w:pPr>
              <w:pStyle w:val="TableHeading"/>
              <w:suppressLineNumbers/>
              <w:bidi w:val="0"/>
              <w:spacing w:before="0" w:after="283"/>
              <w:jc w:val="center"/>
              <w:rPr/>
            </w:pPr>
            <w:r>
              <w:rPr/>
              <w:t xml:space="preserve">Suurlähettiläs / pysyvä edustaja </w:t>
            </w:r>
          </w:p>
        </w:tc>
        <w:tc>
          <w:tcPr>
            <w:tcW w:w="2716" w:type="dxa"/>
            <w:tcBorders/>
            <w:vAlign w:val="center"/>
          </w:tcPr>
          <w:p>
            <w:pPr>
              <w:pStyle w:val="TableContents"/>
              <w:bidi w:val="0"/>
              <w:spacing w:before="0" w:after="283"/>
              <w:jc w:val="left"/>
              <w:rPr/>
            </w:pPr>
            <w:r>
              <w:rPr/>
              <w:t xml:space="preserve">Tijjani Muhammad-Bande </w:t>
            </w:r>
          </w:p>
        </w:tc>
      </w:tr>
      <w:tr>
        <w:trPr/>
        <w:tc>
          <w:tcPr>
            <w:tcW w:w="5161" w:type="dxa"/>
            <w:tcBorders/>
            <w:vAlign w:val="center"/>
          </w:tcPr>
          <w:p>
            <w:pPr>
              <w:pStyle w:val="TableHeading"/>
              <w:suppressLineNumbers/>
              <w:bidi w:val="0"/>
              <w:spacing w:before="0" w:after="283"/>
              <w:jc w:val="center"/>
              <w:rPr/>
            </w:pPr>
            <w:r>
              <w:rPr/>
              <w:t xml:space="preserve">Suurlähettiläs / pysyvän edustajan sijainen </w:t>
            </w:r>
          </w:p>
        </w:tc>
        <w:tc>
          <w:tcPr>
            <w:tcW w:w="2716" w:type="dxa"/>
            <w:tcBorders/>
            <w:vAlign w:val="center"/>
          </w:tcPr>
          <w:p>
            <w:pPr>
              <w:pStyle w:val="TableContents"/>
              <w:bidi w:val="0"/>
              <w:spacing w:before="0" w:after="283"/>
              <w:jc w:val="left"/>
              <w:rPr/>
            </w:pPr>
            <w:r>
              <w:rPr/>
              <w:t xml:space="preserve">Samson Itegboje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Nigeriasta tuli Yhdistyneiden Kansakuntien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Nigeriasta tuli Yhdistyneiden kansakuntien jäsen?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Nigeriasta tuli Yhdistyneiden Kansakuntien jäsen?</w:t>
      </w:r>
    </w:p>
    <w:p>
      <w:pPr>
        <w:pStyle w:val="TextBody"/>
        <w:bidi w:val="0"/>
        <w:jc w:val="left"/>
        <w:rPr>
          <w:b/>
          <w:u w:val="single"/>
          <w:shd w:val="clear" w:fill="FFFF00"/>
        </w:rPr>
      </w:pPr>
      <w:r>
        <w:rPr>
          <w:b/>
          <w:u w:val="single"/>
          <w:shd w:val="clear" w:fill="FFFF00"/>
        </w:rPr>
        <w:t xml:space="preserve">Asiakirjan numero 20829</w:t>
      </w:r>
    </w:p>
    <w:p>
      <w:pPr>
        <w:pStyle w:val="TextBody"/>
        <w:bidi w:val="0"/>
        <w:jc w:val="left"/>
        <w:rPr>
          <w:b/>
          <w:shd w:val="clear" w:fill="FFFF00"/>
        </w:rPr>
      </w:pPr>
      <w:r>
        <w:rPr>
          <w:b/>
          <w:shd w:val="clear" w:fill="FFFF00"/>
        </w:rPr>
        <w:t xml:space="preserve">Tekstin numero 0</w:t>
      </w:r>
    </w:p>
    <w:tbl>
      <w:tblPr>
        <w:tblW w:w="8268" w:type="dxa"/>
        <w:jc w:val="left"/>
        <w:tblInd w:w="0" w:type="dxa"/>
        <w:tblLayout w:type="fixed"/>
        <w:tblCellMar>
          <w:top w:w="28" w:type="dxa"/>
          <w:left w:w="28" w:type="dxa"/>
          <w:bottom w:w="28" w:type="dxa"/>
          <w:right w:w="28" w:type="dxa"/>
        </w:tblCellMar>
      </w:tblPr>
      <w:tblGrid>
        <w:gridCol w:w="751"/>
        <w:gridCol w:w="2746"/>
        <w:gridCol w:w="477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 alue </w:t>
            </w:r>
          </w:p>
        </w:tc>
        <w:tc>
          <w:tcPr>
            <w:tcW w:w="4771" w:type="dxa"/>
            <w:tcBorders/>
            <w:vAlign w:val="center"/>
          </w:tcPr>
          <w:p>
            <w:pPr>
              <w:pStyle w:val="TableHeading"/>
              <w:suppressLineNumbers/>
              <w:bidi w:val="0"/>
              <w:spacing w:before="0" w:after="283"/>
              <w:jc w:val="center"/>
              <w:rPr/>
            </w:pPr>
            <w:r>
              <w:rPr/>
              <w:t xml:space="preserve">Alumiinin tuotanto (tuhatta tonnia) </w:t>
            </w:r>
          </w:p>
        </w:tc>
      </w:tr>
      <w:tr>
        <w:trPr/>
        <w:tc>
          <w:tcPr>
            <w:tcW w:w="751"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Maailma </w:t>
            </w:r>
          </w:p>
        </w:tc>
        <w:tc>
          <w:tcPr>
            <w:tcW w:w="4771" w:type="dxa"/>
            <w:tcBorders/>
            <w:vAlign w:val="center"/>
          </w:tcPr>
          <w:p>
            <w:pPr>
              <w:pStyle w:val="TableContents"/>
              <w:bidi w:val="0"/>
              <w:spacing w:before="0" w:after="283"/>
              <w:jc w:val="left"/>
              <w:rPr/>
            </w:pPr>
            <w:r>
              <w:rPr/>
              <w:t xml:space="preserve">57,600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Kiinan</w:t>
            </w:r>
            <w:r>
              <w:rPr>
                <w:color w:val="A9A9A9"/>
              </w:rPr>
              <w:t xml:space="preserve"> kansantasavalta </w:t>
            </w:r>
          </w:p>
        </w:tc>
        <w:tc>
          <w:tcPr>
            <w:tcW w:w="4771" w:type="dxa"/>
            <w:tcBorders/>
            <w:vAlign w:val="center"/>
          </w:tcPr>
          <w:p>
            <w:pPr>
              <w:pStyle w:val="TableContents"/>
              <w:bidi w:val="0"/>
              <w:spacing w:before="0" w:after="283"/>
              <w:jc w:val="left"/>
              <w:rPr/>
            </w:pPr>
            <w:r>
              <w:rPr/>
              <w:t xml:space="preserve">31,000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Venäjä </w:t>
            </w:r>
          </w:p>
        </w:tc>
        <w:tc>
          <w:tcPr>
            <w:tcW w:w="4771" w:type="dxa"/>
            <w:tcBorders/>
            <w:vAlign w:val="center"/>
          </w:tcPr>
          <w:p>
            <w:pPr>
              <w:pStyle w:val="TableContents"/>
              <w:bidi w:val="0"/>
              <w:spacing w:before="0" w:after="283"/>
              <w:jc w:val="left"/>
              <w:rPr/>
            </w:pPr>
            <w:r>
              <w:rPr/>
              <w:t xml:space="preserve">3,580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Kanada </w:t>
            </w:r>
          </w:p>
        </w:tc>
        <w:tc>
          <w:tcPr>
            <w:tcW w:w="4771" w:type="dxa"/>
            <w:tcBorders/>
            <w:vAlign w:val="center"/>
          </w:tcPr>
          <w:p>
            <w:pPr>
              <w:pStyle w:val="TableContents"/>
              <w:bidi w:val="0"/>
              <w:spacing w:before="0" w:after="283"/>
              <w:jc w:val="left"/>
              <w:rPr/>
            </w:pPr>
            <w:r>
              <w:rPr/>
              <w:t xml:space="preserve">3,250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Intia </w:t>
            </w:r>
          </w:p>
        </w:tc>
        <w:tc>
          <w:tcPr>
            <w:tcW w:w="4771" w:type="dxa"/>
            <w:tcBorders/>
            <w:vAlign w:val="center"/>
          </w:tcPr>
          <w:p>
            <w:pPr>
              <w:pStyle w:val="TableContents"/>
              <w:bidi w:val="0"/>
              <w:spacing w:before="0" w:after="283"/>
              <w:jc w:val="left"/>
              <w:rPr/>
            </w:pPr>
            <w:r>
              <w:rPr/>
              <w:t xml:space="preserve">2,750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Yhdistyneet arabiemiirikunnat </w:t>
            </w:r>
          </w:p>
        </w:tc>
        <w:tc>
          <w:tcPr>
            <w:tcW w:w="4771" w:type="dxa"/>
            <w:tcBorders/>
            <w:vAlign w:val="center"/>
          </w:tcPr>
          <w:p>
            <w:pPr>
              <w:pStyle w:val="TableContents"/>
              <w:bidi w:val="0"/>
              <w:spacing w:before="0" w:after="283"/>
              <w:jc w:val="left"/>
              <w:rPr/>
            </w:pPr>
            <w:r>
              <w:rPr/>
              <w:t xml:space="preserve">2,400 </w:t>
            </w:r>
          </w:p>
        </w:tc>
      </w:tr>
      <w:tr>
        <w:trPr/>
        <w:tc>
          <w:tcPr>
            <w:tcW w:w="751" w:type="dxa"/>
            <w:tcBorders/>
            <w:vAlign w:val="center"/>
          </w:tcPr>
          <w:p>
            <w:pPr>
              <w:pStyle w:val="TableContents"/>
              <w:bidi w:val="0"/>
              <w:spacing w:before="0" w:after="283"/>
              <w:jc w:val="left"/>
              <w:rPr/>
            </w:pPr>
            <w:r>
              <w:rPr/>
              <w:t xml:space="preserve">6 </w:t>
            </w:r>
          </w:p>
        </w:tc>
        <w:tc>
          <w:tcPr>
            <w:tcW w:w="2746" w:type="dxa"/>
            <w:tcBorders/>
            <w:vAlign w:val="center"/>
          </w:tcPr>
          <w:p>
            <w:pPr>
              <w:pStyle w:val="TableContents"/>
              <w:bidi w:val="0"/>
              <w:spacing w:before="0" w:after="283"/>
              <w:jc w:val="left"/>
              <w:rPr/>
            </w:pPr>
            <w:r>
              <w:rPr/>
              <w:t xml:space="preserve">Australia </w:t>
            </w:r>
          </w:p>
        </w:tc>
        <w:tc>
          <w:tcPr>
            <w:tcW w:w="4771" w:type="dxa"/>
            <w:tcBorders/>
            <w:vAlign w:val="center"/>
          </w:tcPr>
          <w:p>
            <w:pPr>
              <w:pStyle w:val="TableContents"/>
              <w:bidi w:val="0"/>
              <w:spacing w:before="0" w:after="283"/>
              <w:jc w:val="left"/>
              <w:rPr/>
            </w:pPr>
            <w:r>
              <w:rPr/>
              <w:t xml:space="preserve">1,680 </w:t>
            </w:r>
          </w:p>
        </w:tc>
      </w:tr>
      <w:tr>
        <w:trPr/>
        <w:tc>
          <w:tcPr>
            <w:tcW w:w="751" w:type="dxa"/>
            <w:tcBorders/>
            <w:vAlign w:val="center"/>
          </w:tcPr>
          <w:p>
            <w:pPr>
              <w:pStyle w:val="TableContents"/>
              <w:bidi w:val="0"/>
              <w:spacing w:before="0" w:after="283"/>
              <w:jc w:val="left"/>
              <w:rPr/>
            </w:pPr>
            <w:r>
              <w:rPr/>
              <w:t xml:space="preserve">7 </w:t>
            </w:r>
          </w:p>
        </w:tc>
        <w:tc>
          <w:tcPr>
            <w:tcW w:w="2746" w:type="dxa"/>
            <w:tcBorders/>
            <w:vAlign w:val="center"/>
          </w:tcPr>
          <w:p>
            <w:pPr>
              <w:pStyle w:val="TableContents"/>
              <w:bidi w:val="0"/>
              <w:spacing w:before="0" w:after="283"/>
              <w:jc w:val="left"/>
              <w:rPr/>
            </w:pPr>
            <w:r>
              <w:rPr/>
              <w:t xml:space="preserve">Norja </w:t>
            </w:r>
          </w:p>
        </w:tc>
        <w:tc>
          <w:tcPr>
            <w:tcW w:w="4771" w:type="dxa"/>
            <w:tcBorders/>
            <w:vAlign w:val="center"/>
          </w:tcPr>
          <w:p>
            <w:pPr>
              <w:pStyle w:val="TableContents"/>
              <w:bidi w:val="0"/>
              <w:spacing w:before="0" w:after="283"/>
              <w:jc w:val="left"/>
              <w:rPr/>
            </w:pPr>
            <w:r>
              <w:rPr/>
              <w:t xml:space="preserve">1,230 </w:t>
            </w:r>
          </w:p>
        </w:tc>
      </w:tr>
      <w:tr>
        <w:trPr/>
        <w:tc>
          <w:tcPr>
            <w:tcW w:w="751" w:type="dxa"/>
            <w:tcBorders/>
            <w:vAlign w:val="center"/>
          </w:tcPr>
          <w:p>
            <w:pPr>
              <w:pStyle w:val="TableContents"/>
              <w:bidi w:val="0"/>
              <w:spacing w:before="0" w:after="283"/>
              <w:jc w:val="left"/>
              <w:rPr/>
            </w:pPr>
            <w:r>
              <w:rPr/>
              <w:t xml:space="preserve">8 </w:t>
            </w:r>
          </w:p>
        </w:tc>
        <w:tc>
          <w:tcPr>
            <w:tcW w:w="2746" w:type="dxa"/>
            <w:tcBorders/>
            <w:vAlign w:val="center"/>
          </w:tcPr>
          <w:p>
            <w:pPr>
              <w:pStyle w:val="TableContents"/>
              <w:bidi w:val="0"/>
              <w:spacing w:before="0" w:after="283"/>
              <w:jc w:val="left"/>
              <w:rPr/>
            </w:pPr>
            <w:r>
              <w:rPr/>
              <w:t xml:space="preserve">Bahrain </w:t>
            </w:r>
          </w:p>
        </w:tc>
        <w:tc>
          <w:tcPr>
            <w:tcW w:w="4771" w:type="dxa"/>
            <w:tcBorders/>
            <w:vAlign w:val="center"/>
          </w:tcPr>
          <w:p>
            <w:pPr>
              <w:pStyle w:val="TableContents"/>
              <w:bidi w:val="0"/>
              <w:spacing w:before="0" w:after="283"/>
              <w:jc w:val="left"/>
              <w:rPr/>
            </w:pPr>
            <w:r>
              <w:rPr/>
              <w:t xml:space="preserve">970 </w:t>
            </w:r>
          </w:p>
        </w:tc>
      </w:tr>
      <w:tr>
        <w:trPr/>
        <w:tc>
          <w:tcPr>
            <w:tcW w:w="751" w:type="dxa"/>
            <w:tcBorders/>
            <w:vAlign w:val="center"/>
          </w:tcPr>
          <w:p>
            <w:pPr>
              <w:pStyle w:val="TableContents"/>
              <w:bidi w:val="0"/>
              <w:spacing w:before="0" w:after="283"/>
              <w:jc w:val="left"/>
              <w:rPr/>
            </w:pPr>
            <w:r>
              <w:rPr/>
              <w:t xml:space="preserve">9 </w:t>
            </w:r>
          </w:p>
        </w:tc>
        <w:tc>
          <w:tcPr>
            <w:tcW w:w="2746" w:type="dxa"/>
            <w:tcBorders/>
            <w:vAlign w:val="center"/>
          </w:tcPr>
          <w:p>
            <w:pPr>
              <w:pStyle w:val="TableContents"/>
              <w:bidi w:val="0"/>
              <w:spacing w:before="0" w:after="283"/>
              <w:jc w:val="left"/>
              <w:rPr/>
            </w:pPr>
            <w:r>
              <w:rPr/>
              <w:t xml:space="preserve">Yhdysvallat </w:t>
            </w:r>
          </w:p>
        </w:tc>
        <w:tc>
          <w:tcPr>
            <w:tcW w:w="4771" w:type="dxa"/>
            <w:tcBorders/>
            <w:vAlign w:val="center"/>
          </w:tcPr>
          <w:p>
            <w:pPr>
              <w:pStyle w:val="TableContents"/>
              <w:bidi w:val="0"/>
              <w:spacing w:before="0" w:after="283"/>
              <w:jc w:val="left"/>
              <w:rPr/>
            </w:pPr>
            <w:r>
              <w:rPr/>
              <w:t xml:space="preserve">840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Islanti </w:t>
            </w:r>
          </w:p>
        </w:tc>
        <w:tc>
          <w:tcPr>
            <w:tcW w:w="4771" w:type="dxa"/>
            <w:tcBorders/>
            <w:vAlign w:val="center"/>
          </w:tcPr>
          <w:p>
            <w:pPr>
              <w:pStyle w:val="TableContents"/>
              <w:bidi w:val="0"/>
              <w:spacing w:before="0" w:after="283"/>
              <w:jc w:val="left"/>
              <w:rPr/>
            </w:pPr>
            <w:r>
              <w:rPr/>
              <w:t xml:space="preserve">800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Brasilia </w:t>
            </w:r>
          </w:p>
        </w:tc>
        <w:tc>
          <w:tcPr>
            <w:tcW w:w="4771" w:type="dxa"/>
            <w:tcBorders/>
            <w:vAlign w:val="center"/>
          </w:tcPr>
          <w:p>
            <w:pPr>
              <w:pStyle w:val="TableContents"/>
              <w:bidi w:val="0"/>
              <w:spacing w:before="0" w:after="283"/>
              <w:jc w:val="left"/>
              <w:rPr/>
            </w:pPr>
            <w:r>
              <w:rPr/>
              <w:t xml:space="preserve">790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Saudi-Arabia </w:t>
            </w:r>
          </w:p>
        </w:tc>
        <w:tc>
          <w:tcPr>
            <w:tcW w:w="4771" w:type="dxa"/>
            <w:tcBorders/>
            <w:vAlign w:val="center"/>
          </w:tcPr>
          <w:p>
            <w:pPr>
              <w:pStyle w:val="TableContents"/>
              <w:bidi w:val="0"/>
              <w:spacing w:before="0" w:after="283"/>
              <w:jc w:val="left"/>
              <w:rPr/>
            </w:pPr>
            <w:r>
              <w:rPr/>
              <w:t xml:space="preserve">740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Etelä-Afrikka </w:t>
            </w:r>
          </w:p>
        </w:tc>
        <w:tc>
          <w:tcPr>
            <w:tcW w:w="4771" w:type="dxa"/>
            <w:tcBorders/>
            <w:vAlign w:val="center"/>
          </w:tcPr>
          <w:p>
            <w:pPr>
              <w:pStyle w:val="TableContents"/>
              <w:bidi w:val="0"/>
              <w:spacing w:before="0" w:after="283"/>
              <w:jc w:val="left"/>
              <w:rPr/>
            </w:pPr>
            <w:r>
              <w:rPr/>
              <w:t xml:space="preserve">690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Qatar </w:t>
            </w:r>
          </w:p>
        </w:tc>
        <w:tc>
          <w:tcPr>
            <w:tcW w:w="4771" w:type="dxa"/>
            <w:tcBorders/>
            <w:vAlign w:val="center"/>
          </w:tcPr>
          <w:p>
            <w:pPr>
              <w:pStyle w:val="TableContents"/>
              <w:bidi w:val="0"/>
              <w:spacing w:before="0" w:after="283"/>
              <w:jc w:val="left"/>
              <w:rPr/>
            </w:pPr>
            <w:r>
              <w:rPr/>
              <w:t xml:space="preserve">640 </w:t>
            </w:r>
          </w:p>
        </w:tc>
      </w:tr>
      <w:tr>
        <w:trPr/>
        <w:tc>
          <w:tcPr>
            <w:tcW w:w="751" w:type="dxa"/>
            <w:tcBorders/>
            <w:vAlign w:val="center"/>
          </w:tcPr>
          <w:p>
            <w:pPr>
              <w:pStyle w:val="TableContents"/>
              <w:bidi w:val="0"/>
              <w:spacing w:before="0" w:after="283"/>
              <w:jc w:val="left"/>
              <w:rPr/>
            </w:pPr>
            <w:r>
              <w:rPr/>
              <w:t xml:space="preserve">-- </w:t>
            </w:r>
          </w:p>
        </w:tc>
        <w:tc>
          <w:tcPr>
            <w:tcW w:w="2746" w:type="dxa"/>
            <w:tcBorders/>
            <w:vAlign w:val="center"/>
          </w:tcPr>
          <w:p>
            <w:pPr>
              <w:pStyle w:val="TableContents"/>
              <w:bidi w:val="0"/>
              <w:spacing w:before="0" w:after="283"/>
              <w:jc w:val="left"/>
              <w:rPr/>
            </w:pPr>
            <w:r>
              <w:rPr/>
              <w:t xml:space="preserve">Muut maat </w:t>
            </w:r>
          </w:p>
        </w:tc>
        <w:tc>
          <w:tcPr>
            <w:tcW w:w="4771" w:type="dxa"/>
            <w:tcBorders/>
            <w:vAlign w:val="center"/>
          </w:tcPr>
          <w:p>
            <w:pPr>
              <w:pStyle w:val="TableContents"/>
              <w:bidi w:val="0"/>
              <w:spacing w:before="0" w:after="283"/>
              <w:jc w:val="left"/>
              <w:rPr/>
            </w:pPr>
            <w:r>
              <w:rPr/>
              <w:t xml:space="preserve">6,240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alumiinista tulee</w:t>
      </w:r>
    </w:p>
    <w:p>
      <w:pPr>
        <w:pStyle w:val="TextBody"/>
        <w:bidi w:val="0"/>
        <w:jc w:val="left"/>
        <w:rPr>
          <w:b/>
          <w:u w:val="single"/>
          <w:shd w:val="clear" w:fill="FFFF00"/>
        </w:rPr>
      </w:pPr>
      <w:r>
        <w:rPr>
          <w:b/>
          <w:u w:val="single"/>
          <w:shd w:val="clear" w:fill="FFFF00"/>
        </w:rPr>
        <w:t xml:space="preserve">Asiakirjan numero 20830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PNC Financial Services Group, Inc. (lyhennettynä PNC) on Pittsburghissa sijaitseva rahoituspalveluyritys, jonka varat 31. joulukuuta 2016 olivat noin 366 miljardia dollaria ja talletukset noin 249 miljardia dollaria. PNC:n toimintaan kuuluu alueellinen pankkitoiminta, joka toimii pääasiassa </w:t>
      </w:r>
      <w:r>
        <w:rPr>
          <w:color w:val="A9A9A9"/>
        </w:rPr>
        <w:t xml:space="preserve">yhdeksässätoista osavaltiossa </w:t>
      </w:r>
      <w:r>
        <w:rPr/>
        <w:t xml:space="preserve">ja </w:t>
      </w:r>
      <w:r>
        <w:rPr>
          <w:color w:val="DCDCDC"/>
        </w:rPr>
        <w:t xml:space="preserve">District of Columbiassa </w:t>
      </w:r>
      <w:r>
        <w:rPr/>
        <w:t xml:space="preserve">2 520 konttorilla ja 9 024 pankkiautomaatilla, yrityksiä ja julkisyhteisöjä palveleva erikoistunut rahoitusliiketoiminta sekä omaisuudenhoito- ja käsittelyliiketoiminta.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pnc-pankit sijaitsevat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PNC Financial Services Group, Inc. </w:t>
      </w:r>
    </w:p>
    <w:tbl>
      <w:tblPr>
        <w:tblW w:w="9677" w:type="dxa"/>
        <w:jc w:val="left"/>
        <w:tblInd w:w="0" w:type="dxa"/>
        <w:tblLayout w:type="fixed"/>
        <w:tblCellMar>
          <w:top w:w="28" w:type="dxa"/>
          <w:left w:w="28" w:type="dxa"/>
          <w:bottom w:w="28" w:type="dxa"/>
          <w:right w:w="28" w:type="dxa"/>
        </w:tblCellMar>
      </w:tblPr>
      <w:tblGrid>
        <w:gridCol w:w="2386"/>
        <w:gridCol w:w="7291"/>
      </w:tblGrid>
      <w:tr>
        <w:trPr/>
        <w:tc>
          <w:tcPr>
            <w:tcW w:w="2386" w:type="dxa"/>
            <w:tcBorders/>
            <w:vAlign w:val="center"/>
          </w:tcPr>
          <w:p>
            <w:pPr>
              <w:pStyle w:val="TableHeading"/>
              <w:suppressLineNumbers/>
              <w:bidi w:val="0"/>
              <w:spacing w:before="0" w:after="283"/>
              <w:jc w:val="center"/>
              <w:rPr/>
            </w:pPr>
            <w:r>
              <w:rPr/>
              <w:t xml:space="preserve">Tyyppi </w:t>
            </w:r>
          </w:p>
        </w:tc>
        <w:tc>
          <w:tcPr>
            <w:tcW w:w="7291"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7291" w:type="dxa"/>
            <w:tcBorders/>
            <w:vAlign w:val="center"/>
          </w:tcPr>
          <w:p>
            <w:pPr>
              <w:pStyle w:val="TableContents"/>
              <w:bidi w:val="0"/>
              <w:spacing w:before="0" w:after="283"/>
              <w:jc w:val="left"/>
              <w:rPr/>
            </w:pPr>
            <w:r>
              <w:rPr/>
              <w:t xml:space="preserve">NYSE: PNC S&amp;P 500 -komponentti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7291" w:type="dxa"/>
            <w:tcBorders/>
            <w:vAlign w:val="center"/>
          </w:tcPr>
          <w:p>
            <w:pPr>
              <w:pStyle w:val="TableContents"/>
              <w:bidi w:val="0"/>
              <w:spacing w:before="0" w:after="283"/>
              <w:jc w:val="left"/>
              <w:rPr/>
            </w:pPr>
            <w:r>
              <w:rPr/>
              <w:t xml:space="preserve">Rahoituspalvelut </w:t>
            </w:r>
          </w:p>
        </w:tc>
      </w:tr>
      <w:tr>
        <w:trPr/>
        <w:tc>
          <w:tcPr>
            <w:tcW w:w="2386" w:type="dxa"/>
            <w:tcBorders/>
            <w:vAlign w:val="center"/>
          </w:tcPr>
          <w:p>
            <w:pPr>
              <w:pStyle w:val="TableHeading"/>
              <w:suppressLineNumbers/>
              <w:bidi w:val="0"/>
              <w:spacing w:before="0" w:after="283"/>
              <w:jc w:val="center"/>
              <w:rPr/>
            </w:pPr>
            <w:r>
              <w:rPr/>
              <w:t xml:space="preserve">Edeltäjä </w:t>
            </w:r>
          </w:p>
        </w:tc>
        <w:tc>
          <w:tcPr>
            <w:tcW w:w="7291" w:type="dxa"/>
            <w:tcBorders/>
            <w:vAlign w:val="center"/>
          </w:tcPr>
          <w:p>
            <w:pPr>
              <w:pStyle w:val="TableContents"/>
              <w:bidi w:val="0"/>
              <w:spacing w:before="0" w:after="283"/>
              <w:jc w:val="left"/>
              <w:rPr/>
            </w:pPr>
            <w:r>
              <w:rPr>
                <w:color w:val="A9A9A9"/>
              </w:rPr>
              <w:t xml:space="preserve">Pittsburgh National Corporation </w:t>
            </w:r>
            <w:r>
              <w:rPr/>
              <w:t xml:space="preserve">Provident National Corporation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7291" w:type="dxa"/>
            <w:tcBorders/>
            <w:vAlign w:val="center"/>
          </w:tcPr>
          <w:p>
            <w:pPr>
              <w:pStyle w:val="TableContents"/>
              <w:bidi w:val="0"/>
              <w:spacing w:before="0" w:after="283"/>
              <w:jc w:val="left"/>
              <w:rPr/>
            </w:pPr>
            <w:r>
              <w:rPr/>
              <w:t xml:space="preserve">10. huhtikuuta 1845; 172 vuotta sitten (1845-04-10) Toiminnallinen: tammikuuta 1852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7291" w:type="dxa"/>
            <w:tcBorders/>
            <w:vAlign w:val="center"/>
          </w:tcPr>
          <w:p>
            <w:pPr>
              <w:pStyle w:val="TableContents"/>
              <w:bidi w:val="0"/>
              <w:spacing w:before="0" w:after="283"/>
              <w:jc w:val="left"/>
              <w:rPr/>
            </w:pPr>
            <w:r>
              <w:rPr/>
              <w:t xml:space="preserve">Tower at PNC Plaza Pittsburgh, Pennsylvania, Yhdysvallat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7291" w:type="dxa"/>
            <w:tcBorders/>
            <w:vAlign w:val="center"/>
          </w:tcPr>
          <w:p>
            <w:pPr>
              <w:pStyle w:val="TableContents"/>
              <w:bidi w:val="0"/>
              <w:spacing w:before="0" w:after="283"/>
              <w:jc w:val="left"/>
              <w:rPr/>
            </w:pPr>
            <w:r>
              <w:rPr/>
              <w:t xml:space="preserve">2 520 sivukonttoria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7291" w:type="dxa"/>
            <w:tcBorders/>
            <w:vAlign w:val="center"/>
          </w:tcPr>
          <w:p>
            <w:pPr>
              <w:pStyle w:val="TableContents"/>
              <w:bidi w:val="0"/>
              <w:spacing w:before="0" w:after="283"/>
              <w:jc w:val="left"/>
              <w:rPr/>
            </w:pPr>
            <w:r>
              <w:rPr/>
              <w:t xml:space="preserve">William S. Demchak (toimitusjohtaja) Robert Q. Reilly (talousjohtaja) </w:t>
            </w:r>
          </w:p>
        </w:tc>
      </w:tr>
      <w:tr>
        <w:trPr/>
        <w:tc>
          <w:tcPr>
            <w:tcW w:w="2386" w:type="dxa"/>
            <w:tcBorders/>
            <w:vAlign w:val="center"/>
          </w:tcPr>
          <w:p>
            <w:pPr>
              <w:pStyle w:val="TableHeading"/>
              <w:suppressLineNumbers/>
              <w:bidi w:val="0"/>
              <w:spacing w:before="0" w:after="283"/>
              <w:jc w:val="center"/>
              <w:rPr/>
            </w:pPr>
            <w:r>
              <w:rPr/>
              <w:t xml:space="preserve">Tulot </w:t>
            </w:r>
          </w:p>
        </w:tc>
        <w:tc>
          <w:tcPr>
            <w:tcW w:w="7291" w:type="dxa"/>
            <w:tcBorders/>
            <w:vAlign w:val="center"/>
          </w:tcPr>
          <w:p>
            <w:pPr>
              <w:pStyle w:val="TableContents"/>
              <w:bidi w:val="0"/>
              <w:spacing w:before="0" w:after="283"/>
              <w:jc w:val="left"/>
              <w:rPr/>
            </w:pPr>
            <w:r>
              <w:rPr/>
              <w:t xml:space="preserve">16,423 miljardia Yhdysvaltain dollaria (2016).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7291" w:type="dxa"/>
            <w:tcBorders/>
            <w:vAlign w:val="center"/>
          </w:tcPr>
          <w:p>
            <w:pPr>
              <w:pStyle w:val="TableContents"/>
              <w:bidi w:val="0"/>
              <w:spacing w:before="0" w:after="283"/>
              <w:jc w:val="left"/>
              <w:rPr/>
            </w:pPr>
            <w:r>
              <w:rPr/>
              <w:t xml:space="preserve">3,903 miljardia Yhdysvaltain dollaria (2016)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7291" w:type="dxa"/>
            <w:tcBorders/>
            <w:vAlign w:val="center"/>
          </w:tcPr>
          <w:p>
            <w:pPr>
              <w:pStyle w:val="TableContents"/>
              <w:bidi w:val="0"/>
              <w:spacing w:before="0" w:after="283"/>
              <w:jc w:val="left"/>
              <w:rPr/>
            </w:pPr>
            <w:r>
              <w:rPr/>
              <w:t xml:space="preserve">366,38 miljardia Yhdysvaltain dollaria (2016)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7291" w:type="dxa"/>
            <w:tcBorders/>
            <w:vAlign w:val="center"/>
          </w:tcPr>
          <w:p>
            <w:pPr>
              <w:pStyle w:val="TableContents"/>
              <w:bidi w:val="0"/>
              <w:spacing w:before="0" w:after="283"/>
              <w:jc w:val="left"/>
              <w:rPr/>
            </w:pPr>
            <w:r>
              <w:rPr/>
              <w:t xml:space="preserve">45,699 miljardia Yhdysvaltain dollaria (2016).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7291" w:type="dxa"/>
            <w:tcBorders/>
            <w:vAlign w:val="center"/>
          </w:tcPr>
          <w:p>
            <w:pPr>
              <w:pStyle w:val="TableContents"/>
              <w:bidi w:val="0"/>
              <w:spacing w:before="0" w:after="283"/>
              <w:jc w:val="left"/>
              <w:rPr/>
            </w:pPr>
            <w:r>
              <w:rPr/>
              <w:t xml:space="preserve">49,360 (2016)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7291" w:type="dxa"/>
            <w:tcBorders/>
            <w:vAlign w:val="center"/>
          </w:tcPr>
          <w:p>
            <w:pPr>
              <w:pStyle w:val="TableContents"/>
              <w:bidi w:val="0"/>
              <w:spacing w:before="0" w:after="283"/>
              <w:jc w:val="left"/>
              <w:rPr/>
            </w:pPr>
            <w:r>
              <w:rPr/>
              <w:t xml:space="preserve">PNC.com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alkukirjaimet pnc tarkoittavat pnc bankissa</w:t>
      </w:r>
    </w:p>
    <w:p>
      <w:pPr>
        <w:pStyle w:val="TextBody"/>
        <w:bidi w:val="0"/>
        <w:jc w:val="left"/>
        <w:rPr>
          <w:b/>
          <w:u w:val="single"/>
          <w:shd w:val="clear" w:fill="FFFF00"/>
        </w:rPr>
      </w:pPr>
      <w:r>
        <w:rPr>
          <w:b/>
          <w:u w:val="single"/>
          <w:shd w:val="clear" w:fill="FFFF00"/>
        </w:rPr>
        <w:t xml:space="preserve">Asiakirjan numero 20831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1971</w:t>
      </w:r>
      <w:r>
        <w:rPr/>
        <w:t xml:space="preserve">: Alumiininen pesäpallomaila otetaan ensimmäistä kertaa käyttöön. Sen kehitti osittain Little League Baseball. Lloyd McClendon Indianan Garystä hallitsee Little League World Series -kilpailua lyömällä viisi kunnaria viidessä lyönnissä. Myöhemmin hän pelasi Major Leaguessa ja hänestä tuli ensimmäinen Little Leaguen suorittanut pelaaja, joka johti MLB-seuraa Pittsburgh Piratesissa.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pikkuliigassa alettiin käyttää alumiinimailoja</w:t>
      </w:r>
    </w:p>
    <w:p>
      <w:pPr>
        <w:pStyle w:val="TextBody"/>
        <w:bidi w:val="0"/>
        <w:jc w:val="left"/>
        <w:rPr>
          <w:b/>
          <w:u w:val="single"/>
          <w:shd w:val="clear" w:fill="FFFF00"/>
        </w:rPr>
      </w:pPr>
      <w:r>
        <w:rPr>
          <w:b/>
          <w:u w:val="single"/>
          <w:shd w:val="clear" w:fill="FFFF00"/>
        </w:rPr>
        <w:t xml:space="preserve">Asiakirjan numero 20832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1528 ja 1540 välisenä aikana muslimien armeijat tunkeutuivat imaami Ahmad ibn Ibrihim al-Ghazin johdolla Etiopiaan matalalta maalta kaakkoon ja valtasivat Abessinian kuningaskunnan, jolloin keisari joutui pakenemaan vuoristoluodoille. Tässä syrjäisessä paikassa hallitsija kääntyi jälleen </w:t>
      </w:r>
      <w:r>
        <w:rPr>
          <w:color w:val="A9A9A9"/>
        </w:rPr>
        <w:t xml:space="preserve">portugalilaisten </w:t>
      </w:r>
      <w:r>
        <w:rPr/>
        <w:t xml:space="preserve">puoleen</w:t>
      </w:r>
      <w:r>
        <w:rPr/>
        <w:t xml:space="preserve">. João Bermudes, vuoden 1520 lähetystön alainen jäsen, joka oli jäänyt maahan lähetystön lähdön jälkeen, vihittiin oman (epäluotettavan) lausuntonsa mukaan Abunan (arkkipiispan) seuraajaksi ja lähetettiin Lissaboniin. Bermudes tuli varmasti Eurooppaan, mutta ei tiedetä, millä valtakirjoilla.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eurooppalainen ryhmä solmi liiton Etiopian kuningaskunnan kanssa 1540-luvulla?</w:t>
      </w:r>
    </w:p>
    <w:p>
      <w:pPr>
        <w:pStyle w:val="TextBody"/>
        <w:bidi w:val="0"/>
        <w:jc w:val="left"/>
        <w:rPr>
          <w:b/>
          <w:u w:val="single"/>
          <w:shd w:val="clear" w:fill="FFFF00"/>
        </w:rPr>
      </w:pPr>
      <w:r>
        <w:rPr>
          <w:b/>
          <w:u w:val="single"/>
          <w:shd w:val="clear" w:fill="FFFF00"/>
        </w:rPr>
        <w:t xml:space="preserve">Asiakirjan numero 20833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 kielissä käytetään eri termejä Yhdysvaltojen kansalaisista, jotka tunnetaan englanniksi nimellä </w:t>
      </w:r>
      <w:r>
        <w:rPr>
          <w:color w:val="A9A9A9"/>
        </w:rPr>
        <w:t xml:space="preserve">Americans</w:t>
      </w:r>
      <w:r>
        <w:rPr/>
        <w:t xml:space="preserve">. Kaikissa englannin kielen muodoissa Yhdysvaltojen kansalaisista käytetään nimitystä amerikkalaiset, joka juontaa juurensa Amerikasta. Englannin kielessä sillä viitattiin ensin brittiläisen Pohjois-Amerikan ja sitten Yhdysvaltojen asukkaisiin. Tähän käyttöön liittyy kuitenkin jonkin verran kielellistä epäselvyyttä johtuen sanan amerikkalainen muista merkityksistä, sillä se voi viitata myös yleisesti Amerikasta kotoisin oleviin ihmisiin. Muut kielet, kuten ranska, saksa, japani ja venäjä, käyttävät amerikkalaisen sukulaismuotoja viitatakseen Yhdysvalloista kotoisin oleviin ihmisiin, kun taas toiset kielet, erityisesti espanja, käyttävät ensisijaisesti termejä, jotka on johdettu sanasta Yhdysvallat. Amerikkalaisille on olemassa useita muita paikallisia ja puhekielisiä nimityksiä.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yhdysvaltalainen henkilö nimeltään</w:t>
      </w:r>
    </w:p>
    <w:p>
      <w:pPr>
        <w:pStyle w:val="TextBody"/>
        <w:bidi w:val="0"/>
        <w:jc w:val="left"/>
        <w:rPr>
          <w:b/>
          <w:u w:val="single"/>
          <w:shd w:val="clear" w:fill="FFFF00"/>
        </w:rPr>
      </w:pPr>
      <w:r>
        <w:rPr>
          <w:b/>
          <w:u w:val="single"/>
          <w:shd w:val="clear" w:fill="FFFF00"/>
        </w:rPr>
        <w:t xml:space="preserve">Asiakirjan numero 20834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've Got a Tiger By the Tail" on country-yhtye </w:t>
      </w:r>
      <w:r>
        <w:rPr>
          <w:color w:val="A9A9A9"/>
        </w:rPr>
        <w:t xml:space="preserve">Buck Owens and the Buckaroosin</w:t>
      </w:r>
      <w:r>
        <w:rPr/>
        <w:t xml:space="preserve"> tunnetuksi tekemä kappale</w:t>
      </w:r>
      <w:r>
        <w:rPr/>
        <w:t xml:space="preserve">. Joulukuussa 1964 julkaistu kappale oli yksi Owensin tunnuslauluista ja Bakersfieldin soundin esittelykappale genressä.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"I've got a tiger by the tail".</w:t>
      </w:r>
    </w:p>
    <w:p>
      <w:pPr>
        <w:pStyle w:val="TextBody"/>
        <w:bidi w:val="0"/>
        <w:jc w:val="left"/>
        <w:rPr>
          <w:b/>
          <w:u w:val="single"/>
          <w:shd w:val="clear" w:fill="FFFF00"/>
        </w:rPr>
      </w:pPr>
      <w:r>
        <w:rPr>
          <w:b/>
          <w:u w:val="single"/>
          <w:shd w:val="clear" w:fill="FFFF00"/>
        </w:rPr>
        <w:t xml:space="preserve">Asiakirjan numero 20835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Amanda Jo Abizaid on </w:t>
      </w:r>
      <w:r>
        <w:rPr/>
        <w:t xml:space="preserve">yhdysvaltalainen libanonilainen laulaja/lauluntekijä, joka tunnetaan parhaiten hänen laulusuorituksestaan yhdysvaltalaisen televisiosarjan The 4400 tunnussävelessä.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4400:n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4400:n tunnussävelen.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4400:n tunnussävelen.</w:t>
      </w:r>
    </w:p>
    <w:p>
      <w:pPr>
        <w:pStyle w:val="TextBody"/>
        <w:bidi w:val="0"/>
        <w:jc w:val="left"/>
        <w:rPr>
          <w:b/>
          <w:u w:val="single"/>
          <w:shd w:val="clear" w:fill="FFFF00"/>
        </w:rPr>
      </w:pPr>
      <w:r>
        <w:rPr>
          <w:b/>
          <w:u w:val="single"/>
          <w:shd w:val="clear" w:fill="FFFF00"/>
        </w:rPr>
        <w:t xml:space="preserve">Asiakirjan numero 20836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Charles Lynton Blair </w:t>
      </w:r>
      <w:r>
        <w:rPr/>
        <w:t xml:space="preserve">(s. 6. toukokuuta 1953) on brittiläinen poliitikko, joka toimi Yhdistyneen kuningaskunnan pääministerinä vuosina 1997-2007 ja työväenpuolueen johtajana vuosina 1994-2007. Hän on viimeisin Britannian työväenpuolueen johtaja, joka on voittanut parlamenttivaalit.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Yhdistyneen kuningaskunnan pääministeri vuonna 2003</w:t>
      </w:r>
    </w:p>
    <w:p>
      <w:pPr>
        <w:pStyle w:val="TextBody"/>
        <w:bidi w:val="0"/>
        <w:jc w:val="left"/>
        <w:rPr>
          <w:b/>
          <w:u w:val="single"/>
          <w:shd w:val="clear" w:fill="FFFF00"/>
        </w:rPr>
      </w:pPr>
      <w:r>
        <w:rPr>
          <w:b/>
          <w:u w:val="single"/>
          <w:shd w:val="clear" w:fill="FFFF00"/>
        </w:rPr>
        <w:t xml:space="preserve">Asiakirjan numero 20837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matemaatikko Sydney Chapman kuvasi otsonikerroksen muodostumista kuvaavan mekanismin vuonna 1930. Molekyylinen happi absorboi UV-C-alueen korkeaenergistä auringonvaloa aallonpituuksilla, jotka ovat lyhyempiä kuin noin 240 nm. Syntyvät happiatomit yhdistyvät molekulaarisen hapen kanssa muodostaen otsonia. Otsoni puolestaan fotolyysoituu paljon nopeammin kuin molekyylinen happi, koska sen absorptio on voimakkaampaa pidemmillä aallonpituuksilla, joilla auringon säteily on voimakkaampaa. Otsonin (O) fotolyysissä syntyy O ja O. Hapen atomin tuote yhdistyy ilmakehän molekyylisen hapen kanssa ja muodostaa O:n, jolloin vapautuu lämpöä. </w:t>
      </w:r>
      <w:r>
        <w:rPr>
          <w:color w:val="A9A9A9"/>
        </w:rPr>
        <w:t xml:space="preserve">Otsonin</w:t>
      </w:r>
      <w:r>
        <w:rPr/>
        <w:t xml:space="preserve"> nopea fotolyysi ja muodostuminen </w:t>
      </w:r>
      <w:r>
        <w:rPr/>
        <w:t xml:space="preserve">lämmittää stratosfääriä, mikä johtaa lämpötilan inversioon. Lämpötilan nousu korkeuden myötä on tyypillistä stratosfäärille, joka on kerrostunut, koska se kestää vertikaalista sekoittumista. Stratosfäärin sisällä lämpötila nousee korkeuden kasvaessa (ks. lämpötilainversio); stratosfäärin huipun lämpötila on noin 270 K (- 3 °C tai 26,6 ° F). Tämä vertikaalinen kerrostuneisuus, jossa yläpuolella on lämpimämpiä ja alapuolella viileämpiä kerroksia, tekee stratosfääristä dynaamisesti vakaan: ilmakehän tässä osassa ei ole säännöllistä konvektiota ja siihen liittyvää turbulenssia. Poikkeuksellisen voimakkaat konvektioprosessit, kuten tulivuorenpurkausten pylväät ja vakavien supersoluisten ukkosmyrskyjen ylilentävät huiput, voivat kuitenkin siirtää konvektiota stratosfääriin hyvin paikallisesti ja tilapäisesti. Kaiken kaikkiaan auringon UV-säteilyn heikentyminen DNA:ta vahingoittavilla aallonpituuksilla otsonikerroksen avulla mahdollistaa elämän olemassaolon planeetan pinnalla valtamerten ulkopuolella. Kaiken stratosfääriin pääsevän ilman on kuljettava tropopaussin eli troposfäärin ja stratosfäärin erottavan lämpötilaminimin läpi. Nouseva ilma on kirjaimellisesti kylmäkuivattua; stratosfääri on hyvin kuiva paikka. Stratosfäärin yläosaa kutsutaan stratopaussiksi, jonka yläpuolella lämpötila laskee korkeuden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stratosfäärissä oleva kaasu aiheuttaa lämpötilan nousun korkeuden kasvaessa?</w:t>
      </w:r>
    </w:p>
    <w:p>
      <w:pPr>
        <w:pStyle w:val="TextBody"/>
        <w:bidi w:val="0"/>
        <w:jc w:val="left"/>
        <w:rPr>
          <w:b/>
          <w:u w:val="single"/>
          <w:shd w:val="clear" w:fill="FFFF00"/>
        </w:rPr>
      </w:pPr>
      <w:r>
        <w:rPr>
          <w:b/>
          <w:u w:val="single"/>
          <w:shd w:val="clear" w:fill="FFFF00"/>
        </w:rPr>
        <w:t xml:space="preserve">Asiakirjan numero 20838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seuraa on voittanut mestaruuden: </w:t>
      </w:r>
      <w:r>
        <w:rPr/>
        <w:t xml:space="preserve">Manchester United oli ensimmäinen seura, joka on voittanut liigan kolme peräkkäistä kautta peräkkäin kahdesti (1998 -- 99 - 2000 -- 01 ja 2006 -- 07 - 2008 -- 09) ja Arsenal oli ainoa joukkue, joka on voittanut koko kauden ilman tappiota kaudella 2003 -- 04. Joukkueen ennätyspistemäärä on 100 pistettä Manchester Cityllä, joka voitti Valioliigan vuonna 2017 -- 18. Crystal Palace, Norwich ja Sunderland ovat pudonneet eniten (4 kertaa), kun taas Derby County keräsi kaikkien aikojen pienimmän pistemäärän 11 pistettä kaudella 2007 -- 08. 16 parasta maalintekijää 11 eri seurasta on palkittu Valioliigan kultaisella saappaalla. Andy Cole ja Alan Shearer ovat molemmat tehneet 34 maalia 42 ottelun kaudella -- eniten Valioliigakaudella, Mohamed Salah pitää ennätystä 38 ottelun kaudella 32:lla. Hollantilainen Jimmy Floyd Hasselbaink oli ensimmäinen ulkomaalainen, joka voitti palkinnon suoraan vuosina 2000 -- 01. Hän jakoi kunnian Trinidadin ja Tobagon Dwight Yorken kanssa vuosina 1998 -- 99. Hän oli myös voittanut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valioliigan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chelsea on voittanut valioliigan?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valioliigan useimmin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Blackburn Rovers on </w:t>
      </w:r>
      <w:r>
        <w:rPr/>
        <w:t xml:space="preserve">ollut ainoa Valioliigan mestari, joka on pudonnut liigasta, vuosina 1998-99 ja 2011-12.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valioliigan ja pudonnut liigasta.</w:t>
      </w:r>
    </w:p>
    <w:p>
      <w:pPr>
        <w:pStyle w:val="TextBody"/>
        <w:bidi w:val="0"/>
        <w:jc w:val="left"/>
        <w:rPr>
          <w:b/>
          <w:shd w:val="clear" w:fill="FFFF00"/>
        </w:rPr>
      </w:pPr>
      <w:r>
        <w:rPr>
          <w:b/>
          <w:shd w:val="clear" w:fill="FFFF00"/>
        </w:rPr>
        <w:t xml:space="preserve">Teksti numero 2</w:t>
      </w:r>
    </w:p>
    <w:tbl>
      <w:tblPr>
        <w:tblW w:w="10373" w:type="dxa"/>
        <w:jc w:val="left"/>
        <w:tblInd w:w="0" w:type="dxa"/>
        <w:tblLayout w:type="fixed"/>
        <w:tblCellMar>
          <w:top w:w="28" w:type="dxa"/>
          <w:left w:w="28" w:type="dxa"/>
          <w:bottom w:w="28" w:type="dxa"/>
          <w:right w:w="28" w:type="dxa"/>
        </w:tblCellMar>
      </w:tblPr>
      <w:tblGrid>
        <w:gridCol w:w="826"/>
        <w:gridCol w:w="1276"/>
        <w:gridCol w:w="1276"/>
        <w:gridCol w:w="1546"/>
        <w:gridCol w:w="1636"/>
        <w:gridCol w:w="1636"/>
        <w:gridCol w:w="1261"/>
        <w:gridCol w:w="916"/>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Champions </w:t>
            </w:r>
          </w:p>
        </w:tc>
        <w:tc>
          <w:tcPr>
            <w:tcW w:w="1276" w:type="dxa"/>
            <w:tcBorders/>
            <w:vAlign w:val="center"/>
          </w:tcPr>
          <w:p>
            <w:pPr>
              <w:pStyle w:val="TableHeading"/>
              <w:suppressLineNumbers/>
              <w:bidi w:val="0"/>
              <w:spacing w:before="0" w:after="283"/>
              <w:jc w:val="center"/>
              <w:rPr/>
            </w:pPr>
            <w:r>
              <w:rPr/>
              <w:t xml:space="preserve">Mestarien liiga </w:t>
            </w:r>
          </w:p>
        </w:tc>
        <w:tc>
          <w:tcPr>
            <w:tcW w:w="1546" w:type="dxa"/>
            <w:tcBorders/>
            <w:vAlign w:val="center"/>
          </w:tcPr>
          <w:p>
            <w:pPr>
              <w:pStyle w:val="TableHeading"/>
              <w:suppressLineNumbers/>
              <w:bidi w:val="0"/>
              <w:spacing w:before="0" w:after="283"/>
              <w:jc w:val="center"/>
              <w:rPr/>
            </w:pPr>
            <w:r>
              <w:rPr/>
              <w:t xml:space="preserve">UEFA Cup / Europa League </w:t>
            </w:r>
          </w:p>
        </w:tc>
        <w:tc>
          <w:tcPr>
            <w:tcW w:w="1636" w:type="dxa"/>
            <w:tcBorders/>
            <w:vAlign w:val="center"/>
          </w:tcPr>
          <w:p>
            <w:pPr>
              <w:pStyle w:val="TableHeading"/>
              <w:suppressLineNumbers/>
              <w:bidi w:val="0"/>
              <w:spacing w:before="0" w:after="283"/>
              <w:jc w:val="center"/>
              <w:rPr/>
            </w:pPr>
            <w:r>
              <w:rPr/>
              <w:t xml:space="preserve">Karsinnat </w:t>
            </w:r>
          </w:p>
        </w:tc>
        <w:tc>
          <w:tcPr>
            <w:tcW w:w="1636" w:type="dxa"/>
            <w:tcBorders/>
            <w:vAlign w:val="center"/>
          </w:tcPr>
          <w:p>
            <w:pPr>
              <w:pStyle w:val="TableHeading"/>
              <w:suppressLineNumbers/>
              <w:bidi w:val="0"/>
              <w:spacing w:before="0" w:after="283"/>
              <w:jc w:val="center"/>
              <w:rPr/>
            </w:pPr>
            <w:r>
              <w:rPr/>
              <w:t xml:space="preserve">Edistetty </w:t>
            </w:r>
          </w:p>
        </w:tc>
        <w:tc>
          <w:tcPr>
            <w:tcW w:w="1261" w:type="dxa"/>
            <w:tcBorders/>
            <w:vAlign w:val="center"/>
          </w:tcPr>
          <w:p>
            <w:pPr>
              <w:pStyle w:val="TableHeading"/>
              <w:suppressLineNumbers/>
              <w:bidi w:val="0"/>
              <w:spacing w:before="0" w:after="283"/>
              <w:jc w:val="center"/>
              <w:rPr/>
            </w:pPr>
            <w:r>
              <w:rPr/>
              <w:t xml:space="preserve">Pelaaja </w:t>
            </w:r>
          </w:p>
        </w:tc>
        <w:tc>
          <w:tcPr>
            <w:tcW w:w="916" w:type="dxa"/>
            <w:tcBorders/>
            <w:vAlign w:val="center"/>
          </w:tcPr>
          <w:p>
            <w:pPr>
              <w:pStyle w:val="TableHeading"/>
              <w:suppressLineNumbers/>
              <w:bidi w:val="0"/>
              <w:spacing w:before="0" w:after="283"/>
              <w:jc w:val="center"/>
              <w:rPr/>
            </w:pPr>
            <w:r>
              <w:rPr/>
              <w:t xml:space="preserve">Maalit Eurooppa Paras maalintekijä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Aston Villa Norwich City </w:t>
            </w:r>
          </w:p>
        </w:tc>
        <w:tc>
          <w:tcPr>
            <w:tcW w:w="1636" w:type="dxa"/>
            <w:tcBorders/>
            <w:vAlign w:val="center"/>
          </w:tcPr>
          <w:p>
            <w:pPr>
              <w:pStyle w:val="TableContents"/>
              <w:bidi w:val="0"/>
              <w:spacing w:before="0" w:after="283"/>
              <w:jc w:val="left"/>
              <w:rPr/>
            </w:pPr>
            <w:r>
              <w:rPr/>
              <w:t xml:space="preserve">Crystal Palace Middlesbrough Nottingham Forest </w:t>
            </w:r>
          </w:p>
        </w:tc>
        <w:tc>
          <w:tcPr>
            <w:tcW w:w="1636" w:type="dxa"/>
            <w:tcBorders/>
            <w:vAlign w:val="center"/>
          </w:tcPr>
          <w:p>
            <w:pPr>
              <w:pStyle w:val="TableContents"/>
              <w:bidi w:val="0"/>
              <w:spacing w:before="0" w:after="283"/>
              <w:jc w:val="left"/>
              <w:rPr/>
            </w:pPr>
            <w:r>
              <w:rPr/>
              <w:t xml:space="preserve">Newcastle United West Ham United Swindon Town </w:t>
            </w:r>
          </w:p>
        </w:tc>
        <w:tc>
          <w:tcPr>
            <w:tcW w:w="1261" w:type="dxa"/>
            <w:tcBorders/>
            <w:vAlign w:val="center"/>
          </w:tcPr>
          <w:p>
            <w:pPr>
              <w:pStyle w:val="TableContents"/>
              <w:bidi w:val="0"/>
              <w:spacing w:before="0" w:after="283"/>
              <w:jc w:val="left"/>
              <w:rPr/>
            </w:pPr>
            <w:r>
              <w:rPr/>
              <w:t xml:space="preserve">Teddy Sheringham </w:t>
            </w:r>
          </w:p>
        </w:tc>
        <w:tc>
          <w:tcPr>
            <w:tcW w:w="916"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Blackburn Rovers Newcastle United </w:t>
            </w:r>
          </w:p>
        </w:tc>
        <w:tc>
          <w:tcPr>
            <w:tcW w:w="1636" w:type="dxa"/>
            <w:tcBorders/>
            <w:vAlign w:val="center"/>
          </w:tcPr>
          <w:p>
            <w:pPr>
              <w:pStyle w:val="TableContents"/>
              <w:bidi w:val="0"/>
              <w:spacing w:before="0" w:after="283"/>
              <w:jc w:val="left"/>
              <w:rPr/>
            </w:pPr>
            <w:r>
              <w:rPr/>
              <w:t xml:space="preserve">Sheffield United Oldham Athletic Swindon Town </w:t>
            </w:r>
          </w:p>
        </w:tc>
        <w:tc>
          <w:tcPr>
            <w:tcW w:w="1636" w:type="dxa"/>
            <w:tcBorders/>
            <w:vAlign w:val="center"/>
          </w:tcPr>
          <w:p>
            <w:pPr>
              <w:pStyle w:val="TableContents"/>
              <w:bidi w:val="0"/>
              <w:spacing w:before="0" w:after="283"/>
              <w:jc w:val="left"/>
              <w:rPr/>
            </w:pPr>
            <w:r>
              <w:rPr/>
              <w:t xml:space="preserve">Crystal Palace Nottingham Forest Leicester City </w:t>
            </w:r>
          </w:p>
        </w:tc>
        <w:tc>
          <w:tcPr>
            <w:tcW w:w="1261" w:type="dxa"/>
            <w:tcBorders/>
            <w:vAlign w:val="center"/>
          </w:tcPr>
          <w:p>
            <w:pPr>
              <w:pStyle w:val="TableContents"/>
              <w:bidi w:val="0"/>
              <w:spacing w:before="0" w:after="283"/>
              <w:jc w:val="left"/>
              <w:rPr/>
            </w:pPr>
            <w:r>
              <w:rPr/>
              <w:t xml:space="preserve">Andy Cole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76" w:type="dxa"/>
            <w:tcBorders/>
            <w:vAlign w:val="center"/>
          </w:tcPr>
          <w:p>
            <w:pPr>
              <w:pStyle w:val="TableContents"/>
              <w:bidi w:val="0"/>
              <w:spacing w:before="0" w:after="283"/>
              <w:jc w:val="left"/>
              <w:rPr/>
            </w:pPr>
            <w:r>
              <w:rPr/>
              <w:t xml:space="preserve">Blackburn Rovers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Manchester United Nottingham Forest Liverpool Leeds United </w:t>
            </w:r>
          </w:p>
        </w:tc>
        <w:tc>
          <w:tcPr>
            <w:tcW w:w="1636" w:type="dxa"/>
            <w:tcBorders/>
            <w:vAlign w:val="center"/>
          </w:tcPr>
          <w:p>
            <w:pPr>
              <w:pStyle w:val="TableContents"/>
              <w:bidi w:val="0"/>
              <w:spacing w:before="0" w:after="283"/>
              <w:jc w:val="left"/>
              <w:rPr/>
            </w:pPr>
            <w:r>
              <w:rPr/>
              <w:t xml:space="preserve">Crystal Palace Norwich City Leicester City Ipswich Town </w:t>
            </w:r>
          </w:p>
        </w:tc>
        <w:tc>
          <w:tcPr>
            <w:tcW w:w="1636" w:type="dxa"/>
            <w:tcBorders/>
            <w:vAlign w:val="center"/>
          </w:tcPr>
          <w:p>
            <w:pPr>
              <w:pStyle w:val="TableContents"/>
              <w:bidi w:val="0"/>
              <w:spacing w:before="0" w:after="283"/>
              <w:jc w:val="left"/>
              <w:rPr/>
            </w:pPr>
            <w:r>
              <w:rPr/>
              <w:t xml:space="preserve">Middlesbrough Bolton Wanderers </w:t>
            </w:r>
          </w:p>
        </w:tc>
        <w:tc>
          <w:tcPr>
            <w:tcW w:w="1261" w:type="dxa"/>
            <w:tcBorders/>
            <w:vAlign w:val="center"/>
          </w:tcPr>
          <w:p>
            <w:pPr>
              <w:pStyle w:val="TableContents"/>
              <w:bidi w:val="0"/>
              <w:spacing w:before="0" w:after="283"/>
              <w:jc w:val="left"/>
              <w:rPr/>
            </w:pPr>
            <w:r>
              <w:rPr/>
              <w:t xml:space="preserve">Alan Shearer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Newcastle United Aston Villa Arsenal </w:t>
            </w:r>
          </w:p>
        </w:tc>
        <w:tc>
          <w:tcPr>
            <w:tcW w:w="1636" w:type="dxa"/>
            <w:tcBorders/>
            <w:vAlign w:val="center"/>
          </w:tcPr>
          <w:p>
            <w:pPr>
              <w:pStyle w:val="TableContents"/>
              <w:bidi w:val="0"/>
              <w:spacing w:before="0" w:after="283"/>
              <w:jc w:val="left"/>
              <w:rPr/>
            </w:pPr>
            <w:r>
              <w:rPr/>
              <w:t xml:space="preserve">Manchester City Queens Park Rangers Bolton Wanderers </w:t>
            </w:r>
          </w:p>
        </w:tc>
        <w:tc>
          <w:tcPr>
            <w:tcW w:w="1636" w:type="dxa"/>
            <w:tcBorders/>
            <w:vAlign w:val="center"/>
          </w:tcPr>
          <w:p>
            <w:pPr>
              <w:pStyle w:val="TableContents"/>
              <w:bidi w:val="0"/>
              <w:spacing w:before="0" w:after="283"/>
              <w:jc w:val="left"/>
              <w:rPr/>
            </w:pPr>
            <w:r>
              <w:rPr/>
              <w:t xml:space="preserve">Sunderland Derby County Leicester City </w:t>
            </w:r>
          </w:p>
        </w:tc>
        <w:tc>
          <w:tcPr>
            <w:tcW w:w="1261" w:type="dxa"/>
            <w:tcBorders/>
            <w:vAlign w:val="center"/>
          </w:tcPr>
          <w:p>
            <w:pPr>
              <w:pStyle w:val="TableContents"/>
              <w:bidi w:val="0"/>
              <w:spacing w:before="0" w:after="283"/>
              <w:jc w:val="left"/>
              <w:rPr/>
            </w:pPr>
            <w:r>
              <w:rPr/>
              <w:t xml:space="preserve">Alan Shearer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Newcastle United </w:t>
            </w:r>
          </w:p>
        </w:tc>
        <w:tc>
          <w:tcPr>
            <w:tcW w:w="1546" w:type="dxa"/>
            <w:tcBorders/>
            <w:vAlign w:val="center"/>
          </w:tcPr>
          <w:p>
            <w:pPr>
              <w:pStyle w:val="TableContents"/>
              <w:bidi w:val="0"/>
              <w:spacing w:before="0" w:after="283"/>
              <w:jc w:val="left"/>
              <w:rPr/>
            </w:pPr>
            <w:r>
              <w:rPr/>
              <w:t xml:space="preserve">Arsenal Liverpool Aston Villa </w:t>
            </w:r>
          </w:p>
        </w:tc>
        <w:tc>
          <w:tcPr>
            <w:tcW w:w="1636" w:type="dxa"/>
            <w:tcBorders/>
            <w:vAlign w:val="center"/>
          </w:tcPr>
          <w:p>
            <w:pPr>
              <w:pStyle w:val="TableContents"/>
              <w:bidi w:val="0"/>
              <w:spacing w:before="0" w:after="283"/>
              <w:jc w:val="left"/>
              <w:rPr/>
            </w:pPr>
            <w:r>
              <w:rPr/>
              <w:t xml:space="preserve">Sunderland Middlesbrough Nottingham Forest </w:t>
            </w:r>
          </w:p>
        </w:tc>
        <w:tc>
          <w:tcPr>
            <w:tcW w:w="1636" w:type="dxa"/>
            <w:tcBorders/>
            <w:vAlign w:val="center"/>
          </w:tcPr>
          <w:p>
            <w:pPr>
              <w:pStyle w:val="TableContents"/>
              <w:bidi w:val="0"/>
              <w:spacing w:before="0" w:after="283"/>
              <w:jc w:val="left"/>
              <w:rPr/>
            </w:pPr>
            <w:r>
              <w:rPr/>
              <w:t xml:space="preserve">Bolton Wanderers Barnsley Crystal Palace </w:t>
            </w:r>
          </w:p>
        </w:tc>
        <w:tc>
          <w:tcPr>
            <w:tcW w:w="1261" w:type="dxa"/>
            <w:tcBorders/>
            <w:vAlign w:val="center"/>
          </w:tcPr>
          <w:p>
            <w:pPr>
              <w:pStyle w:val="TableContents"/>
              <w:bidi w:val="0"/>
              <w:spacing w:before="0" w:after="283"/>
              <w:jc w:val="left"/>
              <w:rPr/>
            </w:pPr>
            <w:r>
              <w:rPr/>
              <w:t xml:space="preserve">Alan Shearer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Liverpool Leeds United Blackburn Rovers Aston Villa </w:t>
            </w:r>
          </w:p>
        </w:tc>
        <w:tc>
          <w:tcPr>
            <w:tcW w:w="1636" w:type="dxa"/>
            <w:tcBorders/>
            <w:vAlign w:val="center"/>
          </w:tcPr>
          <w:p>
            <w:pPr>
              <w:pStyle w:val="TableContents"/>
              <w:bidi w:val="0"/>
              <w:spacing w:before="0" w:after="283"/>
              <w:jc w:val="left"/>
              <w:rPr/>
            </w:pPr>
            <w:r>
              <w:rPr/>
              <w:t xml:space="preserve">Bolton Wanderers Barnsley Crystal Palace </w:t>
            </w:r>
          </w:p>
        </w:tc>
        <w:tc>
          <w:tcPr>
            <w:tcW w:w="1636" w:type="dxa"/>
            <w:tcBorders/>
            <w:vAlign w:val="center"/>
          </w:tcPr>
          <w:p>
            <w:pPr>
              <w:pStyle w:val="TableContents"/>
              <w:bidi w:val="0"/>
              <w:spacing w:before="0" w:after="283"/>
              <w:jc w:val="left"/>
              <w:rPr/>
            </w:pPr>
            <w:r>
              <w:rPr/>
              <w:t xml:space="preserve">Nottingham Forest Middlesbrough Charlton Athletic </w:t>
            </w:r>
          </w:p>
        </w:tc>
        <w:tc>
          <w:tcPr>
            <w:tcW w:w="1261" w:type="dxa"/>
            <w:tcBorders/>
            <w:vAlign w:val="center"/>
          </w:tcPr>
          <w:p>
            <w:pPr>
              <w:pStyle w:val="TableContents"/>
              <w:bidi w:val="0"/>
              <w:spacing w:before="0" w:after="283"/>
              <w:jc w:val="left"/>
              <w:rPr/>
            </w:pPr>
            <w:r>
              <w:rPr/>
              <w:t xml:space="preserve">Dion Dublin Michael Owen Chris Sutton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Chelsea </w:t>
            </w:r>
          </w:p>
        </w:tc>
        <w:tc>
          <w:tcPr>
            <w:tcW w:w="1546" w:type="dxa"/>
            <w:tcBorders/>
            <w:vAlign w:val="center"/>
          </w:tcPr>
          <w:p>
            <w:pPr>
              <w:pStyle w:val="TableContents"/>
              <w:bidi w:val="0"/>
              <w:spacing w:before="0" w:after="283"/>
              <w:jc w:val="left"/>
              <w:rPr/>
            </w:pPr>
            <w:r>
              <w:rPr/>
              <w:t xml:space="preserve">Leeds United </w:t>
            </w:r>
          </w:p>
        </w:tc>
        <w:tc>
          <w:tcPr>
            <w:tcW w:w="1636" w:type="dxa"/>
            <w:tcBorders/>
            <w:vAlign w:val="center"/>
          </w:tcPr>
          <w:p>
            <w:pPr>
              <w:pStyle w:val="TableContents"/>
              <w:bidi w:val="0"/>
              <w:spacing w:before="0" w:after="283"/>
              <w:jc w:val="left"/>
              <w:rPr/>
            </w:pPr>
            <w:r>
              <w:rPr/>
              <w:t xml:space="preserve">Charlton Athletic Blackburn Rovers Nottingham Forest </w:t>
            </w:r>
          </w:p>
        </w:tc>
        <w:tc>
          <w:tcPr>
            <w:tcW w:w="1636" w:type="dxa"/>
            <w:tcBorders/>
            <w:vAlign w:val="center"/>
          </w:tcPr>
          <w:p>
            <w:pPr>
              <w:pStyle w:val="TableContents"/>
              <w:bidi w:val="0"/>
              <w:spacing w:before="0" w:after="283"/>
              <w:jc w:val="left"/>
              <w:rPr/>
            </w:pPr>
            <w:r>
              <w:rPr/>
              <w:t xml:space="preserve">Sunderland Bradford City Watford </w:t>
            </w:r>
          </w:p>
        </w:tc>
        <w:tc>
          <w:tcPr>
            <w:tcW w:w="1261" w:type="dxa"/>
            <w:tcBorders/>
            <w:vAlign w:val="center"/>
          </w:tcPr>
          <w:p>
            <w:pPr>
              <w:pStyle w:val="TableContents"/>
              <w:bidi w:val="0"/>
              <w:spacing w:before="0" w:after="283"/>
              <w:jc w:val="left"/>
              <w:rPr/>
            </w:pPr>
            <w:r>
              <w:rPr/>
              <w:t xml:space="preserve">Jimmy Floyd Hasselbaink Michael Owen Dwight Yorke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Leeds United </w:t>
            </w:r>
          </w:p>
        </w:tc>
        <w:tc>
          <w:tcPr>
            <w:tcW w:w="1546" w:type="dxa"/>
            <w:tcBorders/>
            <w:vAlign w:val="center"/>
          </w:tcPr>
          <w:p>
            <w:pPr>
              <w:pStyle w:val="TableContents"/>
              <w:bidi w:val="0"/>
              <w:spacing w:before="0" w:after="283"/>
              <w:jc w:val="left"/>
              <w:rPr/>
            </w:pPr>
            <w:r>
              <w:rPr/>
              <w:t xml:space="preserve">Liverpool </w:t>
            </w:r>
          </w:p>
        </w:tc>
        <w:tc>
          <w:tcPr>
            <w:tcW w:w="1636" w:type="dxa"/>
            <w:tcBorders/>
            <w:vAlign w:val="center"/>
          </w:tcPr>
          <w:p>
            <w:pPr>
              <w:pStyle w:val="TableContents"/>
              <w:bidi w:val="0"/>
              <w:spacing w:before="0" w:after="283"/>
              <w:jc w:val="left"/>
              <w:rPr/>
            </w:pPr>
            <w:r>
              <w:rPr/>
              <w:t xml:space="preserve">Wimbledon Sheffield Wednesday Watford </w:t>
            </w:r>
          </w:p>
        </w:tc>
        <w:tc>
          <w:tcPr>
            <w:tcW w:w="1636" w:type="dxa"/>
            <w:tcBorders/>
            <w:vAlign w:val="center"/>
          </w:tcPr>
          <w:p>
            <w:pPr>
              <w:pStyle w:val="TableContents"/>
              <w:bidi w:val="0"/>
              <w:spacing w:before="0" w:after="283"/>
              <w:jc w:val="left"/>
              <w:rPr/>
            </w:pPr>
            <w:r>
              <w:rPr/>
              <w:t xml:space="preserve">Charlton Athletic Manchester City Ipswich Town </w:t>
            </w:r>
          </w:p>
        </w:tc>
        <w:tc>
          <w:tcPr>
            <w:tcW w:w="1261" w:type="dxa"/>
            <w:tcBorders/>
            <w:vAlign w:val="center"/>
          </w:tcPr>
          <w:p>
            <w:pPr>
              <w:pStyle w:val="TableContents"/>
              <w:bidi w:val="0"/>
              <w:spacing w:before="0" w:after="283"/>
              <w:jc w:val="left"/>
              <w:rPr/>
            </w:pPr>
            <w:r>
              <w:rPr/>
              <w:t xml:space="preserve">Kevin Phillips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Liverpool </w:t>
            </w:r>
          </w:p>
        </w:tc>
        <w:tc>
          <w:tcPr>
            <w:tcW w:w="1546" w:type="dxa"/>
            <w:tcBorders/>
            <w:vAlign w:val="center"/>
          </w:tcPr>
          <w:p>
            <w:pPr>
              <w:pStyle w:val="TableContents"/>
              <w:bidi w:val="0"/>
              <w:spacing w:before="0" w:after="283"/>
              <w:jc w:val="left"/>
              <w:rPr/>
            </w:pPr>
            <w:r>
              <w:rPr/>
              <w:t xml:space="preserve">Leeds United Ipswich Town Chelsea </w:t>
            </w:r>
          </w:p>
        </w:tc>
        <w:tc>
          <w:tcPr>
            <w:tcW w:w="1636" w:type="dxa"/>
            <w:tcBorders/>
            <w:vAlign w:val="center"/>
          </w:tcPr>
          <w:p>
            <w:pPr>
              <w:pStyle w:val="TableContents"/>
              <w:bidi w:val="0"/>
              <w:spacing w:before="0" w:after="283"/>
              <w:jc w:val="left"/>
              <w:rPr/>
            </w:pPr>
            <w:r>
              <w:rPr/>
              <w:t xml:space="preserve">Manchester City Coventry City Bradford City </w:t>
            </w:r>
          </w:p>
        </w:tc>
        <w:tc>
          <w:tcPr>
            <w:tcW w:w="1636" w:type="dxa"/>
            <w:tcBorders/>
            <w:vAlign w:val="center"/>
          </w:tcPr>
          <w:p>
            <w:pPr>
              <w:pStyle w:val="TableContents"/>
              <w:bidi w:val="0"/>
              <w:spacing w:before="0" w:after="283"/>
              <w:jc w:val="left"/>
              <w:rPr/>
            </w:pPr>
            <w:r>
              <w:rPr/>
              <w:t xml:space="preserve">Fulham Blackburn Rovers Bolton Wanderers </w:t>
            </w:r>
          </w:p>
        </w:tc>
        <w:tc>
          <w:tcPr>
            <w:tcW w:w="1261" w:type="dxa"/>
            <w:tcBorders/>
            <w:vAlign w:val="center"/>
          </w:tcPr>
          <w:p>
            <w:pPr>
              <w:pStyle w:val="TableContents"/>
              <w:bidi w:val="0"/>
              <w:spacing w:before="0" w:after="283"/>
              <w:jc w:val="left"/>
              <w:rPr/>
            </w:pPr>
            <w:r>
              <w:rPr/>
              <w:t xml:space="preserve">Jimmy Floyd Hasselbaink </w:t>
            </w:r>
          </w:p>
        </w:tc>
        <w:tc>
          <w:tcPr>
            <w:tcW w:w="916"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Liverpool Manchester United Newcastle United </w:t>
            </w:r>
          </w:p>
        </w:tc>
        <w:tc>
          <w:tcPr>
            <w:tcW w:w="1546" w:type="dxa"/>
            <w:tcBorders/>
            <w:vAlign w:val="center"/>
          </w:tcPr>
          <w:p>
            <w:pPr>
              <w:pStyle w:val="TableContents"/>
              <w:bidi w:val="0"/>
              <w:spacing w:before="0" w:after="283"/>
              <w:jc w:val="left"/>
              <w:rPr/>
            </w:pPr>
            <w:r>
              <w:rPr/>
              <w:t xml:space="preserve">Leeds United </w:t>
            </w:r>
          </w:p>
        </w:tc>
        <w:tc>
          <w:tcPr>
            <w:tcW w:w="1636" w:type="dxa"/>
            <w:tcBorders/>
            <w:vAlign w:val="center"/>
          </w:tcPr>
          <w:p>
            <w:pPr>
              <w:pStyle w:val="TableContents"/>
              <w:bidi w:val="0"/>
              <w:spacing w:before="0" w:after="283"/>
              <w:jc w:val="left"/>
              <w:rPr/>
            </w:pPr>
            <w:r>
              <w:rPr/>
              <w:t xml:space="preserve">Ipswich Town Derby County Leicester City </w:t>
            </w:r>
          </w:p>
        </w:tc>
        <w:tc>
          <w:tcPr>
            <w:tcW w:w="1636" w:type="dxa"/>
            <w:tcBorders/>
            <w:vAlign w:val="center"/>
          </w:tcPr>
          <w:p>
            <w:pPr>
              <w:pStyle w:val="TableContents"/>
              <w:bidi w:val="0"/>
              <w:spacing w:before="0" w:after="283"/>
              <w:jc w:val="left"/>
              <w:rPr/>
            </w:pPr>
            <w:r>
              <w:rPr/>
              <w:t xml:space="preserve">Manchester City West Bromwich Albion Birmingham City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Newcastle United Chelsea </w:t>
            </w:r>
          </w:p>
        </w:tc>
        <w:tc>
          <w:tcPr>
            <w:tcW w:w="1546" w:type="dxa"/>
            <w:tcBorders/>
            <w:vAlign w:val="center"/>
          </w:tcPr>
          <w:p>
            <w:pPr>
              <w:pStyle w:val="TableContents"/>
              <w:bidi w:val="0"/>
              <w:spacing w:before="0" w:after="283"/>
              <w:jc w:val="left"/>
              <w:rPr/>
            </w:pPr>
            <w:r>
              <w:rPr/>
              <w:t xml:space="preserve">Blackburn Rovers </w:t>
            </w:r>
          </w:p>
        </w:tc>
        <w:tc>
          <w:tcPr>
            <w:tcW w:w="1636" w:type="dxa"/>
            <w:tcBorders/>
            <w:vAlign w:val="center"/>
          </w:tcPr>
          <w:p>
            <w:pPr>
              <w:pStyle w:val="TableContents"/>
              <w:bidi w:val="0"/>
              <w:spacing w:before="0" w:after="283"/>
              <w:jc w:val="left"/>
              <w:rPr/>
            </w:pPr>
            <w:r>
              <w:rPr/>
              <w:t xml:space="preserve">West Ham United West Bromwich Albion Sunderland Yhdysvallat </w:t>
            </w:r>
          </w:p>
        </w:tc>
        <w:tc>
          <w:tcPr>
            <w:tcW w:w="1636" w:type="dxa"/>
            <w:tcBorders/>
            <w:vAlign w:val="center"/>
          </w:tcPr>
          <w:p>
            <w:pPr>
              <w:pStyle w:val="TableContents"/>
              <w:bidi w:val="0"/>
              <w:spacing w:before="0" w:after="283"/>
              <w:jc w:val="left"/>
              <w:rPr/>
            </w:pPr>
            <w:r>
              <w:rPr/>
              <w:t xml:space="preserve">Portsmouth Leicester City Wolverhampton Wanderers </w:t>
            </w:r>
          </w:p>
        </w:tc>
        <w:tc>
          <w:tcPr>
            <w:tcW w:w="1261" w:type="dxa"/>
            <w:tcBorders/>
            <w:vAlign w:val="center"/>
          </w:tcPr>
          <w:p>
            <w:pPr>
              <w:pStyle w:val="TableContents"/>
              <w:bidi w:val="0"/>
              <w:spacing w:before="0" w:after="283"/>
              <w:jc w:val="left"/>
              <w:rPr/>
            </w:pPr>
            <w:r>
              <w:rPr/>
              <w:t xml:space="preserve">Ruud van Nistelrooy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Chelsea Manchester United Liverpool </w:t>
            </w:r>
          </w:p>
        </w:tc>
        <w:tc>
          <w:tcPr>
            <w:tcW w:w="1546" w:type="dxa"/>
            <w:tcBorders/>
            <w:vAlign w:val="center"/>
          </w:tcPr>
          <w:p>
            <w:pPr>
              <w:pStyle w:val="TableContents"/>
              <w:bidi w:val="0"/>
              <w:spacing w:before="0" w:after="283"/>
              <w:jc w:val="left"/>
              <w:rPr/>
            </w:pPr>
            <w:r>
              <w:rPr/>
              <w:t xml:space="preserve">Newcastle United </w:t>
            </w:r>
          </w:p>
        </w:tc>
        <w:tc>
          <w:tcPr>
            <w:tcW w:w="1636" w:type="dxa"/>
            <w:tcBorders/>
            <w:vAlign w:val="center"/>
          </w:tcPr>
          <w:p>
            <w:pPr>
              <w:pStyle w:val="TableContents"/>
              <w:bidi w:val="0"/>
              <w:spacing w:before="0" w:after="283"/>
              <w:jc w:val="left"/>
              <w:rPr/>
            </w:pPr>
            <w:r>
              <w:rPr/>
              <w:t xml:space="preserve">Leicester City Leeds United Wolverhampton Wanderers </w:t>
            </w:r>
          </w:p>
        </w:tc>
        <w:tc>
          <w:tcPr>
            <w:tcW w:w="1636" w:type="dxa"/>
            <w:tcBorders/>
            <w:vAlign w:val="center"/>
          </w:tcPr>
          <w:p>
            <w:pPr>
              <w:pStyle w:val="TableContents"/>
              <w:bidi w:val="0"/>
              <w:spacing w:before="0" w:after="283"/>
              <w:jc w:val="left"/>
              <w:rPr/>
            </w:pPr>
            <w:r>
              <w:rPr/>
              <w:t xml:space="preserve">Norwich City West Bromwich Albion Crystal Palace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Arsenal Manchester United Everton Liverpool </w:t>
            </w:r>
          </w:p>
        </w:tc>
        <w:tc>
          <w:tcPr>
            <w:tcW w:w="1546" w:type="dxa"/>
            <w:tcBorders/>
            <w:vAlign w:val="center"/>
          </w:tcPr>
          <w:p>
            <w:pPr>
              <w:pStyle w:val="TableContents"/>
              <w:bidi w:val="0"/>
              <w:spacing w:before="0" w:after="283"/>
              <w:jc w:val="left"/>
              <w:rPr/>
            </w:pPr>
            <w:r>
              <w:rPr/>
              <w:t xml:space="preserve">Bolton Wanderers Middlesbrough </w:t>
            </w:r>
          </w:p>
        </w:tc>
        <w:tc>
          <w:tcPr>
            <w:tcW w:w="1636" w:type="dxa"/>
            <w:tcBorders/>
            <w:vAlign w:val="center"/>
          </w:tcPr>
          <w:p>
            <w:pPr>
              <w:pStyle w:val="TableContents"/>
              <w:bidi w:val="0"/>
              <w:spacing w:before="0" w:after="283"/>
              <w:jc w:val="left"/>
              <w:rPr/>
            </w:pPr>
            <w:r>
              <w:rPr/>
              <w:t xml:space="preserve">Crystal Palace Norwich City Southampton </w:t>
            </w:r>
          </w:p>
        </w:tc>
        <w:tc>
          <w:tcPr>
            <w:tcW w:w="1636" w:type="dxa"/>
            <w:tcBorders/>
            <w:vAlign w:val="center"/>
          </w:tcPr>
          <w:p>
            <w:pPr>
              <w:pStyle w:val="TableContents"/>
              <w:bidi w:val="0"/>
              <w:spacing w:before="0" w:after="283"/>
              <w:jc w:val="left"/>
              <w:rPr/>
            </w:pPr>
            <w:r>
              <w:rPr/>
              <w:t xml:space="preserve">Sunderland Wigan Athletic West Ham United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United Liverpool Arsenal </w:t>
            </w:r>
          </w:p>
        </w:tc>
        <w:tc>
          <w:tcPr>
            <w:tcW w:w="1546" w:type="dxa"/>
            <w:tcBorders/>
            <w:vAlign w:val="center"/>
          </w:tcPr>
          <w:p>
            <w:pPr>
              <w:pStyle w:val="TableContents"/>
              <w:bidi w:val="0"/>
              <w:spacing w:before="0" w:after="283"/>
              <w:jc w:val="left"/>
              <w:rPr/>
            </w:pPr>
            <w:r>
              <w:rPr/>
              <w:t xml:space="preserve">Tottenham Hotspur Blackburn Rovers </w:t>
            </w:r>
          </w:p>
        </w:tc>
        <w:tc>
          <w:tcPr>
            <w:tcW w:w="1636" w:type="dxa"/>
            <w:tcBorders/>
            <w:vAlign w:val="center"/>
          </w:tcPr>
          <w:p>
            <w:pPr>
              <w:pStyle w:val="TableContents"/>
              <w:bidi w:val="0"/>
              <w:spacing w:before="0" w:after="283"/>
              <w:jc w:val="left"/>
              <w:rPr/>
            </w:pPr>
            <w:r>
              <w:rPr/>
              <w:t xml:space="preserve">Birmingham City West Bromwich Albion Sunderland </w:t>
            </w:r>
          </w:p>
        </w:tc>
        <w:tc>
          <w:tcPr>
            <w:tcW w:w="1636" w:type="dxa"/>
            <w:tcBorders/>
            <w:vAlign w:val="center"/>
          </w:tcPr>
          <w:p>
            <w:pPr>
              <w:pStyle w:val="TableContents"/>
              <w:bidi w:val="0"/>
              <w:spacing w:before="0" w:after="283"/>
              <w:jc w:val="left"/>
              <w:rPr/>
            </w:pPr>
            <w:r>
              <w:rPr/>
              <w:t xml:space="preserve">Reading Sheffield United Watford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27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Liverpool Arsenal </w:t>
            </w:r>
          </w:p>
        </w:tc>
        <w:tc>
          <w:tcPr>
            <w:tcW w:w="1546" w:type="dxa"/>
            <w:tcBorders/>
            <w:vAlign w:val="center"/>
          </w:tcPr>
          <w:p>
            <w:pPr>
              <w:pStyle w:val="TableContents"/>
              <w:bidi w:val="0"/>
              <w:spacing w:before="0" w:after="283"/>
              <w:jc w:val="left"/>
              <w:rPr/>
            </w:pPr>
            <w:r>
              <w:rPr/>
              <w:t xml:space="preserve">Tottenham Hotspur Everton Bolton Wanderers </w:t>
            </w:r>
          </w:p>
        </w:tc>
        <w:tc>
          <w:tcPr>
            <w:tcW w:w="1636" w:type="dxa"/>
            <w:tcBorders/>
            <w:vAlign w:val="center"/>
          </w:tcPr>
          <w:p>
            <w:pPr>
              <w:pStyle w:val="TableContents"/>
              <w:bidi w:val="0"/>
              <w:spacing w:before="0" w:after="283"/>
              <w:jc w:val="left"/>
              <w:rPr/>
            </w:pPr>
            <w:r>
              <w:rPr/>
              <w:t xml:space="preserve">Sheffield United Charlton Athletic Watford </w:t>
            </w:r>
          </w:p>
        </w:tc>
        <w:tc>
          <w:tcPr>
            <w:tcW w:w="1636" w:type="dxa"/>
            <w:tcBorders/>
            <w:vAlign w:val="center"/>
          </w:tcPr>
          <w:p>
            <w:pPr>
              <w:pStyle w:val="TableContents"/>
              <w:bidi w:val="0"/>
              <w:spacing w:before="0" w:after="283"/>
              <w:jc w:val="left"/>
              <w:rPr/>
            </w:pPr>
            <w:r>
              <w:rPr/>
              <w:t xml:space="preserve">Sunderland Birmingham City Derby County </w:t>
            </w:r>
          </w:p>
        </w:tc>
        <w:tc>
          <w:tcPr>
            <w:tcW w:w="1261" w:type="dxa"/>
            <w:tcBorders/>
            <w:vAlign w:val="center"/>
          </w:tcPr>
          <w:p>
            <w:pPr>
              <w:pStyle w:val="TableContents"/>
              <w:bidi w:val="0"/>
              <w:spacing w:before="0" w:after="283"/>
              <w:jc w:val="left"/>
              <w:rPr/>
            </w:pPr>
            <w:r>
              <w:rPr/>
              <w:t xml:space="preserve">Didier Drogba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Arsenal Liverpool </w:t>
            </w:r>
          </w:p>
        </w:tc>
        <w:tc>
          <w:tcPr>
            <w:tcW w:w="1546" w:type="dxa"/>
            <w:tcBorders/>
            <w:vAlign w:val="center"/>
          </w:tcPr>
          <w:p>
            <w:pPr>
              <w:pStyle w:val="TableContents"/>
              <w:bidi w:val="0"/>
              <w:spacing w:before="0" w:after="283"/>
              <w:jc w:val="left"/>
              <w:rPr/>
            </w:pPr>
            <w:r>
              <w:rPr/>
              <w:t xml:space="preserve">Everton </w:t>
            </w:r>
          </w:p>
        </w:tc>
        <w:tc>
          <w:tcPr>
            <w:tcW w:w="1636" w:type="dxa"/>
            <w:tcBorders/>
            <w:vAlign w:val="center"/>
          </w:tcPr>
          <w:p>
            <w:pPr>
              <w:pStyle w:val="TableContents"/>
              <w:bidi w:val="0"/>
              <w:spacing w:before="0" w:after="283"/>
              <w:jc w:val="left"/>
              <w:rPr/>
            </w:pPr>
            <w:r>
              <w:rPr/>
              <w:t xml:space="preserve">Reading Birmingham City Derby County </w:t>
            </w:r>
          </w:p>
        </w:tc>
        <w:tc>
          <w:tcPr>
            <w:tcW w:w="1636" w:type="dxa"/>
            <w:tcBorders/>
            <w:vAlign w:val="center"/>
          </w:tcPr>
          <w:p>
            <w:pPr>
              <w:pStyle w:val="TableContents"/>
              <w:bidi w:val="0"/>
              <w:spacing w:before="0" w:after="283"/>
              <w:jc w:val="left"/>
              <w:rPr/>
            </w:pPr>
            <w:r>
              <w:rPr/>
              <w:t xml:space="preserve">West Bromwich Albion Stoke City Hull City </w:t>
            </w:r>
          </w:p>
        </w:tc>
        <w:tc>
          <w:tcPr>
            <w:tcW w:w="1261"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Liverpool Chelsea Arsenal </w:t>
            </w:r>
          </w:p>
        </w:tc>
        <w:tc>
          <w:tcPr>
            <w:tcW w:w="1546" w:type="dxa"/>
            <w:tcBorders/>
            <w:vAlign w:val="center"/>
          </w:tcPr>
          <w:p>
            <w:pPr>
              <w:pStyle w:val="TableContents"/>
              <w:bidi w:val="0"/>
              <w:spacing w:before="0" w:after="283"/>
              <w:jc w:val="left"/>
              <w:rPr/>
            </w:pPr>
            <w:r>
              <w:rPr/>
              <w:t xml:space="preserve">Everton Aston Villa </w:t>
            </w:r>
          </w:p>
        </w:tc>
        <w:tc>
          <w:tcPr>
            <w:tcW w:w="1636" w:type="dxa"/>
            <w:tcBorders/>
            <w:vAlign w:val="center"/>
          </w:tcPr>
          <w:p>
            <w:pPr>
              <w:pStyle w:val="TableContents"/>
              <w:bidi w:val="0"/>
              <w:spacing w:before="0" w:after="283"/>
              <w:jc w:val="left"/>
              <w:rPr/>
            </w:pPr>
            <w:r>
              <w:rPr/>
              <w:t xml:space="preserve">Newcastle United Middlesbrough West Bromwich Albion </w:t>
            </w:r>
          </w:p>
        </w:tc>
        <w:tc>
          <w:tcPr>
            <w:tcW w:w="1636" w:type="dxa"/>
            <w:tcBorders/>
            <w:vAlign w:val="center"/>
          </w:tcPr>
          <w:p>
            <w:pPr>
              <w:pStyle w:val="TableContents"/>
              <w:bidi w:val="0"/>
              <w:spacing w:before="0" w:after="283"/>
              <w:jc w:val="left"/>
              <w:rPr/>
            </w:pPr>
            <w:r>
              <w:rPr/>
              <w:t xml:space="preserve">Wolverhampton Wanderers Birmingham City Burnley </w:t>
            </w:r>
          </w:p>
        </w:tc>
        <w:tc>
          <w:tcPr>
            <w:tcW w:w="1261" w:type="dxa"/>
            <w:tcBorders/>
            <w:vAlign w:val="center"/>
          </w:tcPr>
          <w:p>
            <w:pPr>
              <w:pStyle w:val="TableContents"/>
              <w:bidi w:val="0"/>
              <w:spacing w:before="0" w:after="283"/>
              <w:jc w:val="left"/>
              <w:rPr/>
            </w:pPr>
            <w:r>
              <w:rPr/>
              <w:t xml:space="preserve">Nicolas Anelka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United Arsenal Tottenham Hotspur Manchester United Arsenal Tottenham Hotspur </w:t>
            </w:r>
          </w:p>
        </w:tc>
        <w:tc>
          <w:tcPr>
            <w:tcW w:w="1546" w:type="dxa"/>
            <w:tcBorders/>
            <w:vAlign w:val="center"/>
          </w:tcPr>
          <w:p>
            <w:pPr>
              <w:pStyle w:val="TableContents"/>
              <w:bidi w:val="0"/>
              <w:spacing w:before="0" w:after="283"/>
              <w:jc w:val="left"/>
              <w:rPr/>
            </w:pPr>
            <w:r>
              <w:rPr/>
              <w:t xml:space="preserve">Manchester City Aston Villa </w:t>
            </w:r>
          </w:p>
        </w:tc>
        <w:tc>
          <w:tcPr>
            <w:tcW w:w="1636" w:type="dxa"/>
            <w:tcBorders/>
            <w:vAlign w:val="center"/>
          </w:tcPr>
          <w:p>
            <w:pPr>
              <w:pStyle w:val="TableContents"/>
              <w:bidi w:val="0"/>
              <w:spacing w:before="0" w:after="283"/>
              <w:jc w:val="left"/>
              <w:rPr/>
            </w:pPr>
            <w:r>
              <w:rPr/>
              <w:t xml:space="preserve">Burnley Hull City Portsmouth </w:t>
            </w:r>
          </w:p>
        </w:tc>
        <w:tc>
          <w:tcPr>
            <w:tcW w:w="1636" w:type="dxa"/>
            <w:tcBorders/>
            <w:vAlign w:val="center"/>
          </w:tcPr>
          <w:p>
            <w:pPr>
              <w:pStyle w:val="TableContents"/>
              <w:bidi w:val="0"/>
              <w:spacing w:before="0" w:after="283"/>
              <w:jc w:val="left"/>
              <w:rPr/>
            </w:pPr>
            <w:r>
              <w:rPr/>
              <w:t xml:space="preserve">Newcastle United West Bromwich Albion Blackpool </w:t>
            </w:r>
          </w:p>
        </w:tc>
        <w:tc>
          <w:tcPr>
            <w:tcW w:w="1261" w:type="dxa"/>
            <w:tcBorders/>
            <w:vAlign w:val="center"/>
          </w:tcPr>
          <w:p>
            <w:pPr>
              <w:pStyle w:val="TableContents"/>
              <w:bidi w:val="0"/>
              <w:spacing w:before="0" w:after="283"/>
              <w:jc w:val="left"/>
              <w:rPr/>
            </w:pPr>
            <w:r>
              <w:rPr/>
              <w:t xml:space="preserve">Didier Drogba </w:t>
            </w:r>
          </w:p>
        </w:tc>
        <w:tc>
          <w:tcPr>
            <w:tcW w:w="916"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Arsenal Manchester City </w:t>
            </w:r>
          </w:p>
        </w:tc>
        <w:tc>
          <w:tcPr>
            <w:tcW w:w="1546" w:type="dxa"/>
            <w:tcBorders/>
            <w:vAlign w:val="center"/>
          </w:tcPr>
          <w:p>
            <w:pPr>
              <w:pStyle w:val="TableContents"/>
              <w:bidi w:val="0"/>
              <w:spacing w:before="0" w:after="283"/>
              <w:jc w:val="left"/>
              <w:rPr/>
            </w:pPr>
            <w:r>
              <w:rPr/>
              <w:t xml:space="preserve">Tottenham Hotspur </w:t>
            </w:r>
          </w:p>
        </w:tc>
        <w:tc>
          <w:tcPr>
            <w:tcW w:w="1636" w:type="dxa"/>
            <w:tcBorders/>
            <w:vAlign w:val="center"/>
          </w:tcPr>
          <w:p>
            <w:pPr>
              <w:pStyle w:val="TableContents"/>
              <w:bidi w:val="0"/>
              <w:spacing w:before="0" w:after="283"/>
              <w:jc w:val="left"/>
              <w:rPr/>
            </w:pPr>
            <w:r>
              <w:rPr/>
              <w:t xml:space="preserve">Birmingham City Blackpool West Ham United </w:t>
            </w:r>
          </w:p>
        </w:tc>
        <w:tc>
          <w:tcPr>
            <w:tcW w:w="1636" w:type="dxa"/>
            <w:tcBorders/>
            <w:vAlign w:val="center"/>
          </w:tcPr>
          <w:p>
            <w:pPr>
              <w:pStyle w:val="TableContents"/>
              <w:bidi w:val="0"/>
              <w:spacing w:before="0" w:after="283"/>
              <w:jc w:val="left"/>
              <w:rPr/>
            </w:pPr>
            <w:r>
              <w:rPr/>
              <w:t xml:space="preserve">Queens Park Rangers Norwich City Swansea City </w:t>
            </w:r>
          </w:p>
        </w:tc>
        <w:tc>
          <w:tcPr>
            <w:tcW w:w="1261" w:type="dxa"/>
            <w:tcBorders/>
            <w:vAlign w:val="center"/>
          </w:tcPr>
          <w:p>
            <w:pPr>
              <w:pStyle w:val="TableContents"/>
              <w:bidi w:val="0"/>
              <w:spacing w:before="0" w:after="283"/>
              <w:jc w:val="left"/>
              <w:rPr/>
            </w:pPr>
            <w:r>
              <w:rPr/>
              <w:t xml:space="preserve">Dimitar Berbatov Carlos Tevez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Manchester United Chelsea Arsenal </w:t>
            </w:r>
          </w:p>
        </w:tc>
        <w:tc>
          <w:tcPr>
            <w:tcW w:w="1546" w:type="dxa"/>
            <w:tcBorders/>
            <w:vAlign w:val="center"/>
          </w:tcPr>
          <w:p>
            <w:pPr>
              <w:pStyle w:val="TableContents"/>
              <w:bidi w:val="0"/>
              <w:spacing w:before="0" w:after="283"/>
              <w:jc w:val="left"/>
              <w:rPr/>
            </w:pPr>
            <w:r>
              <w:rPr/>
              <w:t xml:space="preserve">Tottenham Hotspur Newcastle United </w:t>
            </w:r>
          </w:p>
        </w:tc>
        <w:tc>
          <w:tcPr>
            <w:tcW w:w="1636" w:type="dxa"/>
            <w:tcBorders/>
            <w:vAlign w:val="center"/>
          </w:tcPr>
          <w:p>
            <w:pPr>
              <w:pStyle w:val="TableContents"/>
              <w:bidi w:val="0"/>
              <w:spacing w:before="0" w:after="283"/>
              <w:jc w:val="left"/>
              <w:rPr/>
            </w:pPr>
            <w:r>
              <w:rPr/>
              <w:t xml:space="preserve">Bolton Wanderers Blackburn Rovers Wolverhampton Wanderers </w:t>
            </w:r>
          </w:p>
        </w:tc>
        <w:tc>
          <w:tcPr>
            <w:tcW w:w="1636" w:type="dxa"/>
            <w:tcBorders/>
            <w:vAlign w:val="center"/>
          </w:tcPr>
          <w:p>
            <w:pPr>
              <w:pStyle w:val="TableContents"/>
              <w:bidi w:val="0"/>
              <w:spacing w:before="0" w:after="283"/>
              <w:jc w:val="left"/>
              <w:rPr/>
            </w:pPr>
            <w:r>
              <w:rPr/>
              <w:t xml:space="preserve">Reading Southampton West Ham United </w:t>
            </w:r>
          </w:p>
        </w:tc>
        <w:tc>
          <w:tcPr>
            <w:tcW w:w="1261" w:type="dxa"/>
            <w:tcBorders/>
            <w:vAlign w:val="center"/>
          </w:tcPr>
          <w:p>
            <w:pPr>
              <w:pStyle w:val="TableContents"/>
              <w:bidi w:val="0"/>
              <w:spacing w:before="0" w:after="283"/>
              <w:jc w:val="left"/>
              <w:rPr/>
            </w:pPr>
            <w:r>
              <w:rPr/>
              <w:t xml:space="preserve">Robin van Persie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color w:val="A9A9A9"/>
              </w:rPr>
              <w:t xml:space="preserve">2012 -- </w:t>
            </w:r>
            <w:r>
              <w:rPr/>
              <w:t xml:space="preserve">13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Manchester City Chelsea Chelsea Arsenal </w:t>
            </w:r>
          </w:p>
        </w:tc>
        <w:tc>
          <w:tcPr>
            <w:tcW w:w="1546" w:type="dxa"/>
            <w:tcBorders/>
            <w:vAlign w:val="center"/>
          </w:tcPr>
          <w:p>
            <w:pPr>
              <w:pStyle w:val="TableContents"/>
              <w:bidi w:val="0"/>
              <w:spacing w:before="0" w:after="283"/>
              <w:jc w:val="left"/>
              <w:rPr/>
            </w:pPr>
            <w:r>
              <w:rPr/>
              <w:t xml:space="preserve">Tottenham Hotspur </w:t>
            </w:r>
          </w:p>
        </w:tc>
        <w:tc>
          <w:tcPr>
            <w:tcW w:w="1636" w:type="dxa"/>
            <w:tcBorders/>
            <w:vAlign w:val="center"/>
          </w:tcPr>
          <w:p>
            <w:pPr>
              <w:pStyle w:val="TableContents"/>
              <w:bidi w:val="0"/>
              <w:spacing w:before="0" w:after="283"/>
              <w:jc w:val="left"/>
              <w:rPr/>
            </w:pPr>
            <w:r>
              <w:rPr/>
              <w:t xml:space="preserve">Wigan Athletic Reading Queens Park Rangers </w:t>
            </w:r>
          </w:p>
        </w:tc>
        <w:tc>
          <w:tcPr>
            <w:tcW w:w="1636" w:type="dxa"/>
            <w:tcBorders/>
            <w:vAlign w:val="center"/>
          </w:tcPr>
          <w:p>
            <w:pPr>
              <w:pStyle w:val="TableContents"/>
              <w:bidi w:val="0"/>
              <w:spacing w:before="0" w:after="283"/>
              <w:jc w:val="left"/>
              <w:rPr/>
            </w:pPr>
            <w:r>
              <w:rPr/>
              <w:t xml:space="preserve">Cardiff City Hull City Crystal Palace </w:t>
            </w:r>
          </w:p>
        </w:tc>
        <w:tc>
          <w:tcPr>
            <w:tcW w:w="1261" w:type="dxa"/>
            <w:tcBorders/>
            <w:vAlign w:val="center"/>
          </w:tcPr>
          <w:p>
            <w:pPr>
              <w:pStyle w:val="TableContents"/>
              <w:bidi w:val="0"/>
              <w:spacing w:before="0" w:after="283"/>
              <w:jc w:val="left"/>
              <w:rPr/>
            </w:pPr>
            <w:r>
              <w:rPr/>
              <w:t xml:space="preserve">Robin van Persie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Liverpool Chelsea Arsenal </w:t>
            </w:r>
          </w:p>
        </w:tc>
        <w:tc>
          <w:tcPr>
            <w:tcW w:w="1546" w:type="dxa"/>
            <w:tcBorders/>
            <w:vAlign w:val="center"/>
          </w:tcPr>
          <w:p>
            <w:pPr>
              <w:pStyle w:val="TableContents"/>
              <w:bidi w:val="0"/>
              <w:spacing w:before="0" w:after="283"/>
              <w:jc w:val="left"/>
              <w:rPr/>
            </w:pPr>
            <w:r>
              <w:rPr/>
              <w:t xml:space="preserve">Everton Tottenham Hotspur </w:t>
            </w:r>
          </w:p>
        </w:tc>
        <w:tc>
          <w:tcPr>
            <w:tcW w:w="1636" w:type="dxa"/>
            <w:tcBorders/>
            <w:vAlign w:val="center"/>
          </w:tcPr>
          <w:p>
            <w:pPr>
              <w:pStyle w:val="TableContents"/>
              <w:bidi w:val="0"/>
              <w:spacing w:before="0" w:after="283"/>
              <w:jc w:val="left"/>
              <w:rPr/>
            </w:pPr>
            <w:r>
              <w:rPr/>
              <w:t xml:space="preserve">Norwich City Fulham Cardiff City </w:t>
            </w:r>
          </w:p>
        </w:tc>
        <w:tc>
          <w:tcPr>
            <w:tcW w:w="1636" w:type="dxa"/>
            <w:tcBorders/>
            <w:vAlign w:val="center"/>
          </w:tcPr>
          <w:p>
            <w:pPr>
              <w:pStyle w:val="TableContents"/>
              <w:bidi w:val="0"/>
              <w:spacing w:before="0" w:after="283"/>
              <w:jc w:val="left"/>
              <w:rPr/>
            </w:pPr>
            <w:r>
              <w:rPr/>
              <w:t xml:space="preserve">Leicester City Burnley Queens Park Rangers </w:t>
            </w:r>
          </w:p>
        </w:tc>
        <w:tc>
          <w:tcPr>
            <w:tcW w:w="1261" w:type="dxa"/>
            <w:tcBorders/>
            <w:vAlign w:val="center"/>
          </w:tcPr>
          <w:p>
            <w:pPr>
              <w:pStyle w:val="TableContents"/>
              <w:bidi w:val="0"/>
              <w:spacing w:before="0" w:after="283"/>
              <w:jc w:val="left"/>
              <w:rPr/>
            </w:pPr>
            <w:r>
              <w:rPr/>
              <w:t xml:space="preserve">Luis Suárez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City Arsenal Manchester United </w:t>
            </w:r>
          </w:p>
        </w:tc>
        <w:tc>
          <w:tcPr>
            <w:tcW w:w="1546" w:type="dxa"/>
            <w:tcBorders/>
            <w:vAlign w:val="center"/>
          </w:tcPr>
          <w:p>
            <w:pPr>
              <w:pStyle w:val="TableContents"/>
              <w:bidi w:val="0"/>
              <w:spacing w:before="0" w:after="283"/>
              <w:jc w:val="left"/>
              <w:rPr/>
            </w:pPr>
            <w:r>
              <w:rPr/>
              <w:t xml:space="preserve">Tottenham Hotspur Liverpool Southampton </w:t>
            </w:r>
          </w:p>
        </w:tc>
        <w:tc>
          <w:tcPr>
            <w:tcW w:w="1636" w:type="dxa"/>
            <w:tcBorders/>
            <w:vAlign w:val="center"/>
          </w:tcPr>
          <w:p>
            <w:pPr>
              <w:pStyle w:val="TableContents"/>
              <w:bidi w:val="0"/>
              <w:spacing w:before="0" w:after="283"/>
              <w:jc w:val="left"/>
              <w:rPr/>
            </w:pPr>
            <w:r>
              <w:rPr/>
              <w:t xml:space="preserve">Hull City Burnley Queens Park Rangers </w:t>
            </w:r>
          </w:p>
        </w:tc>
        <w:tc>
          <w:tcPr>
            <w:tcW w:w="1636" w:type="dxa"/>
            <w:tcBorders/>
            <w:vAlign w:val="center"/>
          </w:tcPr>
          <w:p>
            <w:pPr>
              <w:pStyle w:val="TableContents"/>
              <w:bidi w:val="0"/>
              <w:spacing w:before="0" w:after="283"/>
              <w:jc w:val="left"/>
              <w:rPr/>
            </w:pPr>
            <w:r>
              <w:rPr/>
              <w:t xml:space="preserve">Bournemouth Watford Norwich City </w:t>
            </w:r>
          </w:p>
        </w:tc>
        <w:tc>
          <w:tcPr>
            <w:tcW w:w="1261" w:type="dxa"/>
            <w:tcBorders/>
            <w:vAlign w:val="center"/>
          </w:tcPr>
          <w:p>
            <w:pPr>
              <w:pStyle w:val="TableContents"/>
              <w:bidi w:val="0"/>
              <w:spacing w:before="0" w:after="283"/>
              <w:jc w:val="left"/>
              <w:rPr/>
            </w:pPr>
            <w:r>
              <w:rPr/>
              <w:t xml:space="preserve">Sergio Agüero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76" w:type="dxa"/>
            <w:tcBorders/>
            <w:vAlign w:val="center"/>
          </w:tcPr>
          <w:p>
            <w:pPr>
              <w:pStyle w:val="TableContents"/>
              <w:bidi w:val="0"/>
              <w:spacing w:before="0" w:after="283"/>
              <w:jc w:val="left"/>
              <w:rPr/>
            </w:pPr>
            <w:r>
              <w:rPr/>
              <w:t xml:space="preserve">Leicester City </w:t>
            </w:r>
          </w:p>
        </w:tc>
        <w:tc>
          <w:tcPr>
            <w:tcW w:w="1276" w:type="dxa"/>
            <w:tcBorders/>
            <w:vAlign w:val="center"/>
          </w:tcPr>
          <w:p>
            <w:pPr>
              <w:pStyle w:val="TableContents"/>
              <w:bidi w:val="0"/>
              <w:spacing w:before="0" w:after="283"/>
              <w:jc w:val="left"/>
              <w:rPr/>
            </w:pPr>
            <w:r>
              <w:rPr/>
              <w:t xml:space="preserve">Arsenal Tottenham Hotspur Manchester City </w:t>
            </w:r>
          </w:p>
        </w:tc>
        <w:tc>
          <w:tcPr>
            <w:tcW w:w="1546" w:type="dxa"/>
            <w:tcBorders/>
            <w:vAlign w:val="center"/>
          </w:tcPr>
          <w:p>
            <w:pPr>
              <w:pStyle w:val="TableContents"/>
              <w:bidi w:val="0"/>
              <w:spacing w:before="0" w:after="283"/>
              <w:jc w:val="left"/>
              <w:rPr/>
            </w:pPr>
            <w:r>
              <w:rPr/>
              <w:t xml:space="preserve">Manchester United Southampton West Ham United </w:t>
            </w:r>
          </w:p>
        </w:tc>
        <w:tc>
          <w:tcPr>
            <w:tcW w:w="1636" w:type="dxa"/>
            <w:tcBorders/>
            <w:vAlign w:val="center"/>
          </w:tcPr>
          <w:p>
            <w:pPr>
              <w:pStyle w:val="TableContents"/>
              <w:bidi w:val="0"/>
              <w:spacing w:before="0" w:after="283"/>
              <w:jc w:val="left"/>
              <w:rPr/>
            </w:pPr>
            <w:r>
              <w:rPr/>
              <w:t xml:space="preserve">Aston Villa Norwich City Newcastle United </w:t>
            </w:r>
          </w:p>
        </w:tc>
        <w:tc>
          <w:tcPr>
            <w:tcW w:w="1636" w:type="dxa"/>
            <w:tcBorders/>
            <w:vAlign w:val="center"/>
          </w:tcPr>
          <w:p>
            <w:pPr>
              <w:pStyle w:val="TableContents"/>
              <w:bidi w:val="0"/>
              <w:spacing w:before="0" w:after="283"/>
              <w:jc w:val="left"/>
              <w:rPr/>
            </w:pPr>
            <w:r>
              <w:rPr/>
              <w:t xml:space="preserve">Burnley Middlesbrough Hull City </w:t>
            </w:r>
          </w:p>
        </w:tc>
        <w:tc>
          <w:tcPr>
            <w:tcW w:w="1261" w:type="dxa"/>
            <w:tcBorders/>
            <w:vAlign w:val="center"/>
          </w:tcPr>
          <w:p>
            <w:pPr>
              <w:pStyle w:val="TableContents"/>
              <w:bidi w:val="0"/>
              <w:spacing w:before="0" w:after="283"/>
              <w:jc w:val="left"/>
              <w:rPr/>
            </w:pPr>
            <w:r>
              <w:rPr/>
              <w:t xml:space="preserve">Harry Kane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2016 -- 17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Tottenham Hotspur Manchester City Liverpool Manchester United </w:t>
            </w:r>
          </w:p>
        </w:tc>
        <w:tc>
          <w:tcPr>
            <w:tcW w:w="1546" w:type="dxa"/>
            <w:tcBorders/>
            <w:vAlign w:val="center"/>
          </w:tcPr>
          <w:p>
            <w:pPr>
              <w:pStyle w:val="TableContents"/>
              <w:bidi w:val="0"/>
              <w:spacing w:before="0" w:after="283"/>
              <w:jc w:val="left"/>
              <w:rPr/>
            </w:pPr>
            <w:r>
              <w:rPr/>
              <w:t xml:space="preserve">Arsenal Everton </w:t>
            </w:r>
          </w:p>
        </w:tc>
        <w:tc>
          <w:tcPr>
            <w:tcW w:w="1636" w:type="dxa"/>
            <w:tcBorders/>
            <w:vAlign w:val="center"/>
          </w:tcPr>
          <w:p>
            <w:pPr>
              <w:pStyle w:val="TableContents"/>
              <w:bidi w:val="0"/>
              <w:spacing w:before="0" w:after="283"/>
              <w:jc w:val="left"/>
              <w:rPr/>
            </w:pPr>
            <w:r>
              <w:rPr/>
              <w:t xml:space="preserve">Sunderland Middlesbrough Hull City </w:t>
            </w:r>
          </w:p>
        </w:tc>
        <w:tc>
          <w:tcPr>
            <w:tcW w:w="1636" w:type="dxa"/>
            <w:tcBorders/>
            <w:vAlign w:val="center"/>
          </w:tcPr>
          <w:p>
            <w:pPr>
              <w:pStyle w:val="TableContents"/>
              <w:bidi w:val="0"/>
              <w:spacing w:before="0" w:after="283"/>
              <w:jc w:val="left"/>
              <w:rPr/>
            </w:pPr>
            <w:r>
              <w:rPr/>
              <w:t xml:space="preserve">Newcastle United Brighton &amp; Hove Albion Huddersfield Town </w:t>
            </w:r>
          </w:p>
        </w:tc>
        <w:tc>
          <w:tcPr>
            <w:tcW w:w="1261" w:type="dxa"/>
            <w:tcBorders/>
            <w:vAlign w:val="center"/>
          </w:tcPr>
          <w:p>
            <w:pPr>
              <w:pStyle w:val="TableContents"/>
              <w:bidi w:val="0"/>
              <w:spacing w:before="0" w:after="283"/>
              <w:jc w:val="left"/>
              <w:rPr/>
            </w:pPr>
            <w:r>
              <w:rPr/>
              <w:t xml:space="preserve">Harry Kane </w:t>
            </w:r>
          </w:p>
        </w:tc>
        <w:tc>
          <w:tcPr>
            <w:tcW w:w="916"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2017 -- 18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Manchester United Tottenham Hotspur Liverpool </w:t>
            </w:r>
          </w:p>
        </w:tc>
        <w:tc>
          <w:tcPr>
            <w:tcW w:w="1546" w:type="dxa"/>
            <w:tcBorders/>
            <w:vAlign w:val="center"/>
          </w:tcPr>
          <w:p>
            <w:pPr>
              <w:pStyle w:val="TableContents"/>
              <w:bidi w:val="0"/>
              <w:spacing w:before="0" w:after="283"/>
              <w:jc w:val="left"/>
              <w:rPr/>
            </w:pPr>
            <w:r>
              <w:rPr/>
              <w:t xml:space="preserve">Chelsea Arsenal Burnley </w:t>
            </w:r>
          </w:p>
        </w:tc>
        <w:tc>
          <w:tcPr>
            <w:tcW w:w="1636" w:type="dxa"/>
            <w:tcBorders/>
            <w:vAlign w:val="center"/>
          </w:tcPr>
          <w:p>
            <w:pPr>
              <w:pStyle w:val="TableContents"/>
              <w:bidi w:val="0"/>
              <w:spacing w:before="0" w:after="283"/>
              <w:jc w:val="left"/>
              <w:rPr/>
            </w:pPr>
            <w:r>
              <w:rPr/>
              <w:t xml:space="preserve">Swansea City Stoke City West Bromwich Albion </w:t>
            </w:r>
          </w:p>
        </w:tc>
        <w:tc>
          <w:tcPr>
            <w:tcW w:w="1636" w:type="dxa"/>
            <w:tcBorders/>
            <w:vAlign w:val="center"/>
          </w:tcPr>
          <w:p>
            <w:pPr>
              <w:pStyle w:val="TableContents"/>
              <w:bidi w:val="0"/>
              <w:spacing w:before="0" w:after="283"/>
              <w:jc w:val="left"/>
              <w:rPr/>
            </w:pPr>
            <w:r>
              <w:rPr/>
              <w:t xml:space="preserve">Wolverhampton Wanderers Cardiff City Fulham </w:t>
            </w:r>
          </w:p>
        </w:tc>
        <w:tc>
          <w:tcPr>
            <w:tcW w:w="1261" w:type="dxa"/>
            <w:tcBorders/>
            <w:vAlign w:val="center"/>
          </w:tcPr>
          <w:p>
            <w:pPr>
              <w:pStyle w:val="TableContents"/>
              <w:bidi w:val="0"/>
              <w:spacing w:before="0" w:after="283"/>
              <w:jc w:val="left"/>
              <w:rPr/>
            </w:pPr>
            <w:r>
              <w:rPr/>
              <w:t xml:space="preserve">Mohamed Salah </w:t>
            </w:r>
          </w:p>
        </w:tc>
        <w:tc>
          <w:tcPr>
            <w:tcW w:w="916" w:type="dxa"/>
            <w:tcBorders/>
            <w:vAlign w:val="center"/>
          </w:tcPr>
          <w:p>
            <w:pPr>
              <w:pStyle w:val="TableContents"/>
              <w:bidi w:val="0"/>
              <w:spacing w:before="0" w:after="283"/>
              <w:jc w:val="left"/>
              <w:rPr/>
            </w:pPr>
            <w:r>
              <w:rPr/>
              <w:t xml:space="preserve">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United voitti valioliigan viimeksi?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Kuusi seuraa on voittanut mestaruuden: </w:t>
      </w:r>
      <w:r>
        <w:rPr/>
        <w:t xml:space="preserve">Manchester United oli ensimmäinen seura, joka on voittanut liigan kolme peräkkäistä kautta peräkkäin kahdesti (1998 -- 99 - 2000 -- 01 ja 2006 -- 07 - 2008 -- 09) ja Arsenal oli ainoa joukkue, joka on voittanut koko kauden ilman tappiota kaudella 2003 -- 04. Joukkueen piste-ennätys on 95 pistettä Chelsealla, joka voitti Valioliigan kaudella 2004 -- 05. Crystal Palace, Norwich ja Sunderland ovat pudonneet eniten (4 kertaa), kun taas Derby County keräsi kaikkien aikojen pienimmän pistemäärän, 11 pistettä kaudella 2007 -- 08. 16 parasta maalintekijää 11 eri seurasta on palkittu Valioliigan kultaisella saappaalla. Andy Cole ja Alan Shearer tekivät 34 maalia 42 ottelun kaudella -- eniten Valioliigakaudella, kun taas Alan Shearer, Cristiano Ronaldo ja Luis Suárez pitävät yhdessä hallussaan ennätystä 38 ottelun kaudella 31 maalilla. Hollantilainen Jimmy Floyd Hasselbaink oli ensimmäinen ulkomaalainen, joka voitti palkinnon vuosina 2000 - 01. Hän jakoi palkinnon Trinidadin ja Tobagon Dwight Yorken kanssa vuosina 1998 - 99.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chelsea voitti valioliigan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Kuusi seuraa on voittanut mestaruuden: </w:t>
      </w:r>
      <w:r>
        <w:rPr/>
        <w:t xml:space="preserve">Manchester United oli ensimmäinen seura, joka on voittanut liigan kolme peräkkäistä kautta kahdesti (1998 -- 99 - 2000 -- 01 ja 2006 -- 07 - 2008 -- 09) ja Arsenal oli ainoa joukkue, joka on voittanut koko kauden ilman tappiota kaudella 2003 -- 04. Joukkueen ennätyspistemäärä on 100 pistettä Manchester Cityllä, joka voitti Valioliigan vuonna 2017 -- 18. Crystal Palace, Norwich ja Sunderland ovat pudonneet eniten (4 kertaa), kun taas Derby County keräsi kaikkien aikojen pienimmän pistemäärän 11 pistettä kaudella 2007 -- 08. 16 parasta maalintekijää 11 eri seurasta on palkittu Valioliigan kultaisella saappaalla. Andy Cole ja Alan Shearer tekivät 42 ottelussa 34 maalia -- eniten Valioliigakaudella, Mohamed Salah pitää ennätystä 38 ottelun kaudella 32 maalilla. Hollantilainen Jimmy Floyd Hasselbaink oli ensimmäinen ulkomaalainen, joka voitti palkinnon suoraan vuosina 2000 - 01. Hän oli jakanut kunnian Trinidadin ja Tobagon Dwight Yorken kanssa vuosina 1998 - 99.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valioliigan useimmin</w:t>
      </w:r>
    </w:p>
    <w:p>
      <w:pPr>
        <w:pStyle w:val="TextBody"/>
        <w:bidi w:val="0"/>
        <w:jc w:val="left"/>
        <w:rPr>
          <w:b/>
          <w:shd w:val="clear" w:fill="FFFF00"/>
        </w:rPr>
      </w:pPr>
      <w:r>
        <w:rPr>
          <w:b/>
          <w:shd w:val="clear" w:fill="FFFF00"/>
        </w:rPr>
        <w:t xml:space="preserve">Teksti numero 5</w:t>
      </w:r>
    </w:p>
    <w:tbl>
      <w:tblPr>
        <w:tblW w:w="10433" w:type="dxa"/>
        <w:jc w:val="left"/>
        <w:tblInd w:w="0" w:type="dxa"/>
        <w:tblLayout w:type="fixed"/>
        <w:tblCellMar>
          <w:top w:w="28" w:type="dxa"/>
          <w:left w:w="28" w:type="dxa"/>
          <w:bottom w:w="28" w:type="dxa"/>
          <w:right w:w="28" w:type="dxa"/>
        </w:tblCellMar>
      </w:tblPr>
      <w:tblGrid>
        <w:gridCol w:w="826"/>
        <w:gridCol w:w="1276"/>
        <w:gridCol w:w="1276"/>
        <w:gridCol w:w="1546"/>
        <w:gridCol w:w="1636"/>
        <w:gridCol w:w="1636"/>
        <w:gridCol w:w="1321"/>
        <w:gridCol w:w="916"/>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Champions </w:t>
            </w:r>
          </w:p>
        </w:tc>
        <w:tc>
          <w:tcPr>
            <w:tcW w:w="1276" w:type="dxa"/>
            <w:tcBorders/>
            <w:vAlign w:val="center"/>
          </w:tcPr>
          <w:p>
            <w:pPr>
              <w:pStyle w:val="TableHeading"/>
              <w:suppressLineNumbers/>
              <w:bidi w:val="0"/>
              <w:spacing w:before="0" w:after="283"/>
              <w:jc w:val="center"/>
              <w:rPr/>
            </w:pPr>
            <w:r>
              <w:rPr/>
              <w:t xml:space="preserve">Mestarien liiga </w:t>
            </w:r>
          </w:p>
        </w:tc>
        <w:tc>
          <w:tcPr>
            <w:tcW w:w="1546" w:type="dxa"/>
            <w:tcBorders/>
            <w:vAlign w:val="center"/>
          </w:tcPr>
          <w:p>
            <w:pPr>
              <w:pStyle w:val="TableHeading"/>
              <w:suppressLineNumbers/>
              <w:bidi w:val="0"/>
              <w:spacing w:before="0" w:after="283"/>
              <w:jc w:val="center"/>
              <w:rPr/>
            </w:pPr>
            <w:r>
              <w:rPr/>
              <w:t xml:space="preserve">UEFA Cup / Europa League </w:t>
            </w:r>
          </w:p>
        </w:tc>
        <w:tc>
          <w:tcPr>
            <w:tcW w:w="1636" w:type="dxa"/>
            <w:tcBorders/>
            <w:vAlign w:val="center"/>
          </w:tcPr>
          <w:p>
            <w:pPr>
              <w:pStyle w:val="TableHeading"/>
              <w:suppressLineNumbers/>
              <w:bidi w:val="0"/>
              <w:spacing w:before="0" w:after="283"/>
              <w:jc w:val="center"/>
              <w:rPr/>
            </w:pPr>
            <w:r>
              <w:rPr/>
              <w:t xml:space="preserve">Karsinnat </w:t>
            </w:r>
          </w:p>
        </w:tc>
        <w:tc>
          <w:tcPr>
            <w:tcW w:w="1636" w:type="dxa"/>
            <w:tcBorders/>
            <w:vAlign w:val="center"/>
          </w:tcPr>
          <w:p>
            <w:pPr>
              <w:pStyle w:val="TableHeading"/>
              <w:suppressLineNumbers/>
              <w:bidi w:val="0"/>
              <w:spacing w:before="0" w:after="283"/>
              <w:jc w:val="center"/>
              <w:rPr/>
            </w:pPr>
            <w:r>
              <w:rPr/>
              <w:t xml:space="preserve">Edistetty </w:t>
            </w:r>
          </w:p>
        </w:tc>
        <w:tc>
          <w:tcPr>
            <w:tcW w:w="1321" w:type="dxa"/>
            <w:tcBorders/>
            <w:vAlign w:val="center"/>
          </w:tcPr>
          <w:p>
            <w:pPr>
              <w:pStyle w:val="TableHeading"/>
              <w:suppressLineNumbers/>
              <w:bidi w:val="0"/>
              <w:spacing w:before="0" w:after="283"/>
              <w:jc w:val="center"/>
              <w:rPr/>
            </w:pPr>
            <w:r>
              <w:rPr/>
              <w:t xml:space="preserve">Pelaaja </w:t>
            </w:r>
          </w:p>
        </w:tc>
        <w:tc>
          <w:tcPr>
            <w:tcW w:w="916" w:type="dxa"/>
            <w:tcBorders/>
            <w:vAlign w:val="center"/>
          </w:tcPr>
          <w:p>
            <w:pPr>
              <w:pStyle w:val="TableHeading"/>
              <w:suppressLineNumbers/>
              <w:bidi w:val="0"/>
              <w:spacing w:before="0" w:after="283"/>
              <w:jc w:val="center"/>
              <w:rPr/>
            </w:pPr>
            <w:r>
              <w:rPr/>
              <w:t xml:space="preserve">Maalit Eurooppa Paras maalintekijä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Aston Villa Norwich City </w:t>
            </w:r>
          </w:p>
        </w:tc>
        <w:tc>
          <w:tcPr>
            <w:tcW w:w="1636" w:type="dxa"/>
            <w:tcBorders/>
            <w:vAlign w:val="center"/>
          </w:tcPr>
          <w:p>
            <w:pPr>
              <w:pStyle w:val="TableContents"/>
              <w:bidi w:val="0"/>
              <w:spacing w:before="0" w:after="283"/>
              <w:jc w:val="left"/>
              <w:rPr/>
            </w:pPr>
            <w:r>
              <w:rPr/>
              <w:t xml:space="preserve">Crystal Palace Middlesbrough Nottingham Forest </w:t>
            </w:r>
          </w:p>
        </w:tc>
        <w:tc>
          <w:tcPr>
            <w:tcW w:w="1636" w:type="dxa"/>
            <w:tcBorders/>
            <w:vAlign w:val="center"/>
          </w:tcPr>
          <w:p>
            <w:pPr>
              <w:pStyle w:val="TableContents"/>
              <w:bidi w:val="0"/>
              <w:spacing w:before="0" w:after="283"/>
              <w:jc w:val="left"/>
              <w:rPr/>
            </w:pPr>
            <w:r>
              <w:rPr/>
              <w:t xml:space="preserve">Newcastle United West Ham United Swindon Town </w:t>
            </w:r>
          </w:p>
        </w:tc>
        <w:tc>
          <w:tcPr>
            <w:tcW w:w="1321" w:type="dxa"/>
            <w:tcBorders/>
            <w:vAlign w:val="center"/>
          </w:tcPr>
          <w:p>
            <w:pPr>
              <w:pStyle w:val="TableContents"/>
              <w:bidi w:val="0"/>
              <w:spacing w:before="0" w:after="283"/>
              <w:jc w:val="left"/>
              <w:rPr/>
            </w:pPr>
            <w:r>
              <w:rPr/>
              <w:t xml:space="preserve">Sheringham, Teddy Teddy Sheringham </w:t>
            </w:r>
          </w:p>
        </w:tc>
        <w:tc>
          <w:tcPr>
            <w:tcW w:w="916"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Blackburn Rovers Newcastle United </w:t>
            </w:r>
          </w:p>
        </w:tc>
        <w:tc>
          <w:tcPr>
            <w:tcW w:w="1636" w:type="dxa"/>
            <w:tcBorders/>
            <w:vAlign w:val="center"/>
          </w:tcPr>
          <w:p>
            <w:pPr>
              <w:pStyle w:val="TableContents"/>
              <w:bidi w:val="0"/>
              <w:spacing w:before="0" w:after="283"/>
              <w:jc w:val="left"/>
              <w:rPr/>
            </w:pPr>
            <w:r>
              <w:rPr/>
              <w:t xml:space="preserve">Sheffield United Oldham Athletic Swindon Town </w:t>
            </w:r>
          </w:p>
        </w:tc>
        <w:tc>
          <w:tcPr>
            <w:tcW w:w="1636" w:type="dxa"/>
            <w:tcBorders/>
            <w:vAlign w:val="center"/>
          </w:tcPr>
          <w:p>
            <w:pPr>
              <w:pStyle w:val="TableContents"/>
              <w:bidi w:val="0"/>
              <w:spacing w:before="0" w:after="283"/>
              <w:jc w:val="left"/>
              <w:rPr/>
            </w:pPr>
            <w:r>
              <w:rPr/>
              <w:t xml:space="preserve">Crystal Palace Nottingham Forest Leicester City </w:t>
            </w:r>
          </w:p>
        </w:tc>
        <w:tc>
          <w:tcPr>
            <w:tcW w:w="1321" w:type="dxa"/>
            <w:tcBorders/>
            <w:vAlign w:val="center"/>
          </w:tcPr>
          <w:p>
            <w:pPr>
              <w:pStyle w:val="TableContents"/>
              <w:bidi w:val="0"/>
              <w:spacing w:before="0" w:after="283"/>
              <w:jc w:val="left"/>
              <w:rPr/>
            </w:pPr>
            <w:r>
              <w:rPr/>
              <w:t xml:space="preserve">Cole, Andy Andy Cole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76" w:type="dxa"/>
            <w:tcBorders/>
            <w:vAlign w:val="center"/>
          </w:tcPr>
          <w:p>
            <w:pPr>
              <w:pStyle w:val="TableContents"/>
              <w:bidi w:val="0"/>
              <w:spacing w:before="0" w:after="283"/>
              <w:jc w:val="left"/>
              <w:rPr/>
            </w:pPr>
            <w:r>
              <w:rPr/>
              <w:t xml:space="preserve">Blackburn Rovers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Manchester United Nottingham Forest Liverpool Leeds United </w:t>
            </w:r>
          </w:p>
        </w:tc>
        <w:tc>
          <w:tcPr>
            <w:tcW w:w="1636" w:type="dxa"/>
            <w:tcBorders/>
            <w:vAlign w:val="center"/>
          </w:tcPr>
          <w:p>
            <w:pPr>
              <w:pStyle w:val="TableContents"/>
              <w:bidi w:val="0"/>
              <w:spacing w:before="0" w:after="283"/>
              <w:jc w:val="left"/>
              <w:rPr/>
            </w:pPr>
            <w:r>
              <w:rPr/>
              <w:t xml:space="preserve">Crystal Palace Norwich City Leicester City Ipswich Town </w:t>
            </w:r>
          </w:p>
        </w:tc>
        <w:tc>
          <w:tcPr>
            <w:tcW w:w="1636" w:type="dxa"/>
            <w:tcBorders/>
            <w:vAlign w:val="center"/>
          </w:tcPr>
          <w:p>
            <w:pPr>
              <w:pStyle w:val="TableContents"/>
              <w:bidi w:val="0"/>
              <w:spacing w:before="0" w:after="283"/>
              <w:jc w:val="left"/>
              <w:rPr/>
            </w:pPr>
            <w:r>
              <w:rPr/>
              <w:t xml:space="preserve">Middlesbrough Bolton Wanderers </w:t>
            </w:r>
          </w:p>
        </w:tc>
        <w:tc>
          <w:tcPr>
            <w:tcW w:w="1321" w:type="dxa"/>
            <w:tcBorders/>
            <w:vAlign w:val="center"/>
          </w:tcPr>
          <w:p>
            <w:pPr>
              <w:pStyle w:val="TableContents"/>
              <w:bidi w:val="0"/>
              <w:spacing w:before="0" w:after="283"/>
              <w:jc w:val="left"/>
              <w:rPr/>
            </w:pPr>
            <w:r>
              <w:rPr/>
              <w:t xml:space="preserve">Shearer, Alan Alan Shearer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Newcastle United Aston Villa Arsenal </w:t>
            </w:r>
          </w:p>
        </w:tc>
        <w:tc>
          <w:tcPr>
            <w:tcW w:w="1636" w:type="dxa"/>
            <w:tcBorders/>
            <w:vAlign w:val="center"/>
          </w:tcPr>
          <w:p>
            <w:pPr>
              <w:pStyle w:val="TableContents"/>
              <w:bidi w:val="0"/>
              <w:spacing w:before="0" w:after="283"/>
              <w:jc w:val="left"/>
              <w:rPr/>
            </w:pPr>
            <w:r>
              <w:rPr/>
              <w:t xml:space="preserve">Manchester City Queens Park Rangers Bolton Wanderers </w:t>
            </w:r>
          </w:p>
        </w:tc>
        <w:tc>
          <w:tcPr>
            <w:tcW w:w="1636" w:type="dxa"/>
            <w:tcBorders/>
            <w:vAlign w:val="center"/>
          </w:tcPr>
          <w:p>
            <w:pPr>
              <w:pStyle w:val="TableContents"/>
              <w:bidi w:val="0"/>
              <w:spacing w:before="0" w:after="283"/>
              <w:jc w:val="left"/>
              <w:rPr/>
            </w:pPr>
            <w:r>
              <w:rPr/>
              <w:t xml:space="preserve">Sunderland Derby County Leicester City </w:t>
            </w:r>
          </w:p>
        </w:tc>
        <w:tc>
          <w:tcPr>
            <w:tcW w:w="1321" w:type="dxa"/>
            <w:tcBorders/>
            <w:vAlign w:val="center"/>
          </w:tcPr>
          <w:p>
            <w:pPr>
              <w:pStyle w:val="TableContents"/>
              <w:bidi w:val="0"/>
              <w:spacing w:before="0" w:after="283"/>
              <w:jc w:val="left"/>
              <w:rPr/>
            </w:pPr>
            <w:r>
              <w:rPr/>
              <w:t xml:space="preserve">Shearer, Alan Alan Shearer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Newcastle United </w:t>
            </w:r>
          </w:p>
        </w:tc>
        <w:tc>
          <w:tcPr>
            <w:tcW w:w="1546" w:type="dxa"/>
            <w:tcBorders/>
            <w:vAlign w:val="center"/>
          </w:tcPr>
          <w:p>
            <w:pPr>
              <w:pStyle w:val="TableContents"/>
              <w:bidi w:val="0"/>
              <w:spacing w:before="0" w:after="283"/>
              <w:jc w:val="left"/>
              <w:rPr/>
            </w:pPr>
            <w:r>
              <w:rPr/>
              <w:t xml:space="preserve">Arsenal Liverpool Aston Villa </w:t>
            </w:r>
          </w:p>
        </w:tc>
        <w:tc>
          <w:tcPr>
            <w:tcW w:w="1636" w:type="dxa"/>
            <w:tcBorders/>
            <w:vAlign w:val="center"/>
          </w:tcPr>
          <w:p>
            <w:pPr>
              <w:pStyle w:val="TableContents"/>
              <w:bidi w:val="0"/>
              <w:spacing w:before="0" w:after="283"/>
              <w:jc w:val="left"/>
              <w:rPr/>
            </w:pPr>
            <w:r>
              <w:rPr/>
              <w:t xml:space="preserve">Sunderland Middlesbrough Nottingham Forest </w:t>
            </w:r>
          </w:p>
        </w:tc>
        <w:tc>
          <w:tcPr>
            <w:tcW w:w="1636" w:type="dxa"/>
            <w:tcBorders/>
            <w:vAlign w:val="center"/>
          </w:tcPr>
          <w:p>
            <w:pPr>
              <w:pStyle w:val="TableContents"/>
              <w:bidi w:val="0"/>
              <w:spacing w:before="0" w:after="283"/>
              <w:jc w:val="left"/>
              <w:rPr/>
            </w:pPr>
            <w:r>
              <w:rPr/>
              <w:t xml:space="preserve">Bolton Wanderers Barnsley Crystal Palace </w:t>
            </w:r>
          </w:p>
        </w:tc>
        <w:tc>
          <w:tcPr>
            <w:tcW w:w="1321" w:type="dxa"/>
            <w:tcBorders/>
            <w:vAlign w:val="center"/>
          </w:tcPr>
          <w:p>
            <w:pPr>
              <w:pStyle w:val="TableContents"/>
              <w:bidi w:val="0"/>
              <w:spacing w:before="0" w:after="283"/>
              <w:jc w:val="left"/>
              <w:rPr/>
            </w:pPr>
            <w:r>
              <w:rPr/>
              <w:t xml:space="preserve">Shearer, Alan Alan Shearer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Liverpool Leeds United Blackburn Rovers Aston Villa </w:t>
            </w:r>
          </w:p>
        </w:tc>
        <w:tc>
          <w:tcPr>
            <w:tcW w:w="1636" w:type="dxa"/>
            <w:tcBorders/>
            <w:vAlign w:val="center"/>
          </w:tcPr>
          <w:p>
            <w:pPr>
              <w:pStyle w:val="TableContents"/>
              <w:bidi w:val="0"/>
              <w:spacing w:before="0" w:after="283"/>
              <w:jc w:val="left"/>
              <w:rPr/>
            </w:pPr>
            <w:r>
              <w:rPr/>
              <w:t xml:space="preserve">Bolton Wanderers Barnsley Crystal Palace </w:t>
            </w:r>
          </w:p>
        </w:tc>
        <w:tc>
          <w:tcPr>
            <w:tcW w:w="1636" w:type="dxa"/>
            <w:tcBorders/>
            <w:vAlign w:val="center"/>
          </w:tcPr>
          <w:p>
            <w:pPr>
              <w:pStyle w:val="TableContents"/>
              <w:bidi w:val="0"/>
              <w:spacing w:before="0" w:after="283"/>
              <w:jc w:val="left"/>
              <w:rPr/>
            </w:pPr>
            <w:r>
              <w:rPr/>
              <w:t xml:space="preserve">Nottingham Forest Middlesbrough Charlton Athletic </w:t>
            </w:r>
          </w:p>
        </w:tc>
        <w:tc>
          <w:tcPr>
            <w:tcW w:w="1321" w:type="dxa"/>
            <w:tcBorders/>
            <w:vAlign w:val="center"/>
          </w:tcPr>
          <w:p>
            <w:pPr>
              <w:pStyle w:val="TableContents"/>
              <w:bidi w:val="0"/>
              <w:spacing w:before="0" w:after="283"/>
              <w:jc w:val="left"/>
              <w:rPr/>
            </w:pPr>
            <w:r>
              <w:rPr/>
              <w:t xml:space="preserve">Dublin, Dion Dion Dublin Dion Dublin Michael Owen Chris Sutton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Chelsea </w:t>
            </w:r>
          </w:p>
        </w:tc>
        <w:tc>
          <w:tcPr>
            <w:tcW w:w="1546" w:type="dxa"/>
            <w:tcBorders/>
            <w:vAlign w:val="center"/>
          </w:tcPr>
          <w:p>
            <w:pPr>
              <w:pStyle w:val="TableContents"/>
              <w:bidi w:val="0"/>
              <w:spacing w:before="0" w:after="283"/>
              <w:jc w:val="left"/>
              <w:rPr/>
            </w:pPr>
            <w:r>
              <w:rPr/>
              <w:t xml:space="preserve">Leeds United </w:t>
            </w:r>
          </w:p>
        </w:tc>
        <w:tc>
          <w:tcPr>
            <w:tcW w:w="1636" w:type="dxa"/>
            <w:tcBorders/>
            <w:vAlign w:val="center"/>
          </w:tcPr>
          <w:p>
            <w:pPr>
              <w:pStyle w:val="TableContents"/>
              <w:bidi w:val="0"/>
              <w:spacing w:before="0" w:after="283"/>
              <w:jc w:val="left"/>
              <w:rPr/>
            </w:pPr>
            <w:r>
              <w:rPr/>
              <w:t xml:space="preserve">Charlton Athletic Blackburn Rovers Nottingham Forest </w:t>
            </w:r>
          </w:p>
        </w:tc>
        <w:tc>
          <w:tcPr>
            <w:tcW w:w="1636" w:type="dxa"/>
            <w:tcBorders/>
            <w:vAlign w:val="center"/>
          </w:tcPr>
          <w:p>
            <w:pPr>
              <w:pStyle w:val="TableContents"/>
              <w:bidi w:val="0"/>
              <w:spacing w:before="0" w:after="283"/>
              <w:jc w:val="left"/>
              <w:rPr/>
            </w:pPr>
            <w:r>
              <w:rPr/>
              <w:t xml:space="preserve">Sunderland Bradford City Watford </w:t>
            </w:r>
          </w:p>
        </w:tc>
        <w:tc>
          <w:tcPr>
            <w:tcW w:w="1321" w:type="dxa"/>
            <w:tcBorders/>
            <w:vAlign w:val="center"/>
          </w:tcPr>
          <w:p>
            <w:pPr>
              <w:pStyle w:val="TableContents"/>
              <w:bidi w:val="0"/>
              <w:spacing w:before="0" w:after="283"/>
              <w:jc w:val="left"/>
              <w:rPr/>
            </w:pPr>
            <w:r>
              <w:rPr/>
              <w:t xml:space="preserve">Hasselbaink, Jimmy Floyd Jimmy Floyd Hasselbaink Michael Owen Dwight Yorke Dwight Yorke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Leeds United </w:t>
            </w:r>
          </w:p>
        </w:tc>
        <w:tc>
          <w:tcPr>
            <w:tcW w:w="1546" w:type="dxa"/>
            <w:tcBorders/>
            <w:vAlign w:val="center"/>
          </w:tcPr>
          <w:p>
            <w:pPr>
              <w:pStyle w:val="TableContents"/>
              <w:bidi w:val="0"/>
              <w:spacing w:before="0" w:after="283"/>
              <w:jc w:val="left"/>
              <w:rPr/>
            </w:pPr>
            <w:r>
              <w:rPr/>
              <w:t xml:space="preserve">Liverpool </w:t>
            </w:r>
          </w:p>
        </w:tc>
        <w:tc>
          <w:tcPr>
            <w:tcW w:w="1636" w:type="dxa"/>
            <w:tcBorders/>
            <w:vAlign w:val="center"/>
          </w:tcPr>
          <w:p>
            <w:pPr>
              <w:pStyle w:val="TableContents"/>
              <w:bidi w:val="0"/>
              <w:spacing w:before="0" w:after="283"/>
              <w:jc w:val="left"/>
              <w:rPr/>
            </w:pPr>
            <w:r>
              <w:rPr/>
              <w:t xml:space="preserve">Wimbledon Sheffield Wednesday Watford </w:t>
            </w:r>
          </w:p>
        </w:tc>
        <w:tc>
          <w:tcPr>
            <w:tcW w:w="1636" w:type="dxa"/>
            <w:tcBorders/>
            <w:vAlign w:val="center"/>
          </w:tcPr>
          <w:p>
            <w:pPr>
              <w:pStyle w:val="TableContents"/>
              <w:bidi w:val="0"/>
              <w:spacing w:before="0" w:after="283"/>
              <w:jc w:val="left"/>
              <w:rPr/>
            </w:pPr>
            <w:r>
              <w:rPr/>
              <w:t xml:space="preserve">Charlton Athletic Manchester City Ipswich Town </w:t>
            </w:r>
          </w:p>
        </w:tc>
        <w:tc>
          <w:tcPr>
            <w:tcW w:w="1321" w:type="dxa"/>
            <w:tcBorders/>
            <w:vAlign w:val="center"/>
          </w:tcPr>
          <w:p>
            <w:pPr>
              <w:pStyle w:val="TableContents"/>
              <w:bidi w:val="0"/>
              <w:spacing w:before="0" w:after="283"/>
              <w:jc w:val="left"/>
              <w:rPr/>
            </w:pPr>
            <w:r>
              <w:rPr/>
              <w:t xml:space="preserve">Phillips, Kevin Kevin Phillips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Liverpool </w:t>
            </w:r>
          </w:p>
        </w:tc>
        <w:tc>
          <w:tcPr>
            <w:tcW w:w="1546" w:type="dxa"/>
            <w:tcBorders/>
            <w:vAlign w:val="center"/>
          </w:tcPr>
          <w:p>
            <w:pPr>
              <w:pStyle w:val="TableContents"/>
              <w:bidi w:val="0"/>
              <w:spacing w:before="0" w:after="283"/>
              <w:jc w:val="left"/>
              <w:rPr/>
            </w:pPr>
            <w:r>
              <w:rPr/>
              <w:t xml:space="preserve">Leeds United </w:t>
            </w:r>
          </w:p>
        </w:tc>
        <w:tc>
          <w:tcPr>
            <w:tcW w:w="1636" w:type="dxa"/>
            <w:tcBorders/>
            <w:vAlign w:val="center"/>
          </w:tcPr>
          <w:p>
            <w:pPr>
              <w:pStyle w:val="TableContents"/>
              <w:bidi w:val="0"/>
              <w:spacing w:before="0" w:after="283"/>
              <w:jc w:val="left"/>
              <w:rPr/>
            </w:pPr>
            <w:r>
              <w:rPr/>
              <w:t xml:space="preserve">Manchester City Coventry City Bradford City </w:t>
            </w:r>
          </w:p>
        </w:tc>
        <w:tc>
          <w:tcPr>
            <w:tcW w:w="1636" w:type="dxa"/>
            <w:tcBorders/>
            <w:vAlign w:val="center"/>
          </w:tcPr>
          <w:p>
            <w:pPr>
              <w:pStyle w:val="TableContents"/>
              <w:bidi w:val="0"/>
              <w:spacing w:before="0" w:after="283"/>
              <w:jc w:val="left"/>
              <w:rPr/>
            </w:pPr>
            <w:r>
              <w:rPr/>
              <w:t xml:space="preserve">Fulham Blackburn Rovers Bolton Wanderers </w:t>
            </w:r>
          </w:p>
        </w:tc>
        <w:tc>
          <w:tcPr>
            <w:tcW w:w="1321" w:type="dxa"/>
            <w:tcBorders/>
            <w:vAlign w:val="center"/>
          </w:tcPr>
          <w:p>
            <w:pPr>
              <w:pStyle w:val="TableContents"/>
              <w:bidi w:val="0"/>
              <w:spacing w:before="0" w:after="283"/>
              <w:jc w:val="left"/>
              <w:rPr/>
            </w:pPr>
            <w:r>
              <w:rPr/>
              <w:t xml:space="preserve">Hasselbaink, Jimmy Floyd Jimmy Floyd Hasselbaink Jimmy Floyd Hasselbaink </w:t>
            </w:r>
          </w:p>
        </w:tc>
        <w:tc>
          <w:tcPr>
            <w:tcW w:w="916"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Liverpool Manchester United Newcastle United </w:t>
            </w:r>
          </w:p>
        </w:tc>
        <w:tc>
          <w:tcPr>
            <w:tcW w:w="1546" w:type="dxa"/>
            <w:tcBorders/>
            <w:vAlign w:val="center"/>
          </w:tcPr>
          <w:p>
            <w:pPr>
              <w:pStyle w:val="TableContents"/>
              <w:bidi w:val="0"/>
              <w:spacing w:before="0" w:after="283"/>
              <w:jc w:val="left"/>
              <w:rPr/>
            </w:pPr>
            <w:r>
              <w:rPr/>
              <w:t xml:space="preserve">Leeds United Chelsea </w:t>
            </w:r>
          </w:p>
        </w:tc>
        <w:tc>
          <w:tcPr>
            <w:tcW w:w="1636" w:type="dxa"/>
            <w:tcBorders/>
            <w:vAlign w:val="center"/>
          </w:tcPr>
          <w:p>
            <w:pPr>
              <w:pStyle w:val="TableContents"/>
              <w:bidi w:val="0"/>
              <w:spacing w:before="0" w:after="283"/>
              <w:jc w:val="left"/>
              <w:rPr/>
            </w:pPr>
            <w:r>
              <w:rPr/>
              <w:t xml:space="preserve">Ipswich Town Derby County Leicester City </w:t>
            </w:r>
          </w:p>
        </w:tc>
        <w:tc>
          <w:tcPr>
            <w:tcW w:w="1636" w:type="dxa"/>
            <w:tcBorders/>
            <w:vAlign w:val="center"/>
          </w:tcPr>
          <w:p>
            <w:pPr>
              <w:pStyle w:val="TableContents"/>
              <w:bidi w:val="0"/>
              <w:spacing w:before="0" w:after="283"/>
              <w:jc w:val="left"/>
              <w:rPr/>
            </w:pPr>
            <w:r>
              <w:rPr/>
              <w:t xml:space="preserve">Manchester City West Bromwich Albion Birmingham City </w:t>
            </w:r>
          </w:p>
        </w:tc>
        <w:tc>
          <w:tcPr>
            <w:tcW w:w="1321" w:type="dxa"/>
            <w:tcBorders/>
            <w:vAlign w:val="center"/>
          </w:tcPr>
          <w:p>
            <w:pPr>
              <w:pStyle w:val="TableContents"/>
              <w:bidi w:val="0"/>
              <w:spacing w:before="0" w:after="283"/>
              <w:jc w:val="left"/>
              <w:rPr/>
            </w:pPr>
            <w:r>
              <w:rPr/>
              <w:t xml:space="preserve">Henry, Thierry Thierry Henry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Newcastle United Chelsea </w:t>
            </w:r>
          </w:p>
        </w:tc>
        <w:tc>
          <w:tcPr>
            <w:tcW w:w="1546" w:type="dxa"/>
            <w:tcBorders/>
            <w:vAlign w:val="center"/>
          </w:tcPr>
          <w:p>
            <w:pPr>
              <w:pStyle w:val="TableContents"/>
              <w:bidi w:val="0"/>
              <w:spacing w:before="0" w:after="283"/>
              <w:jc w:val="left"/>
              <w:rPr/>
            </w:pPr>
            <w:r>
              <w:rPr/>
              <w:t xml:space="preserve">Blackburn Rovers Southampton </w:t>
            </w:r>
          </w:p>
        </w:tc>
        <w:tc>
          <w:tcPr>
            <w:tcW w:w="1636" w:type="dxa"/>
            <w:tcBorders/>
            <w:vAlign w:val="center"/>
          </w:tcPr>
          <w:p>
            <w:pPr>
              <w:pStyle w:val="TableContents"/>
              <w:bidi w:val="0"/>
              <w:spacing w:before="0" w:after="283"/>
              <w:jc w:val="left"/>
              <w:rPr/>
            </w:pPr>
            <w:r>
              <w:rPr/>
              <w:t xml:space="preserve">West Ham United West Bromwich Albion Sunderland </w:t>
            </w:r>
          </w:p>
        </w:tc>
        <w:tc>
          <w:tcPr>
            <w:tcW w:w="1636" w:type="dxa"/>
            <w:tcBorders/>
            <w:vAlign w:val="center"/>
          </w:tcPr>
          <w:p>
            <w:pPr>
              <w:pStyle w:val="TableContents"/>
              <w:bidi w:val="0"/>
              <w:spacing w:before="0" w:after="283"/>
              <w:jc w:val="left"/>
              <w:rPr/>
            </w:pPr>
            <w:r>
              <w:rPr/>
              <w:t xml:space="preserve">Portsmouth Leicester City Wolverhampton Wanderers </w:t>
            </w:r>
          </w:p>
        </w:tc>
        <w:tc>
          <w:tcPr>
            <w:tcW w:w="1321" w:type="dxa"/>
            <w:tcBorders/>
            <w:vAlign w:val="center"/>
          </w:tcPr>
          <w:p>
            <w:pPr>
              <w:pStyle w:val="TableContents"/>
              <w:bidi w:val="0"/>
              <w:spacing w:before="0" w:after="283"/>
              <w:jc w:val="left"/>
              <w:rPr/>
            </w:pPr>
            <w:r>
              <w:rPr/>
              <w:t xml:space="preserve">Nistelrooy, Ruud van Ruud van Nistelrooy Ruud van Nistelrooy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Chelsea Manchester United Liverpool </w:t>
            </w:r>
          </w:p>
        </w:tc>
        <w:tc>
          <w:tcPr>
            <w:tcW w:w="1546" w:type="dxa"/>
            <w:tcBorders/>
            <w:vAlign w:val="center"/>
          </w:tcPr>
          <w:p>
            <w:pPr>
              <w:pStyle w:val="TableContents"/>
              <w:bidi w:val="0"/>
              <w:spacing w:before="0" w:after="283"/>
              <w:jc w:val="left"/>
              <w:rPr/>
            </w:pPr>
            <w:r>
              <w:rPr/>
              <w:t xml:space="preserve">Newcastle United </w:t>
            </w:r>
          </w:p>
        </w:tc>
        <w:tc>
          <w:tcPr>
            <w:tcW w:w="1636" w:type="dxa"/>
            <w:tcBorders/>
            <w:vAlign w:val="center"/>
          </w:tcPr>
          <w:p>
            <w:pPr>
              <w:pStyle w:val="TableContents"/>
              <w:bidi w:val="0"/>
              <w:spacing w:before="0" w:after="283"/>
              <w:jc w:val="left"/>
              <w:rPr/>
            </w:pPr>
            <w:r>
              <w:rPr/>
              <w:t xml:space="preserve">Leicester City Leeds United Wolverhampton Wanderers </w:t>
            </w:r>
          </w:p>
        </w:tc>
        <w:tc>
          <w:tcPr>
            <w:tcW w:w="1636" w:type="dxa"/>
            <w:tcBorders/>
            <w:vAlign w:val="center"/>
          </w:tcPr>
          <w:p>
            <w:pPr>
              <w:pStyle w:val="TableContents"/>
              <w:bidi w:val="0"/>
              <w:spacing w:before="0" w:after="283"/>
              <w:jc w:val="left"/>
              <w:rPr/>
            </w:pPr>
            <w:r>
              <w:rPr/>
              <w:t xml:space="preserve">Norwich City West Bromwich Albion Crystal Palace </w:t>
            </w:r>
          </w:p>
        </w:tc>
        <w:tc>
          <w:tcPr>
            <w:tcW w:w="1321" w:type="dxa"/>
            <w:tcBorders/>
            <w:vAlign w:val="center"/>
          </w:tcPr>
          <w:p>
            <w:pPr>
              <w:pStyle w:val="TableContents"/>
              <w:bidi w:val="0"/>
              <w:spacing w:before="0" w:after="283"/>
              <w:jc w:val="left"/>
              <w:rPr/>
            </w:pPr>
            <w:r>
              <w:rPr/>
              <w:t xml:space="preserve">Henry, Thierry Thierry Henry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Arsenal Manchester United Everton Liverpool </w:t>
            </w:r>
          </w:p>
        </w:tc>
        <w:tc>
          <w:tcPr>
            <w:tcW w:w="1546" w:type="dxa"/>
            <w:tcBorders/>
            <w:vAlign w:val="center"/>
          </w:tcPr>
          <w:p>
            <w:pPr>
              <w:pStyle w:val="TableContents"/>
              <w:bidi w:val="0"/>
              <w:spacing w:before="0" w:after="283"/>
              <w:jc w:val="left"/>
              <w:rPr/>
            </w:pPr>
            <w:r>
              <w:rPr/>
              <w:t xml:space="preserve">Bolton Wanderers Middlesbrough </w:t>
            </w:r>
          </w:p>
        </w:tc>
        <w:tc>
          <w:tcPr>
            <w:tcW w:w="1636" w:type="dxa"/>
            <w:tcBorders/>
            <w:vAlign w:val="center"/>
          </w:tcPr>
          <w:p>
            <w:pPr>
              <w:pStyle w:val="TableContents"/>
              <w:bidi w:val="0"/>
              <w:spacing w:before="0" w:after="283"/>
              <w:jc w:val="left"/>
              <w:rPr/>
            </w:pPr>
            <w:r>
              <w:rPr/>
              <w:t xml:space="preserve">Crystal Palace Norwich City Southampton </w:t>
            </w:r>
          </w:p>
        </w:tc>
        <w:tc>
          <w:tcPr>
            <w:tcW w:w="1636" w:type="dxa"/>
            <w:tcBorders/>
            <w:vAlign w:val="center"/>
          </w:tcPr>
          <w:p>
            <w:pPr>
              <w:pStyle w:val="TableContents"/>
              <w:bidi w:val="0"/>
              <w:spacing w:before="0" w:after="283"/>
              <w:jc w:val="left"/>
              <w:rPr/>
            </w:pPr>
            <w:r>
              <w:rPr/>
              <w:t xml:space="preserve">Sunderland Wigan Athletic West Ham United </w:t>
            </w:r>
          </w:p>
        </w:tc>
        <w:tc>
          <w:tcPr>
            <w:tcW w:w="1321" w:type="dxa"/>
            <w:tcBorders/>
            <w:vAlign w:val="center"/>
          </w:tcPr>
          <w:p>
            <w:pPr>
              <w:pStyle w:val="TableContents"/>
              <w:bidi w:val="0"/>
              <w:spacing w:before="0" w:after="283"/>
              <w:jc w:val="left"/>
              <w:rPr/>
            </w:pPr>
            <w:r>
              <w:rPr/>
              <w:t xml:space="preserve">Henry, Thierry Thierry Henry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United Liverpool Arsenal </w:t>
            </w:r>
          </w:p>
        </w:tc>
        <w:tc>
          <w:tcPr>
            <w:tcW w:w="1546" w:type="dxa"/>
            <w:tcBorders/>
            <w:vAlign w:val="center"/>
          </w:tcPr>
          <w:p>
            <w:pPr>
              <w:pStyle w:val="TableContents"/>
              <w:bidi w:val="0"/>
              <w:spacing w:before="0" w:after="283"/>
              <w:jc w:val="left"/>
              <w:rPr/>
            </w:pPr>
            <w:r>
              <w:rPr/>
              <w:t xml:space="preserve">Tottenham Hotspur Blackburn Rovers </w:t>
            </w:r>
          </w:p>
        </w:tc>
        <w:tc>
          <w:tcPr>
            <w:tcW w:w="1636" w:type="dxa"/>
            <w:tcBorders/>
            <w:vAlign w:val="center"/>
          </w:tcPr>
          <w:p>
            <w:pPr>
              <w:pStyle w:val="TableContents"/>
              <w:bidi w:val="0"/>
              <w:spacing w:before="0" w:after="283"/>
              <w:jc w:val="left"/>
              <w:rPr/>
            </w:pPr>
            <w:r>
              <w:rPr/>
              <w:t xml:space="preserve">Birmingham City West Bromwich Albion Sunderland </w:t>
            </w:r>
          </w:p>
        </w:tc>
        <w:tc>
          <w:tcPr>
            <w:tcW w:w="1636" w:type="dxa"/>
            <w:tcBorders/>
            <w:vAlign w:val="center"/>
          </w:tcPr>
          <w:p>
            <w:pPr>
              <w:pStyle w:val="TableContents"/>
              <w:bidi w:val="0"/>
              <w:spacing w:before="0" w:after="283"/>
              <w:jc w:val="left"/>
              <w:rPr/>
            </w:pPr>
            <w:r>
              <w:rPr/>
              <w:t xml:space="preserve">Reading Sheffield United Watford </w:t>
            </w:r>
          </w:p>
        </w:tc>
        <w:tc>
          <w:tcPr>
            <w:tcW w:w="1321" w:type="dxa"/>
            <w:tcBorders/>
            <w:vAlign w:val="center"/>
          </w:tcPr>
          <w:p>
            <w:pPr>
              <w:pStyle w:val="TableContents"/>
              <w:bidi w:val="0"/>
              <w:spacing w:before="0" w:after="283"/>
              <w:jc w:val="left"/>
              <w:rPr/>
            </w:pPr>
            <w:r>
              <w:rPr/>
              <w:t xml:space="preserve">Henry, Thierry Thierry Henry </w:t>
            </w:r>
          </w:p>
        </w:tc>
        <w:tc>
          <w:tcPr>
            <w:tcW w:w="916" w:type="dxa"/>
            <w:tcBorders/>
            <w:vAlign w:val="center"/>
          </w:tcPr>
          <w:p>
            <w:pPr>
              <w:pStyle w:val="TableContents"/>
              <w:bidi w:val="0"/>
              <w:spacing w:before="0" w:after="283"/>
              <w:jc w:val="left"/>
              <w:rPr/>
            </w:pPr>
            <w:r>
              <w:rPr/>
              <w:t xml:space="preserve">27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Liverpool Arsenal </w:t>
            </w:r>
          </w:p>
        </w:tc>
        <w:tc>
          <w:tcPr>
            <w:tcW w:w="1546" w:type="dxa"/>
            <w:tcBorders/>
            <w:vAlign w:val="center"/>
          </w:tcPr>
          <w:p>
            <w:pPr>
              <w:pStyle w:val="TableContents"/>
              <w:bidi w:val="0"/>
              <w:spacing w:before="0" w:after="283"/>
              <w:jc w:val="left"/>
              <w:rPr/>
            </w:pPr>
            <w:r>
              <w:rPr/>
              <w:t xml:space="preserve">Tottenham Hotspur Everton Bolton Wanderers </w:t>
            </w:r>
          </w:p>
        </w:tc>
        <w:tc>
          <w:tcPr>
            <w:tcW w:w="1636" w:type="dxa"/>
            <w:tcBorders/>
            <w:vAlign w:val="center"/>
          </w:tcPr>
          <w:p>
            <w:pPr>
              <w:pStyle w:val="TableContents"/>
              <w:bidi w:val="0"/>
              <w:spacing w:before="0" w:after="283"/>
              <w:jc w:val="left"/>
              <w:rPr/>
            </w:pPr>
            <w:r>
              <w:rPr/>
              <w:t xml:space="preserve">Sheffield United Charlton Athletic Watford </w:t>
            </w:r>
          </w:p>
        </w:tc>
        <w:tc>
          <w:tcPr>
            <w:tcW w:w="1636" w:type="dxa"/>
            <w:tcBorders/>
            <w:vAlign w:val="center"/>
          </w:tcPr>
          <w:p>
            <w:pPr>
              <w:pStyle w:val="TableContents"/>
              <w:bidi w:val="0"/>
              <w:spacing w:before="0" w:after="283"/>
              <w:jc w:val="left"/>
              <w:rPr/>
            </w:pPr>
            <w:r>
              <w:rPr/>
              <w:t xml:space="preserve">Sunderland Birmingham City Derby County </w:t>
            </w:r>
          </w:p>
        </w:tc>
        <w:tc>
          <w:tcPr>
            <w:tcW w:w="1321" w:type="dxa"/>
            <w:tcBorders/>
            <w:vAlign w:val="center"/>
          </w:tcPr>
          <w:p>
            <w:pPr>
              <w:pStyle w:val="TableContents"/>
              <w:bidi w:val="0"/>
              <w:spacing w:before="0" w:after="283"/>
              <w:jc w:val="left"/>
              <w:rPr/>
            </w:pPr>
            <w:r>
              <w:rPr/>
              <w:t xml:space="preserve">Drogba, Didier Didier Didier Drogba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Arsenal Liverpool </w:t>
            </w:r>
          </w:p>
        </w:tc>
        <w:tc>
          <w:tcPr>
            <w:tcW w:w="1546" w:type="dxa"/>
            <w:tcBorders/>
            <w:vAlign w:val="center"/>
          </w:tcPr>
          <w:p>
            <w:pPr>
              <w:pStyle w:val="TableContents"/>
              <w:bidi w:val="0"/>
              <w:spacing w:before="0" w:after="283"/>
              <w:jc w:val="left"/>
              <w:rPr/>
            </w:pPr>
            <w:r>
              <w:rPr/>
              <w:t xml:space="preserve">Everton </w:t>
            </w:r>
          </w:p>
        </w:tc>
        <w:tc>
          <w:tcPr>
            <w:tcW w:w="1636" w:type="dxa"/>
            <w:tcBorders/>
            <w:vAlign w:val="center"/>
          </w:tcPr>
          <w:p>
            <w:pPr>
              <w:pStyle w:val="TableContents"/>
              <w:bidi w:val="0"/>
              <w:spacing w:before="0" w:after="283"/>
              <w:jc w:val="left"/>
              <w:rPr/>
            </w:pPr>
            <w:r>
              <w:rPr/>
              <w:t xml:space="preserve">Reading Birmingham City Derby County </w:t>
            </w:r>
          </w:p>
        </w:tc>
        <w:tc>
          <w:tcPr>
            <w:tcW w:w="1636" w:type="dxa"/>
            <w:tcBorders/>
            <w:vAlign w:val="center"/>
          </w:tcPr>
          <w:p>
            <w:pPr>
              <w:pStyle w:val="TableContents"/>
              <w:bidi w:val="0"/>
              <w:spacing w:before="0" w:after="283"/>
              <w:jc w:val="left"/>
              <w:rPr/>
            </w:pPr>
            <w:r>
              <w:rPr/>
              <w:t xml:space="preserve">West Bromwich Albion Stoke City Hull City </w:t>
            </w:r>
          </w:p>
        </w:tc>
        <w:tc>
          <w:tcPr>
            <w:tcW w:w="1321" w:type="dxa"/>
            <w:tcBorders/>
            <w:vAlign w:val="center"/>
          </w:tcPr>
          <w:p>
            <w:pPr>
              <w:pStyle w:val="TableContents"/>
              <w:bidi w:val="0"/>
              <w:spacing w:before="0" w:after="283"/>
              <w:jc w:val="left"/>
              <w:rPr/>
            </w:pPr>
            <w:r>
              <w:rPr/>
              <w:t xml:space="preserve">Ronaldo, Cristiano Cristiano Ronaldo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Liverpool Chelsea Arsenal </w:t>
            </w:r>
          </w:p>
        </w:tc>
        <w:tc>
          <w:tcPr>
            <w:tcW w:w="1546" w:type="dxa"/>
            <w:tcBorders/>
            <w:vAlign w:val="center"/>
          </w:tcPr>
          <w:p>
            <w:pPr>
              <w:pStyle w:val="TableContents"/>
              <w:bidi w:val="0"/>
              <w:spacing w:before="0" w:after="283"/>
              <w:jc w:val="left"/>
              <w:rPr/>
            </w:pPr>
            <w:r>
              <w:rPr/>
              <w:t xml:space="preserve">Everton Aston Villa </w:t>
            </w:r>
          </w:p>
        </w:tc>
        <w:tc>
          <w:tcPr>
            <w:tcW w:w="1636" w:type="dxa"/>
            <w:tcBorders/>
            <w:vAlign w:val="center"/>
          </w:tcPr>
          <w:p>
            <w:pPr>
              <w:pStyle w:val="TableContents"/>
              <w:bidi w:val="0"/>
              <w:spacing w:before="0" w:after="283"/>
              <w:jc w:val="left"/>
              <w:rPr/>
            </w:pPr>
            <w:r>
              <w:rPr/>
              <w:t xml:space="preserve">Newcastle United Middlesbrough West Bromwich Albion </w:t>
            </w:r>
          </w:p>
        </w:tc>
        <w:tc>
          <w:tcPr>
            <w:tcW w:w="1636" w:type="dxa"/>
            <w:tcBorders/>
            <w:vAlign w:val="center"/>
          </w:tcPr>
          <w:p>
            <w:pPr>
              <w:pStyle w:val="TableContents"/>
              <w:bidi w:val="0"/>
              <w:spacing w:before="0" w:after="283"/>
              <w:jc w:val="left"/>
              <w:rPr/>
            </w:pPr>
            <w:r>
              <w:rPr/>
              <w:t xml:space="preserve">Wolverhampton Wanderers Birmingham City Burnley </w:t>
            </w:r>
          </w:p>
        </w:tc>
        <w:tc>
          <w:tcPr>
            <w:tcW w:w="1321" w:type="dxa"/>
            <w:tcBorders/>
            <w:vAlign w:val="center"/>
          </w:tcPr>
          <w:p>
            <w:pPr>
              <w:pStyle w:val="TableContents"/>
              <w:bidi w:val="0"/>
              <w:spacing w:before="0" w:after="283"/>
              <w:jc w:val="left"/>
              <w:rPr/>
            </w:pPr>
            <w:r>
              <w:rPr/>
              <w:t xml:space="preserve">Anelka, Nicolas Nicolas Anelka Nicolas Anelka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United Arsenal Tottenham Hotspur Manchester United Arsenal Tottenham Hotspur </w:t>
            </w:r>
          </w:p>
        </w:tc>
        <w:tc>
          <w:tcPr>
            <w:tcW w:w="1546" w:type="dxa"/>
            <w:tcBorders/>
            <w:vAlign w:val="center"/>
          </w:tcPr>
          <w:p>
            <w:pPr>
              <w:pStyle w:val="TableContents"/>
              <w:bidi w:val="0"/>
              <w:spacing w:before="0" w:after="283"/>
              <w:jc w:val="left"/>
              <w:rPr/>
            </w:pPr>
            <w:r>
              <w:rPr/>
              <w:t xml:space="preserve">Manchester City Aston Villa </w:t>
            </w:r>
          </w:p>
        </w:tc>
        <w:tc>
          <w:tcPr>
            <w:tcW w:w="1636" w:type="dxa"/>
            <w:tcBorders/>
            <w:vAlign w:val="center"/>
          </w:tcPr>
          <w:p>
            <w:pPr>
              <w:pStyle w:val="TableContents"/>
              <w:bidi w:val="0"/>
              <w:spacing w:before="0" w:after="283"/>
              <w:jc w:val="left"/>
              <w:rPr/>
            </w:pPr>
            <w:r>
              <w:rPr/>
              <w:t xml:space="preserve">Burnley Hull City Portsmouth </w:t>
            </w:r>
          </w:p>
        </w:tc>
        <w:tc>
          <w:tcPr>
            <w:tcW w:w="1636" w:type="dxa"/>
            <w:tcBorders/>
            <w:vAlign w:val="center"/>
          </w:tcPr>
          <w:p>
            <w:pPr>
              <w:pStyle w:val="TableContents"/>
              <w:bidi w:val="0"/>
              <w:spacing w:before="0" w:after="283"/>
              <w:jc w:val="left"/>
              <w:rPr/>
            </w:pPr>
            <w:r>
              <w:rPr/>
              <w:t xml:space="preserve">Newcastle United West Bromwich Albion Blackpool </w:t>
            </w:r>
          </w:p>
        </w:tc>
        <w:tc>
          <w:tcPr>
            <w:tcW w:w="1321" w:type="dxa"/>
            <w:tcBorders/>
            <w:vAlign w:val="center"/>
          </w:tcPr>
          <w:p>
            <w:pPr>
              <w:pStyle w:val="TableContents"/>
              <w:bidi w:val="0"/>
              <w:spacing w:before="0" w:after="283"/>
              <w:jc w:val="left"/>
              <w:rPr/>
            </w:pPr>
            <w:r>
              <w:rPr/>
              <w:t xml:space="preserve">Drogba, Didier Didier Didier Drogba </w:t>
            </w:r>
          </w:p>
        </w:tc>
        <w:tc>
          <w:tcPr>
            <w:tcW w:w="916"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Arsenal Manchester City </w:t>
            </w:r>
          </w:p>
        </w:tc>
        <w:tc>
          <w:tcPr>
            <w:tcW w:w="1546" w:type="dxa"/>
            <w:tcBorders/>
            <w:vAlign w:val="center"/>
          </w:tcPr>
          <w:p>
            <w:pPr>
              <w:pStyle w:val="TableContents"/>
              <w:bidi w:val="0"/>
              <w:spacing w:before="0" w:after="283"/>
              <w:jc w:val="left"/>
              <w:rPr/>
            </w:pPr>
            <w:r>
              <w:rPr/>
              <w:t xml:space="preserve">Tottenham Hotspur </w:t>
            </w:r>
          </w:p>
        </w:tc>
        <w:tc>
          <w:tcPr>
            <w:tcW w:w="1636" w:type="dxa"/>
            <w:tcBorders/>
            <w:vAlign w:val="center"/>
          </w:tcPr>
          <w:p>
            <w:pPr>
              <w:pStyle w:val="TableContents"/>
              <w:bidi w:val="0"/>
              <w:spacing w:before="0" w:after="283"/>
              <w:jc w:val="left"/>
              <w:rPr/>
            </w:pPr>
            <w:r>
              <w:rPr/>
              <w:t xml:space="preserve">Birmingham City Blackpool West Ham United </w:t>
            </w:r>
          </w:p>
        </w:tc>
        <w:tc>
          <w:tcPr>
            <w:tcW w:w="1636" w:type="dxa"/>
            <w:tcBorders/>
            <w:vAlign w:val="center"/>
          </w:tcPr>
          <w:p>
            <w:pPr>
              <w:pStyle w:val="TableContents"/>
              <w:bidi w:val="0"/>
              <w:spacing w:before="0" w:after="283"/>
              <w:jc w:val="left"/>
              <w:rPr/>
            </w:pPr>
            <w:r>
              <w:rPr/>
              <w:t xml:space="preserve">Queens Park Rangers Norwich City Swansea City </w:t>
            </w:r>
          </w:p>
        </w:tc>
        <w:tc>
          <w:tcPr>
            <w:tcW w:w="1321" w:type="dxa"/>
            <w:tcBorders/>
            <w:vAlign w:val="center"/>
          </w:tcPr>
          <w:p>
            <w:pPr>
              <w:pStyle w:val="TableContents"/>
              <w:bidi w:val="0"/>
              <w:spacing w:before="0" w:after="283"/>
              <w:jc w:val="left"/>
              <w:rPr/>
            </w:pPr>
            <w:r>
              <w:rPr/>
              <w:t xml:space="preserve">Berbatov, Dimitar Dimitar Berbatov Carlos Tevez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Manchester United Chelsea Arsenal </w:t>
            </w:r>
          </w:p>
        </w:tc>
        <w:tc>
          <w:tcPr>
            <w:tcW w:w="1546" w:type="dxa"/>
            <w:tcBorders/>
            <w:vAlign w:val="center"/>
          </w:tcPr>
          <w:p>
            <w:pPr>
              <w:pStyle w:val="TableContents"/>
              <w:bidi w:val="0"/>
              <w:spacing w:before="0" w:after="283"/>
              <w:jc w:val="left"/>
              <w:rPr/>
            </w:pPr>
            <w:r>
              <w:rPr/>
              <w:t xml:space="preserve">Tottenham Hotspur Newcastle United </w:t>
            </w:r>
          </w:p>
        </w:tc>
        <w:tc>
          <w:tcPr>
            <w:tcW w:w="1636" w:type="dxa"/>
            <w:tcBorders/>
            <w:vAlign w:val="center"/>
          </w:tcPr>
          <w:p>
            <w:pPr>
              <w:pStyle w:val="TableContents"/>
              <w:bidi w:val="0"/>
              <w:spacing w:before="0" w:after="283"/>
              <w:jc w:val="left"/>
              <w:rPr/>
            </w:pPr>
            <w:r>
              <w:rPr/>
              <w:t xml:space="preserve">Bolton Wanderers Blackburn Rovers Wolverhampton Wanderers </w:t>
            </w:r>
          </w:p>
        </w:tc>
        <w:tc>
          <w:tcPr>
            <w:tcW w:w="1636" w:type="dxa"/>
            <w:tcBorders/>
            <w:vAlign w:val="center"/>
          </w:tcPr>
          <w:p>
            <w:pPr>
              <w:pStyle w:val="TableContents"/>
              <w:bidi w:val="0"/>
              <w:spacing w:before="0" w:after="283"/>
              <w:jc w:val="left"/>
              <w:rPr/>
            </w:pPr>
            <w:r>
              <w:rPr/>
              <w:t xml:space="preserve">Reading Southampton West Ham United </w:t>
            </w:r>
          </w:p>
        </w:tc>
        <w:tc>
          <w:tcPr>
            <w:tcW w:w="1321" w:type="dxa"/>
            <w:tcBorders/>
            <w:vAlign w:val="center"/>
          </w:tcPr>
          <w:p>
            <w:pPr>
              <w:pStyle w:val="TableContents"/>
              <w:bidi w:val="0"/>
              <w:spacing w:before="0" w:after="283"/>
              <w:jc w:val="left"/>
              <w:rPr/>
            </w:pPr>
            <w:r>
              <w:rPr/>
              <w:t xml:space="preserve">Persie, Robin van Robin van Persie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2012 -- 13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Manchester City Chelsea Chelsea Arsenal </w:t>
            </w:r>
          </w:p>
        </w:tc>
        <w:tc>
          <w:tcPr>
            <w:tcW w:w="1546" w:type="dxa"/>
            <w:tcBorders/>
            <w:vAlign w:val="center"/>
          </w:tcPr>
          <w:p>
            <w:pPr>
              <w:pStyle w:val="TableContents"/>
              <w:bidi w:val="0"/>
              <w:spacing w:before="0" w:after="283"/>
              <w:jc w:val="left"/>
              <w:rPr/>
            </w:pPr>
            <w:r>
              <w:rPr/>
              <w:t xml:space="preserve">Tottenham Hotspur </w:t>
            </w:r>
          </w:p>
        </w:tc>
        <w:tc>
          <w:tcPr>
            <w:tcW w:w="1636" w:type="dxa"/>
            <w:tcBorders/>
            <w:vAlign w:val="center"/>
          </w:tcPr>
          <w:p>
            <w:pPr>
              <w:pStyle w:val="TableContents"/>
              <w:bidi w:val="0"/>
              <w:spacing w:before="0" w:after="283"/>
              <w:jc w:val="left"/>
              <w:rPr/>
            </w:pPr>
            <w:r>
              <w:rPr/>
              <w:t xml:space="preserve">Wigan Athletic Reading Queens Park Rangers </w:t>
            </w:r>
          </w:p>
        </w:tc>
        <w:tc>
          <w:tcPr>
            <w:tcW w:w="1636" w:type="dxa"/>
            <w:tcBorders/>
            <w:vAlign w:val="center"/>
          </w:tcPr>
          <w:p>
            <w:pPr>
              <w:pStyle w:val="TableContents"/>
              <w:bidi w:val="0"/>
              <w:spacing w:before="0" w:after="283"/>
              <w:jc w:val="left"/>
              <w:rPr/>
            </w:pPr>
            <w:r>
              <w:rPr/>
              <w:t xml:space="preserve">Cardiff City Hull City Crystal Palace </w:t>
            </w:r>
          </w:p>
        </w:tc>
        <w:tc>
          <w:tcPr>
            <w:tcW w:w="1321" w:type="dxa"/>
            <w:tcBorders/>
            <w:vAlign w:val="center"/>
          </w:tcPr>
          <w:p>
            <w:pPr>
              <w:pStyle w:val="TableContents"/>
              <w:bidi w:val="0"/>
              <w:spacing w:before="0" w:after="283"/>
              <w:jc w:val="left"/>
              <w:rPr/>
            </w:pPr>
            <w:r>
              <w:rPr/>
              <w:t xml:space="preserve">Persie, Robin van Robin van Persie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Liverpool Chelsea Arsenal </w:t>
            </w:r>
          </w:p>
        </w:tc>
        <w:tc>
          <w:tcPr>
            <w:tcW w:w="1546" w:type="dxa"/>
            <w:tcBorders/>
            <w:vAlign w:val="center"/>
          </w:tcPr>
          <w:p>
            <w:pPr>
              <w:pStyle w:val="TableContents"/>
              <w:bidi w:val="0"/>
              <w:spacing w:before="0" w:after="283"/>
              <w:jc w:val="left"/>
              <w:rPr/>
            </w:pPr>
            <w:r>
              <w:rPr/>
              <w:t xml:space="preserve">Everton Tottenham Hotspur </w:t>
            </w:r>
          </w:p>
        </w:tc>
        <w:tc>
          <w:tcPr>
            <w:tcW w:w="1636" w:type="dxa"/>
            <w:tcBorders/>
            <w:vAlign w:val="center"/>
          </w:tcPr>
          <w:p>
            <w:pPr>
              <w:pStyle w:val="TableContents"/>
              <w:bidi w:val="0"/>
              <w:spacing w:before="0" w:after="283"/>
              <w:jc w:val="left"/>
              <w:rPr/>
            </w:pPr>
            <w:r>
              <w:rPr/>
              <w:t xml:space="preserve">Norwich City Fulham Cardiff City </w:t>
            </w:r>
          </w:p>
        </w:tc>
        <w:tc>
          <w:tcPr>
            <w:tcW w:w="1636" w:type="dxa"/>
            <w:tcBorders/>
            <w:vAlign w:val="center"/>
          </w:tcPr>
          <w:p>
            <w:pPr>
              <w:pStyle w:val="TableContents"/>
              <w:bidi w:val="0"/>
              <w:spacing w:before="0" w:after="283"/>
              <w:jc w:val="left"/>
              <w:rPr/>
            </w:pPr>
            <w:r>
              <w:rPr/>
              <w:t xml:space="preserve">Leicester City Burnley Queens Park Rangers </w:t>
            </w:r>
          </w:p>
        </w:tc>
        <w:tc>
          <w:tcPr>
            <w:tcW w:w="1321" w:type="dxa"/>
            <w:tcBorders/>
            <w:vAlign w:val="center"/>
          </w:tcPr>
          <w:p>
            <w:pPr>
              <w:pStyle w:val="TableContents"/>
              <w:bidi w:val="0"/>
              <w:spacing w:before="0" w:after="283"/>
              <w:jc w:val="left"/>
              <w:rPr/>
            </w:pPr>
            <w:r>
              <w:rPr/>
              <w:t xml:space="preserve">Suarez, Luis Luis Suárez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76" w:type="dxa"/>
            <w:tcBorders/>
            <w:vAlign w:val="center"/>
          </w:tcPr>
          <w:p>
            <w:pPr>
              <w:pStyle w:val="TableContents"/>
              <w:bidi w:val="0"/>
              <w:spacing w:before="0" w:after="283"/>
              <w:jc w:val="left"/>
              <w:rPr/>
            </w:pPr>
            <w:r>
              <w:rPr>
                <w:color w:val="A9A9A9"/>
              </w:rPr>
              <w:t xml:space="preserve">Chelse</w:t>
            </w:r>
            <w:r>
              <w:rPr/>
              <w:t xml:space="preserve">a </w:t>
            </w:r>
          </w:p>
        </w:tc>
        <w:tc>
          <w:tcPr>
            <w:tcW w:w="1276" w:type="dxa"/>
            <w:tcBorders/>
            <w:vAlign w:val="center"/>
          </w:tcPr>
          <w:p>
            <w:pPr>
              <w:pStyle w:val="TableContents"/>
              <w:bidi w:val="0"/>
              <w:spacing w:before="0" w:after="283"/>
              <w:jc w:val="left"/>
              <w:rPr/>
            </w:pPr>
            <w:r>
              <w:rPr/>
              <w:t xml:space="preserve">Manchester City Arsenal Manchester United </w:t>
            </w:r>
          </w:p>
        </w:tc>
        <w:tc>
          <w:tcPr>
            <w:tcW w:w="1546" w:type="dxa"/>
            <w:tcBorders/>
            <w:vAlign w:val="center"/>
          </w:tcPr>
          <w:p>
            <w:pPr>
              <w:pStyle w:val="TableContents"/>
              <w:bidi w:val="0"/>
              <w:spacing w:before="0" w:after="283"/>
              <w:jc w:val="left"/>
              <w:rPr/>
            </w:pPr>
            <w:r>
              <w:rPr/>
              <w:t xml:space="preserve">Tottenham Hotspur Liverpool Southampton </w:t>
            </w:r>
          </w:p>
        </w:tc>
        <w:tc>
          <w:tcPr>
            <w:tcW w:w="1636" w:type="dxa"/>
            <w:tcBorders/>
            <w:vAlign w:val="center"/>
          </w:tcPr>
          <w:p>
            <w:pPr>
              <w:pStyle w:val="TableContents"/>
              <w:bidi w:val="0"/>
              <w:spacing w:before="0" w:after="283"/>
              <w:jc w:val="left"/>
              <w:rPr/>
            </w:pPr>
            <w:r>
              <w:rPr/>
              <w:t xml:space="preserve">Hull City Burnley Queens Park Rangers </w:t>
            </w:r>
          </w:p>
        </w:tc>
        <w:tc>
          <w:tcPr>
            <w:tcW w:w="1636" w:type="dxa"/>
            <w:tcBorders/>
            <w:vAlign w:val="center"/>
          </w:tcPr>
          <w:p>
            <w:pPr>
              <w:pStyle w:val="TableContents"/>
              <w:bidi w:val="0"/>
              <w:spacing w:before="0" w:after="283"/>
              <w:jc w:val="left"/>
              <w:rPr/>
            </w:pPr>
            <w:r>
              <w:rPr/>
              <w:t xml:space="preserve">Bournemouth Watford Norwich City </w:t>
            </w:r>
          </w:p>
        </w:tc>
        <w:tc>
          <w:tcPr>
            <w:tcW w:w="1321" w:type="dxa"/>
            <w:tcBorders/>
            <w:vAlign w:val="center"/>
          </w:tcPr>
          <w:p>
            <w:pPr>
              <w:pStyle w:val="TableContents"/>
              <w:bidi w:val="0"/>
              <w:spacing w:before="0" w:after="283"/>
              <w:jc w:val="left"/>
              <w:rPr/>
            </w:pPr>
            <w:r>
              <w:rPr/>
              <w:t xml:space="preserve">Aguero, Sergio Sergio Agüero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76" w:type="dxa"/>
            <w:tcBorders/>
            <w:vAlign w:val="center"/>
          </w:tcPr>
          <w:p>
            <w:pPr>
              <w:pStyle w:val="TableContents"/>
              <w:bidi w:val="0"/>
              <w:spacing w:before="0" w:after="283"/>
              <w:jc w:val="left"/>
              <w:rPr/>
            </w:pPr>
            <w:r>
              <w:rPr/>
              <w:t xml:space="preserve">Leicester City </w:t>
            </w:r>
          </w:p>
        </w:tc>
        <w:tc>
          <w:tcPr>
            <w:tcW w:w="1276" w:type="dxa"/>
            <w:tcBorders/>
            <w:vAlign w:val="center"/>
          </w:tcPr>
          <w:p>
            <w:pPr>
              <w:pStyle w:val="TableContents"/>
              <w:bidi w:val="0"/>
              <w:spacing w:before="0" w:after="283"/>
              <w:jc w:val="left"/>
              <w:rPr/>
            </w:pPr>
            <w:r>
              <w:rPr/>
              <w:t xml:space="preserve">Arsenal Tottenham Hotspur Manchester City </w:t>
            </w:r>
          </w:p>
        </w:tc>
        <w:tc>
          <w:tcPr>
            <w:tcW w:w="1546" w:type="dxa"/>
            <w:tcBorders/>
            <w:vAlign w:val="center"/>
          </w:tcPr>
          <w:p>
            <w:pPr>
              <w:pStyle w:val="TableContents"/>
              <w:bidi w:val="0"/>
              <w:spacing w:before="0" w:after="283"/>
              <w:jc w:val="left"/>
              <w:rPr/>
            </w:pPr>
            <w:r>
              <w:rPr/>
              <w:t xml:space="preserve">Manchester United Southampton West Ham United </w:t>
            </w:r>
          </w:p>
        </w:tc>
        <w:tc>
          <w:tcPr>
            <w:tcW w:w="1636" w:type="dxa"/>
            <w:tcBorders/>
            <w:vAlign w:val="center"/>
          </w:tcPr>
          <w:p>
            <w:pPr>
              <w:pStyle w:val="TableContents"/>
              <w:bidi w:val="0"/>
              <w:spacing w:before="0" w:after="283"/>
              <w:jc w:val="left"/>
              <w:rPr/>
            </w:pPr>
            <w:r>
              <w:rPr/>
              <w:t xml:space="preserve">Aston Villa Norwich City Newcastle United </w:t>
            </w:r>
          </w:p>
        </w:tc>
        <w:tc>
          <w:tcPr>
            <w:tcW w:w="1636" w:type="dxa"/>
            <w:tcBorders/>
            <w:vAlign w:val="center"/>
          </w:tcPr>
          <w:p>
            <w:pPr>
              <w:pStyle w:val="TableContents"/>
              <w:bidi w:val="0"/>
              <w:spacing w:before="0" w:after="283"/>
              <w:jc w:val="left"/>
              <w:rPr/>
            </w:pPr>
            <w:r>
              <w:rPr/>
              <w:t xml:space="preserve">Burnley Middlesbrough Hull City </w:t>
            </w:r>
          </w:p>
        </w:tc>
        <w:tc>
          <w:tcPr>
            <w:tcW w:w="1321" w:type="dxa"/>
            <w:tcBorders/>
            <w:vAlign w:val="center"/>
          </w:tcPr>
          <w:p>
            <w:pPr>
              <w:pStyle w:val="TableContents"/>
              <w:bidi w:val="0"/>
              <w:spacing w:before="0" w:after="283"/>
              <w:jc w:val="left"/>
              <w:rPr/>
            </w:pPr>
            <w:r>
              <w:rPr/>
              <w:t xml:space="preserve">Kane, Harry Harry Kane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2016 -- 17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Tottenham Hotspur Manchester City Liverpool Manchester United </w:t>
            </w:r>
          </w:p>
        </w:tc>
        <w:tc>
          <w:tcPr>
            <w:tcW w:w="1546" w:type="dxa"/>
            <w:tcBorders/>
            <w:vAlign w:val="center"/>
          </w:tcPr>
          <w:p>
            <w:pPr>
              <w:pStyle w:val="TableContents"/>
              <w:bidi w:val="0"/>
              <w:spacing w:before="0" w:after="283"/>
              <w:jc w:val="left"/>
              <w:rPr/>
            </w:pPr>
            <w:r>
              <w:rPr/>
              <w:t xml:space="preserve">Arsenal Everton </w:t>
            </w:r>
          </w:p>
        </w:tc>
        <w:tc>
          <w:tcPr>
            <w:tcW w:w="1636" w:type="dxa"/>
            <w:tcBorders/>
            <w:vAlign w:val="center"/>
          </w:tcPr>
          <w:p>
            <w:pPr>
              <w:pStyle w:val="TableContents"/>
              <w:bidi w:val="0"/>
              <w:spacing w:before="0" w:after="283"/>
              <w:jc w:val="left"/>
              <w:rPr/>
            </w:pPr>
            <w:r>
              <w:rPr/>
              <w:t xml:space="preserve">Sunderland Middlesbrough Hull City </w:t>
            </w:r>
          </w:p>
        </w:tc>
        <w:tc>
          <w:tcPr>
            <w:tcW w:w="1636" w:type="dxa"/>
            <w:tcBorders/>
            <w:vAlign w:val="center"/>
          </w:tcPr>
          <w:p>
            <w:pPr>
              <w:pStyle w:val="TableContents"/>
              <w:bidi w:val="0"/>
              <w:spacing w:before="0" w:after="283"/>
              <w:jc w:val="left"/>
              <w:rPr/>
            </w:pPr>
            <w:r>
              <w:rPr/>
              <w:t xml:space="preserve">Newcastle United Brighton &amp; Hove Albion Huddersfield Town </w:t>
            </w:r>
          </w:p>
        </w:tc>
        <w:tc>
          <w:tcPr>
            <w:tcW w:w="1321" w:type="dxa"/>
            <w:tcBorders/>
            <w:vAlign w:val="center"/>
          </w:tcPr>
          <w:p>
            <w:pPr>
              <w:pStyle w:val="TableContents"/>
              <w:bidi w:val="0"/>
              <w:spacing w:before="0" w:after="283"/>
              <w:jc w:val="left"/>
              <w:rPr/>
            </w:pPr>
            <w:r>
              <w:rPr/>
              <w:t xml:space="preserve">Kane, Harry Harry Kane </w:t>
            </w:r>
          </w:p>
        </w:tc>
        <w:tc>
          <w:tcPr>
            <w:tcW w:w="916" w:type="dxa"/>
            <w:tcBorders/>
            <w:vAlign w:val="center"/>
          </w:tcPr>
          <w:p>
            <w:pPr>
              <w:pStyle w:val="TableContents"/>
              <w:bidi w:val="0"/>
              <w:spacing w:before="0" w:after="283"/>
              <w:jc w:val="left"/>
              <w:rPr/>
            </w:pPr>
            <w:r>
              <w:rPr/>
              <w:t xml:space="preserve">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valioliigan 3 vuotta sitten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Kilpailu perustettiin helmikuussa 1992 sen jälkeen, kun Football League First Divisionin seurat päättivät irrottautua Football Leaguesta hyötyäkseen tuottoisa televisiointioikeussopimuksesta. Valioliigassa kilpailevat joukkueet voivat päästä UEFA:n Mestarien liigaan tai UEFA:n Eurooppa-liigaan sarjasijoitustensa perusteella. Kilpailussa noudatetaan Football Leaguen kanssa nousu- ja putoamisjärjestelmää, joka tulee voimaan kunkin kauden lopussa. Avauskauden 1992 -- 93 jälkeen Valioliigassa on pelannut 45 joukkuetta. </w:t>
      </w:r>
      <w:r>
        <w:rPr>
          <w:color w:val="A9A9A9"/>
        </w:rPr>
        <w:t xml:space="preserve">Kauden 1994 -- 95 päätteeksi </w:t>
      </w:r>
      <w:r>
        <w:rPr/>
        <w:t xml:space="preserve">liiga supistettiin 22 joukkueesta 20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valioliiga muuttui 22 joukkueesta 20 joukkueeseen?</w:t>
      </w:r>
    </w:p>
    <w:p>
      <w:pPr>
        <w:pStyle w:val="TextBody"/>
        <w:bidi w:val="0"/>
        <w:jc w:val="left"/>
        <w:rPr>
          <w:b/>
          <w:shd w:val="clear" w:fill="FFFF00"/>
        </w:rPr>
      </w:pPr>
      <w:r>
        <w:rPr>
          <w:b/>
          <w:shd w:val="clear" w:fill="FFFF00"/>
        </w:rPr>
        <w:t xml:space="preserve">Teksti numero 7</w:t>
      </w:r>
    </w:p>
    <w:tbl>
      <w:tblPr>
        <w:tblW w:w="10373" w:type="dxa"/>
        <w:jc w:val="left"/>
        <w:tblInd w:w="0" w:type="dxa"/>
        <w:tblLayout w:type="fixed"/>
        <w:tblCellMar>
          <w:top w:w="28" w:type="dxa"/>
          <w:left w:w="28" w:type="dxa"/>
          <w:bottom w:w="28" w:type="dxa"/>
          <w:right w:w="28" w:type="dxa"/>
        </w:tblCellMar>
      </w:tblPr>
      <w:tblGrid>
        <w:gridCol w:w="826"/>
        <w:gridCol w:w="1276"/>
        <w:gridCol w:w="1276"/>
        <w:gridCol w:w="1546"/>
        <w:gridCol w:w="1636"/>
        <w:gridCol w:w="1636"/>
        <w:gridCol w:w="1261"/>
        <w:gridCol w:w="916"/>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Champions </w:t>
            </w:r>
          </w:p>
        </w:tc>
        <w:tc>
          <w:tcPr>
            <w:tcW w:w="1276" w:type="dxa"/>
            <w:tcBorders/>
            <w:vAlign w:val="center"/>
          </w:tcPr>
          <w:p>
            <w:pPr>
              <w:pStyle w:val="TableHeading"/>
              <w:suppressLineNumbers/>
              <w:bidi w:val="0"/>
              <w:spacing w:before="0" w:after="283"/>
              <w:jc w:val="center"/>
              <w:rPr/>
            </w:pPr>
            <w:r>
              <w:rPr/>
              <w:t xml:space="preserve">Mestarien liiga </w:t>
            </w:r>
          </w:p>
        </w:tc>
        <w:tc>
          <w:tcPr>
            <w:tcW w:w="1546" w:type="dxa"/>
            <w:tcBorders/>
            <w:vAlign w:val="center"/>
          </w:tcPr>
          <w:p>
            <w:pPr>
              <w:pStyle w:val="TableHeading"/>
              <w:suppressLineNumbers/>
              <w:bidi w:val="0"/>
              <w:spacing w:before="0" w:after="283"/>
              <w:jc w:val="center"/>
              <w:rPr/>
            </w:pPr>
            <w:r>
              <w:rPr/>
              <w:t xml:space="preserve">UEFA Cup / Europa League </w:t>
            </w:r>
          </w:p>
        </w:tc>
        <w:tc>
          <w:tcPr>
            <w:tcW w:w="1636" w:type="dxa"/>
            <w:tcBorders/>
            <w:vAlign w:val="center"/>
          </w:tcPr>
          <w:p>
            <w:pPr>
              <w:pStyle w:val="TableHeading"/>
              <w:suppressLineNumbers/>
              <w:bidi w:val="0"/>
              <w:spacing w:before="0" w:after="283"/>
              <w:jc w:val="center"/>
              <w:rPr/>
            </w:pPr>
            <w:r>
              <w:rPr/>
              <w:t xml:space="preserve">Karsinnat </w:t>
            </w:r>
          </w:p>
        </w:tc>
        <w:tc>
          <w:tcPr>
            <w:tcW w:w="1636" w:type="dxa"/>
            <w:tcBorders/>
            <w:vAlign w:val="center"/>
          </w:tcPr>
          <w:p>
            <w:pPr>
              <w:pStyle w:val="TableHeading"/>
              <w:suppressLineNumbers/>
              <w:bidi w:val="0"/>
              <w:spacing w:before="0" w:after="283"/>
              <w:jc w:val="center"/>
              <w:rPr/>
            </w:pPr>
            <w:r>
              <w:rPr/>
              <w:t xml:space="preserve">Edistetty </w:t>
            </w:r>
          </w:p>
        </w:tc>
        <w:tc>
          <w:tcPr>
            <w:tcW w:w="1261" w:type="dxa"/>
            <w:tcBorders/>
            <w:vAlign w:val="center"/>
          </w:tcPr>
          <w:p>
            <w:pPr>
              <w:pStyle w:val="TableHeading"/>
              <w:suppressLineNumbers/>
              <w:bidi w:val="0"/>
              <w:spacing w:before="0" w:after="283"/>
              <w:jc w:val="center"/>
              <w:rPr/>
            </w:pPr>
            <w:r>
              <w:rPr/>
              <w:t xml:space="preserve">Pelaaja </w:t>
            </w:r>
          </w:p>
        </w:tc>
        <w:tc>
          <w:tcPr>
            <w:tcW w:w="916" w:type="dxa"/>
            <w:tcBorders/>
            <w:vAlign w:val="center"/>
          </w:tcPr>
          <w:p>
            <w:pPr>
              <w:pStyle w:val="TableHeading"/>
              <w:suppressLineNumbers/>
              <w:bidi w:val="0"/>
              <w:spacing w:before="0" w:after="283"/>
              <w:jc w:val="center"/>
              <w:rPr/>
            </w:pPr>
            <w:r>
              <w:rPr/>
              <w:t xml:space="preserve">Maalit Eurooppa Paras maalintekijä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Aston Villa Norwich City </w:t>
            </w:r>
          </w:p>
        </w:tc>
        <w:tc>
          <w:tcPr>
            <w:tcW w:w="1636" w:type="dxa"/>
            <w:tcBorders/>
            <w:vAlign w:val="center"/>
          </w:tcPr>
          <w:p>
            <w:pPr>
              <w:pStyle w:val="TableContents"/>
              <w:bidi w:val="0"/>
              <w:spacing w:before="0" w:after="283"/>
              <w:jc w:val="left"/>
              <w:rPr/>
            </w:pPr>
            <w:r>
              <w:rPr/>
              <w:t xml:space="preserve">Crystal Palace Middlesbrough Nottingham Forest </w:t>
            </w:r>
          </w:p>
        </w:tc>
        <w:tc>
          <w:tcPr>
            <w:tcW w:w="1636" w:type="dxa"/>
            <w:tcBorders/>
            <w:vAlign w:val="center"/>
          </w:tcPr>
          <w:p>
            <w:pPr>
              <w:pStyle w:val="TableContents"/>
              <w:bidi w:val="0"/>
              <w:spacing w:before="0" w:after="283"/>
              <w:jc w:val="left"/>
              <w:rPr/>
            </w:pPr>
            <w:r>
              <w:rPr/>
              <w:t xml:space="preserve">Newcastle United West Ham United Swindon Town </w:t>
            </w:r>
          </w:p>
        </w:tc>
        <w:tc>
          <w:tcPr>
            <w:tcW w:w="1261" w:type="dxa"/>
            <w:tcBorders/>
            <w:vAlign w:val="center"/>
          </w:tcPr>
          <w:p>
            <w:pPr>
              <w:pStyle w:val="TableContents"/>
              <w:bidi w:val="0"/>
              <w:spacing w:before="0" w:after="283"/>
              <w:jc w:val="left"/>
              <w:rPr/>
            </w:pPr>
            <w:r>
              <w:rPr/>
              <w:t xml:space="preserve">Teddy Sheringham </w:t>
            </w:r>
          </w:p>
        </w:tc>
        <w:tc>
          <w:tcPr>
            <w:tcW w:w="916" w:type="dxa"/>
            <w:tcBorders/>
            <w:vAlign w:val="center"/>
          </w:tcPr>
          <w:p>
            <w:pPr>
              <w:pStyle w:val="TableContents"/>
              <w:bidi w:val="0"/>
              <w:spacing w:before="0" w:after="283"/>
              <w:jc w:val="left"/>
              <w:rPr/>
            </w:pPr>
            <w:r>
              <w:rPr/>
              <w:t xml:space="preserve">22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Blackburn Rovers Newcastle United </w:t>
            </w:r>
          </w:p>
        </w:tc>
        <w:tc>
          <w:tcPr>
            <w:tcW w:w="1636" w:type="dxa"/>
            <w:tcBorders/>
            <w:vAlign w:val="center"/>
          </w:tcPr>
          <w:p>
            <w:pPr>
              <w:pStyle w:val="TableContents"/>
              <w:bidi w:val="0"/>
              <w:spacing w:before="0" w:after="283"/>
              <w:jc w:val="left"/>
              <w:rPr/>
            </w:pPr>
            <w:r>
              <w:rPr/>
              <w:t xml:space="preserve">Sheffield United Oldham Athletic Swindon Town </w:t>
            </w:r>
          </w:p>
        </w:tc>
        <w:tc>
          <w:tcPr>
            <w:tcW w:w="1636" w:type="dxa"/>
            <w:tcBorders/>
            <w:vAlign w:val="center"/>
          </w:tcPr>
          <w:p>
            <w:pPr>
              <w:pStyle w:val="TableContents"/>
              <w:bidi w:val="0"/>
              <w:spacing w:before="0" w:after="283"/>
              <w:jc w:val="left"/>
              <w:rPr/>
            </w:pPr>
            <w:r>
              <w:rPr/>
              <w:t xml:space="preserve">Crystal Palace Nottingham Forest Leicester City </w:t>
            </w:r>
          </w:p>
        </w:tc>
        <w:tc>
          <w:tcPr>
            <w:tcW w:w="1261" w:type="dxa"/>
            <w:tcBorders/>
            <w:vAlign w:val="center"/>
          </w:tcPr>
          <w:p>
            <w:pPr>
              <w:pStyle w:val="TableContents"/>
              <w:bidi w:val="0"/>
              <w:spacing w:before="0" w:after="283"/>
              <w:jc w:val="left"/>
              <w:rPr/>
            </w:pPr>
            <w:r>
              <w:rPr/>
              <w:t xml:space="preserve">Andy Cole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76" w:type="dxa"/>
            <w:tcBorders/>
            <w:vAlign w:val="center"/>
          </w:tcPr>
          <w:p>
            <w:pPr>
              <w:pStyle w:val="TableContents"/>
              <w:bidi w:val="0"/>
              <w:spacing w:before="0" w:after="283"/>
              <w:jc w:val="left"/>
              <w:rPr/>
            </w:pPr>
            <w:r>
              <w:rPr/>
              <w:t xml:space="preserve">Blackburn Rovers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Manchester United Nottingham Forest Liverpool Leeds United </w:t>
            </w:r>
          </w:p>
        </w:tc>
        <w:tc>
          <w:tcPr>
            <w:tcW w:w="1636" w:type="dxa"/>
            <w:tcBorders/>
            <w:vAlign w:val="center"/>
          </w:tcPr>
          <w:p>
            <w:pPr>
              <w:pStyle w:val="TableContents"/>
              <w:bidi w:val="0"/>
              <w:spacing w:before="0" w:after="283"/>
              <w:jc w:val="left"/>
              <w:rPr/>
            </w:pPr>
            <w:r>
              <w:rPr/>
              <w:t xml:space="preserve">Crystal Palace Norwich City Leicester City Ipswich Town </w:t>
            </w:r>
          </w:p>
        </w:tc>
        <w:tc>
          <w:tcPr>
            <w:tcW w:w="1636" w:type="dxa"/>
            <w:tcBorders/>
            <w:vAlign w:val="center"/>
          </w:tcPr>
          <w:p>
            <w:pPr>
              <w:pStyle w:val="TableContents"/>
              <w:bidi w:val="0"/>
              <w:spacing w:before="0" w:after="283"/>
              <w:jc w:val="left"/>
              <w:rPr/>
            </w:pPr>
            <w:r>
              <w:rPr/>
              <w:t xml:space="preserve">Middlesbrough Bolton Wanderers </w:t>
            </w:r>
          </w:p>
        </w:tc>
        <w:tc>
          <w:tcPr>
            <w:tcW w:w="1261" w:type="dxa"/>
            <w:tcBorders/>
            <w:vAlign w:val="center"/>
          </w:tcPr>
          <w:p>
            <w:pPr>
              <w:pStyle w:val="TableContents"/>
              <w:bidi w:val="0"/>
              <w:spacing w:before="0" w:after="283"/>
              <w:jc w:val="left"/>
              <w:rPr/>
            </w:pPr>
            <w:r>
              <w:rPr/>
              <w:t xml:space="preserve">Alan Shearer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&amp; -- </w:t>
            </w:r>
          </w:p>
        </w:tc>
        <w:tc>
          <w:tcPr>
            <w:tcW w:w="1546" w:type="dxa"/>
            <w:tcBorders/>
            <w:vAlign w:val="center"/>
          </w:tcPr>
          <w:p>
            <w:pPr>
              <w:pStyle w:val="TableContents"/>
              <w:bidi w:val="0"/>
              <w:spacing w:before="0" w:after="283"/>
              <w:jc w:val="left"/>
              <w:rPr/>
            </w:pPr>
            <w:r>
              <w:rPr/>
              <w:t xml:space="preserve">Newcastle United Aston Villa Arsenal </w:t>
            </w:r>
          </w:p>
        </w:tc>
        <w:tc>
          <w:tcPr>
            <w:tcW w:w="1636" w:type="dxa"/>
            <w:tcBorders/>
            <w:vAlign w:val="center"/>
          </w:tcPr>
          <w:p>
            <w:pPr>
              <w:pStyle w:val="TableContents"/>
              <w:bidi w:val="0"/>
              <w:spacing w:before="0" w:after="283"/>
              <w:jc w:val="left"/>
              <w:rPr/>
            </w:pPr>
            <w:r>
              <w:rPr/>
              <w:t xml:space="preserve">Manchester City Queens Park Rangers Bolton Wanderers </w:t>
            </w:r>
          </w:p>
        </w:tc>
        <w:tc>
          <w:tcPr>
            <w:tcW w:w="1636" w:type="dxa"/>
            <w:tcBorders/>
            <w:vAlign w:val="center"/>
          </w:tcPr>
          <w:p>
            <w:pPr>
              <w:pStyle w:val="TableContents"/>
              <w:bidi w:val="0"/>
              <w:spacing w:before="0" w:after="283"/>
              <w:jc w:val="left"/>
              <w:rPr/>
            </w:pPr>
            <w:r>
              <w:rPr/>
              <w:t xml:space="preserve">Sunderland Derby County Leicester City </w:t>
            </w:r>
          </w:p>
        </w:tc>
        <w:tc>
          <w:tcPr>
            <w:tcW w:w="1261" w:type="dxa"/>
            <w:tcBorders/>
            <w:vAlign w:val="center"/>
          </w:tcPr>
          <w:p>
            <w:pPr>
              <w:pStyle w:val="TableContents"/>
              <w:bidi w:val="0"/>
              <w:spacing w:before="0" w:after="283"/>
              <w:jc w:val="left"/>
              <w:rPr/>
            </w:pPr>
            <w:r>
              <w:rPr/>
              <w:t xml:space="preserve">Alan Shearer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Newcastle United </w:t>
            </w:r>
          </w:p>
        </w:tc>
        <w:tc>
          <w:tcPr>
            <w:tcW w:w="1546" w:type="dxa"/>
            <w:tcBorders/>
            <w:vAlign w:val="center"/>
          </w:tcPr>
          <w:p>
            <w:pPr>
              <w:pStyle w:val="TableContents"/>
              <w:bidi w:val="0"/>
              <w:spacing w:before="0" w:after="283"/>
              <w:jc w:val="left"/>
              <w:rPr/>
            </w:pPr>
            <w:r>
              <w:rPr/>
              <w:t xml:space="preserve">Arsenal Liverpool Aston Villa </w:t>
            </w:r>
          </w:p>
        </w:tc>
        <w:tc>
          <w:tcPr>
            <w:tcW w:w="1636" w:type="dxa"/>
            <w:tcBorders/>
            <w:vAlign w:val="center"/>
          </w:tcPr>
          <w:p>
            <w:pPr>
              <w:pStyle w:val="TableContents"/>
              <w:bidi w:val="0"/>
              <w:spacing w:before="0" w:after="283"/>
              <w:jc w:val="left"/>
              <w:rPr/>
            </w:pPr>
            <w:r>
              <w:rPr/>
              <w:t xml:space="preserve">Sunderland Middlesbrough Nottingham Forest </w:t>
            </w:r>
          </w:p>
        </w:tc>
        <w:tc>
          <w:tcPr>
            <w:tcW w:w="1636" w:type="dxa"/>
            <w:tcBorders/>
            <w:vAlign w:val="center"/>
          </w:tcPr>
          <w:p>
            <w:pPr>
              <w:pStyle w:val="TableContents"/>
              <w:bidi w:val="0"/>
              <w:spacing w:before="0" w:after="283"/>
              <w:jc w:val="left"/>
              <w:rPr/>
            </w:pPr>
            <w:r>
              <w:rPr/>
              <w:t xml:space="preserve">Bolton Wanderers Barnsley Crystal Palace </w:t>
            </w:r>
          </w:p>
        </w:tc>
        <w:tc>
          <w:tcPr>
            <w:tcW w:w="1261" w:type="dxa"/>
            <w:tcBorders/>
            <w:vAlign w:val="center"/>
          </w:tcPr>
          <w:p>
            <w:pPr>
              <w:pStyle w:val="TableContents"/>
              <w:bidi w:val="0"/>
              <w:spacing w:before="0" w:after="283"/>
              <w:jc w:val="left"/>
              <w:rPr/>
            </w:pPr>
            <w:r>
              <w:rPr/>
              <w:t xml:space="preserve">Alan Shearer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Liverpool Leeds United Blackburn Rovers Aston Villa </w:t>
            </w:r>
          </w:p>
        </w:tc>
        <w:tc>
          <w:tcPr>
            <w:tcW w:w="1636" w:type="dxa"/>
            <w:tcBorders/>
            <w:vAlign w:val="center"/>
          </w:tcPr>
          <w:p>
            <w:pPr>
              <w:pStyle w:val="TableContents"/>
              <w:bidi w:val="0"/>
              <w:spacing w:before="0" w:after="283"/>
              <w:jc w:val="left"/>
              <w:rPr/>
            </w:pPr>
            <w:r>
              <w:rPr/>
              <w:t xml:space="preserve">Bolton Wanderers Barnsley Crystal Palace </w:t>
            </w:r>
          </w:p>
        </w:tc>
        <w:tc>
          <w:tcPr>
            <w:tcW w:w="1636" w:type="dxa"/>
            <w:tcBorders/>
            <w:vAlign w:val="center"/>
          </w:tcPr>
          <w:p>
            <w:pPr>
              <w:pStyle w:val="TableContents"/>
              <w:bidi w:val="0"/>
              <w:spacing w:before="0" w:after="283"/>
              <w:jc w:val="left"/>
              <w:rPr/>
            </w:pPr>
            <w:r>
              <w:rPr/>
              <w:t xml:space="preserve">Nottingham Forest Middlesbrough Charlton Athletic </w:t>
            </w:r>
          </w:p>
        </w:tc>
        <w:tc>
          <w:tcPr>
            <w:tcW w:w="1261" w:type="dxa"/>
            <w:tcBorders/>
            <w:vAlign w:val="center"/>
          </w:tcPr>
          <w:p>
            <w:pPr>
              <w:pStyle w:val="TableContents"/>
              <w:bidi w:val="0"/>
              <w:spacing w:before="0" w:after="283"/>
              <w:jc w:val="left"/>
              <w:rPr/>
            </w:pPr>
            <w:r>
              <w:rPr/>
              <w:t xml:space="preserve">Dion Dublin Michael Owen Chris Sutton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Chelsea </w:t>
            </w:r>
          </w:p>
        </w:tc>
        <w:tc>
          <w:tcPr>
            <w:tcW w:w="1546" w:type="dxa"/>
            <w:tcBorders/>
            <w:vAlign w:val="center"/>
          </w:tcPr>
          <w:p>
            <w:pPr>
              <w:pStyle w:val="TableContents"/>
              <w:bidi w:val="0"/>
              <w:spacing w:before="0" w:after="283"/>
              <w:jc w:val="left"/>
              <w:rPr/>
            </w:pPr>
            <w:r>
              <w:rPr/>
              <w:t xml:space="preserve">Leeds United </w:t>
            </w:r>
          </w:p>
        </w:tc>
        <w:tc>
          <w:tcPr>
            <w:tcW w:w="1636" w:type="dxa"/>
            <w:tcBorders/>
            <w:vAlign w:val="center"/>
          </w:tcPr>
          <w:p>
            <w:pPr>
              <w:pStyle w:val="TableContents"/>
              <w:bidi w:val="0"/>
              <w:spacing w:before="0" w:after="283"/>
              <w:jc w:val="left"/>
              <w:rPr/>
            </w:pPr>
            <w:r>
              <w:rPr/>
              <w:t xml:space="preserve">Charlton Athletic Blackburn Rovers Nottingham Forest </w:t>
            </w:r>
          </w:p>
        </w:tc>
        <w:tc>
          <w:tcPr>
            <w:tcW w:w="1636" w:type="dxa"/>
            <w:tcBorders/>
            <w:vAlign w:val="center"/>
          </w:tcPr>
          <w:p>
            <w:pPr>
              <w:pStyle w:val="TableContents"/>
              <w:bidi w:val="0"/>
              <w:spacing w:before="0" w:after="283"/>
              <w:jc w:val="left"/>
              <w:rPr/>
            </w:pPr>
            <w:r>
              <w:rPr/>
              <w:t xml:space="preserve">Sunderland Bradford City Watford </w:t>
            </w:r>
          </w:p>
        </w:tc>
        <w:tc>
          <w:tcPr>
            <w:tcW w:w="1261" w:type="dxa"/>
            <w:tcBorders/>
            <w:vAlign w:val="center"/>
          </w:tcPr>
          <w:p>
            <w:pPr>
              <w:pStyle w:val="TableContents"/>
              <w:bidi w:val="0"/>
              <w:spacing w:before="0" w:after="283"/>
              <w:jc w:val="left"/>
              <w:rPr/>
            </w:pPr>
            <w:r>
              <w:rPr/>
              <w:t xml:space="preserve">Jimmy Floyd Hasselbaink Michael Owen Dwight Yorke </w:t>
            </w:r>
          </w:p>
        </w:tc>
        <w:tc>
          <w:tcPr>
            <w:tcW w:w="916" w:type="dxa"/>
            <w:tcBorders/>
            <w:vAlign w:val="center"/>
          </w:tcPr>
          <w:p>
            <w:pPr>
              <w:pStyle w:val="TableContents"/>
              <w:bidi w:val="0"/>
              <w:spacing w:before="0" w:after="283"/>
              <w:jc w:val="left"/>
              <w:rPr/>
            </w:pPr>
            <w:r>
              <w:rPr/>
              <w:t xml:space="preserve">18 </w:t>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Leeds United </w:t>
            </w:r>
          </w:p>
        </w:tc>
        <w:tc>
          <w:tcPr>
            <w:tcW w:w="1546" w:type="dxa"/>
            <w:tcBorders/>
            <w:vAlign w:val="center"/>
          </w:tcPr>
          <w:p>
            <w:pPr>
              <w:pStyle w:val="TableContents"/>
              <w:bidi w:val="0"/>
              <w:spacing w:before="0" w:after="283"/>
              <w:jc w:val="left"/>
              <w:rPr/>
            </w:pPr>
            <w:r>
              <w:rPr/>
              <w:t xml:space="preserve">Liverpool </w:t>
            </w:r>
          </w:p>
        </w:tc>
        <w:tc>
          <w:tcPr>
            <w:tcW w:w="1636" w:type="dxa"/>
            <w:tcBorders/>
            <w:vAlign w:val="center"/>
          </w:tcPr>
          <w:p>
            <w:pPr>
              <w:pStyle w:val="TableContents"/>
              <w:bidi w:val="0"/>
              <w:spacing w:before="0" w:after="283"/>
              <w:jc w:val="left"/>
              <w:rPr/>
            </w:pPr>
            <w:r>
              <w:rPr/>
              <w:t xml:space="preserve">Wimbledon Sheffield Wednesday Watford </w:t>
            </w:r>
          </w:p>
        </w:tc>
        <w:tc>
          <w:tcPr>
            <w:tcW w:w="1636" w:type="dxa"/>
            <w:tcBorders/>
            <w:vAlign w:val="center"/>
          </w:tcPr>
          <w:p>
            <w:pPr>
              <w:pStyle w:val="TableContents"/>
              <w:bidi w:val="0"/>
              <w:spacing w:before="0" w:after="283"/>
              <w:jc w:val="left"/>
              <w:rPr/>
            </w:pPr>
            <w:r>
              <w:rPr/>
              <w:t xml:space="preserve">Charlton Athletic Manchester City Ipswich Town </w:t>
            </w:r>
          </w:p>
        </w:tc>
        <w:tc>
          <w:tcPr>
            <w:tcW w:w="1261" w:type="dxa"/>
            <w:tcBorders/>
            <w:vAlign w:val="center"/>
          </w:tcPr>
          <w:p>
            <w:pPr>
              <w:pStyle w:val="TableContents"/>
              <w:bidi w:val="0"/>
              <w:spacing w:before="0" w:after="283"/>
              <w:jc w:val="left"/>
              <w:rPr/>
            </w:pPr>
            <w:r>
              <w:rPr/>
              <w:t xml:space="preserve">Kevin Phillips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Liverpool </w:t>
            </w:r>
          </w:p>
        </w:tc>
        <w:tc>
          <w:tcPr>
            <w:tcW w:w="1546" w:type="dxa"/>
            <w:tcBorders/>
            <w:vAlign w:val="center"/>
          </w:tcPr>
          <w:p>
            <w:pPr>
              <w:pStyle w:val="TableContents"/>
              <w:bidi w:val="0"/>
              <w:spacing w:before="0" w:after="283"/>
              <w:jc w:val="left"/>
              <w:rPr/>
            </w:pPr>
            <w:r>
              <w:rPr/>
              <w:t xml:space="preserve">Leeds United Ipswich Town Chelsea </w:t>
            </w:r>
          </w:p>
        </w:tc>
        <w:tc>
          <w:tcPr>
            <w:tcW w:w="1636" w:type="dxa"/>
            <w:tcBorders/>
            <w:vAlign w:val="center"/>
          </w:tcPr>
          <w:p>
            <w:pPr>
              <w:pStyle w:val="TableContents"/>
              <w:bidi w:val="0"/>
              <w:spacing w:before="0" w:after="283"/>
              <w:jc w:val="left"/>
              <w:rPr/>
            </w:pPr>
            <w:r>
              <w:rPr/>
              <w:t xml:space="preserve">Manchester City Coventry City Bradford City </w:t>
            </w:r>
          </w:p>
        </w:tc>
        <w:tc>
          <w:tcPr>
            <w:tcW w:w="1636" w:type="dxa"/>
            <w:tcBorders/>
            <w:vAlign w:val="center"/>
          </w:tcPr>
          <w:p>
            <w:pPr>
              <w:pStyle w:val="TableContents"/>
              <w:bidi w:val="0"/>
              <w:spacing w:before="0" w:after="283"/>
              <w:jc w:val="left"/>
              <w:rPr/>
            </w:pPr>
            <w:r>
              <w:rPr/>
              <w:t xml:space="preserve">Fulham Blackburn Rovers Bolton Wanderers </w:t>
            </w:r>
          </w:p>
        </w:tc>
        <w:tc>
          <w:tcPr>
            <w:tcW w:w="1261" w:type="dxa"/>
            <w:tcBorders/>
            <w:vAlign w:val="center"/>
          </w:tcPr>
          <w:p>
            <w:pPr>
              <w:pStyle w:val="TableContents"/>
              <w:bidi w:val="0"/>
              <w:spacing w:before="0" w:after="283"/>
              <w:jc w:val="left"/>
              <w:rPr/>
            </w:pPr>
            <w:r>
              <w:rPr/>
              <w:t xml:space="preserve">Jimmy Floyd Hasselbaink </w:t>
            </w:r>
          </w:p>
        </w:tc>
        <w:tc>
          <w:tcPr>
            <w:tcW w:w="916" w:type="dxa"/>
            <w:tcBorders/>
            <w:vAlign w:val="center"/>
          </w:tcPr>
          <w:p>
            <w:pPr>
              <w:pStyle w:val="TableContents"/>
              <w:bidi w:val="0"/>
              <w:spacing w:before="0" w:after="283"/>
              <w:jc w:val="left"/>
              <w:rPr/>
            </w:pPr>
            <w:r>
              <w:rPr/>
              <w:t xml:space="preserve">23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Liverpool Manchester United Newcastle United </w:t>
            </w:r>
          </w:p>
        </w:tc>
        <w:tc>
          <w:tcPr>
            <w:tcW w:w="1546" w:type="dxa"/>
            <w:tcBorders/>
            <w:vAlign w:val="center"/>
          </w:tcPr>
          <w:p>
            <w:pPr>
              <w:pStyle w:val="TableContents"/>
              <w:bidi w:val="0"/>
              <w:spacing w:before="0" w:after="283"/>
              <w:jc w:val="left"/>
              <w:rPr/>
            </w:pPr>
            <w:r>
              <w:rPr/>
              <w:t xml:space="preserve">Leeds United </w:t>
            </w:r>
          </w:p>
        </w:tc>
        <w:tc>
          <w:tcPr>
            <w:tcW w:w="1636" w:type="dxa"/>
            <w:tcBorders/>
            <w:vAlign w:val="center"/>
          </w:tcPr>
          <w:p>
            <w:pPr>
              <w:pStyle w:val="TableContents"/>
              <w:bidi w:val="0"/>
              <w:spacing w:before="0" w:after="283"/>
              <w:jc w:val="left"/>
              <w:rPr/>
            </w:pPr>
            <w:r>
              <w:rPr/>
              <w:t xml:space="preserve">Ipswich Town Derby County Leicester City </w:t>
            </w:r>
          </w:p>
        </w:tc>
        <w:tc>
          <w:tcPr>
            <w:tcW w:w="1636" w:type="dxa"/>
            <w:tcBorders/>
            <w:vAlign w:val="center"/>
          </w:tcPr>
          <w:p>
            <w:pPr>
              <w:pStyle w:val="TableContents"/>
              <w:bidi w:val="0"/>
              <w:spacing w:before="0" w:after="283"/>
              <w:jc w:val="left"/>
              <w:rPr/>
            </w:pPr>
            <w:r>
              <w:rPr/>
              <w:t xml:space="preserve">Manchester City West Bromwich Albion Birmingham City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Arsenal Newcastle United Chelsea </w:t>
            </w:r>
          </w:p>
        </w:tc>
        <w:tc>
          <w:tcPr>
            <w:tcW w:w="1546" w:type="dxa"/>
            <w:tcBorders/>
            <w:vAlign w:val="center"/>
          </w:tcPr>
          <w:p>
            <w:pPr>
              <w:pStyle w:val="TableContents"/>
              <w:bidi w:val="0"/>
              <w:spacing w:before="0" w:after="283"/>
              <w:jc w:val="left"/>
              <w:rPr/>
            </w:pPr>
            <w:r>
              <w:rPr/>
              <w:t xml:space="preserve">Blackburn Rovers </w:t>
            </w:r>
          </w:p>
        </w:tc>
        <w:tc>
          <w:tcPr>
            <w:tcW w:w="1636" w:type="dxa"/>
            <w:tcBorders/>
            <w:vAlign w:val="center"/>
          </w:tcPr>
          <w:p>
            <w:pPr>
              <w:pStyle w:val="TableContents"/>
              <w:bidi w:val="0"/>
              <w:spacing w:before="0" w:after="283"/>
              <w:jc w:val="left"/>
              <w:rPr/>
            </w:pPr>
            <w:r>
              <w:rPr/>
              <w:t xml:space="preserve">West Ham United West Bromwich Albion Sunderland Yhdysvallat </w:t>
            </w:r>
          </w:p>
        </w:tc>
        <w:tc>
          <w:tcPr>
            <w:tcW w:w="1636" w:type="dxa"/>
            <w:tcBorders/>
            <w:vAlign w:val="center"/>
          </w:tcPr>
          <w:p>
            <w:pPr>
              <w:pStyle w:val="TableContents"/>
              <w:bidi w:val="0"/>
              <w:spacing w:before="0" w:after="283"/>
              <w:jc w:val="left"/>
              <w:rPr/>
            </w:pPr>
            <w:r>
              <w:rPr/>
              <w:t xml:space="preserve">Portsmouth Leicester City Wolverhampton Wanderers </w:t>
            </w:r>
          </w:p>
        </w:tc>
        <w:tc>
          <w:tcPr>
            <w:tcW w:w="1261" w:type="dxa"/>
            <w:tcBorders/>
            <w:vAlign w:val="center"/>
          </w:tcPr>
          <w:p>
            <w:pPr>
              <w:pStyle w:val="TableContents"/>
              <w:bidi w:val="0"/>
              <w:spacing w:before="0" w:after="283"/>
              <w:jc w:val="left"/>
              <w:rPr/>
            </w:pPr>
            <w:r>
              <w:rPr/>
              <w:t xml:space="preserve">Ruud van Nistelrooy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76" w:type="dxa"/>
            <w:tcBorders/>
            <w:vAlign w:val="center"/>
          </w:tcPr>
          <w:p>
            <w:pPr>
              <w:pStyle w:val="TableContents"/>
              <w:bidi w:val="0"/>
              <w:spacing w:before="0" w:after="283"/>
              <w:jc w:val="left"/>
              <w:rPr/>
            </w:pPr>
            <w:r>
              <w:rPr/>
              <w:t xml:space="preserve">Arsenal </w:t>
            </w:r>
          </w:p>
        </w:tc>
        <w:tc>
          <w:tcPr>
            <w:tcW w:w="1276" w:type="dxa"/>
            <w:tcBorders/>
            <w:vAlign w:val="center"/>
          </w:tcPr>
          <w:p>
            <w:pPr>
              <w:pStyle w:val="TableContents"/>
              <w:bidi w:val="0"/>
              <w:spacing w:before="0" w:after="283"/>
              <w:jc w:val="left"/>
              <w:rPr/>
            </w:pPr>
            <w:r>
              <w:rPr/>
              <w:t xml:space="preserve">Chelsea Manchester United Liverpool </w:t>
            </w:r>
          </w:p>
        </w:tc>
        <w:tc>
          <w:tcPr>
            <w:tcW w:w="1546" w:type="dxa"/>
            <w:tcBorders/>
            <w:vAlign w:val="center"/>
          </w:tcPr>
          <w:p>
            <w:pPr>
              <w:pStyle w:val="TableContents"/>
              <w:bidi w:val="0"/>
              <w:spacing w:before="0" w:after="283"/>
              <w:jc w:val="left"/>
              <w:rPr/>
            </w:pPr>
            <w:r>
              <w:rPr/>
              <w:t xml:space="preserve">Newcastle United </w:t>
            </w:r>
          </w:p>
        </w:tc>
        <w:tc>
          <w:tcPr>
            <w:tcW w:w="1636" w:type="dxa"/>
            <w:tcBorders/>
            <w:vAlign w:val="center"/>
          </w:tcPr>
          <w:p>
            <w:pPr>
              <w:pStyle w:val="TableContents"/>
              <w:bidi w:val="0"/>
              <w:spacing w:before="0" w:after="283"/>
              <w:jc w:val="left"/>
              <w:rPr/>
            </w:pPr>
            <w:r>
              <w:rPr/>
              <w:t xml:space="preserve">Leicester City Leeds United Wolverhampton Wanderers </w:t>
            </w:r>
          </w:p>
        </w:tc>
        <w:tc>
          <w:tcPr>
            <w:tcW w:w="1636" w:type="dxa"/>
            <w:tcBorders/>
            <w:vAlign w:val="center"/>
          </w:tcPr>
          <w:p>
            <w:pPr>
              <w:pStyle w:val="TableContents"/>
              <w:bidi w:val="0"/>
              <w:spacing w:before="0" w:after="283"/>
              <w:jc w:val="left"/>
              <w:rPr/>
            </w:pPr>
            <w:r>
              <w:rPr/>
              <w:t xml:space="preserve">Norwich City West Bromwich Albion Crystal Palace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Arsenal Manchester United Everton Liverpool </w:t>
            </w:r>
          </w:p>
        </w:tc>
        <w:tc>
          <w:tcPr>
            <w:tcW w:w="1546" w:type="dxa"/>
            <w:tcBorders/>
            <w:vAlign w:val="center"/>
          </w:tcPr>
          <w:p>
            <w:pPr>
              <w:pStyle w:val="TableContents"/>
              <w:bidi w:val="0"/>
              <w:spacing w:before="0" w:after="283"/>
              <w:jc w:val="left"/>
              <w:rPr/>
            </w:pPr>
            <w:r>
              <w:rPr/>
              <w:t xml:space="preserve">Bolton Wanderers Middlesbrough </w:t>
            </w:r>
          </w:p>
        </w:tc>
        <w:tc>
          <w:tcPr>
            <w:tcW w:w="1636" w:type="dxa"/>
            <w:tcBorders/>
            <w:vAlign w:val="center"/>
          </w:tcPr>
          <w:p>
            <w:pPr>
              <w:pStyle w:val="TableContents"/>
              <w:bidi w:val="0"/>
              <w:spacing w:before="0" w:after="283"/>
              <w:jc w:val="left"/>
              <w:rPr/>
            </w:pPr>
            <w:r>
              <w:rPr/>
              <w:t xml:space="preserve">Crystal Palace Norwich City Southampton </w:t>
            </w:r>
          </w:p>
        </w:tc>
        <w:tc>
          <w:tcPr>
            <w:tcW w:w="1636" w:type="dxa"/>
            <w:tcBorders/>
            <w:vAlign w:val="center"/>
          </w:tcPr>
          <w:p>
            <w:pPr>
              <w:pStyle w:val="TableContents"/>
              <w:bidi w:val="0"/>
              <w:spacing w:before="0" w:after="283"/>
              <w:jc w:val="left"/>
              <w:rPr/>
            </w:pPr>
            <w:r>
              <w:rPr/>
              <w:t xml:space="preserve">Sunderland Wigan Athletic West Ham United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United Liverpool Arsenal </w:t>
            </w:r>
          </w:p>
        </w:tc>
        <w:tc>
          <w:tcPr>
            <w:tcW w:w="1546" w:type="dxa"/>
            <w:tcBorders/>
            <w:vAlign w:val="center"/>
          </w:tcPr>
          <w:p>
            <w:pPr>
              <w:pStyle w:val="TableContents"/>
              <w:bidi w:val="0"/>
              <w:spacing w:before="0" w:after="283"/>
              <w:jc w:val="left"/>
              <w:rPr/>
            </w:pPr>
            <w:r>
              <w:rPr/>
              <w:t xml:space="preserve">Tottenham Hotspur Blackburn Rovers </w:t>
            </w:r>
          </w:p>
        </w:tc>
        <w:tc>
          <w:tcPr>
            <w:tcW w:w="1636" w:type="dxa"/>
            <w:tcBorders/>
            <w:vAlign w:val="center"/>
          </w:tcPr>
          <w:p>
            <w:pPr>
              <w:pStyle w:val="TableContents"/>
              <w:bidi w:val="0"/>
              <w:spacing w:before="0" w:after="283"/>
              <w:jc w:val="left"/>
              <w:rPr/>
            </w:pPr>
            <w:r>
              <w:rPr/>
              <w:t xml:space="preserve">Birmingham City West Bromwich Albion Sunderland </w:t>
            </w:r>
          </w:p>
        </w:tc>
        <w:tc>
          <w:tcPr>
            <w:tcW w:w="1636" w:type="dxa"/>
            <w:tcBorders/>
            <w:vAlign w:val="center"/>
          </w:tcPr>
          <w:p>
            <w:pPr>
              <w:pStyle w:val="TableContents"/>
              <w:bidi w:val="0"/>
              <w:spacing w:before="0" w:after="283"/>
              <w:jc w:val="left"/>
              <w:rPr/>
            </w:pPr>
            <w:r>
              <w:rPr/>
              <w:t xml:space="preserve">Reading Sheffield United Watford </w:t>
            </w:r>
          </w:p>
        </w:tc>
        <w:tc>
          <w:tcPr>
            <w:tcW w:w="1261" w:type="dxa"/>
            <w:tcBorders/>
            <w:vAlign w:val="center"/>
          </w:tcPr>
          <w:p>
            <w:pPr>
              <w:pStyle w:val="TableContents"/>
              <w:bidi w:val="0"/>
              <w:spacing w:before="0" w:after="283"/>
              <w:jc w:val="left"/>
              <w:rPr/>
            </w:pPr>
            <w:r>
              <w:rPr/>
              <w:t xml:space="preserve">Thierry Henry </w:t>
            </w:r>
          </w:p>
        </w:tc>
        <w:tc>
          <w:tcPr>
            <w:tcW w:w="916" w:type="dxa"/>
            <w:tcBorders/>
            <w:vAlign w:val="center"/>
          </w:tcPr>
          <w:p>
            <w:pPr>
              <w:pStyle w:val="TableContents"/>
              <w:bidi w:val="0"/>
              <w:spacing w:before="0" w:after="283"/>
              <w:jc w:val="left"/>
              <w:rPr/>
            </w:pPr>
            <w:r>
              <w:rPr/>
              <w:t xml:space="preserve">27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Liverpool Arsenal </w:t>
            </w:r>
          </w:p>
        </w:tc>
        <w:tc>
          <w:tcPr>
            <w:tcW w:w="1546" w:type="dxa"/>
            <w:tcBorders/>
            <w:vAlign w:val="center"/>
          </w:tcPr>
          <w:p>
            <w:pPr>
              <w:pStyle w:val="TableContents"/>
              <w:bidi w:val="0"/>
              <w:spacing w:before="0" w:after="283"/>
              <w:jc w:val="left"/>
              <w:rPr/>
            </w:pPr>
            <w:r>
              <w:rPr/>
              <w:t xml:space="preserve">Tottenham Hotspur Everton Bolton Wanderers </w:t>
            </w:r>
          </w:p>
        </w:tc>
        <w:tc>
          <w:tcPr>
            <w:tcW w:w="1636" w:type="dxa"/>
            <w:tcBorders/>
            <w:vAlign w:val="center"/>
          </w:tcPr>
          <w:p>
            <w:pPr>
              <w:pStyle w:val="TableContents"/>
              <w:bidi w:val="0"/>
              <w:spacing w:before="0" w:after="283"/>
              <w:jc w:val="left"/>
              <w:rPr/>
            </w:pPr>
            <w:r>
              <w:rPr/>
              <w:t xml:space="preserve">Sheffield United Charlton Athletic Watford </w:t>
            </w:r>
          </w:p>
        </w:tc>
        <w:tc>
          <w:tcPr>
            <w:tcW w:w="1636" w:type="dxa"/>
            <w:tcBorders/>
            <w:vAlign w:val="center"/>
          </w:tcPr>
          <w:p>
            <w:pPr>
              <w:pStyle w:val="TableContents"/>
              <w:bidi w:val="0"/>
              <w:spacing w:before="0" w:after="283"/>
              <w:jc w:val="left"/>
              <w:rPr/>
            </w:pPr>
            <w:r>
              <w:rPr/>
              <w:t xml:space="preserve">Sunderland Birmingham City Derby County </w:t>
            </w:r>
          </w:p>
        </w:tc>
        <w:tc>
          <w:tcPr>
            <w:tcW w:w="1261" w:type="dxa"/>
            <w:tcBorders/>
            <w:vAlign w:val="center"/>
          </w:tcPr>
          <w:p>
            <w:pPr>
              <w:pStyle w:val="TableContents"/>
              <w:bidi w:val="0"/>
              <w:spacing w:before="0" w:after="283"/>
              <w:jc w:val="left"/>
              <w:rPr/>
            </w:pPr>
            <w:r>
              <w:rPr/>
              <w:t xml:space="preserve">Didier Drogba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Arsenal Liverpool </w:t>
            </w:r>
          </w:p>
        </w:tc>
        <w:tc>
          <w:tcPr>
            <w:tcW w:w="1546" w:type="dxa"/>
            <w:tcBorders/>
            <w:vAlign w:val="center"/>
          </w:tcPr>
          <w:p>
            <w:pPr>
              <w:pStyle w:val="TableContents"/>
              <w:bidi w:val="0"/>
              <w:spacing w:before="0" w:after="283"/>
              <w:jc w:val="left"/>
              <w:rPr/>
            </w:pPr>
            <w:r>
              <w:rPr/>
              <w:t xml:space="preserve">Everton </w:t>
            </w:r>
          </w:p>
        </w:tc>
        <w:tc>
          <w:tcPr>
            <w:tcW w:w="1636" w:type="dxa"/>
            <w:tcBorders/>
            <w:vAlign w:val="center"/>
          </w:tcPr>
          <w:p>
            <w:pPr>
              <w:pStyle w:val="TableContents"/>
              <w:bidi w:val="0"/>
              <w:spacing w:before="0" w:after="283"/>
              <w:jc w:val="left"/>
              <w:rPr/>
            </w:pPr>
            <w:r>
              <w:rPr/>
              <w:t xml:space="preserve">Reading Birmingham City Derby County </w:t>
            </w:r>
          </w:p>
        </w:tc>
        <w:tc>
          <w:tcPr>
            <w:tcW w:w="1636" w:type="dxa"/>
            <w:tcBorders/>
            <w:vAlign w:val="center"/>
          </w:tcPr>
          <w:p>
            <w:pPr>
              <w:pStyle w:val="TableContents"/>
              <w:bidi w:val="0"/>
              <w:spacing w:before="0" w:after="283"/>
              <w:jc w:val="left"/>
              <w:rPr/>
            </w:pPr>
            <w:r>
              <w:rPr/>
              <w:t xml:space="preserve">West Bromwich Albion Stoke City Hull City </w:t>
            </w:r>
          </w:p>
        </w:tc>
        <w:tc>
          <w:tcPr>
            <w:tcW w:w="1261" w:type="dxa"/>
            <w:tcBorders/>
            <w:vAlign w:val="center"/>
          </w:tcPr>
          <w:p>
            <w:pPr>
              <w:pStyle w:val="TableContents"/>
              <w:bidi w:val="0"/>
              <w:spacing w:before="0" w:after="283"/>
              <w:jc w:val="left"/>
              <w:rPr/>
            </w:pPr>
            <w:r>
              <w:rPr/>
              <w:t xml:space="preserve">Cristiano Ronaldo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Liverpool Chelsea Arsenal </w:t>
            </w:r>
          </w:p>
        </w:tc>
        <w:tc>
          <w:tcPr>
            <w:tcW w:w="1546" w:type="dxa"/>
            <w:tcBorders/>
            <w:vAlign w:val="center"/>
          </w:tcPr>
          <w:p>
            <w:pPr>
              <w:pStyle w:val="TableContents"/>
              <w:bidi w:val="0"/>
              <w:spacing w:before="0" w:after="283"/>
              <w:jc w:val="left"/>
              <w:rPr/>
            </w:pPr>
            <w:r>
              <w:rPr/>
              <w:t xml:space="preserve">Everton Aston Villa </w:t>
            </w:r>
          </w:p>
        </w:tc>
        <w:tc>
          <w:tcPr>
            <w:tcW w:w="1636" w:type="dxa"/>
            <w:tcBorders/>
            <w:vAlign w:val="center"/>
          </w:tcPr>
          <w:p>
            <w:pPr>
              <w:pStyle w:val="TableContents"/>
              <w:bidi w:val="0"/>
              <w:spacing w:before="0" w:after="283"/>
              <w:jc w:val="left"/>
              <w:rPr/>
            </w:pPr>
            <w:r>
              <w:rPr/>
              <w:t xml:space="preserve">Newcastle United Middlesbrough West Bromwich Albion </w:t>
            </w:r>
          </w:p>
        </w:tc>
        <w:tc>
          <w:tcPr>
            <w:tcW w:w="1636" w:type="dxa"/>
            <w:tcBorders/>
            <w:vAlign w:val="center"/>
          </w:tcPr>
          <w:p>
            <w:pPr>
              <w:pStyle w:val="TableContents"/>
              <w:bidi w:val="0"/>
              <w:spacing w:before="0" w:after="283"/>
              <w:jc w:val="left"/>
              <w:rPr/>
            </w:pPr>
            <w:r>
              <w:rPr/>
              <w:t xml:space="preserve">Wolverhampton Wanderers Birmingham City Burnley </w:t>
            </w:r>
          </w:p>
        </w:tc>
        <w:tc>
          <w:tcPr>
            <w:tcW w:w="1261" w:type="dxa"/>
            <w:tcBorders/>
            <w:vAlign w:val="center"/>
          </w:tcPr>
          <w:p>
            <w:pPr>
              <w:pStyle w:val="TableContents"/>
              <w:bidi w:val="0"/>
              <w:spacing w:before="0" w:after="283"/>
              <w:jc w:val="left"/>
              <w:rPr/>
            </w:pPr>
            <w:r>
              <w:rPr/>
              <w:t xml:space="preserve">Nicolas Anelka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United Arsenal Arsenal Tottenham Hotspur </w:t>
            </w:r>
          </w:p>
        </w:tc>
        <w:tc>
          <w:tcPr>
            <w:tcW w:w="1546" w:type="dxa"/>
            <w:tcBorders/>
            <w:vAlign w:val="center"/>
          </w:tcPr>
          <w:p>
            <w:pPr>
              <w:pStyle w:val="TableContents"/>
              <w:bidi w:val="0"/>
              <w:spacing w:before="0" w:after="283"/>
              <w:jc w:val="left"/>
              <w:rPr/>
            </w:pPr>
            <w:r>
              <w:rPr/>
              <w:t xml:space="preserve">Manchester City Aston Villa </w:t>
            </w:r>
          </w:p>
        </w:tc>
        <w:tc>
          <w:tcPr>
            <w:tcW w:w="1636" w:type="dxa"/>
            <w:tcBorders/>
            <w:vAlign w:val="center"/>
          </w:tcPr>
          <w:p>
            <w:pPr>
              <w:pStyle w:val="TableContents"/>
              <w:bidi w:val="0"/>
              <w:spacing w:before="0" w:after="283"/>
              <w:jc w:val="left"/>
              <w:rPr/>
            </w:pPr>
            <w:r>
              <w:rPr/>
              <w:t xml:space="preserve">Burnley Hull City Portsmouth </w:t>
            </w:r>
          </w:p>
        </w:tc>
        <w:tc>
          <w:tcPr>
            <w:tcW w:w="1636" w:type="dxa"/>
            <w:tcBorders/>
            <w:vAlign w:val="center"/>
          </w:tcPr>
          <w:p>
            <w:pPr>
              <w:pStyle w:val="TableContents"/>
              <w:bidi w:val="0"/>
              <w:spacing w:before="0" w:after="283"/>
              <w:jc w:val="left"/>
              <w:rPr/>
            </w:pPr>
            <w:r>
              <w:rPr/>
              <w:t xml:space="preserve">Newcastle United West Bromwich Albion Blackpool </w:t>
            </w:r>
          </w:p>
        </w:tc>
        <w:tc>
          <w:tcPr>
            <w:tcW w:w="1261" w:type="dxa"/>
            <w:tcBorders/>
            <w:vAlign w:val="center"/>
          </w:tcPr>
          <w:p>
            <w:pPr>
              <w:pStyle w:val="TableContents"/>
              <w:bidi w:val="0"/>
              <w:spacing w:before="0" w:after="283"/>
              <w:jc w:val="left"/>
              <w:rPr/>
            </w:pPr>
            <w:r>
              <w:rPr/>
              <w:t xml:space="preserve">Didier Drogba </w:t>
            </w:r>
          </w:p>
        </w:tc>
        <w:tc>
          <w:tcPr>
            <w:tcW w:w="916"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Chelsea Arsenal Manchester City </w:t>
            </w:r>
          </w:p>
        </w:tc>
        <w:tc>
          <w:tcPr>
            <w:tcW w:w="1546" w:type="dxa"/>
            <w:tcBorders/>
            <w:vAlign w:val="center"/>
          </w:tcPr>
          <w:p>
            <w:pPr>
              <w:pStyle w:val="TableContents"/>
              <w:bidi w:val="0"/>
              <w:spacing w:before="0" w:after="283"/>
              <w:jc w:val="left"/>
              <w:rPr/>
            </w:pPr>
            <w:r>
              <w:rPr/>
              <w:t xml:space="preserve">Tottenham Hotspur </w:t>
            </w:r>
          </w:p>
        </w:tc>
        <w:tc>
          <w:tcPr>
            <w:tcW w:w="1636" w:type="dxa"/>
            <w:tcBorders/>
            <w:vAlign w:val="center"/>
          </w:tcPr>
          <w:p>
            <w:pPr>
              <w:pStyle w:val="TableContents"/>
              <w:bidi w:val="0"/>
              <w:spacing w:before="0" w:after="283"/>
              <w:jc w:val="left"/>
              <w:rPr/>
            </w:pPr>
            <w:r>
              <w:rPr/>
              <w:t xml:space="preserve">Birmingham City Blackpool West Ham United </w:t>
            </w:r>
          </w:p>
        </w:tc>
        <w:tc>
          <w:tcPr>
            <w:tcW w:w="1636" w:type="dxa"/>
            <w:tcBorders/>
            <w:vAlign w:val="center"/>
          </w:tcPr>
          <w:p>
            <w:pPr>
              <w:pStyle w:val="TableContents"/>
              <w:bidi w:val="0"/>
              <w:spacing w:before="0" w:after="283"/>
              <w:jc w:val="left"/>
              <w:rPr/>
            </w:pPr>
            <w:r>
              <w:rPr/>
              <w:t xml:space="preserve">Queens Park Rangers Norwich City Swansea City </w:t>
            </w:r>
          </w:p>
        </w:tc>
        <w:tc>
          <w:tcPr>
            <w:tcW w:w="1261" w:type="dxa"/>
            <w:tcBorders/>
            <w:vAlign w:val="center"/>
          </w:tcPr>
          <w:p>
            <w:pPr>
              <w:pStyle w:val="TableContents"/>
              <w:bidi w:val="0"/>
              <w:spacing w:before="0" w:after="283"/>
              <w:jc w:val="left"/>
              <w:rPr/>
            </w:pPr>
            <w:r>
              <w:rPr/>
              <w:t xml:space="preserve">Dimitar Berbatov Carlos Tevez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Manchester United Chelsea Arsenal </w:t>
            </w:r>
          </w:p>
        </w:tc>
        <w:tc>
          <w:tcPr>
            <w:tcW w:w="1546" w:type="dxa"/>
            <w:tcBorders/>
            <w:vAlign w:val="center"/>
          </w:tcPr>
          <w:p>
            <w:pPr>
              <w:pStyle w:val="TableContents"/>
              <w:bidi w:val="0"/>
              <w:spacing w:before="0" w:after="283"/>
              <w:jc w:val="left"/>
              <w:rPr/>
            </w:pPr>
            <w:r>
              <w:rPr/>
              <w:t xml:space="preserve">Tottenham Hotspur Newcastle United </w:t>
            </w:r>
          </w:p>
        </w:tc>
        <w:tc>
          <w:tcPr>
            <w:tcW w:w="1636" w:type="dxa"/>
            <w:tcBorders/>
            <w:vAlign w:val="center"/>
          </w:tcPr>
          <w:p>
            <w:pPr>
              <w:pStyle w:val="TableContents"/>
              <w:bidi w:val="0"/>
              <w:spacing w:before="0" w:after="283"/>
              <w:jc w:val="left"/>
              <w:rPr/>
            </w:pPr>
            <w:r>
              <w:rPr/>
              <w:t xml:space="preserve">Bolton Wanderers Blackburn Rovers Wolverhampton Wanderers </w:t>
            </w:r>
          </w:p>
        </w:tc>
        <w:tc>
          <w:tcPr>
            <w:tcW w:w="1636" w:type="dxa"/>
            <w:tcBorders/>
            <w:vAlign w:val="center"/>
          </w:tcPr>
          <w:p>
            <w:pPr>
              <w:pStyle w:val="TableContents"/>
              <w:bidi w:val="0"/>
              <w:spacing w:before="0" w:after="283"/>
              <w:jc w:val="left"/>
              <w:rPr/>
            </w:pPr>
            <w:r>
              <w:rPr/>
              <w:t xml:space="preserve">Reading Southampton West Ham United </w:t>
            </w:r>
          </w:p>
        </w:tc>
        <w:tc>
          <w:tcPr>
            <w:tcW w:w="1261" w:type="dxa"/>
            <w:tcBorders/>
            <w:vAlign w:val="center"/>
          </w:tcPr>
          <w:p>
            <w:pPr>
              <w:pStyle w:val="TableContents"/>
              <w:bidi w:val="0"/>
              <w:spacing w:before="0" w:after="283"/>
              <w:jc w:val="left"/>
              <w:rPr/>
            </w:pPr>
            <w:r>
              <w:rPr/>
              <w:t xml:space="preserve">Robin van Persie </w:t>
            </w:r>
          </w:p>
        </w:tc>
        <w:tc>
          <w:tcPr>
            <w:tcW w:w="916" w:type="dxa"/>
            <w:tcBorders/>
            <w:vAlign w:val="center"/>
          </w:tcPr>
          <w:p>
            <w:pPr>
              <w:pStyle w:val="TableContents"/>
              <w:bidi w:val="0"/>
              <w:spacing w:before="0" w:after="283"/>
              <w:jc w:val="left"/>
              <w:rPr/>
            </w:pPr>
            <w:r>
              <w:rPr/>
              <w:t xml:space="preserve">30 </w:t>
            </w:r>
          </w:p>
        </w:tc>
      </w:tr>
      <w:tr>
        <w:trPr/>
        <w:tc>
          <w:tcPr>
            <w:tcW w:w="826" w:type="dxa"/>
            <w:tcBorders/>
            <w:vAlign w:val="center"/>
          </w:tcPr>
          <w:p>
            <w:pPr>
              <w:pStyle w:val="TableHeading"/>
              <w:suppressLineNumbers/>
              <w:bidi w:val="0"/>
              <w:spacing w:before="0" w:after="283"/>
              <w:jc w:val="center"/>
              <w:rPr/>
            </w:pPr>
            <w:r>
              <w:rPr/>
              <w:t xml:space="preserve">2012 -- 13 </w:t>
            </w:r>
          </w:p>
        </w:tc>
        <w:tc>
          <w:tcPr>
            <w:tcW w:w="1276" w:type="dxa"/>
            <w:tcBorders/>
            <w:vAlign w:val="center"/>
          </w:tcPr>
          <w:p>
            <w:pPr>
              <w:pStyle w:val="TableContents"/>
              <w:bidi w:val="0"/>
              <w:spacing w:before="0" w:after="283"/>
              <w:jc w:val="left"/>
              <w:rPr/>
            </w:pPr>
            <w:r>
              <w:rPr/>
              <w:t xml:space="preserve">Manchester United </w:t>
            </w:r>
          </w:p>
        </w:tc>
        <w:tc>
          <w:tcPr>
            <w:tcW w:w="1276" w:type="dxa"/>
            <w:tcBorders/>
            <w:vAlign w:val="center"/>
          </w:tcPr>
          <w:p>
            <w:pPr>
              <w:pStyle w:val="TableContents"/>
              <w:bidi w:val="0"/>
              <w:spacing w:before="0" w:after="283"/>
              <w:jc w:val="left"/>
              <w:rPr/>
            </w:pPr>
            <w:r>
              <w:rPr/>
              <w:t xml:space="preserve">Manchester City Chelsea Chelsea Arsenal </w:t>
            </w:r>
          </w:p>
        </w:tc>
        <w:tc>
          <w:tcPr>
            <w:tcW w:w="1546" w:type="dxa"/>
            <w:tcBorders/>
            <w:vAlign w:val="center"/>
          </w:tcPr>
          <w:p>
            <w:pPr>
              <w:pStyle w:val="TableContents"/>
              <w:bidi w:val="0"/>
              <w:spacing w:before="0" w:after="283"/>
              <w:jc w:val="left"/>
              <w:rPr/>
            </w:pPr>
            <w:r>
              <w:rPr/>
              <w:t xml:space="preserve">Tottenham Hotspur </w:t>
            </w:r>
          </w:p>
        </w:tc>
        <w:tc>
          <w:tcPr>
            <w:tcW w:w="1636" w:type="dxa"/>
            <w:tcBorders/>
            <w:vAlign w:val="center"/>
          </w:tcPr>
          <w:p>
            <w:pPr>
              <w:pStyle w:val="TableContents"/>
              <w:bidi w:val="0"/>
              <w:spacing w:before="0" w:after="283"/>
              <w:jc w:val="left"/>
              <w:rPr/>
            </w:pPr>
            <w:r>
              <w:rPr/>
              <w:t xml:space="preserve">Wigan Athletic Reading Queens Park Rangers </w:t>
            </w:r>
          </w:p>
        </w:tc>
        <w:tc>
          <w:tcPr>
            <w:tcW w:w="1636" w:type="dxa"/>
            <w:tcBorders/>
            <w:vAlign w:val="center"/>
          </w:tcPr>
          <w:p>
            <w:pPr>
              <w:pStyle w:val="TableContents"/>
              <w:bidi w:val="0"/>
              <w:spacing w:before="0" w:after="283"/>
              <w:jc w:val="left"/>
              <w:rPr/>
            </w:pPr>
            <w:r>
              <w:rPr/>
              <w:t xml:space="preserve">Cardiff City Hull City Crystal Palace </w:t>
            </w:r>
          </w:p>
        </w:tc>
        <w:tc>
          <w:tcPr>
            <w:tcW w:w="1261" w:type="dxa"/>
            <w:tcBorders/>
            <w:vAlign w:val="center"/>
          </w:tcPr>
          <w:p>
            <w:pPr>
              <w:pStyle w:val="TableContents"/>
              <w:bidi w:val="0"/>
              <w:spacing w:before="0" w:after="283"/>
              <w:jc w:val="left"/>
              <w:rPr/>
            </w:pPr>
            <w:r>
              <w:rPr/>
              <w:t xml:space="preserve">Robin van Persie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Liverpool Chelsea Arsenal </w:t>
            </w:r>
          </w:p>
        </w:tc>
        <w:tc>
          <w:tcPr>
            <w:tcW w:w="1546" w:type="dxa"/>
            <w:tcBorders/>
            <w:vAlign w:val="center"/>
          </w:tcPr>
          <w:p>
            <w:pPr>
              <w:pStyle w:val="TableContents"/>
              <w:bidi w:val="0"/>
              <w:spacing w:before="0" w:after="283"/>
              <w:jc w:val="left"/>
              <w:rPr/>
            </w:pPr>
            <w:r>
              <w:rPr/>
              <w:t xml:space="preserve">Everton Tottenham Hotspur </w:t>
            </w:r>
          </w:p>
        </w:tc>
        <w:tc>
          <w:tcPr>
            <w:tcW w:w="1636" w:type="dxa"/>
            <w:tcBorders/>
            <w:vAlign w:val="center"/>
          </w:tcPr>
          <w:p>
            <w:pPr>
              <w:pStyle w:val="TableContents"/>
              <w:bidi w:val="0"/>
              <w:spacing w:before="0" w:after="283"/>
              <w:jc w:val="left"/>
              <w:rPr/>
            </w:pPr>
            <w:r>
              <w:rPr/>
              <w:t xml:space="preserve">Norwich City Fulham Cardiff City </w:t>
            </w:r>
          </w:p>
        </w:tc>
        <w:tc>
          <w:tcPr>
            <w:tcW w:w="1636" w:type="dxa"/>
            <w:tcBorders/>
            <w:vAlign w:val="center"/>
          </w:tcPr>
          <w:p>
            <w:pPr>
              <w:pStyle w:val="TableContents"/>
              <w:bidi w:val="0"/>
              <w:spacing w:before="0" w:after="283"/>
              <w:jc w:val="left"/>
              <w:rPr/>
            </w:pPr>
            <w:r>
              <w:rPr/>
              <w:t xml:space="preserve">Leicester City Burnley Queens Park Rangers </w:t>
            </w:r>
          </w:p>
        </w:tc>
        <w:tc>
          <w:tcPr>
            <w:tcW w:w="1261" w:type="dxa"/>
            <w:tcBorders/>
            <w:vAlign w:val="center"/>
          </w:tcPr>
          <w:p>
            <w:pPr>
              <w:pStyle w:val="TableContents"/>
              <w:bidi w:val="0"/>
              <w:spacing w:before="0" w:after="283"/>
              <w:jc w:val="left"/>
              <w:rPr/>
            </w:pPr>
            <w:r>
              <w:rPr/>
              <w:t xml:space="preserve">Luis Suárez </w:t>
            </w:r>
          </w:p>
        </w:tc>
        <w:tc>
          <w:tcPr>
            <w:tcW w:w="916" w:type="dxa"/>
            <w:tcBorders/>
            <w:vAlign w:val="center"/>
          </w:tcPr>
          <w:p>
            <w:pPr>
              <w:pStyle w:val="TableContents"/>
              <w:bidi w:val="0"/>
              <w:spacing w:before="0" w:after="283"/>
              <w:jc w:val="left"/>
              <w:rPr/>
            </w:pPr>
            <w:r>
              <w:rPr/>
              <w:t xml:space="preserve">31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Manchester City Arsenal Manchester United </w:t>
            </w:r>
          </w:p>
        </w:tc>
        <w:tc>
          <w:tcPr>
            <w:tcW w:w="1546" w:type="dxa"/>
            <w:tcBorders/>
            <w:vAlign w:val="center"/>
          </w:tcPr>
          <w:p>
            <w:pPr>
              <w:pStyle w:val="TableContents"/>
              <w:bidi w:val="0"/>
              <w:spacing w:before="0" w:after="283"/>
              <w:jc w:val="left"/>
              <w:rPr/>
            </w:pPr>
            <w:r>
              <w:rPr/>
              <w:t xml:space="preserve">Tottenham Hotspur Liverpool Southampton </w:t>
            </w:r>
          </w:p>
        </w:tc>
        <w:tc>
          <w:tcPr>
            <w:tcW w:w="1636" w:type="dxa"/>
            <w:tcBorders/>
            <w:vAlign w:val="center"/>
          </w:tcPr>
          <w:p>
            <w:pPr>
              <w:pStyle w:val="TableContents"/>
              <w:bidi w:val="0"/>
              <w:spacing w:before="0" w:after="283"/>
              <w:jc w:val="left"/>
              <w:rPr/>
            </w:pPr>
            <w:r>
              <w:rPr/>
              <w:t xml:space="preserve">Hull City Burnley Queens Park Rangers </w:t>
            </w:r>
          </w:p>
        </w:tc>
        <w:tc>
          <w:tcPr>
            <w:tcW w:w="1636" w:type="dxa"/>
            <w:tcBorders/>
            <w:vAlign w:val="center"/>
          </w:tcPr>
          <w:p>
            <w:pPr>
              <w:pStyle w:val="TableContents"/>
              <w:bidi w:val="0"/>
              <w:spacing w:before="0" w:after="283"/>
              <w:jc w:val="left"/>
              <w:rPr/>
            </w:pPr>
            <w:r>
              <w:rPr/>
              <w:t xml:space="preserve">Bournemouth Watford Norwich City </w:t>
            </w:r>
          </w:p>
        </w:tc>
        <w:tc>
          <w:tcPr>
            <w:tcW w:w="1261" w:type="dxa"/>
            <w:tcBorders/>
            <w:vAlign w:val="center"/>
          </w:tcPr>
          <w:p>
            <w:pPr>
              <w:pStyle w:val="TableContents"/>
              <w:bidi w:val="0"/>
              <w:spacing w:before="0" w:after="283"/>
              <w:jc w:val="left"/>
              <w:rPr/>
            </w:pPr>
            <w:r>
              <w:rPr/>
              <w:t xml:space="preserve">Sergio Agüero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76" w:type="dxa"/>
            <w:tcBorders/>
            <w:vAlign w:val="center"/>
          </w:tcPr>
          <w:p>
            <w:pPr>
              <w:pStyle w:val="TableContents"/>
              <w:bidi w:val="0"/>
              <w:spacing w:before="0" w:after="283"/>
              <w:jc w:val="left"/>
              <w:rPr/>
            </w:pPr>
            <w:r>
              <w:rPr/>
              <w:t xml:space="preserve">Leicester City </w:t>
            </w:r>
          </w:p>
        </w:tc>
        <w:tc>
          <w:tcPr>
            <w:tcW w:w="1276" w:type="dxa"/>
            <w:tcBorders/>
            <w:vAlign w:val="center"/>
          </w:tcPr>
          <w:p>
            <w:pPr>
              <w:pStyle w:val="TableContents"/>
              <w:bidi w:val="0"/>
              <w:spacing w:before="0" w:after="283"/>
              <w:jc w:val="left"/>
              <w:rPr/>
            </w:pPr>
            <w:r>
              <w:rPr/>
              <w:t xml:space="preserve">Arsenal Tottenham Hotspur Manchester City </w:t>
            </w:r>
          </w:p>
        </w:tc>
        <w:tc>
          <w:tcPr>
            <w:tcW w:w="1546" w:type="dxa"/>
            <w:tcBorders/>
            <w:vAlign w:val="center"/>
          </w:tcPr>
          <w:p>
            <w:pPr>
              <w:pStyle w:val="TableContents"/>
              <w:bidi w:val="0"/>
              <w:spacing w:before="0" w:after="283"/>
              <w:jc w:val="left"/>
              <w:rPr/>
            </w:pPr>
            <w:r>
              <w:rPr/>
              <w:t xml:space="preserve">Manchester United Southampton West Ham United </w:t>
            </w:r>
          </w:p>
        </w:tc>
        <w:tc>
          <w:tcPr>
            <w:tcW w:w="1636" w:type="dxa"/>
            <w:tcBorders/>
            <w:vAlign w:val="center"/>
          </w:tcPr>
          <w:p>
            <w:pPr>
              <w:pStyle w:val="TableContents"/>
              <w:bidi w:val="0"/>
              <w:spacing w:before="0" w:after="283"/>
              <w:jc w:val="left"/>
              <w:rPr/>
            </w:pPr>
            <w:r>
              <w:rPr/>
              <w:t xml:space="preserve">Aston Villa Norwich City Newcastle United </w:t>
            </w:r>
          </w:p>
        </w:tc>
        <w:tc>
          <w:tcPr>
            <w:tcW w:w="1636" w:type="dxa"/>
            <w:tcBorders/>
            <w:vAlign w:val="center"/>
          </w:tcPr>
          <w:p>
            <w:pPr>
              <w:pStyle w:val="TableContents"/>
              <w:bidi w:val="0"/>
              <w:spacing w:before="0" w:after="283"/>
              <w:jc w:val="left"/>
              <w:rPr/>
            </w:pPr>
            <w:r>
              <w:rPr/>
              <w:t xml:space="preserve">Burnley Middlesbrough Hull City </w:t>
            </w:r>
          </w:p>
        </w:tc>
        <w:tc>
          <w:tcPr>
            <w:tcW w:w="1261" w:type="dxa"/>
            <w:tcBorders/>
            <w:vAlign w:val="center"/>
          </w:tcPr>
          <w:p>
            <w:pPr>
              <w:pStyle w:val="TableContents"/>
              <w:bidi w:val="0"/>
              <w:spacing w:before="0" w:after="283"/>
              <w:jc w:val="left"/>
              <w:rPr/>
            </w:pPr>
            <w:r>
              <w:rPr/>
              <w:t xml:space="preserve">Harry Kane </w:t>
            </w:r>
          </w:p>
        </w:tc>
        <w:tc>
          <w:tcPr>
            <w:tcW w:w="916" w:type="dxa"/>
            <w:tcBorders/>
            <w:vAlign w:val="center"/>
          </w:tcPr>
          <w:p>
            <w:pPr>
              <w:pStyle w:val="TableContents"/>
              <w:bidi w:val="0"/>
              <w:spacing w:before="0" w:after="283"/>
              <w:jc w:val="left"/>
              <w:rPr/>
            </w:pPr>
            <w:r>
              <w:rPr/>
              <w:t xml:space="preserve">25 </w:t>
            </w:r>
          </w:p>
        </w:tc>
      </w:tr>
      <w:tr>
        <w:trPr/>
        <w:tc>
          <w:tcPr>
            <w:tcW w:w="826" w:type="dxa"/>
            <w:tcBorders/>
            <w:vAlign w:val="center"/>
          </w:tcPr>
          <w:p>
            <w:pPr>
              <w:pStyle w:val="TableHeading"/>
              <w:suppressLineNumbers/>
              <w:bidi w:val="0"/>
              <w:spacing w:before="0" w:after="283"/>
              <w:jc w:val="center"/>
              <w:rPr/>
            </w:pPr>
            <w:r>
              <w:rPr/>
              <w:t xml:space="preserve">2016 -- 17 </w:t>
            </w:r>
          </w:p>
        </w:tc>
        <w:tc>
          <w:tcPr>
            <w:tcW w:w="1276" w:type="dxa"/>
            <w:tcBorders/>
            <w:vAlign w:val="center"/>
          </w:tcPr>
          <w:p>
            <w:pPr>
              <w:pStyle w:val="TableContents"/>
              <w:bidi w:val="0"/>
              <w:spacing w:before="0" w:after="283"/>
              <w:jc w:val="left"/>
              <w:rPr/>
            </w:pPr>
            <w:r>
              <w:rPr/>
              <w:t xml:space="preserve">Chelsea </w:t>
            </w:r>
          </w:p>
        </w:tc>
        <w:tc>
          <w:tcPr>
            <w:tcW w:w="1276" w:type="dxa"/>
            <w:tcBorders/>
            <w:vAlign w:val="center"/>
          </w:tcPr>
          <w:p>
            <w:pPr>
              <w:pStyle w:val="TableContents"/>
              <w:bidi w:val="0"/>
              <w:spacing w:before="0" w:after="283"/>
              <w:jc w:val="left"/>
              <w:rPr/>
            </w:pPr>
            <w:r>
              <w:rPr/>
              <w:t xml:space="preserve">Tottenham Hotspur Manchester City Liverpool Manchester United # </w:t>
            </w:r>
          </w:p>
        </w:tc>
        <w:tc>
          <w:tcPr>
            <w:tcW w:w="1546" w:type="dxa"/>
            <w:tcBorders/>
            <w:vAlign w:val="center"/>
          </w:tcPr>
          <w:p>
            <w:pPr>
              <w:pStyle w:val="TableContents"/>
              <w:bidi w:val="0"/>
              <w:spacing w:before="0" w:after="283"/>
              <w:jc w:val="left"/>
              <w:rPr/>
            </w:pPr>
            <w:r>
              <w:rPr/>
              <w:t xml:space="preserve">Arsenal Everton </w:t>
            </w:r>
          </w:p>
        </w:tc>
        <w:tc>
          <w:tcPr>
            <w:tcW w:w="1636" w:type="dxa"/>
            <w:tcBorders/>
            <w:vAlign w:val="center"/>
          </w:tcPr>
          <w:p>
            <w:pPr>
              <w:pStyle w:val="TableContents"/>
              <w:bidi w:val="0"/>
              <w:spacing w:before="0" w:after="283"/>
              <w:jc w:val="left"/>
              <w:rPr/>
            </w:pPr>
            <w:r>
              <w:rPr/>
              <w:t xml:space="preserve">Sunderland Middlesbrough Hull City </w:t>
            </w:r>
          </w:p>
        </w:tc>
        <w:tc>
          <w:tcPr>
            <w:tcW w:w="1636" w:type="dxa"/>
            <w:tcBorders/>
            <w:vAlign w:val="center"/>
          </w:tcPr>
          <w:p>
            <w:pPr>
              <w:pStyle w:val="TableContents"/>
              <w:bidi w:val="0"/>
              <w:spacing w:before="0" w:after="283"/>
              <w:jc w:val="left"/>
              <w:rPr/>
            </w:pPr>
            <w:r>
              <w:rPr/>
              <w:t xml:space="preserve">Newcastle United Brighton &amp; Hove Albion Huddersfield Town </w:t>
            </w:r>
          </w:p>
        </w:tc>
        <w:tc>
          <w:tcPr>
            <w:tcW w:w="1261" w:type="dxa"/>
            <w:tcBorders/>
            <w:vAlign w:val="center"/>
          </w:tcPr>
          <w:p>
            <w:pPr>
              <w:pStyle w:val="TableContents"/>
              <w:bidi w:val="0"/>
              <w:spacing w:before="0" w:after="283"/>
              <w:jc w:val="left"/>
              <w:rPr/>
            </w:pPr>
            <w:r>
              <w:rPr/>
              <w:t xml:space="preserve">Harry Kane </w:t>
            </w:r>
          </w:p>
        </w:tc>
        <w:tc>
          <w:tcPr>
            <w:tcW w:w="916"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Heading"/>
              <w:suppressLineNumbers/>
              <w:bidi w:val="0"/>
              <w:spacing w:before="0" w:after="283"/>
              <w:jc w:val="center"/>
              <w:rPr/>
            </w:pPr>
            <w:r>
              <w:rPr/>
              <w:t xml:space="preserve">2017 -- 18 </w:t>
            </w:r>
          </w:p>
        </w:tc>
        <w:tc>
          <w:tcPr>
            <w:tcW w:w="1276" w:type="dxa"/>
            <w:tcBorders/>
            <w:vAlign w:val="center"/>
          </w:tcPr>
          <w:p>
            <w:pPr>
              <w:pStyle w:val="TableContents"/>
              <w:bidi w:val="0"/>
              <w:spacing w:before="0" w:after="283"/>
              <w:jc w:val="left"/>
              <w:rPr/>
            </w:pPr>
            <w:r>
              <w:rPr/>
              <w:t xml:space="preserve">Manchester City </w:t>
            </w:r>
          </w:p>
        </w:tc>
        <w:tc>
          <w:tcPr>
            <w:tcW w:w="1276" w:type="dxa"/>
            <w:tcBorders/>
            <w:vAlign w:val="center"/>
          </w:tcPr>
          <w:p>
            <w:pPr>
              <w:pStyle w:val="TableContents"/>
              <w:bidi w:val="0"/>
              <w:spacing w:before="0" w:after="283"/>
              <w:jc w:val="left"/>
              <w:rPr/>
            </w:pPr>
            <w:r>
              <w:rPr/>
              <w:t xml:space="preserve">Manchester United Tottenham Hotspur Liverpool </w:t>
            </w:r>
          </w:p>
        </w:tc>
        <w:tc>
          <w:tcPr>
            <w:tcW w:w="1546" w:type="dxa"/>
            <w:tcBorders/>
            <w:vAlign w:val="center"/>
          </w:tcPr>
          <w:p>
            <w:pPr>
              <w:pStyle w:val="TableContents"/>
              <w:bidi w:val="0"/>
              <w:spacing w:before="0" w:after="283"/>
              <w:jc w:val="left"/>
              <w:rPr/>
            </w:pPr>
            <w:r>
              <w:rPr/>
              <w:t xml:space="preserve">Chelsea Arsenal Burnley </w:t>
            </w:r>
          </w:p>
        </w:tc>
        <w:tc>
          <w:tcPr>
            <w:tcW w:w="1636" w:type="dxa"/>
            <w:tcBorders/>
            <w:vAlign w:val="center"/>
          </w:tcPr>
          <w:p>
            <w:pPr>
              <w:pStyle w:val="TableContents"/>
              <w:bidi w:val="0"/>
              <w:spacing w:before="0" w:after="283"/>
              <w:jc w:val="left"/>
              <w:rPr/>
            </w:pPr>
            <w:r>
              <w:rPr>
                <w:color w:val="A9A9A9"/>
              </w:rPr>
              <w:t xml:space="preserve">Swansea City </w:t>
            </w:r>
            <w:r>
              <w:rPr>
                <w:color w:val="DCDCDC"/>
              </w:rPr>
              <w:t xml:space="preserve">Stoke City </w:t>
            </w:r>
            <w:r>
              <w:rPr>
                <w:color w:val="2F4F4F"/>
              </w:rPr>
              <w:t xml:space="preserve">West Bromwich Albion </w:t>
            </w:r>
          </w:p>
        </w:tc>
        <w:tc>
          <w:tcPr>
            <w:tcW w:w="1636" w:type="dxa"/>
            <w:tcBorders/>
            <w:vAlign w:val="center"/>
          </w:tcPr>
          <w:p>
            <w:pPr>
              <w:pStyle w:val="TableContents"/>
              <w:bidi w:val="0"/>
              <w:spacing w:before="0" w:after="283"/>
              <w:jc w:val="left"/>
              <w:rPr/>
            </w:pPr>
            <w:r>
              <w:rPr/>
              <w:t xml:space="preserve">Wolverhampton Wanderers Cardiff City Fulham </w:t>
            </w:r>
          </w:p>
        </w:tc>
        <w:tc>
          <w:tcPr>
            <w:tcW w:w="1261" w:type="dxa"/>
            <w:tcBorders/>
            <w:vAlign w:val="center"/>
          </w:tcPr>
          <w:p>
            <w:pPr>
              <w:pStyle w:val="TableContents"/>
              <w:bidi w:val="0"/>
              <w:spacing w:before="0" w:after="283"/>
              <w:jc w:val="left"/>
              <w:rPr/>
            </w:pPr>
            <w:r>
              <w:rPr/>
              <w:t xml:space="preserve">Mohamed Salah </w:t>
            </w:r>
          </w:p>
        </w:tc>
        <w:tc>
          <w:tcPr>
            <w:tcW w:w="916" w:type="dxa"/>
            <w:tcBorders/>
            <w:vAlign w:val="center"/>
          </w:tcPr>
          <w:p>
            <w:pPr>
              <w:pStyle w:val="TableContents"/>
              <w:bidi w:val="0"/>
              <w:spacing w:before="0" w:after="283"/>
              <w:jc w:val="left"/>
              <w:rPr/>
            </w:pPr>
            <w:r>
              <w:rPr/>
              <w:t xml:space="preserve">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putosi viime kaudella valioliigasta...</w:t>
      </w:r>
    </w:p>
    <w:p>
      <w:pPr>
        <w:pStyle w:val="TextBody"/>
        <w:bidi w:val="0"/>
        <w:jc w:val="left"/>
        <w:rPr>
          <w:b/>
          <w:u w:val="single"/>
          <w:shd w:val="clear" w:fill="FFFF00"/>
        </w:rPr>
      </w:pPr>
      <w:r>
        <w:rPr>
          <w:b/>
          <w:u w:val="single"/>
          <w:shd w:val="clear" w:fill="FFFF00"/>
        </w:rPr>
        <w:t xml:space="preserve">Asiakirjan numero 20839</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Vuosi 1830 </w:t>
      </w:r>
      <w:r>
        <w:rPr/>
        <w:t xml:space="preserve">aloittaa rautatieliikenteen perustamiset, peruskirjahakemukset, avustukset ja rakennustöiden alkeet. B&amp;O avaa ensimmäisen 21 kilometrin (13 mailin) pituisen osuutensa Ellicott's Millsille ja aloittaa säännöllisen matkustajaliikenteen aikataulun mukaisesti 24. toukokuuta 1830.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juna käytettiin Amerikassa</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20"/>
        </w:tabs>
        <w:bidi w:val="0"/>
        <w:ind w:start="720" w:hanging="283"/>
        <w:jc w:val="left"/>
        <w:rPr/>
      </w:pPr>
      <w:r>
        <w:rPr/>
        <w:t xml:space="preserve">1795-96 &amp; 1799-1804 tai' 05 -- Vuonna </w:t>
      </w:r>
      <w:r>
        <w:rPr>
          <w:color w:val="A9A9A9"/>
        </w:rPr>
        <w:t xml:space="preserve">1795 </w:t>
      </w:r>
      <w:r>
        <w:rPr/>
        <w:t xml:space="preserve">Charles Bullfinch, Bostonin kuuluisan State Housen arkkitehti, käytti ensimmäistä kertaa tilapäistä köysiradan ja erityisesti suunniteltuja dumpperi-vaunuja Tremontin Beacon Hillin huipun katkaisemiseksi ja vuosikymmeniä kestäneiden maanparannushankkeiden aloittamiseksi, joiden tuloksena suurin osa Bostonin nykyisistä alempien alueiden kiinteistöistä muodostui leveistä mutalakeuksista, kuten Etelä-Boston, Dorchesterin itäiset osat, suuri osa koko Charles-joen altaan rannoista sekä vasemmalla että oikealla rannalla ja Brighton, sekä tunnetuin ja kuvaavin alue, erityisesti Back Bay.</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ensimmäisen rautatien Yhdysvalloissa</w:t>
      </w:r>
    </w:p>
    <w:p>
      <w:pPr>
        <w:pStyle w:val="TextBody"/>
        <w:bidi w:val="0"/>
        <w:jc w:val="left"/>
        <w:rPr>
          <w:b/>
          <w:u w:val="single"/>
          <w:shd w:val="clear" w:fill="FFFF00"/>
        </w:rPr>
      </w:pPr>
      <w:r>
        <w:rPr>
          <w:b/>
          <w:u w:val="single"/>
          <w:shd w:val="clear" w:fill="FFFF00"/>
        </w:rPr>
        <w:t xml:space="preserve">Asiakirjan numero 20840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Bones on yhdysvaltalainen tosi-tv-sarja, jota esitetään HGTV:llä ja jonka pääosissa ovat Karen E Laine ja Mina Starsiak Hawk ja jonka kotipaikka on </w:t>
      </w:r>
      <w:r>
        <w:rPr>
          <w:color w:val="A9A9A9"/>
        </w:rPr>
        <w:t xml:space="preserve">Indianapolis, Indiana</w:t>
      </w:r>
      <w:r>
        <w:rPr/>
        <w:t xml:space="preserve">. Sarjan pilottijakso esitettiin 22. maaliskuuta 2016. Toinen kausi sai ensi-iltansa 30.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hgtv:n show good bones on kuvattu?</w:t>
      </w:r>
    </w:p>
    <w:p>
      <w:pPr>
        <w:pStyle w:val="TextBody"/>
        <w:bidi w:val="0"/>
        <w:jc w:val="left"/>
        <w:rPr>
          <w:b/>
          <w:u w:val="single"/>
          <w:shd w:val="clear" w:fill="FFFF00"/>
        </w:rPr>
      </w:pPr>
      <w:r>
        <w:rPr>
          <w:b/>
          <w:u w:val="single"/>
          <w:shd w:val="clear" w:fill="FFFF00"/>
        </w:rPr>
        <w:t xml:space="preserve">Asiakirjan numero 20841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Cheltenham Gold Cup 2018 (tunnetaan sponsorointisyistä nimellä Timico Gold Cup) oli Cheltenham Gold Cup -hevoskilpailun 90. vuosittainen osakilpailu, ja se järjestettiin Cheltenham Racecourse-kentällä perjantaina 16. maaliskuuta 2018. Kilpailun voitti </w:t>
      </w:r>
      <w:r>
        <w:rPr>
          <w:color w:val="A9A9A9"/>
        </w:rPr>
        <w:t xml:space="preserve">Native River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kultaisen cupin cheltenhamissa 2018</w:t>
      </w:r>
    </w:p>
    <w:p>
      <w:pPr>
        <w:pStyle w:val="TextBody"/>
        <w:bidi w:val="0"/>
        <w:jc w:val="left"/>
        <w:rPr>
          <w:b/>
          <w:u w:val="single"/>
          <w:shd w:val="clear" w:fill="FFFF00"/>
        </w:rPr>
      </w:pPr>
      <w:r>
        <w:rPr>
          <w:b/>
          <w:u w:val="single"/>
          <w:shd w:val="clear" w:fill="FFFF00"/>
        </w:rPr>
        <w:t xml:space="preserve">Asiakirjan numero 20842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julkaistiin </w:t>
      </w:r>
      <w:r>
        <w:rPr>
          <w:color w:val="A9A9A9"/>
        </w:rPr>
        <w:t xml:space="preserve">16. helmikuuta 2018 </w:t>
      </w:r>
      <w:r>
        <w:rPr/>
        <w:t xml:space="preserve">sekä Draken että levy-yhtiö OVO Soundin YouTube-kanavilla. Videolla näytetään Drakea osallistumassa erilaisiin hyväntekeväisyystekoihin Miamissa. Videon avauksessa kerrotaan, että sen koko budjetti, 996 631,90 dollaria, oli annettu pois. Miamin yliopiston kampuksella Drake lahjoitti Destiny Jamesille, Etelä-Carolinassa yksinhuoltajaäidin kasvattamalle nuorelle naiselle, 50 000 dollarin shekin kansanterveystieteen maisterin tutkinnon lukukausimaksuja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Gods Plan -musiikkivideo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``God's Plan'' Eric Bellinger remix cover Draken single EP:ltä Scary Hours </w:t>
      </w:r>
    </w:p>
    <w:tbl>
      <w:tblPr>
        <w:tblW w:w="9845" w:type="dxa"/>
        <w:jc w:val="left"/>
        <w:tblInd w:w="0" w:type="dxa"/>
        <w:tblLayout w:type="fixed"/>
        <w:tblCellMar>
          <w:top w:w="28" w:type="dxa"/>
          <w:left w:w="28" w:type="dxa"/>
          <w:bottom w:w="28" w:type="dxa"/>
          <w:right w:w="28" w:type="dxa"/>
        </w:tblCellMar>
      </w:tblPr>
      <w:tblGrid>
        <w:gridCol w:w="2551"/>
        <w:gridCol w:w="4128"/>
        <w:gridCol w:w="3166"/>
      </w:tblGrid>
      <w:tr>
        <w:trPr/>
        <w:tc>
          <w:tcPr>
            <w:tcW w:w="2551" w:type="dxa"/>
            <w:tcBorders/>
            <w:vAlign w:val="center"/>
          </w:tcPr>
          <w:p>
            <w:pPr>
              <w:pStyle w:val="TableHeading"/>
              <w:suppressLineNumbers/>
              <w:bidi w:val="0"/>
              <w:spacing w:before="0" w:after="283"/>
              <w:jc w:val="center"/>
              <w:rPr/>
            </w:pPr>
            <w:r>
              <w:rPr/>
              <w:t xml:space="preserve">Julkaistu </w:t>
            </w:r>
          </w:p>
        </w:tc>
        <w:tc>
          <w:tcPr>
            <w:tcW w:w="4128" w:type="dxa"/>
            <w:tcBorders/>
            <w:vAlign w:val="center"/>
          </w:tcPr>
          <w:p>
            <w:pPr>
              <w:pStyle w:val="TableContents"/>
              <w:bidi w:val="0"/>
              <w:spacing w:before="0" w:after="283"/>
              <w:jc w:val="left"/>
              <w:rPr/>
            </w:pPr>
            <w:r>
              <w:rPr/>
              <w:t xml:space="preserve">19. </w:t>
            </w:r>
            <w:r>
              <w:rPr>
                <w:color w:val="A9A9A9"/>
              </w:rPr>
              <w:t xml:space="preserve">tammikuuta </w:t>
            </w:r>
            <w:r>
              <w:rPr/>
              <w:t xml:space="preserve">2018 (2018-01-19)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Tallennettu </w:t>
            </w:r>
          </w:p>
        </w:tc>
        <w:tc>
          <w:tcPr>
            <w:tcW w:w="4128" w:type="dxa"/>
            <w:tcBorders/>
            <w:vAlign w:val="center"/>
          </w:tcPr>
          <w:p>
            <w:pPr>
              <w:pStyle w:val="TableContents"/>
              <w:bidi w:val="0"/>
              <w:spacing w:before="0" w:after="283"/>
              <w:jc w:val="left"/>
              <w:rPr/>
            </w:pPr>
            <w:r>
              <w:rPr/>
              <w:t xml:space="preserve">2017 Torontossa, Kanadassa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Genre </w:t>
            </w:r>
          </w:p>
        </w:tc>
        <w:tc>
          <w:tcPr>
            <w:tcW w:w="412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Trap </w:t>
            </w:r>
          </w:p>
          <w:p>
            <w:pPr>
              <w:pStyle w:val="TableContents"/>
              <w:numPr>
                <w:ilvl w:val="0"/>
                <w:numId w:val="16"/>
              </w:numPr>
              <w:tabs>
                <w:tab w:val="clear" w:pos="1134"/>
                <w:tab w:val="left" w:leader="none" w:pos="707"/>
              </w:tabs>
              <w:bidi w:val="0"/>
              <w:spacing w:before="0" w:after="0"/>
              <w:ind w:start="707" w:hanging="283"/>
              <w:jc w:val="left"/>
              <w:rPr/>
            </w:pPr>
            <w:r>
              <w:rPr/>
              <w:t xml:space="preserve">pop </w:t>
            </w:r>
          </w:p>
          <w:p>
            <w:pPr>
              <w:pStyle w:val="TableContents"/>
              <w:numPr>
                <w:ilvl w:val="0"/>
                <w:numId w:val="16"/>
              </w:numPr>
              <w:tabs>
                <w:tab w:val="clear" w:pos="1134"/>
                <w:tab w:val="left" w:leader="none" w:pos="707"/>
              </w:tabs>
              <w:bidi w:val="0"/>
              <w:spacing w:before="0" w:after="283"/>
              <w:ind w:start="707" w:hanging="283"/>
              <w:jc w:val="left"/>
              <w:rPr/>
            </w:pPr>
            <w:r>
              <w:rPr/>
              <w:t xml:space="preserve">pop-rap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Pituus </w:t>
            </w:r>
          </w:p>
        </w:tc>
        <w:tc>
          <w:tcPr>
            <w:tcW w:w="4128" w:type="dxa"/>
            <w:tcBorders/>
            <w:vAlign w:val="center"/>
          </w:tcPr>
          <w:p>
            <w:pPr>
              <w:pStyle w:val="TableContents"/>
              <w:bidi w:val="0"/>
              <w:spacing w:before="0" w:after="283"/>
              <w:jc w:val="left"/>
              <w:rPr/>
            </w:pPr>
            <w:r>
              <w:rPr/>
              <w:t xml:space="preserve">3: 18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Tarra </w:t>
            </w:r>
          </w:p>
        </w:tc>
        <w:tc>
          <w:tcPr>
            <w:tcW w:w="412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OVO Sound </w:t>
            </w:r>
          </w:p>
          <w:p>
            <w:pPr>
              <w:pStyle w:val="TableContents"/>
              <w:numPr>
                <w:ilvl w:val="0"/>
                <w:numId w:val="17"/>
              </w:numPr>
              <w:tabs>
                <w:tab w:val="clear" w:pos="1134"/>
                <w:tab w:val="left" w:leader="none" w:pos="707"/>
              </w:tabs>
              <w:bidi w:val="0"/>
              <w:spacing w:before="0" w:after="0"/>
              <w:ind w:start="707" w:hanging="283"/>
              <w:jc w:val="left"/>
              <w:rPr/>
            </w:pPr>
            <w:r>
              <w:rPr/>
              <w:t xml:space="preserve">Nuori raha </w:t>
            </w:r>
          </w:p>
          <w:p>
            <w:pPr>
              <w:pStyle w:val="TableContents"/>
              <w:numPr>
                <w:ilvl w:val="0"/>
                <w:numId w:val="17"/>
              </w:numPr>
              <w:tabs>
                <w:tab w:val="clear" w:pos="1134"/>
                <w:tab w:val="left" w:leader="none" w:pos="707"/>
              </w:tabs>
              <w:bidi w:val="0"/>
              <w:spacing w:before="0" w:after="283"/>
              <w:ind w:start="707" w:hanging="283"/>
              <w:jc w:val="left"/>
              <w:rPr/>
            </w:pPr>
            <w:r>
              <w:rPr/>
              <w:t xml:space="preserve">Käteistä rahaa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Lauluntekijä (s) </w:t>
            </w:r>
          </w:p>
        </w:tc>
        <w:tc>
          <w:tcPr>
            <w:tcW w:w="412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Aubrey Graham </w:t>
            </w:r>
          </w:p>
          <w:p>
            <w:pPr>
              <w:pStyle w:val="TableContents"/>
              <w:numPr>
                <w:ilvl w:val="0"/>
                <w:numId w:val="18"/>
              </w:numPr>
              <w:tabs>
                <w:tab w:val="clear" w:pos="1134"/>
                <w:tab w:val="left" w:leader="none" w:pos="707"/>
              </w:tabs>
              <w:bidi w:val="0"/>
              <w:spacing w:before="0" w:after="0"/>
              <w:ind w:start="707" w:hanging="283"/>
              <w:jc w:val="left"/>
              <w:rPr/>
            </w:pPr>
            <w:r>
              <w:rPr/>
              <w:t xml:space="preserve">Ronald LaTour </w:t>
            </w:r>
          </w:p>
          <w:p>
            <w:pPr>
              <w:pStyle w:val="TableContents"/>
              <w:numPr>
                <w:ilvl w:val="0"/>
                <w:numId w:val="18"/>
              </w:numPr>
              <w:tabs>
                <w:tab w:val="clear" w:pos="1134"/>
                <w:tab w:val="left" w:leader="none" w:pos="707"/>
              </w:tabs>
              <w:bidi w:val="0"/>
              <w:spacing w:before="0" w:after="0"/>
              <w:ind w:start="707" w:hanging="283"/>
              <w:jc w:val="left"/>
              <w:rPr/>
            </w:pPr>
            <w:r>
              <w:rPr/>
              <w:t xml:space="preserve">Daveon Jackson </w:t>
            </w:r>
          </w:p>
          <w:p>
            <w:pPr>
              <w:pStyle w:val="TableContents"/>
              <w:numPr>
                <w:ilvl w:val="0"/>
                <w:numId w:val="18"/>
              </w:numPr>
              <w:tabs>
                <w:tab w:val="clear" w:pos="1134"/>
                <w:tab w:val="left" w:leader="none" w:pos="707"/>
              </w:tabs>
              <w:bidi w:val="0"/>
              <w:spacing w:before="0" w:after="0"/>
              <w:ind w:start="707" w:hanging="283"/>
              <w:jc w:val="left"/>
              <w:rPr/>
            </w:pPr>
            <w:r>
              <w:rPr/>
              <w:t xml:space="preserve">Matthew Samuels </w:t>
            </w:r>
          </w:p>
          <w:p>
            <w:pPr>
              <w:pStyle w:val="TableContents"/>
              <w:numPr>
                <w:ilvl w:val="0"/>
                <w:numId w:val="18"/>
              </w:numPr>
              <w:tabs>
                <w:tab w:val="clear" w:pos="1134"/>
                <w:tab w:val="left" w:leader="none" w:pos="707"/>
              </w:tabs>
              <w:bidi w:val="0"/>
              <w:spacing w:before="0" w:after="283"/>
              <w:ind w:start="707" w:hanging="283"/>
              <w:jc w:val="left"/>
              <w:rPr/>
            </w:pPr>
            <w:r>
              <w:rPr/>
              <w:t xml:space="preserve">Noah Shebib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Tuottaja (s) </w:t>
            </w:r>
          </w:p>
        </w:tc>
        <w:tc>
          <w:tcPr>
            <w:tcW w:w="412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Cardo </w:t>
            </w:r>
          </w:p>
          <w:p>
            <w:pPr>
              <w:pStyle w:val="TableContents"/>
              <w:numPr>
                <w:ilvl w:val="0"/>
                <w:numId w:val="19"/>
              </w:numPr>
              <w:tabs>
                <w:tab w:val="clear" w:pos="1134"/>
                <w:tab w:val="left" w:leader="none" w:pos="707"/>
              </w:tabs>
              <w:bidi w:val="0"/>
              <w:spacing w:before="0" w:after="0"/>
              <w:ind w:start="707" w:hanging="283"/>
              <w:jc w:val="left"/>
              <w:rPr/>
            </w:pPr>
            <w:r>
              <w:rPr/>
              <w:t xml:space="preserve">Yung Exclusive </w:t>
            </w:r>
          </w:p>
          <w:p>
            <w:pPr>
              <w:pStyle w:val="TableContents"/>
              <w:numPr>
                <w:ilvl w:val="0"/>
                <w:numId w:val="19"/>
              </w:numPr>
              <w:tabs>
                <w:tab w:val="clear" w:pos="1134"/>
                <w:tab w:val="left" w:leader="none" w:pos="707"/>
              </w:tabs>
              <w:bidi w:val="0"/>
              <w:spacing w:before="0" w:after="283"/>
              <w:ind w:start="707" w:hanging="283"/>
              <w:jc w:val="left"/>
              <w:rPr/>
            </w:pPr>
            <w:r>
              <w:rPr/>
              <w:t xml:space="preserve">Boi-1da Drake -sinkkujen kronologia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``No Complaints'' (2017) </w:t>
            </w:r>
          </w:p>
        </w:tc>
        <w:tc>
          <w:tcPr>
            <w:tcW w:w="4128" w:type="dxa"/>
            <w:tcBorders/>
            <w:vAlign w:val="center"/>
          </w:tcPr>
          <w:p>
            <w:pPr>
              <w:pStyle w:val="TableContents"/>
              <w:bidi w:val="0"/>
              <w:spacing w:before="0" w:after="283"/>
              <w:jc w:val="left"/>
              <w:rPr/>
            </w:pPr>
            <w:r>
              <w:rPr/>
              <w:t xml:space="preserve">``Jumalan suunnitelma'' (2018) </w:t>
            </w:r>
          </w:p>
        </w:tc>
        <w:tc>
          <w:tcPr>
            <w:tcW w:w="3166" w:type="dxa"/>
            <w:tcBorders/>
            <w:vAlign w:val="center"/>
          </w:tcPr>
          <w:p>
            <w:pPr>
              <w:pStyle w:val="TableContents"/>
              <w:bidi w:val="0"/>
              <w:spacing w:before="0" w:after="283"/>
              <w:jc w:val="left"/>
              <w:rPr/>
            </w:pPr>
            <w:r>
              <w:rPr/>
              <w:t xml:space="preserve">``Diplomaattinen koskemattomuus'' (2018) </w:t>
            </w:r>
          </w:p>
        </w:tc>
      </w:tr>
    </w:tbl>
    <w:p>
      <w:pPr>
        <w:pStyle w:val="TextBody"/>
        <w:bidi w:val="0"/>
        <w:spacing w:before="0" w:after="283"/>
        <w:jc w:val="left"/>
        <w:rPr/>
      </w:pPr>
      <w:r>
        <w:rPr/>
        <w:t xml:space="preserve">Musiikkivideo ``God's Plan''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jumalan suunnitelma tuli ulos kuukausi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``God's Plan'' Eric Bellinger remix artwork Draken single EP:ltä Scary Hours ja albumilta Scorpion </w:t>
      </w:r>
    </w:p>
    <w:tbl>
      <w:tblPr>
        <w:tblW w:w="9845" w:type="dxa"/>
        <w:jc w:val="left"/>
        <w:tblInd w:w="0" w:type="dxa"/>
        <w:tblLayout w:type="fixed"/>
        <w:tblCellMar>
          <w:top w:w="28" w:type="dxa"/>
          <w:left w:w="28" w:type="dxa"/>
          <w:bottom w:w="28" w:type="dxa"/>
          <w:right w:w="28" w:type="dxa"/>
        </w:tblCellMar>
      </w:tblPr>
      <w:tblGrid>
        <w:gridCol w:w="2551"/>
        <w:gridCol w:w="4128"/>
        <w:gridCol w:w="3166"/>
      </w:tblGrid>
      <w:tr>
        <w:trPr/>
        <w:tc>
          <w:tcPr>
            <w:tcW w:w="2551" w:type="dxa"/>
            <w:tcBorders/>
            <w:vAlign w:val="center"/>
          </w:tcPr>
          <w:p>
            <w:pPr>
              <w:pStyle w:val="TableHeading"/>
              <w:suppressLineNumbers/>
              <w:bidi w:val="0"/>
              <w:spacing w:before="0" w:after="283"/>
              <w:jc w:val="center"/>
              <w:rPr/>
            </w:pPr>
            <w:r>
              <w:rPr/>
              <w:t xml:space="preserve">Julkaistu </w:t>
            </w:r>
          </w:p>
        </w:tc>
        <w:tc>
          <w:tcPr>
            <w:tcW w:w="4128" w:type="dxa"/>
            <w:tcBorders/>
            <w:vAlign w:val="center"/>
          </w:tcPr>
          <w:p>
            <w:pPr>
              <w:pStyle w:val="TableContents"/>
              <w:bidi w:val="0"/>
              <w:spacing w:before="0" w:after="283"/>
              <w:jc w:val="left"/>
              <w:rPr/>
            </w:pPr>
            <w:r>
              <w:rPr>
                <w:color w:val="A9A9A9"/>
              </w:rPr>
              <w:t xml:space="preserve">19. tammikuuta 2018 </w:t>
            </w:r>
            <w:r>
              <w:rPr/>
              <w:t xml:space="preserve">(2018-01-19)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Tallennettu </w:t>
            </w:r>
          </w:p>
        </w:tc>
        <w:tc>
          <w:tcPr>
            <w:tcW w:w="4128" w:type="dxa"/>
            <w:tcBorders/>
            <w:vAlign w:val="center"/>
          </w:tcPr>
          <w:p>
            <w:pPr>
              <w:pStyle w:val="TableContents"/>
              <w:bidi w:val="0"/>
              <w:spacing w:before="0" w:after="283"/>
              <w:jc w:val="left"/>
              <w:rPr/>
            </w:pPr>
            <w:r>
              <w:rPr/>
              <w:t xml:space="preserve">2017 Torontossa, Kanadassa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Genre </w:t>
            </w:r>
          </w:p>
        </w:tc>
        <w:tc>
          <w:tcPr>
            <w:tcW w:w="412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Trap </w:t>
            </w:r>
          </w:p>
          <w:p>
            <w:pPr>
              <w:pStyle w:val="TableContents"/>
              <w:numPr>
                <w:ilvl w:val="0"/>
                <w:numId w:val="20"/>
              </w:numPr>
              <w:tabs>
                <w:tab w:val="clear" w:pos="1134"/>
                <w:tab w:val="left" w:leader="none" w:pos="707"/>
              </w:tabs>
              <w:bidi w:val="0"/>
              <w:spacing w:before="0" w:after="0"/>
              <w:ind w:start="707" w:hanging="283"/>
              <w:jc w:val="left"/>
              <w:rPr/>
            </w:pPr>
            <w:r>
              <w:rPr/>
              <w:t xml:space="preserve">pop </w:t>
            </w:r>
          </w:p>
          <w:p>
            <w:pPr>
              <w:pStyle w:val="TableContents"/>
              <w:numPr>
                <w:ilvl w:val="0"/>
                <w:numId w:val="20"/>
              </w:numPr>
              <w:tabs>
                <w:tab w:val="clear" w:pos="1134"/>
                <w:tab w:val="left" w:leader="none" w:pos="707"/>
              </w:tabs>
              <w:bidi w:val="0"/>
              <w:spacing w:before="0" w:after="283"/>
              <w:ind w:start="707" w:hanging="283"/>
              <w:jc w:val="left"/>
              <w:rPr/>
            </w:pPr>
            <w:r>
              <w:rPr/>
              <w:t xml:space="preserve">pop-rap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Pituus </w:t>
            </w:r>
          </w:p>
        </w:tc>
        <w:tc>
          <w:tcPr>
            <w:tcW w:w="4128" w:type="dxa"/>
            <w:tcBorders/>
            <w:vAlign w:val="center"/>
          </w:tcPr>
          <w:p>
            <w:pPr>
              <w:pStyle w:val="TableContents"/>
              <w:bidi w:val="0"/>
              <w:spacing w:before="0" w:after="283"/>
              <w:jc w:val="left"/>
              <w:rPr/>
            </w:pPr>
            <w:r>
              <w:rPr/>
              <w:t xml:space="preserve">3: 18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Tarra </w:t>
            </w:r>
          </w:p>
        </w:tc>
        <w:tc>
          <w:tcPr>
            <w:tcW w:w="4128"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OVO Sound </w:t>
            </w:r>
          </w:p>
          <w:p>
            <w:pPr>
              <w:pStyle w:val="TableContents"/>
              <w:numPr>
                <w:ilvl w:val="0"/>
                <w:numId w:val="21"/>
              </w:numPr>
              <w:tabs>
                <w:tab w:val="clear" w:pos="1134"/>
                <w:tab w:val="left" w:leader="none" w:pos="707"/>
              </w:tabs>
              <w:bidi w:val="0"/>
              <w:spacing w:before="0" w:after="0"/>
              <w:ind w:start="707" w:hanging="283"/>
              <w:jc w:val="left"/>
              <w:rPr/>
            </w:pPr>
            <w:r>
              <w:rPr/>
              <w:t xml:space="preserve">Nuori raha </w:t>
            </w:r>
          </w:p>
          <w:p>
            <w:pPr>
              <w:pStyle w:val="TableContents"/>
              <w:numPr>
                <w:ilvl w:val="0"/>
                <w:numId w:val="21"/>
              </w:numPr>
              <w:tabs>
                <w:tab w:val="clear" w:pos="1134"/>
                <w:tab w:val="left" w:leader="none" w:pos="707"/>
              </w:tabs>
              <w:bidi w:val="0"/>
              <w:spacing w:before="0" w:after="283"/>
              <w:ind w:start="707" w:hanging="283"/>
              <w:jc w:val="left"/>
              <w:rPr/>
            </w:pPr>
            <w:r>
              <w:rPr/>
              <w:t xml:space="preserve">Käteistä rahaa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Lauluntekijä (s) </w:t>
            </w:r>
          </w:p>
        </w:tc>
        <w:tc>
          <w:tcPr>
            <w:tcW w:w="4128"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Aubrey Graham </w:t>
            </w:r>
          </w:p>
          <w:p>
            <w:pPr>
              <w:pStyle w:val="TableContents"/>
              <w:numPr>
                <w:ilvl w:val="0"/>
                <w:numId w:val="22"/>
              </w:numPr>
              <w:tabs>
                <w:tab w:val="clear" w:pos="1134"/>
                <w:tab w:val="left" w:leader="none" w:pos="707"/>
              </w:tabs>
              <w:bidi w:val="0"/>
              <w:spacing w:before="0" w:after="0"/>
              <w:ind w:start="707" w:hanging="283"/>
              <w:jc w:val="left"/>
              <w:rPr/>
            </w:pPr>
            <w:r>
              <w:rPr/>
              <w:t xml:space="preserve">Ronald LaTour </w:t>
            </w:r>
          </w:p>
          <w:p>
            <w:pPr>
              <w:pStyle w:val="TableContents"/>
              <w:numPr>
                <w:ilvl w:val="0"/>
                <w:numId w:val="22"/>
              </w:numPr>
              <w:tabs>
                <w:tab w:val="clear" w:pos="1134"/>
                <w:tab w:val="left" w:leader="none" w:pos="707"/>
              </w:tabs>
              <w:bidi w:val="0"/>
              <w:spacing w:before="0" w:after="0"/>
              <w:ind w:start="707" w:hanging="283"/>
              <w:jc w:val="left"/>
              <w:rPr/>
            </w:pPr>
            <w:r>
              <w:rPr/>
              <w:t xml:space="preserve">Daveon Jackson </w:t>
            </w:r>
          </w:p>
          <w:p>
            <w:pPr>
              <w:pStyle w:val="TableContents"/>
              <w:numPr>
                <w:ilvl w:val="0"/>
                <w:numId w:val="22"/>
              </w:numPr>
              <w:tabs>
                <w:tab w:val="clear" w:pos="1134"/>
                <w:tab w:val="left" w:leader="none" w:pos="707"/>
              </w:tabs>
              <w:bidi w:val="0"/>
              <w:spacing w:before="0" w:after="0"/>
              <w:ind w:start="707" w:hanging="283"/>
              <w:jc w:val="left"/>
              <w:rPr/>
            </w:pPr>
            <w:r>
              <w:rPr/>
              <w:t xml:space="preserve">Matthew Samuels </w:t>
            </w:r>
          </w:p>
          <w:p>
            <w:pPr>
              <w:pStyle w:val="TableContents"/>
              <w:numPr>
                <w:ilvl w:val="0"/>
                <w:numId w:val="22"/>
              </w:numPr>
              <w:tabs>
                <w:tab w:val="clear" w:pos="1134"/>
                <w:tab w:val="left" w:leader="none" w:pos="707"/>
              </w:tabs>
              <w:bidi w:val="0"/>
              <w:spacing w:before="0" w:after="283"/>
              <w:ind w:start="707" w:hanging="283"/>
              <w:jc w:val="left"/>
              <w:rPr/>
            </w:pPr>
            <w:r>
              <w:rPr/>
              <w:t xml:space="preserve">Noah Shebib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Tuottaja (s) </w:t>
            </w:r>
          </w:p>
        </w:tc>
        <w:tc>
          <w:tcPr>
            <w:tcW w:w="412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Cardo </w:t>
            </w:r>
          </w:p>
          <w:p>
            <w:pPr>
              <w:pStyle w:val="TableContents"/>
              <w:numPr>
                <w:ilvl w:val="0"/>
                <w:numId w:val="23"/>
              </w:numPr>
              <w:tabs>
                <w:tab w:val="clear" w:pos="1134"/>
                <w:tab w:val="left" w:leader="none" w:pos="707"/>
              </w:tabs>
              <w:bidi w:val="0"/>
              <w:spacing w:before="0" w:after="0"/>
              <w:ind w:start="707" w:hanging="283"/>
              <w:jc w:val="left"/>
              <w:rPr/>
            </w:pPr>
            <w:r>
              <w:rPr/>
              <w:t xml:space="preserve">Yung Exclusive </w:t>
            </w:r>
          </w:p>
          <w:p>
            <w:pPr>
              <w:pStyle w:val="TableContents"/>
              <w:numPr>
                <w:ilvl w:val="0"/>
                <w:numId w:val="23"/>
              </w:numPr>
              <w:tabs>
                <w:tab w:val="clear" w:pos="1134"/>
                <w:tab w:val="left" w:leader="none" w:pos="707"/>
              </w:tabs>
              <w:bidi w:val="0"/>
              <w:spacing w:before="0" w:after="283"/>
              <w:ind w:start="707" w:hanging="283"/>
              <w:jc w:val="left"/>
              <w:rPr/>
            </w:pPr>
            <w:r>
              <w:rPr/>
              <w:t xml:space="preserve">Boi-1da Drake -sinkkujen kronologia </w:t>
            </w:r>
          </w:p>
        </w:tc>
        <w:tc>
          <w:tcPr>
            <w:tcW w:w="316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``No Complaints'' (2017) </w:t>
            </w:r>
          </w:p>
        </w:tc>
        <w:tc>
          <w:tcPr>
            <w:tcW w:w="4128" w:type="dxa"/>
            <w:tcBorders/>
            <w:vAlign w:val="center"/>
          </w:tcPr>
          <w:p>
            <w:pPr>
              <w:pStyle w:val="TableContents"/>
              <w:bidi w:val="0"/>
              <w:spacing w:before="0" w:after="283"/>
              <w:jc w:val="left"/>
              <w:rPr/>
            </w:pPr>
            <w:r>
              <w:rPr/>
              <w:t xml:space="preserve">``Jumalan suunnitelma'' (2018) </w:t>
            </w:r>
          </w:p>
        </w:tc>
        <w:tc>
          <w:tcPr>
            <w:tcW w:w="3166" w:type="dxa"/>
            <w:tcBorders/>
            <w:vAlign w:val="center"/>
          </w:tcPr>
          <w:p>
            <w:pPr>
              <w:pStyle w:val="TableContents"/>
              <w:bidi w:val="0"/>
              <w:spacing w:before="0" w:after="283"/>
              <w:jc w:val="left"/>
              <w:rPr/>
            </w:pPr>
            <w:r>
              <w:rPr/>
              <w:t xml:space="preserve">``Diplomaattinen koskemattomuus'' (2018) </w:t>
            </w:r>
          </w:p>
        </w:tc>
      </w:tr>
    </w:tbl>
    <w:p>
      <w:pPr>
        <w:pStyle w:val="TextBody"/>
        <w:bidi w:val="0"/>
        <w:spacing w:before="0" w:after="283"/>
        <w:jc w:val="left"/>
        <w:rPr/>
      </w:pPr>
      <w:r>
        <w:rPr/>
        <w:t xml:space="preserve">Musiikkivideo ``God's Plan''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Gods Plan ilmestyi?</w:t>
      </w:r>
    </w:p>
    <w:p>
      <w:pPr>
        <w:pStyle w:val="TextBody"/>
        <w:bidi w:val="0"/>
        <w:jc w:val="left"/>
        <w:rPr>
          <w:b/>
          <w:u w:val="single"/>
          <w:shd w:val="clear" w:fill="FFFF00"/>
        </w:rPr>
      </w:pPr>
      <w:r>
        <w:rPr>
          <w:b/>
          <w:u w:val="single"/>
          <w:shd w:val="clear" w:fill="FFFF00"/>
        </w:rPr>
        <w:t xml:space="preserve">Asiakirjan numero 20843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Madison Jr.</w:t>
      </w:r>
      <w:r>
        <w:rPr/>
        <w:t xml:space="preserve"> (16. maaliskuuta 1751 - 28. kesäkuuta 1836) oli yhdysvaltalainen valtiomies ja perustajaisä, joka toimi Yhdysvaltain neljäntenä presidenttinä vuosina 1809-1817. Häntä kutsutaan "perustuslain isäksi", koska hänellä oli keskeinen rooli Yhdysvaltain perustuslain ja Bill of Rightsin laatimisessa ja edistämisessä.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tunnetuksi perustuslain isänä.</w:t>
      </w:r>
    </w:p>
    <w:p>
      <w:pPr>
        <w:pStyle w:val="TextBody"/>
        <w:bidi w:val="0"/>
        <w:jc w:val="left"/>
        <w:rPr>
          <w:b/>
          <w:u w:val="single"/>
          <w:shd w:val="clear" w:fill="FFFF00"/>
        </w:rPr>
      </w:pPr>
      <w:r>
        <w:rPr>
          <w:b/>
          <w:u w:val="single"/>
          <w:shd w:val="clear" w:fill="FFFF00"/>
        </w:rPr>
        <w:t xml:space="preserve">Asiakirjan numero 20844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Genomitutkimuksessa ja siihen liittyvillä tieteenaloilla ei-koodaavat DNA-sekvenssit ovat organismin DNA:n osia, jotka eivät koodaa proteiinisekvenssejä. Osa ei-koodaavasta DNA:sta transkriboituu toiminnallisiksi </w:t>
      </w:r>
      <w:r>
        <w:rPr>
          <w:color w:val="A9A9A9"/>
        </w:rPr>
        <w:t xml:space="preserve">ei-koodaaviksi </w:t>
      </w:r>
      <w:r>
        <w:rPr/>
        <w:t xml:space="preserve">RNA-molekyyleiksi (esim. siirtorNA, ribosomaalinen RNA ja säätely-RNA). Muita ei-koodaavan DNA:n tehtäviä ovat muun muassa proteiineja koodaavien sekvenssien, telineiden kiinnitysalueiden, DNA:n replikaation alkulähteiden, </w:t>
      </w:r>
      <w:r>
        <w:rPr>
          <w:color w:val="DCDCDC"/>
        </w:rPr>
        <w:t xml:space="preserve">sentromeerien </w:t>
      </w:r>
      <w:r>
        <w:rPr/>
        <w:t xml:space="preserve">ja </w:t>
      </w:r>
      <w:r>
        <w:rPr>
          <w:color w:val="2F4F4F"/>
        </w:rPr>
        <w:t xml:space="preserve">telomeerien </w:t>
      </w:r>
      <w:r>
        <w:rPr/>
        <w:t xml:space="preserve">transkription ja translaation säätely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dna:n koodaamaa lopputuotetta, jotka eivät ole proteiineja?</w:t>
      </w:r>
    </w:p>
    <w:p>
      <w:pPr>
        <w:pStyle w:val="TextBody"/>
        <w:bidi w:val="0"/>
        <w:jc w:val="left"/>
        <w:rPr>
          <w:b/>
          <w:u w:val="single"/>
          <w:shd w:val="clear" w:fill="FFFF00"/>
        </w:rPr>
      </w:pPr>
      <w:r>
        <w:rPr>
          <w:b/>
          <w:u w:val="single"/>
          <w:shd w:val="clear" w:fill="FFFF00"/>
        </w:rPr>
        <w:t xml:space="preserve">Asiakirjan numero 20845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asuntolainan hallussapito/palauttaminen että ulosmittaus ovat melko samankaltaisia, ja suurin ero on lainasumman ylittävien varojen käsittelyssä. Jos asunto myydään tai huutokaupataan lainasumman ylittävään hintaan, nämä varat palautetaan kuluttajalle. Kun </w:t>
      </w:r>
      <w:r>
        <w:rPr/>
        <w:t xml:space="preserve">kyseessä on ulosmittaus, asuntolainayhtiöllä on kaikki oikeudet </w:t>
      </w:r>
      <w:r>
        <w:rPr>
          <w:color w:val="A9A9A9"/>
        </w:rPr>
        <w:t xml:space="preserve">myynnistä tai huutokaupasta saataviin tuloihin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asuntolainaa ei ole maksettu, asuntolainan antajalla on ulosmittauksen jälkeen oikeus käyttää</w:t>
      </w:r>
    </w:p>
    <w:p>
      <w:pPr>
        <w:pStyle w:val="TextBody"/>
        <w:bidi w:val="0"/>
        <w:jc w:val="left"/>
        <w:rPr>
          <w:b/>
          <w:u w:val="single"/>
          <w:shd w:val="clear" w:fill="FFFF00"/>
        </w:rPr>
      </w:pPr>
      <w:r>
        <w:rPr>
          <w:b/>
          <w:u w:val="single"/>
          <w:shd w:val="clear" w:fill="FFFF00"/>
        </w:rPr>
        <w:t xml:space="preserve">Asiakirjan numero 20846</w:t>
      </w:r>
    </w:p>
    <w:p>
      <w:pPr>
        <w:pStyle w:val="TextBody"/>
        <w:bidi w:val="0"/>
        <w:jc w:val="left"/>
        <w:rPr>
          <w:b/>
          <w:shd w:val="clear" w:fill="FFFF00"/>
        </w:rPr>
      </w:pPr>
      <w:r>
        <w:rPr>
          <w:b/>
          <w:shd w:val="clear" w:fill="FFFF00"/>
        </w:rPr>
        <w:t xml:space="preserve">Tekstin numero 0</w:t>
      </w:r>
    </w:p>
    <w:tbl>
      <w:tblPr>
        <w:tblW w:w="4382" w:type="dxa"/>
        <w:jc w:val="left"/>
        <w:tblInd w:w="0" w:type="dxa"/>
        <w:tblLayout w:type="fixed"/>
        <w:tblCellMar>
          <w:top w:w="28" w:type="dxa"/>
          <w:left w:w="28" w:type="dxa"/>
          <w:bottom w:w="28" w:type="dxa"/>
          <w:right w:w="28" w:type="dxa"/>
        </w:tblCellMar>
      </w:tblPr>
      <w:tblGrid>
        <w:gridCol w:w="2941"/>
        <w:gridCol w:w="1441"/>
      </w:tblGrid>
      <w:tr>
        <w:trPr/>
        <w:tc>
          <w:tcPr>
            <w:tcW w:w="2941" w:type="dxa"/>
            <w:tcBorders/>
            <w:vAlign w:val="center"/>
          </w:tcPr>
          <w:p>
            <w:pPr>
              <w:pStyle w:val="TableHeading"/>
              <w:suppressLineNumbers/>
              <w:bidi w:val="0"/>
              <w:spacing w:before="0" w:after="283"/>
              <w:jc w:val="center"/>
              <w:rPr/>
            </w:pPr>
            <w:r>
              <w:rPr/>
              <w:t xml:space="preserve">Pormestari </w:t>
            </w:r>
          </w:p>
        </w:tc>
        <w:tc>
          <w:tcPr>
            <w:tcW w:w="1441" w:type="dxa"/>
            <w:tcBorders/>
            <w:vAlign w:val="center"/>
          </w:tcPr>
          <w:p>
            <w:pPr>
              <w:pStyle w:val="TableHeading"/>
              <w:suppressLineNumbers/>
              <w:bidi w:val="0"/>
              <w:spacing w:before="0" w:after="283"/>
              <w:jc w:val="center"/>
              <w:rPr/>
            </w:pPr>
            <w:r>
              <w:rPr/>
              <w:t xml:space="preserve">Termi </w:t>
            </w:r>
          </w:p>
        </w:tc>
      </w:tr>
      <w:tr>
        <w:trPr/>
        <w:tc>
          <w:tcPr>
            <w:tcW w:w="2941" w:type="dxa"/>
            <w:tcBorders/>
            <w:vAlign w:val="center"/>
          </w:tcPr>
          <w:p>
            <w:pPr>
              <w:pStyle w:val="TableContents"/>
              <w:bidi w:val="0"/>
              <w:spacing w:before="0" w:after="283"/>
              <w:jc w:val="left"/>
              <w:rPr/>
            </w:pPr>
            <w:r>
              <w:rPr/>
              <w:t xml:space="preserve">Joseph Coleman </w:t>
            </w:r>
          </w:p>
        </w:tc>
        <w:tc>
          <w:tcPr>
            <w:tcW w:w="1441" w:type="dxa"/>
            <w:tcBorders/>
            <w:vAlign w:val="center"/>
          </w:tcPr>
          <w:p>
            <w:pPr>
              <w:pStyle w:val="TableContents"/>
              <w:bidi w:val="0"/>
              <w:spacing w:before="0" w:after="283"/>
              <w:jc w:val="left"/>
              <w:rPr/>
            </w:pPr>
            <w:r>
              <w:rPr/>
              <w:t xml:space="preserve">1806 -- 1809 </w:t>
            </w:r>
          </w:p>
        </w:tc>
      </w:tr>
      <w:tr>
        <w:trPr/>
        <w:tc>
          <w:tcPr>
            <w:tcW w:w="2941" w:type="dxa"/>
            <w:tcBorders/>
            <w:vAlign w:val="center"/>
          </w:tcPr>
          <w:p>
            <w:pPr>
              <w:pStyle w:val="TableContents"/>
              <w:bidi w:val="0"/>
              <w:spacing w:before="0" w:after="283"/>
              <w:jc w:val="left"/>
              <w:rPr/>
            </w:pPr>
            <w:r>
              <w:rPr/>
              <w:t xml:space="preserve">Benjamin J. Bradford </w:t>
            </w:r>
          </w:p>
        </w:tc>
        <w:tc>
          <w:tcPr>
            <w:tcW w:w="1441" w:type="dxa"/>
            <w:tcBorders/>
            <w:vAlign w:val="center"/>
          </w:tcPr>
          <w:p>
            <w:pPr>
              <w:pStyle w:val="TableContents"/>
              <w:bidi w:val="0"/>
              <w:spacing w:before="0" w:after="283"/>
              <w:jc w:val="left"/>
              <w:rPr/>
            </w:pPr>
            <w:r>
              <w:rPr/>
              <w:t xml:space="preserve">1809 -- 1811 </w:t>
            </w:r>
          </w:p>
        </w:tc>
      </w:tr>
      <w:tr>
        <w:trPr/>
        <w:tc>
          <w:tcPr>
            <w:tcW w:w="2941" w:type="dxa"/>
            <w:tcBorders/>
            <w:vAlign w:val="center"/>
          </w:tcPr>
          <w:p>
            <w:pPr>
              <w:pStyle w:val="TableContents"/>
              <w:bidi w:val="0"/>
              <w:spacing w:before="0" w:after="283"/>
              <w:jc w:val="left"/>
              <w:rPr/>
            </w:pPr>
            <w:r>
              <w:rPr/>
              <w:t xml:space="preserve">William Tait </w:t>
            </w:r>
          </w:p>
        </w:tc>
        <w:tc>
          <w:tcPr>
            <w:tcW w:w="1441" w:type="dxa"/>
            <w:tcBorders/>
            <w:vAlign w:val="center"/>
          </w:tcPr>
          <w:p>
            <w:pPr>
              <w:pStyle w:val="TableContents"/>
              <w:bidi w:val="0"/>
              <w:spacing w:before="0" w:after="283"/>
              <w:jc w:val="left"/>
              <w:rPr/>
            </w:pPr>
            <w:r>
              <w:rPr/>
              <w:t xml:space="preserve">1811 -- 1814 </w:t>
            </w:r>
          </w:p>
        </w:tc>
      </w:tr>
      <w:tr>
        <w:trPr/>
        <w:tc>
          <w:tcPr>
            <w:tcW w:w="2941" w:type="dxa"/>
            <w:tcBorders/>
            <w:vAlign w:val="center"/>
          </w:tcPr>
          <w:p>
            <w:pPr>
              <w:pStyle w:val="TableContents"/>
              <w:bidi w:val="0"/>
              <w:spacing w:before="0" w:after="283"/>
              <w:jc w:val="left"/>
              <w:rPr/>
            </w:pPr>
            <w:r>
              <w:rPr/>
              <w:t xml:space="preserve">Joseph Thorpe Elliston </w:t>
            </w:r>
          </w:p>
        </w:tc>
        <w:tc>
          <w:tcPr>
            <w:tcW w:w="1441" w:type="dxa"/>
            <w:tcBorders/>
            <w:vAlign w:val="center"/>
          </w:tcPr>
          <w:p>
            <w:pPr>
              <w:pStyle w:val="TableContents"/>
              <w:bidi w:val="0"/>
              <w:spacing w:before="0" w:after="283"/>
              <w:jc w:val="left"/>
              <w:rPr/>
            </w:pPr>
            <w:r>
              <w:rPr/>
              <w:t xml:space="preserve">1814 -- 1817 </w:t>
            </w:r>
          </w:p>
        </w:tc>
      </w:tr>
      <w:tr>
        <w:trPr/>
        <w:tc>
          <w:tcPr>
            <w:tcW w:w="2941" w:type="dxa"/>
            <w:tcBorders/>
            <w:vAlign w:val="center"/>
          </w:tcPr>
          <w:p>
            <w:pPr>
              <w:pStyle w:val="TableContents"/>
              <w:bidi w:val="0"/>
              <w:spacing w:before="0" w:after="283"/>
              <w:jc w:val="left"/>
              <w:rPr/>
            </w:pPr>
            <w:r>
              <w:rPr/>
              <w:t xml:space="preserve">Stephen Cantrell, Jr. </w:t>
            </w:r>
          </w:p>
        </w:tc>
        <w:tc>
          <w:tcPr>
            <w:tcW w:w="1441" w:type="dxa"/>
            <w:tcBorders/>
            <w:vAlign w:val="center"/>
          </w:tcPr>
          <w:p>
            <w:pPr>
              <w:pStyle w:val="TableContents"/>
              <w:bidi w:val="0"/>
              <w:spacing w:before="0" w:after="283"/>
              <w:jc w:val="left"/>
              <w:rPr/>
            </w:pPr>
            <w:r>
              <w:rPr/>
              <w:t xml:space="preserve">1817 -- 1817 </w:t>
            </w:r>
          </w:p>
        </w:tc>
      </w:tr>
      <w:tr>
        <w:trPr/>
        <w:tc>
          <w:tcPr>
            <w:tcW w:w="2941" w:type="dxa"/>
            <w:tcBorders/>
            <w:vAlign w:val="center"/>
          </w:tcPr>
          <w:p>
            <w:pPr>
              <w:pStyle w:val="TableContents"/>
              <w:bidi w:val="0"/>
              <w:spacing w:before="0" w:after="283"/>
              <w:jc w:val="left"/>
              <w:rPr/>
            </w:pPr>
            <w:r>
              <w:rPr/>
              <w:t xml:space="preserve">Jackson Baker </w:t>
            </w:r>
          </w:p>
        </w:tc>
        <w:tc>
          <w:tcPr>
            <w:tcW w:w="1441" w:type="dxa"/>
            <w:tcBorders/>
            <w:vAlign w:val="center"/>
          </w:tcPr>
          <w:p>
            <w:pPr>
              <w:pStyle w:val="TableContents"/>
              <w:bidi w:val="0"/>
              <w:spacing w:before="0" w:after="283"/>
              <w:jc w:val="left"/>
              <w:rPr/>
            </w:pPr>
            <w:r>
              <w:rPr/>
              <w:t xml:space="preserve">1818 -- 1819 </w:t>
            </w:r>
          </w:p>
        </w:tc>
      </w:tr>
      <w:tr>
        <w:trPr/>
        <w:tc>
          <w:tcPr>
            <w:tcW w:w="2941" w:type="dxa"/>
            <w:tcBorders/>
            <w:vAlign w:val="center"/>
          </w:tcPr>
          <w:p>
            <w:pPr>
              <w:pStyle w:val="TableContents"/>
              <w:bidi w:val="0"/>
              <w:spacing w:before="0" w:after="283"/>
              <w:jc w:val="left"/>
              <w:rPr/>
            </w:pPr>
            <w:r>
              <w:rPr/>
              <w:t xml:space="preserve">Felix Robertson </w:t>
            </w:r>
          </w:p>
        </w:tc>
        <w:tc>
          <w:tcPr>
            <w:tcW w:w="1441" w:type="dxa"/>
            <w:tcBorders/>
            <w:vAlign w:val="center"/>
          </w:tcPr>
          <w:p>
            <w:pPr>
              <w:pStyle w:val="TableContents"/>
              <w:bidi w:val="0"/>
              <w:spacing w:before="0" w:after="283"/>
              <w:jc w:val="left"/>
              <w:rPr/>
            </w:pPr>
            <w:r>
              <w:rPr/>
              <w:t xml:space="preserve">1818 -- 1819 </w:t>
            </w:r>
          </w:p>
        </w:tc>
      </w:tr>
      <w:tr>
        <w:trPr/>
        <w:tc>
          <w:tcPr>
            <w:tcW w:w="2941" w:type="dxa"/>
            <w:tcBorders/>
            <w:vAlign w:val="center"/>
          </w:tcPr>
          <w:p>
            <w:pPr>
              <w:pStyle w:val="TableContents"/>
              <w:bidi w:val="0"/>
              <w:spacing w:before="0" w:after="283"/>
              <w:jc w:val="left"/>
              <w:rPr/>
            </w:pPr>
            <w:r>
              <w:rPr/>
              <w:t xml:space="preserve">Thomas Crutcher </w:t>
            </w:r>
          </w:p>
        </w:tc>
        <w:tc>
          <w:tcPr>
            <w:tcW w:w="1441" w:type="dxa"/>
            <w:tcBorders/>
            <w:vAlign w:val="center"/>
          </w:tcPr>
          <w:p>
            <w:pPr>
              <w:pStyle w:val="TableContents"/>
              <w:bidi w:val="0"/>
              <w:spacing w:before="0" w:after="283"/>
              <w:jc w:val="left"/>
              <w:rPr/>
            </w:pPr>
            <w:r>
              <w:rPr/>
              <w:t xml:space="preserve">1819 -- 1820 </w:t>
            </w:r>
          </w:p>
        </w:tc>
      </w:tr>
      <w:tr>
        <w:trPr/>
        <w:tc>
          <w:tcPr>
            <w:tcW w:w="2941" w:type="dxa"/>
            <w:tcBorders/>
            <w:vAlign w:val="center"/>
          </w:tcPr>
          <w:p>
            <w:pPr>
              <w:pStyle w:val="TableContents"/>
              <w:bidi w:val="0"/>
              <w:spacing w:before="0" w:after="283"/>
              <w:jc w:val="left"/>
              <w:rPr/>
            </w:pPr>
            <w:r>
              <w:rPr/>
              <w:t xml:space="preserve">James Condon </w:t>
            </w:r>
          </w:p>
        </w:tc>
        <w:tc>
          <w:tcPr>
            <w:tcW w:w="1441" w:type="dxa"/>
            <w:tcBorders/>
            <w:vAlign w:val="center"/>
          </w:tcPr>
          <w:p>
            <w:pPr>
              <w:pStyle w:val="TableContents"/>
              <w:bidi w:val="0"/>
              <w:spacing w:before="0" w:after="283"/>
              <w:jc w:val="left"/>
              <w:rPr/>
            </w:pPr>
            <w:r>
              <w:rPr/>
              <w:t xml:space="preserve">1820 -- 1821 </w:t>
            </w:r>
          </w:p>
        </w:tc>
      </w:tr>
      <w:tr>
        <w:trPr/>
        <w:tc>
          <w:tcPr>
            <w:tcW w:w="2941" w:type="dxa"/>
            <w:tcBorders/>
            <w:vAlign w:val="center"/>
          </w:tcPr>
          <w:p>
            <w:pPr>
              <w:pStyle w:val="TableContents"/>
              <w:bidi w:val="0"/>
              <w:spacing w:before="0" w:after="283"/>
              <w:jc w:val="left"/>
              <w:rPr/>
            </w:pPr>
            <w:r>
              <w:rPr/>
              <w:t xml:space="preserve">John Patton Erwin </w:t>
            </w:r>
          </w:p>
        </w:tc>
        <w:tc>
          <w:tcPr>
            <w:tcW w:w="1441" w:type="dxa"/>
            <w:tcBorders/>
            <w:vAlign w:val="center"/>
          </w:tcPr>
          <w:p>
            <w:pPr>
              <w:pStyle w:val="TableContents"/>
              <w:bidi w:val="0"/>
              <w:spacing w:before="0" w:after="283"/>
              <w:jc w:val="left"/>
              <w:rPr/>
            </w:pPr>
            <w:r>
              <w:rPr/>
              <w:t xml:space="preserve">1821 -- 1822 </w:t>
            </w:r>
          </w:p>
        </w:tc>
      </w:tr>
      <w:tr>
        <w:trPr/>
        <w:tc>
          <w:tcPr>
            <w:tcW w:w="2941" w:type="dxa"/>
            <w:tcBorders/>
            <w:vAlign w:val="center"/>
          </w:tcPr>
          <w:p>
            <w:pPr>
              <w:pStyle w:val="TableContents"/>
              <w:bidi w:val="0"/>
              <w:spacing w:before="0" w:after="283"/>
              <w:jc w:val="left"/>
              <w:rPr/>
            </w:pPr>
            <w:r>
              <w:rPr/>
              <w:t xml:space="preserve">Robert Brownlee Currey </w:t>
            </w:r>
          </w:p>
        </w:tc>
        <w:tc>
          <w:tcPr>
            <w:tcW w:w="1441" w:type="dxa"/>
            <w:tcBorders/>
            <w:vAlign w:val="center"/>
          </w:tcPr>
          <w:p>
            <w:pPr>
              <w:pStyle w:val="TableContents"/>
              <w:bidi w:val="0"/>
              <w:spacing w:before="0" w:after="283"/>
              <w:jc w:val="left"/>
              <w:rPr/>
            </w:pPr>
            <w:r>
              <w:rPr/>
              <w:t xml:space="preserve">1822 -- 1824 </w:t>
            </w:r>
          </w:p>
        </w:tc>
      </w:tr>
      <w:tr>
        <w:trPr/>
        <w:tc>
          <w:tcPr>
            <w:tcW w:w="2941" w:type="dxa"/>
            <w:tcBorders/>
            <w:vAlign w:val="center"/>
          </w:tcPr>
          <w:p>
            <w:pPr>
              <w:pStyle w:val="TableContents"/>
              <w:bidi w:val="0"/>
              <w:spacing w:before="0" w:after="283"/>
              <w:jc w:val="left"/>
              <w:rPr/>
            </w:pPr>
            <w:r>
              <w:rPr/>
              <w:t xml:space="preserve">Randal McGavock </w:t>
            </w:r>
          </w:p>
        </w:tc>
        <w:tc>
          <w:tcPr>
            <w:tcW w:w="1441" w:type="dxa"/>
            <w:tcBorders/>
            <w:vAlign w:val="center"/>
          </w:tcPr>
          <w:p>
            <w:pPr>
              <w:pStyle w:val="TableContents"/>
              <w:bidi w:val="0"/>
              <w:spacing w:before="0" w:after="283"/>
              <w:jc w:val="left"/>
              <w:rPr/>
            </w:pPr>
            <w:r>
              <w:rPr/>
              <w:t xml:space="preserve">1824 -- 1825 </w:t>
            </w:r>
          </w:p>
        </w:tc>
      </w:tr>
      <w:tr>
        <w:trPr/>
        <w:tc>
          <w:tcPr>
            <w:tcW w:w="2941" w:type="dxa"/>
            <w:tcBorders/>
            <w:vAlign w:val="center"/>
          </w:tcPr>
          <w:p>
            <w:pPr>
              <w:pStyle w:val="TableContents"/>
              <w:bidi w:val="0"/>
              <w:spacing w:before="0" w:after="283"/>
              <w:jc w:val="left"/>
              <w:rPr/>
            </w:pPr>
            <w:r>
              <w:rPr/>
              <w:t xml:space="preserve">Wilkins F. Tannehill </w:t>
            </w:r>
          </w:p>
        </w:tc>
        <w:tc>
          <w:tcPr>
            <w:tcW w:w="1441" w:type="dxa"/>
            <w:tcBorders/>
            <w:vAlign w:val="center"/>
          </w:tcPr>
          <w:p>
            <w:pPr>
              <w:pStyle w:val="TableContents"/>
              <w:bidi w:val="0"/>
              <w:spacing w:before="0" w:after="283"/>
              <w:jc w:val="left"/>
              <w:rPr/>
            </w:pPr>
            <w:r>
              <w:rPr/>
              <w:t xml:space="preserve">1825 -- 1827 </w:t>
            </w:r>
          </w:p>
        </w:tc>
      </w:tr>
      <w:tr>
        <w:trPr/>
        <w:tc>
          <w:tcPr>
            <w:tcW w:w="2941" w:type="dxa"/>
            <w:tcBorders/>
            <w:vAlign w:val="center"/>
          </w:tcPr>
          <w:p>
            <w:pPr>
              <w:pStyle w:val="TableContents"/>
              <w:bidi w:val="0"/>
              <w:spacing w:before="0" w:after="283"/>
              <w:jc w:val="left"/>
              <w:rPr/>
            </w:pPr>
            <w:r>
              <w:rPr/>
              <w:t xml:space="preserve">Felix Robertson </w:t>
            </w:r>
          </w:p>
        </w:tc>
        <w:tc>
          <w:tcPr>
            <w:tcW w:w="1441" w:type="dxa"/>
            <w:tcBorders/>
            <w:vAlign w:val="center"/>
          </w:tcPr>
          <w:p>
            <w:pPr>
              <w:pStyle w:val="TableContents"/>
              <w:bidi w:val="0"/>
              <w:spacing w:before="0" w:after="283"/>
              <w:jc w:val="left"/>
              <w:rPr/>
            </w:pPr>
            <w:r>
              <w:rPr/>
              <w:t xml:space="preserve">1827 -- 1829 </w:t>
            </w:r>
          </w:p>
        </w:tc>
      </w:tr>
      <w:tr>
        <w:trPr/>
        <w:tc>
          <w:tcPr>
            <w:tcW w:w="2941" w:type="dxa"/>
            <w:tcBorders/>
            <w:vAlign w:val="center"/>
          </w:tcPr>
          <w:p>
            <w:pPr>
              <w:pStyle w:val="TableContents"/>
              <w:bidi w:val="0"/>
              <w:spacing w:before="0" w:after="283"/>
              <w:jc w:val="left"/>
              <w:rPr/>
            </w:pPr>
            <w:r>
              <w:rPr/>
              <w:t xml:space="preserve">William Armstrong </w:t>
            </w:r>
          </w:p>
        </w:tc>
        <w:tc>
          <w:tcPr>
            <w:tcW w:w="1441" w:type="dxa"/>
            <w:tcBorders/>
            <w:vAlign w:val="center"/>
          </w:tcPr>
          <w:p>
            <w:pPr>
              <w:pStyle w:val="TableContents"/>
              <w:bidi w:val="0"/>
              <w:spacing w:before="0" w:after="283"/>
              <w:jc w:val="left"/>
              <w:rPr/>
            </w:pPr>
            <w:r>
              <w:rPr/>
              <w:t xml:space="preserve">1829 -- 1833 </w:t>
            </w:r>
          </w:p>
        </w:tc>
      </w:tr>
      <w:tr>
        <w:trPr/>
        <w:tc>
          <w:tcPr>
            <w:tcW w:w="2941" w:type="dxa"/>
            <w:tcBorders/>
            <w:vAlign w:val="center"/>
          </w:tcPr>
          <w:p>
            <w:pPr>
              <w:pStyle w:val="TableContents"/>
              <w:bidi w:val="0"/>
              <w:spacing w:before="0" w:after="283"/>
              <w:jc w:val="left"/>
              <w:rPr/>
            </w:pPr>
            <w:r>
              <w:rPr/>
              <w:t xml:space="preserve">John Meredith Bass </w:t>
            </w:r>
          </w:p>
        </w:tc>
        <w:tc>
          <w:tcPr>
            <w:tcW w:w="1441" w:type="dxa"/>
            <w:tcBorders/>
            <w:vAlign w:val="center"/>
          </w:tcPr>
          <w:p>
            <w:pPr>
              <w:pStyle w:val="TableContents"/>
              <w:bidi w:val="0"/>
              <w:spacing w:before="0" w:after="283"/>
              <w:jc w:val="left"/>
              <w:rPr/>
            </w:pPr>
            <w:r>
              <w:rPr/>
              <w:t xml:space="preserve">1833 -- 1834 </w:t>
            </w:r>
          </w:p>
        </w:tc>
      </w:tr>
      <w:tr>
        <w:trPr/>
        <w:tc>
          <w:tcPr>
            <w:tcW w:w="2941" w:type="dxa"/>
            <w:tcBorders/>
            <w:vAlign w:val="center"/>
          </w:tcPr>
          <w:p>
            <w:pPr>
              <w:pStyle w:val="TableContents"/>
              <w:bidi w:val="0"/>
              <w:spacing w:before="0" w:after="283"/>
              <w:jc w:val="left"/>
              <w:rPr/>
            </w:pPr>
            <w:r>
              <w:rPr/>
              <w:t xml:space="preserve">John Patton Erwin </w:t>
            </w:r>
          </w:p>
        </w:tc>
        <w:tc>
          <w:tcPr>
            <w:tcW w:w="1441" w:type="dxa"/>
            <w:tcBorders/>
            <w:vAlign w:val="center"/>
          </w:tcPr>
          <w:p>
            <w:pPr>
              <w:pStyle w:val="TableContents"/>
              <w:bidi w:val="0"/>
              <w:spacing w:before="0" w:after="283"/>
              <w:jc w:val="left"/>
              <w:rPr/>
            </w:pPr>
            <w:r>
              <w:rPr/>
              <w:t xml:space="preserve">1834 -- 1835 </w:t>
            </w:r>
          </w:p>
        </w:tc>
      </w:tr>
      <w:tr>
        <w:trPr/>
        <w:tc>
          <w:tcPr>
            <w:tcW w:w="2941" w:type="dxa"/>
            <w:tcBorders/>
            <w:vAlign w:val="center"/>
          </w:tcPr>
          <w:p>
            <w:pPr>
              <w:pStyle w:val="TableContents"/>
              <w:bidi w:val="0"/>
              <w:spacing w:before="0" w:after="283"/>
              <w:jc w:val="left"/>
              <w:rPr/>
            </w:pPr>
            <w:r>
              <w:rPr/>
              <w:t xml:space="preserve">William Nichol </w:t>
            </w:r>
          </w:p>
        </w:tc>
        <w:tc>
          <w:tcPr>
            <w:tcW w:w="1441" w:type="dxa"/>
            <w:tcBorders/>
            <w:vAlign w:val="center"/>
          </w:tcPr>
          <w:p>
            <w:pPr>
              <w:pStyle w:val="TableContents"/>
              <w:bidi w:val="0"/>
              <w:spacing w:before="0" w:after="283"/>
              <w:jc w:val="left"/>
              <w:rPr/>
            </w:pPr>
            <w:r>
              <w:rPr/>
              <w:t xml:space="preserve">1835 -- 1837 </w:t>
            </w:r>
          </w:p>
        </w:tc>
      </w:tr>
      <w:tr>
        <w:trPr/>
        <w:tc>
          <w:tcPr>
            <w:tcW w:w="2941" w:type="dxa"/>
            <w:tcBorders/>
            <w:vAlign w:val="center"/>
          </w:tcPr>
          <w:p>
            <w:pPr>
              <w:pStyle w:val="TableContents"/>
              <w:bidi w:val="0"/>
              <w:spacing w:before="0" w:after="283"/>
              <w:jc w:val="left"/>
              <w:rPr/>
            </w:pPr>
            <w:r>
              <w:rPr/>
              <w:t xml:space="preserve">Henry Hollingsworth </w:t>
            </w:r>
          </w:p>
        </w:tc>
        <w:tc>
          <w:tcPr>
            <w:tcW w:w="1441" w:type="dxa"/>
            <w:tcBorders/>
            <w:vAlign w:val="center"/>
          </w:tcPr>
          <w:p>
            <w:pPr>
              <w:pStyle w:val="TableContents"/>
              <w:bidi w:val="0"/>
              <w:spacing w:before="0" w:after="283"/>
              <w:jc w:val="left"/>
              <w:rPr/>
            </w:pPr>
            <w:r>
              <w:rPr/>
              <w:t xml:space="preserve">1837 -- 1839 </w:t>
            </w:r>
          </w:p>
        </w:tc>
      </w:tr>
      <w:tr>
        <w:trPr/>
        <w:tc>
          <w:tcPr>
            <w:tcW w:w="2941" w:type="dxa"/>
            <w:tcBorders/>
            <w:vAlign w:val="center"/>
          </w:tcPr>
          <w:p>
            <w:pPr>
              <w:pStyle w:val="TableContents"/>
              <w:bidi w:val="0"/>
              <w:spacing w:before="0" w:after="283"/>
              <w:jc w:val="left"/>
              <w:rPr/>
            </w:pPr>
            <w:r>
              <w:rPr/>
              <w:t xml:space="preserve">Charles Clay Trabue </w:t>
            </w:r>
          </w:p>
        </w:tc>
        <w:tc>
          <w:tcPr>
            <w:tcW w:w="1441" w:type="dxa"/>
            <w:tcBorders/>
            <w:vAlign w:val="center"/>
          </w:tcPr>
          <w:p>
            <w:pPr>
              <w:pStyle w:val="TableContents"/>
              <w:bidi w:val="0"/>
              <w:spacing w:before="0" w:after="283"/>
              <w:jc w:val="left"/>
              <w:rPr/>
            </w:pPr>
            <w:r>
              <w:rPr/>
              <w:t xml:space="preserve">1839 -- 1841 </w:t>
            </w:r>
          </w:p>
        </w:tc>
      </w:tr>
      <w:tr>
        <w:trPr/>
        <w:tc>
          <w:tcPr>
            <w:tcW w:w="2941" w:type="dxa"/>
            <w:tcBorders/>
            <w:vAlign w:val="center"/>
          </w:tcPr>
          <w:p>
            <w:pPr>
              <w:pStyle w:val="TableContents"/>
              <w:bidi w:val="0"/>
              <w:spacing w:before="0" w:after="283"/>
              <w:jc w:val="left"/>
              <w:rPr/>
            </w:pPr>
            <w:r>
              <w:rPr/>
              <w:t xml:space="preserve">Samuel Van Dyke Stout </w:t>
            </w:r>
          </w:p>
        </w:tc>
        <w:tc>
          <w:tcPr>
            <w:tcW w:w="1441" w:type="dxa"/>
            <w:tcBorders/>
            <w:vAlign w:val="center"/>
          </w:tcPr>
          <w:p>
            <w:pPr>
              <w:pStyle w:val="TableContents"/>
              <w:bidi w:val="0"/>
              <w:spacing w:before="0" w:after="283"/>
              <w:jc w:val="left"/>
              <w:rPr/>
            </w:pPr>
            <w:r>
              <w:rPr/>
              <w:t xml:space="preserve">1841 -- 1842 </w:t>
            </w:r>
          </w:p>
        </w:tc>
      </w:tr>
      <w:tr>
        <w:trPr/>
        <w:tc>
          <w:tcPr>
            <w:tcW w:w="2941" w:type="dxa"/>
            <w:tcBorders/>
            <w:vAlign w:val="center"/>
          </w:tcPr>
          <w:p>
            <w:pPr>
              <w:pStyle w:val="TableContents"/>
              <w:bidi w:val="0"/>
              <w:spacing w:before="0" w:after="283"/>
              <w:jc w:val="left"/>
              <w:rPr/>
            </w:pPr>
            <w:r>
              <w:rPr/>
              <w:t xml:space="preserve">Thomas B. Coleman </w:t>
            </w:r>
          </w:p>
        </w:tc>
        <w:tc>
          <w:tcPr>
            <w:tcW w:w="1441" w:type="dxa"/>
            <w:tcBorders/>
            <w:vAlign w:val="center"/>
          </w:tcPr>
          <w:p>
            <w:pPr>
              <w:pStyle w:val="TableContents"/>
              <w:bidi w:val="0"/>
              <w:spacing w:before="0" w:after="283"/>
              <w:jc w:val="left"/>
              <w:rPr/>
            </w:pPr>
            <w:r>
              <w:rPr/>
              <w:t xml:space="preserve">1842 -- 1843 </w:t>
            </w:r>
          </w:p>
        </w:tc>
      </w:tr>
      <w:tr>
        <w:trPr/>
        <w:tc>
          <w:tcPr>
            <w:tcW w:w="2941" w:type="dxa"/>
            <w:tcBorders/>
            <w:vAlign w:val="center"/>
          </w:tcPr>
          <w:p>
            <w:pPr>
              <w:pStyle w:val="TableContents"/>
              <w:bidi w:val="0"/>
              <w:spacing w:before="0" w:after="283"/>
              <w:jc w:val="left"/>
              <w:rPr/>
            </w:pPr>
            <w:r>
              <w:rPr/>
              <w:t xml:space="preserve">Powhatan W. Maxey </w:t>
            </w:r>
          </w:p>
        </w:tc>
        <w:tc>
          <w:tcPr>
            <w:tcW w:w="1441" w:type="dxa"/>
            <w:tcBorders/>
            <w:vAlign w:val="center"/>
          </w:tcPr>
          <w:p>
            <w:pPr>
              <w:pStyle w:val="TableContents"/>
              <w:bidi w:val="0"/>
              <w:spacing w:before="0" w:after="283"/>
              <w:jc w:val="left"/>
              <w:rPr/>
            </w:pPr>
            <w:r>
              <w:rPr/>
              <w:t xml:space="preserve">1843 -- 1845 </w:t>
            </w:r>
          </w:p>
        </w:tc>
      </w:tr>
      <w:tr>
        <w:trPr/>
        <w:tc>
          <w:tcPr>
            <w:tcW w:w="2941" w:type="dxa"/>
            <w:tcBorders/>
            <w:vAlign w:val="center"/>
          </w:tcPr>
          <w:p>
            <w:pPr>
              <w:pStyle w:val="TableContents"/>
              <w:bidi w:val="0"/>
              <w:spacing w:before="0" w:after="283"/>
              <w:jc w:val="left"/>
              <w:rPr/>
            </w:pPr>
            <w:r>
              <w:rPr/>
              <w:t xml:space="preserve">John Hugh Smith </w:t>
            </w:r>
          </w:p>
        </w:tc>
        <w:tc>
          <w:tcPr>
            <w:tcW w:w="1441" w:type="dxa"/>
            <w:tcBorders/>
            <w:vAlign w:val="center"/>
          </w:tcPr>
          <w:p>
            <w:pPr>
              <w:pStyle w:val="TableContents"/>
              <w:bidi w:val="0"/>
              <w:spacing w:before="0" w:after="283"/>
              <w:jc w:val="left"/>
              <w:rPr/>
            </w:pPr>
            <w:r>
              <w:rPr/>
              <w:t xml:space="preserve">1845 -- 1846 </w:t>
            </w:r>
          </w:p>
        </w:tc>
      </w:tr>
      <w:tr>
        <w:trPr/>
        <w:tc>
          <w:tcPr>
            <w:tcW w:w="2941" w:type="dxa"/>
            <w:tcBorders/>
            <w:vAlign w:val="center"/>
          </w:tcPr>
          <w:p>
            <w:pPr>
              <w:pStyle w:val="TableContents"/>
              <w:bidi w:val="0"/>
              <w:spacing w:before="0" w:after="283"/>
              <w:jc w:val="left"/>
              <w:rPr/>
            </w:pPr>
            <w:r>
              <w:rPr/>
              <w:t xml:space="preserve">John A. Goodlett </w:t>
            </w:r>
          </w:p>
        </w:tc>
        <w:tc>
          <w:tcPr>
            <w:tcW w:w="1441" w:type="dxa"/>
            <w:tcBorders/>
            <w:vAlign w:val="center"/>
          </w:tcPr>
          <w:p>
            <w:pPr>
              <w:pStyle w:val="TableContents"/>
              <w:bidi w:val="0"/>
              <w:spacing w:before="0" w:after="283"/>
              <w:jc w:val="left"/>
              <w:rPr/>
            </w:pPr>
            <w:r>
              <w:rPr/>
              <w:t xml:space="preserve">1846 -- 1847 </w:t>
            </w:r>
          </w:p>
        </w:tc>
      </w:tr>
      <w:tr>
        <w:trPr/>
        <w:tc>
          <w:tcPr>
            <w:tcW w:w="2941" w:type="dxa"/>
            <w:tcBorders/>
            <w:vAlign w:val="center"/>
          </w:tcPr>
          <w:p>
            <w:pPr>
              <w:pStyle w:val="TableContents"/>
              <w:bidi w:val="0"/>
              <w:spacing w:before="0" w:after="283"/>
              <w:jc w:val="left"/>
              <w:rPr/>
            </w:pPr>
            <w:r>
              <w:rPr/>
              <w:t xml:space="preserve">Alexander Allison </w:t>
            </w:r>
          </w:p>
        </w:tc>
        <w:tc>
          <w:tcPr>
            <w:tcW w:w="1441" w:type="dxa"/>
            <w:tcBorders/>
            <w:vAlign w:val="center"/>
          </w:tcPr>
          <w:p>
            <w:pPr>
              <w:pStyle w:val="TableContents"/>
              <w:bidi w:val="0"/>
              <w:spacing w:before="0" w:after="283"/>
              <w:jc w:val="left"/>
              <w:rPr/>
            </w:pPr>
            <w:r>
              <w:rPr/>
              <w:t xml:space="preserve">1847 -- 1849 </w:t>
            </w:r>
          </w:p>
        </w:tc>
      </w:tr>
      <w:tr>
        <w:trPr/>
        <w:tc>
          <w:tcPr>
            <w:tcW w:w="2941" w:type="dxa"/>
            <w:tcBorders/>
            <w:vAlign w:val="center"/>
          </w:tcPr>
          <w:p>
            <w:pPr>
              <w:pStyle w:val="TableContents"/>
              <w:bidi w:val="0"/>
              <w:spacing w:before="0" w:after="283"/>
              <w:jc w:val="left"/>
              <w:rPr/>
            </w:pPr>
            <w:r>
              <w:rPr/>
              <w:t xml:space="preserve">John McCormick Lea </w:t>
            </w:r>
          </w:p>
        </w:tc>
        <w:tc>
          <w:tcPr>
            <w:tcW w:w="1441" w:type="dxa"/>
            <w:tcBorders/>
            <w:vAlign w:val="center"/>
          </w:tcPr>
          <w:p>
            <w:pPr>
              <w:pStyle w:val="TableContents"/>
              <w:bidi w:val="0"/>
              <w:spacing w:before="0" w:after="283"/>
              <w:jc w:val="left"/>
              <w:rPr/>
            </w:pPr>
            <w:r>
              <w:rPr/>
              <w:t xml:space="preserve">1849 -- 1850 </w:t>
            </w:r>
          </w:p>
        </w:tc>
      </w:tr>
      <w:tr>
        <w:trPr/>
        <w:tc>
          <w:tcPr>
            <w:tcW w:w="2941" w:type="dxa"/>
            <w:tcBorders/>
            <w:vAlign w:val="center"/>
          </w:tcPr>
          <w:p>
            <w:pPr>
              <w:pStyle w:val="TableContents"/>
              <w:bidi w:val="0"/>
              <w:spacing w:before="0" w:after="283"/>
              <w:jc w:val="left"/>
              <w:rPr/>
            </w:pPr>
            <w:r>
              <w:rPr/>
              <w:t xml:space="preserve">John Hugh Smith </w:t>
            </w:r>
          </w:p>
        </w:tc>
        <w:tc>
          <w:tcPr>
            <w:tcW w:w="1441" w:type="dxa"/>
            <w:tcBorders/>
            <w:vAlign w:val="center"/>
          </w:tcPr>
          <w:p>
            <w:pPr>
              <w:pStyle w:val="TableContents"/>
              <w:bidi w:val="0"/>
              <w:spacing w:before="0" w:after="283"/>
              <w:jc w:val="left"/>
              <w:rPr/>
            </w:pPr>
            <w:r>
              <w:rPr/>
              <w:t xml:space="preserve">1850 -- 1853 </w:t>
            </w:r>
          </w:p>
        </w:tc>
      </w:tr>
      <w:tr>
        <w:trPr/>
        <w:tc>
          <w:tcPr>
            <w:tcW w:w="2941" w:type="dxa"/>
            <w:tcBorders/>
            <w:vAlign w:val="center"/>
          </w:tcPr>
          <w:p>
            <w:pPr>
              <w:pStyle w:val="TableContents"/>
              <w:bidi w:val="0"/>
              <w:spacing w:before="0" w:after="283"/>
              <w:jc w:val="left"/>
              <w:rPr/>
            </w:pPr>
            <w:r>
              <w:rPr/>
              <w:t xml:space="preserve">Williamson Hartley Horn </w:t>
            </w:r>
          </w:p>
        </w:tc>
        <w:tc>
          <w:tcPr>
            <w:tcW w:w="1441" w:type="dxa"/>
            <w:tcBorders/>
            <w:vAlign w:val="center"/>
          </w:tcPr>
          <w:p>
            <w:pPr>
              <w:pStyle w:val="TableContents"/>
              <w:bidi w:val="0"/>
              <w:spacing w:before="0" w:after="283"/>
              <w:jc w:val="left"/>
              <w:rPr/>
            </w:pPr>
            <w:r>
              <w:rPr/>
              <w:t xml:space="preserve">1853 -- 1854 </w:t>
            </w:r>
          </w:p>
        </w:tc>
      </w:tr>
      <w:tr>
        <w:trPr/>
        <w:tc>
          <w:tcPr>
            <w:tcW w:w="2941" w:type="dxa"/>
            <w:tcBorders/>
            <w:vAlign w:val="center"/>
          </w:tcPr>
          <w:p>
            <w:pPr>
              <w:pStyle w:val="TableContents"/>
              <w:bidi w:val="0"/>
              <w:spacing w:before="0" w:after="283"/>
              <w:jc w:val="left"/>
              <w:rPr/>
            </w:pPr>
            <w:r>
              <w:rPr/>
              <w:t xml:space="preserve">William Booker Shapard </w:t>
            </w:r>
          </w:p>
        </w:tc>
        <w:tc>
          <w:tcPr>
            <w:tcW w:w="1441" w:type="dxa"/>
            <w:tcBorders/>
            <w:vAlign w:val="center"/>
          </w:tcPr>
          <w:p>
            <w:pPr>
              <w:pStyle w:val="TableContents"/>
              <w:bidi w:val="0"/>
              <w:spacing w:before="0" w:after="283"/>
              <w:jc w:val="left"/>
              <w:rPr/>
            </w:pPr>
            <w:r>
              <w:rPr/>
              <w:t xml:space="preserve">1854 -- 1854 </w:t>
            </w:r>
          </w:p>
        </w:tc>
      </w:tr>
      <w:tr>
        <w:trPr/>
        <w:tc>
          <w:tcPr>
            <w:tcW w:w="2941" w:type="dxa"/>
            <w:tcBorders/>
            <w:vAlign w:val="center"/>
          </w:tcPr>
          <w:p>
            <w:pPr>
              <w:pStyle w:val="TableContents"/>
              <w:bidi w:val="0"/>
              <w:spacing w:before="0" w:after="283"/>
              <w:jc w:val="left"/>
              <w:rPr/>
            </w:pPr>
            <w:r>
              <w:rPr/>
              <w:t xml:space="preserve">Robert Bell Castleman </w:t>
            </w:r>
          </w:p>
        </w:tc>
        <w:tc>
          <w:tcPr>
            <w:tcW w:w="1441" w:type="dxa"/>
            <w:tcBorders/>
            <w:vAlign w:val="center"/>
          </w:tcPr>
          <w:p>
            <w:pPr>
              <w:pStyle w:val="TableContents"/>
              <w:bidi w:val="0"/>
              <w:spacing w:before="0" w:after="283"/>
              <w:jc w:val="left"/>
              <w:rPr/>
            </w:pPr>
            <w:r>
              <w:rPr/>
              <w:t xml:space="preserve">1854 -- 1856 </w:t>
            </w:r>
          </w:p>
        </w:tc>
      </w:tr>
      <w:tr>
        <w:trPr/>
        <w:tc>
          <w:tcPr>
            <w:tcW w:w="2941" w:type="dxa"/>
            <w:tcBorders/>
            <w:vAlign w:val="center"/>
          </w:tcPr>
          <w:p>
            <w:pPr>
              <w:pStyle w:val="TableContents"/>
              <w:bidi w:val="0"/>
              <w:spacing w:before="0" w:after="283"/>
              <w:jc w:val="left"/>
              <w:rPr/>
            </w:pPr>
            <w:r>
              <w:rPr/>
              <w:t xml:space="preserve">Andrew Anderson </w:t>
            </w:r>
          </w:p>
        </w:tc>
        <w:tc>
          <w:tcPr>
            <w:tcW w:w="1441" w:type="dxa"/>
            <w:tcBorders/>
            <w:vAlign w:val="center"/>
          </w:tcPr>
          <w:p>
            <w:pPr>
              <w:pStyle w:val="TableContents"/>
              <w:bidi w:val="0"/>
              <w:spacing w:before="0" w:after="283"/>
              <w:jc w:val="left"/>
              <w:rPr/>
            </w:pPr>
            <w:r>
              <w:rPr/>
              <w:t xml:space="preserve">1856 -- 1857 </w:t>
            </w:r>
          </w:p>
        </w:tc>
      </w:tr>
      <w:tr>
        <w:trPr/>
        <w:tc>
          <w:tcPr>
            <w:tcW w:w="2941" w:type="dxa"/>
            <w:tcBorders/>
            <w:vAlign w:val="center"/>
          </w:tcPr>
          <w:p>
            <w:pPr>
              <w:pStyle w:val="TableContents"/>
              <w:bidi w:val="0"/>
              <w:spacing w:before="0" w:after="283"/>
              <w:jc w:val="left"/>
              <w:rPr/>
            </w:pPr>
            <w:r>
              <w:rPr/>
              <w:t xml:space="preserve">John A. McEwen </w:t>
            </w:r>
          </w:p>
        </w:tc>
        <w:tc>
          <w:tcPr>
            <w:tcW w:w="1441" w:type="dxa"/>
            <w:tcBorders/>
            <w:vAlign w:val="center"/>
          </w:tcPr>
          <w:p>
            <w:pPr>
              <w:pStyle w:val="TableContents"/>
              <w:bidi w:val="0"/>
              <w:spacing w:before="0" w:after="283"/>
              <w:jc w:val="left"/>
              <w:rPr/>
            </w:pPr>
            <w:r>
              <w:rPr/>
              <w:t xml:space="preserve">1857 -- 1858 </w:t>
            </w:r>
          </w:p>
        </w:tc>
      </w:tr>
      <w:tr>
        <w:trPr/>
        <w:tc>
          <w:tcPr>
            <w:tcW w:w="2941" w:type="dxa"/>
            <w:tcBorders/>
            <w:vAlign w:val="center"/>
          </w:tcPr>
          <w:p>
            <w:pPr>
              <w:pStyle w:val="TableContents"/>
              <w:bidi w:val="0"/>
              <w:spacing w:before="0" w:after="283"/>
              <w:jc w:val="left"/>
              <w:rPr/>
            </w:pPr>
            <w:r>
              <w:rPr/>
              <w:t xml:space="preserve">Randal William McGavock </w:t>
            </w:r>
          </w:p>
        </w:tc>
        <w:tc>
          <w:tcPr>
            <w:tcW w:w="1441" w:type="dxa"/>
            <w:tcBorders/>
            <w:vAlign w:val="center"/>
          </w:tcPr>
          <w:p>
            <w:pPr>
              <w:pStyle w:val="TableContents"/>
              <w:bidi w:val="0"/>
              <w:spacing w:before="0" w:after="283"/>
              <w:jc w:val="left"/>
              <w:rPr/>
            </w:pPr>
            <w:r>
              <w:rPr/>
              <w:t xml:space="preserve">1858 -- 1859 </w:t>
            </w:r>
          </w:p>
        </w:tc>
      </w:tr>
      <w:tr>
        <w:trPr/>
        <w:tc>
          <w:tcPr>
            <w:tcW w:w="2941" w:type="dxa"/>
            <w:tcBorders/>
            <w:vAlign w:val="center"/>
          </w:tcPr>
          <w:p>
            <w:pPr>
              <w:pStyle w:val="TableContents"/>
              <w:bidi w:val="0"/>
              <w:spacing w:before="0" w:after="283"/>
              <w:jc w:val="left"/>
              <w:rPr/>
            </w:pPr>
            <w:r>
              <w:rPr/>
              <w:t xml:space="preserve">Samuel N. Hollingsworth </w:t>
            </w:r>
          </w:p>
        </w:tc>
        <w:tc>
          <w:tcPr>
            <w:tcW w:w="1441" w:type="dxa"/>
            <w:tcBorders/>
            <w:vAlign w:val="center"/>
          </w:tcPr>
          <w:p>
            <w:pPr>
              <w:pStyle w:val="TableContents"/>
              <w:bidi w:val="0"/>
              <w:spacing w:before="0" w:after="283"/>
              <w:jc w:val="left"/>
              <w:rPr/>
            </w:pPr>
            <w:r>
              <w:rPr/>
              <w:t xml:space="preserve">1859 -- 1860 </w:t>
            </w:r>
          </w:p>
        </w:tc>
      </w:tr>
      <w:tr>
        <w:trPr/>
        <w:tc>
          <w:tcPr>
            <w:tcW w:w="2941" w:type="dxa"/>
            <w:tcBorders/>
            <w:vAlign w:val="center"/>
          </w:tcPr>
          <w:p>
            <w:pPr>
              <w:pStyle w:val="TableContents"/>
              <w:bidi w:val="0"/>
              <w:spacing w:before="0" w:after="283"/>
              <w:jc w:val="left"/>
              <w:rPr/>
            </w:pPr>
            <w:r>
              <w:rPr/>
              <w:t xml:space="preserve">Richard Boone Cheatham </w:t>
            </w:r>
          </w:p>
        </w:tc>
        <w:tc>
          <w:tcPr>
            <w:tcW w:w="1441" w:type="dxa"/>
            <w:tcBorders/>
            <w:vAlign w:val="center"/>
          </w:tcPr>
          <w:p>
            <w:pPr>
              <w:pStyle w:val="TableContents"/>
              <w:bidi w:val="0"/>
              <w:spacing w:before="0" w:after="283"/>
              <w:jc w:val="left"/>
              <w:rPr/>
            </w:pPr>
            <w:r>
              <w:rPr/>
              <w:t xml:space="preserve">1860 -- 1862 </w:t>
            </w:r>
          </w:p>
        </w:tc>
      </w:tr>
      <w:tr>
        <w:trPr/>
        <w:tc>
          <w:tcPr>
            <w:tcW w:w="2941" w:type="dxa"/>
            <w:tcBorders/>
            <w:vAlign w:val="center"/>
          </w:tcPr>
          <w:p>
            <w:pPr>
              <w:pStyle w:val="TableContents"/>
              <w:bidi w:val="0"/>
              <w:spacing w:before="0" w:after="283"/>
              <w:jc w:val="left"/>
              <w:rPr/>
            </w:pPr>
            <w:r>
              <w:rPr/>
              <w:t xml:space="preserve">John Hugh Smith </w:t>
            </w:r>
          </w:p>
        </w:tc>
        <w:tc>
          <w:tcPr>
            <w:tcW w:w="1441" w:type="dxa"/>
            <w:tcBorders/>
            <w:vAlign w:val="center"/>
          </w:tcPr>
          <w:p>
            <w:pPr>
              <w:pStyle w:val="TableContents"/>
              <w:bidi w:val="0"/>
              <w:spacing w:before="0" w:after="283"/>
              <w:jc w:val="left"/>
              <w:rPr/>
            </w:pPr>
            <w:r>
              <w:rPr/>
              <w:t xml:space="preserve">1862 -- 1865 </w:t>
            </w:r>
          </w:p>
        </w:tc>
      </w:tr>
      <w:tr>
        <w:trPr/>
        <w:tc>
          <w:tcPr>
            <w:tcW w:w="2941" w:type="dxa"/>
            <w:tcBorders/>
            <w:vAlign w:val="center"/>
          </w:tcPr>
          <w:p>
            <w:pPr>
              <w:pStyle w:val="TableContents"/>
              <w:bidi w:val="0"/>
              <w:spacing w:before="0" w:after="283"/>
              <w:jc w:val="left"/>
              <w:rPr/>
            </w:pPr>
            <w:r>
              <w:rPr/>
              <w:t xml:space="preserve">William Matt Brown </w:t>
            </w:r>
          </w:p>
        </w:tc>
        <w:tc>
          <w:tcPr>
            <w:tcW w:w="1441" w:type="dxa"/>
            <w:tcBorders/>
            <w:vAlign w:val="center"/>
          </w:tcPr>
          <w:p>
            <w:pPr>
              <w:pStyle w:val="TableContents"/>
              <w:bidi w:val="0"/>
              <w:spacing w:before="0" w:after="283"/>
              <w:jc w:val="left"/>
              <w:rPr/>
            </w:pPr>
            <w:r>
              <w:rPr/>
              <w:t xml:space="preserve">1865 -- 1867 </w:t>
            </w:r>
          </w:p>
        </w:tc>
      </w:tr>
      <w:tr>
        <w:trPr/>
        <w:tc>
          <w:tcPr>
            <w:tcW w:w="2941" w:type="dxa"/>
            <w:tcBorders/>
            <w:vAlign w:val="center"/>
          </w:tcPr>
          <w:p>
            <w:pPr>
              <w:pStyle w:val="TableContents"/>
              <w:bidi w:val="0"/>
              <w:spacing w:before="0" w:after="283"/>
              <w:jc w:val="left"/>
              <w:rPr/>
            </w:pPr>
            <w:r>
              <w:rPr/>
              <w:t xml:space="preserve">Augustus E. Alden </w:t>
            </w:r>
          </w:p>
        </w:tc>
        <w:tc>
          <w:tcPr>
            <w:tcW w:w="1441" w:type="dxa"/>
            <w:tcBorders/>
            <w:vAlign w:val="center"/>
          </w:tcPr>
          <w:p>
            <w:pPr>
              <w:pStyle w:val="TableContents"/>
              <w:bidi w:val="0"/>
              <w:spacing w:before="0" w:after="283"/>
              <w:jc w:val="left"/>
              <w:rPr/>
            </w:pPr>
            <w:r>
              <w:rPr/>
              <w:t xml:space="preserve">1867 -- 1869 </w:t>
            </w:r>
          </w:p>
        </w:tc>
      </w:tr>
      <w:tr>
        <w:trPr/>
        <w:tc>
          <w:tcPr>
            <w:tcW w:w="2941" w:type="dxa"/>
            <w:tcBorders/>
            <w:vAlign w:val="center"/>
          </w:tcPr>
          <w:p>
            <w:pPr>
              <w:pStyle w:val="TableContents"/>
              <w:bidi w:val="0"/>
              <w:spacing w:before="0" w:after="283"/>
              <w:jc w:val="left"/>
              <w:rPr/>
            </w:pPr>
            <w:r>
              <w:rPr/>
              <w:t xml:space="preserve">John Meredith Bass </w:t>
            </w:r>
          </w:p>
        </w:tc>
        <w:tc>
          <w:tcPr>
            <w:tcW w:w="1441" w:type="dxa"/>
            <w:tcBorders/>
            <w:vAlign w:val="center"/>
          </w:tcPr>
          <w:p>
            <w:pPr>
              <w:pStyle w:val="TableContents"/>
              <w:bidi w:val="0"/>
              <w:spacing w:before="0" w:after="283"/>
              <w:jc w:val="left"/>
              <w:rPr/>
            </w:pPr>
            <w:r>
              <w:rPr/>
              <w:t xml:space="preserve">1869 -- 1869 </w:t>
            </w:r>
          </w:p>
        </w:tc>
      </w:tr>
      <w:tr>
        <w:trPr/>
        <w:tc>
          <w:tcPr>
            <w:tcW w:w="2941" w:type="dxa"/>
            <w:tcBorders/>
            <w:vAlign w:val="center"/>
          </w:tcPr>
          <w:p>
            <w:pPr>
              <w:pStyle w:val="TableContents"/>
              <w:bidi w:val="0"/>
              <w:spacing w:before="0" w:after="283"/>
              <w:jc w:val="left"/>
              <w:rPr/>
            </w:pPr>
            <w:r>
              <w:rPr/>
              <w:t xml:space="preserve">Jenkins Morris </w:t>
            </w:r>
          </w:p>
        </w:tc>
        <w:tc>
          <w:tcPr>
            <w:tcW w:w="1441" w:type="dxa"/>
            <w:tcBorders/>
            <w:vAlign w:val="center"/>
          </w:tcPr>
          <w:p>
            <w:pPr>
              <w:pStyle w:val="TableContents"/>
              <w:bidi w:val="0"/>
              <w:spacing w:before="0" w:after="283"/>
              <w:jc w:val="left"/>
              <w:rPr/>
            </w:pPr>
            <w:r>
              <w:rPr/>
              <w:t xml:space="preserve">1869 -- 1871 </w:t>
            </w:r>
          </w:p>
        </w:tc>
      </w:tr>
      <w:tr>
        <w:trPr/>
        <w:tc>
          <w:tcPr>
            <w:tcW w:w="2941" w:type="dxa"/>
            <w:tcBorders/>
            <w:vAlign w:val="center"/>
          </w:tcPr>
          <w:p>
            <w:pPr>
              <w:pStyle w:val="TableContents"/>
              <w:bidi w:val="0"/>
              <w:spacing w:before="0" w:after="283"/>
              <w:jc w:val="left"/>
              <w:rPr/>
            </w:pPr>
            <w:r>
              <w:rPr/>
              <w:t xml:space="preserve">Thomas A. Kercheval </w:t>
            </w:r>
          </w:p>
        </w:tc>
        <w:tc>
          <w:tcPr>
            <w:tcW w:w="1441" w:type="dxa"/>
            <w:tcBorders/>
            <w:vAlign w:val="center"/>
          </w:tcPr>
          <w:p>
            <w:pPr>
              <w:pStyle w:val="TableContents"/>
              <w:bidi w:val="0"/>
              <w:spacing w:before="0" w:after="283"/>
              <w:jc w:val="left"/>
              <w:rPr/>
            </w:pPr>
            <w:r>
              <w:rPr/>
              <w:t xml:space="preserve">1871 -- 1874 </w:t>
            </w:r>
          </w:p>
        </w:tc>
      </w:tr>
      <w:tr>
        <w:trPr/>
        <w:tc>
          <w:tcPr>
            <w:tcW w:w="2941" w:type="dxa"/>
            <w:tcBorders/>
            <w:vAlign w:val="center"/>
          </w:tcPr>
          <w:p>
            <w:pPr>
              <w:pStyle w:val="TableContents"/>
              <w:bidi w:val="0"/>
              <w:spacing w:before="0" w:after="283"/>
              <w:jc w:val="left"/>
              <w:rPr/>
            </w:pPr>
            <w:r>
              <w:rPr/>
              <w:t xml:space="preserve">Morton Boyte Howell </w:t>
            </w:r>
          </w:p>
        </w:tc>
        <w:tc>
          <w:tcPr>
            <w:tcW w:w="1441" w:type="dxa"/>
            <w:tcBorders/>
            <w:vAlign w:val="center"/>
          </w:tcPr>
          <w:p>
            <w:pPr>
              <w:pStyle w:val="TableContents"/>
              <w:bidi w:val="0"/>
              <w:spacing w:before="0" w:after="283"/>
              <w:jc w:val="left"/>
              <w:rPr/>
            </w:pPr>
            <w:r>
              <w:rPr/>
              <w:t xml:space="preserve">1874 -- 1875 </w:t>
            </w:r>
          </w:p>
        </w:tc>
      </w:tr>
      <w:tr>
        <w:trPr/>
        <w:tc>
          <w:tcPr>
            <w:tcW w:w="2941" w:type="dxa"/>
            <w:tcBorders/>
            <w:vAlign w:val="center"/>
          </w:tcPr>
          <w:p>
            <w:pPr>
              <w:pStyle w:val="TableContents"/>
              <w:bidi w:val="0"/>
              <w:spacing w:before="0" w:after="283"/>
              <w:jc w:val="left"/>
              <w:rPr/>
            </w:pPr>
            <w:r>
              <w:rPr/>
              <w:t xml:space="preserve">Thomas A. Kercheval </w:t>
            </w:r>
          </w:p>
        </w:tc>
        <w:tc>
          <w:tcPr>
            <w:tcW w:w="1441" w:type="dxa"/>
            <w:tcBorders/>
            <w:vAlign w:val="center"/>
          </w:tcPr>
          <w:p>
            <w:pPr>
              <w:pStyle w:val="TableContents"/>
              <w:bidi w:val="0"/>
              <w:spacing w:before="0" w:after="283"/>
              <w:jc w:val="left"/>
              <w:rPr/>
            </w:pPr>
            <w:r>
              <w:rPr/>
              <w:t xml:space="preserve">1875 -- 1883 </w:t>
            </w:r>
          </w:p>
        </w:tc>
      </w:tr>
      <w:tr>
        <w:trPr/>
        <w:tc>
          <w:tcPr>
            <w:tcW w:w="2941" w:type="dxa"/>
            <w:tcBorders/>
            <w:vAlign w:val="center"/>
          </w:tcPr>
          <w:p>
            <w:pPr>
              <w:pStyle w:val="TableContents"/>
              <w:bidi w:val="0"/>
              <w:spacing w:before="0" w:after="283"/>
              <w:jc w:val="left"/>
              <w:rPr/>
            </w:pPr>
            <w:r>
              <w:rPr/>
              <w:t xml:space="preserve">Claiborne Hooper Phillips </w:t>
            </w:r>
          </w:p>
        </w:tc>
        <w:tc>
          <w:tcPr>
            <w:tcW w:w="1441" w:type="dxa"/>
            <w:tcBorders/>
            <w:vAlign w:val="center"/>
          </w:tcPr>
          <w:p>
            <w:pPr>
              <w:pStyle w:val="TableContents"/>
              <w:bidi w:val="0"/>
              <w:spacing w:before="0" w:after="283"/>
              <w:jc w:val="left"/>
              <w:rPr/>
            </w:pPr>
            <w:r>
              <w:rPr/>
              <w:t xml:space="preserve">1883 -- 1886 </w:t>
            </w:r>
          </w:p>
        </w:tc>
      </w:tr>
      <w:tr>
        <w:trPr/>
        <w:tc>
          <w:tcPr>
            <w:tcW w:w="2941" w:type="dxa"/>
            <w:tcBorders/>
            <w:vAlign w:val="center"/>
          </w:tcPr>
          <w:p>
            <w:pPr>
              <w:pStyle w:val="TableContents"/>
              <w:bidi w:val="0"/>
              <w:spacing w:before="0" w:after="283"/>
              <w:jc w:val="left"/>
              <w:rPr/>
            </w:pPr>
            <w:r>
              <w:rPr/>
              <w:t xml:space="preserve">Thomas A. Kercheval </w:t>
            </w:r>
          </w:p>
        </w:tc>
        <w:tc>
          <w:tcPr>
            <w:tcW w:w="1441" w:type="dxa"/>
            <w:tcBorders/>
            <w:vAlign w:val="center"/>
          </w:tcPr>
          <w:p>
            <w:pPr>
              <w:pStyle w:val="TableContents"/>
              <w:bidi w:val="0"/>
              <w:spacing w:before="0" w:after="283"/>
              <w:jc w:val="left"/>
              <w:rPr/>
            </w:pPr>
            <w:r>
              <w:rPr/>
              <w:t xml:space="preserve">1886 -- 1888 </w:t>
            </w:r>
          </w:p>
        </w:tc>
      </w:tr>
      <w:tr>
        <w:trPr/>
        <w:tc>
          <w:tcPr>
            <w:tcW w:w="2941" w:type="dxa"/>
            <w:tcBorders/>
            <w:vAlign w:val="center"/>
          </w:tcPr>
          <w:p>
            <w:pPr>
              <w:pStyle w:val="TableContents"/>
              <w:bidi w:val="0"/>
              <w:spacing w:before="0" w:after="283"/>
              <w:jc w:val="left"/>
              <w:rPr/>
            </w:pPr>
            <w:r>
              <w:rPr/>
              <w:t xml:space="preserve">Charles P. McCarver </w:t>
            </w:r>
          </w:p>
        </w:tc>
        <w:tc>
          <w:tcPr>
            <w:tcW w:w="1441" w:type="dxa"/>
            <w:tcBorders/>
            <w:vAlign w:val="center"/>
          </w:tcPr>
          <w:p>
            <w:pPr>
              <w:pStyle w:val="TableContents"/>
              <w:bidi w:val="0"/>
              <w:spacing w:before="0" w:after="283"/>
              <w:jc w:val="left"/>
              <w:rPr/>
            </w:pPr>
            <w:r>
              <w:rPr/>
              <w:t xml:space="preserve">1888 -- 1890 </w:t>
            </w:r>
          </w:p>
        </w:tc>
      </w:tr>
      <w:tr>
        <w:trPr/>
        <w:tc>
          <w:tcPr>
            <w:tcW w:w="2941" w:type="dxa"/>
            <w:tcBorders/>
            <w:vAlign w:val="center"/>
          </w:tcPr>
          <w:p>
            <w:pPr>
              <w:pStyle w:val="TableContents"/>
              <w:bidi w:val="0"/>
              <w:spacing w:before="0" w:after="283"/>
              <w:jc w:val="left"/>
              <w:rPr/>
            </w:pPr>
            <w:r>
              <w:rPr/>
              <w:t xml:space="preserve">William Litterer </w:t>
            </w:r>
          </w:p>
        </w:tc>
        <w:tc>
          <w:tcPr>
            <w:tcW w:w="1441" w:type="dxa"/>
            <w:tcBorders/>
            <w:vAlign w:val="center"/>
          </w:tcPr>
          <w:p>
            <w:pPr>
              <w:pStyle w:val="TableContents"/>
              <w:bidi w:val="0"/>
              <w:spacing w:before="0" w:after="283"/>
              <w:jc w:val="left"/>
              <w:rPr/>
            </w:pPr>
            <w:r>
              <w:rPr/>
              <w:t xml:space="preserve">1890 -- 1891 </w:t>
            </w:r>
          </w:p>
        </w:tc>
      </w:tr>
      <w:tr>
        <w:trPr/>
        <w:tc>
          <w:tcPr>
            <w:tcW w:w="2941" w:type="dxa"/>
            <w:tcBorders/>
            <w:vAlign w:val="center"/>
          </w:tcPr>
          <w:p>
            <w:pPr>
              <w:pStyle w:val="TableContents"/>
              <w:bidi w:val="0"/>
              <w:spacing w:before="0" w:after="283"/>
              <w:jc w:val="left"/>
              <w:rPr/>
            </w:pPr>
            <w:r>
              <w:rPr/>
              <w:t xml:space="preserve">George Blackmoren kilta </w:t>
            </w:r>
          </w:p>
        </w:tc>
        <w:tc>
          <w:tcPr>
            <w:tcW w:w="1441" w:type="dxa"/>
            <w:tcBorders/>
            <w:vAlign w:val="center"/>
          </w:tcPr>
          <w:p>
            <w:pPr>
              <w:pStyle w:val="TableContents"/>
              <w:bidi w:val="0"/>
              <w:spacing w:before="0" w:after="283"/>
              <w:jc w:val="left"/>
              <w:rPr/>
            </w:pPr>
            <w:r>
              <w:rPr/>
              <w:t xml:space="preserve">1891 -- 1895 </w:t>
            </w:r>
          </w:p>
        </w:tc>
      </w:tr>
      <w:tr>
        <w:trPr/>
        <w:tc>
          <w:tcPr>
            <w:tcW w:w="2941" w:type="dxa"/>
            <w:tcBorders/>
            <w:vAlign w:val="center"/>
          </w:tcPr>
          <w:p>
            <w:pPr>
              <w:pStyle w:val="TableContents"/>
              <w:bidi w:val="0"/>
              <w:spacing w:before="0" w:after="283"/>
              <w:jc w:val="left"/>
              <w:rPr/>
            </w:pPr>
            <w:r>
              <w:rPr/>
              <w:t xml:space="preserve">William Marshall McCarthey </w:t>
            </w:r>
          </w:p>
        </w:tc>
        <w:tc>
          <w:tcPr>
            <w:tcW w:w="1441" w:type="dxa"/>
            <w:tcBorders/>
            <w:vAlign w:val="center"/>
          </w:tcPr>
          <w:p>
            <w:pPr>
              <w:pStyle w:val="TableContents"/>
              <w:bidi w:val="0"/>
              <w:spacing w:before="0" w:after="283"/>
              <w:jc w:val="left"/>
              <w:rPr/>
            </w:pPr>
            <w:r>
              <w:rPr/>
              <w:t xml:space="preserve">1895 -- 1897 </w:t>
            </w:r>
          </w:p>
        </w:tc>
      </w:tr>
      <w:tr>
        <w:trPr/>
        <w:tc>
          <w:tcPr>
            <w:tcW w:w="2941" w:type="dxa"/>
            <w:tcBorders/>
            <w:vAlign w:val="center"/>
          </w:tcPr>
          <w:p>
            <w:pPr>
              <w:pStyle w:val="TableContents"/>
              <w:bidi w:val="0"/>
              <w:spacing w:before="0" w:after="283"/>
              <w:jc w:val="left"/>
              <w:rPr/>
            </w:pPr>
            <w:r>
              <w:rPr/>
              <w:t xml:space="preserve">Richard Houston Dudley </w:t>
            </w:r>
          </w:p>
        </w:tc>
        <w:tc>
          <w:tcPr>
            <w:tcW w:w="1441" w:type="dxa"/>
            <w:tcBorders/>
            <w:vAlign w:val="center"/>
          </w:tcPr>
          <w:p>
            <w:pPr>
              <w:pStyle w:val="TableContents"/>
              <w:bidi w:val="0"/>
              <w:spacing w:before="0" w:after="283"/>
              <w:jc w:val="left"/>
              <w:rPr/>
            </w:pPr>
            <w:r>
              <w:rPr/>
              <w:t xml:space="preserve">1897 -- 1900 </w:t>
            </w:r>
          </w:p>
        </w:tc>
      </w:tr>
      <w:tr>
        <w:trPr/>
        <w:tc>
          <w:tcPr>
            <w:tcW w:w="2941" w:type="dxa"/>
            <w:tcBorders/>
            <w:vAlign w:val="center"/>
          </w:tcPr>
          <w:p>
            <w:pPr>
              <w:pStyle w:val="TableContents"/>
              <w:bidi w:val="0"/>
              <w:spacing w:before="0" w:after="283"/>
              <w:jc w:val="left"/>
              <w:rPr/>
            </w:pPr>
            <w:r>
              <w:rPr/>
              <w:t xml:space="preserve">James Marshall Head </w:t>
            </w:r>
          </w:p>
        </w:tc>
        <w:tc>
          <w:tcPr>
            <w:tcW w:w="1441" w:type="dxa"/>
            <w:tcBorders/>
            <w:vAlign w:val="center"/>
          </w:tcPr>
          <w:p>
            <w:pPr>
              <w:pStyle w:val="TableContents"/>
              <w:bidi w:val="0"/>
              <w:spacing w:before="0" w:after="283"/>
              <w:jc w:val="left"/>
              <w:rPr/>
            </w:pPr>
            <w:r>
              <w:rPr/>
              <w:t xml:space="preserve">1900 -- 1904 </w:t>
            </w:r>
          </w:p>
        </w:tc>
      </w:tr>
      <w:tr>
        <w:trPr/>
        <w:tc>
          <w:tcPr>
            <w:tcW w:w="2941" w:type="dxa"/>
            <w:tcBorders/>
            <w:vAlign w:val="center"/>
          </w:tcPr>
          <w:p>
            <w:pPr>
              <w:pStyle w:val="TableContents"/>
              <w:bidi w:val="0"/>
              <w:spacing w:before="0" w:after="283"/>
              <w:jc w:val="left"/>
              <w:rPr/>
            </w:pPr>
            <w:r>
              <w:rPr/>
              <w:t xml:space="preserve">Albert Smiley Williams </w:t>
            </w:r>
          </w:p>
        </w:tc>
        <w:tc>
          <w:tcPr>
            <w:tcW w:w="1441" w:type="dxa"/>
            <w:tcBorders/>
            <w:vAlign w:val="center"/>
          </w:tcPr>
          <w:p>
            <w:pPr>
              <w:pStyle w:val="TableContents"/>
              <w:bidi w:val="0"/>
              <w:spacing w:before="0" w:after="283"/>
              <w:jc w:val="left"/>
              <w:rPr/>
            </w:pPr>
            <w:r>
              <w:rPr/>
              <w:t xml:space="preserve">1904 -- 1906 </w:t>
            </w:r>
          </w:p>
        </w:tc>
      </w:tr>
      <w:tr>
        <w:trPr/>
        <w:tc>
          <w:tcPr>
            <w:tcW w:w="2941" w:type="dxa"/>
            <w:tcBorders/>
            <w:vAlign w:val="center"/>
          </w:tcPr>
          <w:p>
            <w:pPr>
              <w:pStyle w:val="TableContents"/>
              <w:bidi w:val="0"/>
              <w:spacing w:before="0" w:after="283"/>
              <w:jc w:val="left"/>
              <w:rPr/>
            </w:pPr>
            <w:r>
              <w:rPr/>
              <w:t xml:space="preserve">Thomas Owen Morris </w:t>
            </w:r>
          </w:p>
        </w:tc>
        <w:tc>
          <w:tcPr>
            <w:tcW w:w="1441" w:type="dxa"/>
            <w:tcBorders/>
            <w:vAlign w:val="center"/>
          </w:tcPr>
          <w:p>
            <w:pPr>
              <w:pStyle w:val="TableContents"/>
              <w:bidi w:val="0"/>
              <w:spacing w:before="0" w:after="283"/>
              <w:jc w:val="left"/>
              <w:rPr/>
            </w:pPr>
            <w:r>
              <w:rPr/>
              <w:t xml:space="preserve">1906 -- 1908 </w:t>
            </w:r>
          </w:p>
        </w:tc>
      </w:tr>
      <w:tr>
        <w:trPr/>
        <w:tc>
          <w:tcPr>
            <w:tcW w:w="2941" w:type="dxa"/>
            <w:tcBorders/>
            <w:vAlign w:val="center"/>
          </w:tcPr>
          <w:p>
            <w:pPr>
              <w:pStyle w:val="TableContents"/>
              <w:bidi w:val="0"/>
              <w:spacing w:before="0" w:after="283"/>
              <w:jc w:val="left"/>
              <w:rPr/>
            </w:pPr>
            <w:r>
              <w:rPr/>
              <w:t xml:space="preserve">James Stephens Brown </w:t>
            </w:r>
          </w:p>
        </w:tc>
        <w:tc>
          <w:tcPr>
            <w:tcW w:w="1441" w:type="dxa"/>
            <w:tcBorders/>
            <w:vAlign w:val="center"/>
          </w:tcPr>
          <w:p>
            <w:pPr>
              <w:pStyle w:val="TableContents"/>
              <w:bidi w:val="0"/>
              <w:spacing w:before="0" w:after="283"/>
              <w:jc w:val="left"/>
              <w:rPr/>
            </w:pPr>
            <w:r>
              <w:rPr/>
              <w:t xml:space="preserve">1908 -- 1909 </w:t>
            </w:r>
          </w:p>
        </w:tc>
      </w:tr>
      <w:tr>
        <w:trPr/>
        <w:tc>
          <w:tcPr>
            <w:tcW w:w="2941" w:type="dxa"/>
            <w:tcBorders/>
            <w:vAlign w:val="center"/>
          </w:tcPr>
          <w:p>
            <w:pPr>
              <w:pStyle w:val="TableContents"/>
              <w:bidi w:val="0"/>
              <w:spacing w:before="0" w:after="283"/>
              <w:jc w:val="left"/>
              <w:rPr/>
            </w:pPr>
            <w:r>
              <w:rPr/>
              <w:t xml:space="preserve">Hilary Ewing Howse </w:t>
            </w:r>
          </w:p>
        </w:tc>
        <w:tc>
          <w:tcPr>
            <w:tcW w:w="1441" w:type="dxa"/>
            <w:tcBorders/>
            <w:vAlign w:val="center"/>
          </w:tcPr>
          <w:p>
            <w:pPr>
              <w:pStyle w:val="TableContents"/>
              <w:bidi w:val="0"/>
              <w:spacing w:before="0" w:after="283"/>
              <w:jc w:val="left"/>
              <w:rPr/>
            </w:pPr>
            <w:r>
              <w:rPr/>
              <w:t xml:space="preserve">1909 -- 1915 </w:t>
            </w:r>
          </w:p>
        </w:tc>
      </w:tr>
      <w:tr>
        <w:trPr/>
        <w:tc>
          <w:tcPr>
            <w:tcW w:w="2941" w:type="dxa"/>
            <w:tcBorders/>
            <w:vAlign w:val="center"/>
          </w:tcPr>
          <w:p>
            <w:pPr>
              <w:pStyle w:val="TableContents"/>
              <w:bidi w:val="0"/>
              <w:spacing w:before="0" w:after="283"/>
              <w:jc w:val="left"/>
              <w:rPr/>
            </w:pPr>
            <w:r>
              <w:rPr/>
              <w:t xml:space="preserve">Robert Ewing </w:t>
            </w:r>
          </w:p>
        </w:tc>
        <w:tc>
          <w:tcPr>
            <w:tcW w:w="1441" w:type="dxa"/>
            <w:tcBorders/>
            <w:vAlign w:val="center"/>
          </w:tcPr>
          <w:p>
            <w:pPr>
              <w:pStyle w:val="TableContents"/>
              <w:bidi w:val="0"/>
              <w:spacing w:before="0" w:after="283"/>
              <w:jc w:val="left"/>
              <w:rPr/>
            </w:pPr>
            <w:r>
              <w:rPr/>
              <w:t xml:space="preserve">1915 -- 1917 </w:t>
            </w:r>
          </w:p>
        </w:tc>
      </w:tr>
      <w:tr>
        <w:trPr/>
        <w:tc>
          <w:tcPr>
            <w:tcW w:w="2941" w:type="dxa"/>
            <w:tcBorders/>
            <w:vAlign w:val="center"/>
          </w:tcPr>
          <w:p>
            <w:pPr>
              <w:pStyle w:val="TableContents"/>
              <w:bidi w:val="0"/>
              <w:spacing w:before="0" w:after="283"/>
              <w:jc w:val="left"/>
              <w:rPr/>
            </w:pPr>
            <w:r>
              <w:rPr/>
              <w:t xml:space="preserve">William Gupton </w:t>
            </w:r>
          </w:p>
        </w:tc>
        <w:tc>
          <w:tcPr>
            <w:tcW w:w="1441" w:type="dxa"/>
            <w:tcBorders/>
            <w:vAlign w:val="center"/>
          </w:tcPr>
          <w:p>
            <w:pPr>
              <w:pStyle w:val="TableContents"/>
              <w:bidi w:val="0"/>
              <w:spacing w:before="0" w:after="283"/>
              <w:jc w:val="left"/>
              <w:rPr/>
            </w:pPr>
            <w:r>
              <w:rPr/>
              <w:t xml:space="preserve">1917 -- 1921 </w:t>
            </w:r>
          </w:p>
        </w:tc>
      </w:tr>
      <w:tr>
        <w:trPr/>
        <w:tc>
          <w:tcPr>
            <w:tcW w:w="2941" w:type="dxa"/>
            <w:tcBorders/>
            <w:vAlign w:val="center"/>
          </w:tcPr>
          <w:p>
            <w:pPr>
              <w:pStyle w:val="TableContents"/>
              <w:bidi w:val="0"/>
              <w:spacing w:before="0" w:after="283"/>
              <w:jc w:val="left"/>
              <w:rPr/>
            </w:pPr>
            <w:r>
              <w:rPr/>
              <w:t xml:space="preserve">Felix Zollicoffer Wilson </w:t>
            </w:r>
          </w:p>
        </w:tc>
        <w:tc>
          <w:tcPr>
            <w:tcW w:w="1441" w:type="dxa"/>
            <w:tcBorders/>
            <w:vAlign w:val="center"/>
          </w:tcPr>
          <w:p>
            <w:pPr>
              <w:pStyle w:val="TableContents"/>
              <w:bidi w:val="0"/>
              <w:spacing w:before="0" w:after="283"/>
              <w:jc w:val="left"/>
              <w:rPr/>
            </w:pPr>
            <w:r>
              <w:rPr/>
              <w:t xml:space="preserve">1921 -- 1922 </w:t>
            </w:r>
          </w:p>
        </w:tc>
      </w:tr>
      <w:tr>
        <w:trPr/>
        <w:tc>
          <w:tcPr>
            <w:tcW w:w="2941" w:type="dxa"/>
            <w:tcBorders/>
            <w:vAlign w:val="center"/>
          </w:tcPr>
          <w:p>
            <w:pPr>
              <w:pStyle w:val="TableContents"/>
              <w:bidi w:val="0"/>
              <w:spacing w:before="0" w:after="283"/>
              <w:jc w:val="left"/>
              <w:rPr/>
            </w:pPr>
            <w:r>
              <w:rPr/>
              <w:t xml:space="preserve">William Percy Sharpe </w:t>
            </w:r>
          </w:p>
        </w:tc>
        <w:tc>
          <w:tcPr>
            <w:tcW w:w="1441" w:type="dxa"/>
            <w:tcBorders/>
            <w:vAlign w:val="center"/>
          </w:tcPr>
          <w:p>
            <w:pPr>
              <w:pStyle w:val="TableContents"/>
              <w:bidi w:val="0"/>
              <w:spacing w:before="0" w:after="283"/>
              <w:jc w:val="left"/>
              <w:rPr/>
            </w:pPr>
            <w:r>
              <w:rPr/>
              <w:t xml:space="preserve">1922 -- 1924 </w:t>
            </w:r>
          </w:p>
        </w:tc>
      </w:tr>
      <w:tr>
        <w:trPr/>
        <w:tc>
          <w:tcPr>
            <w:tcW w:w="2941" w:type="dxa"/>
            <w:tcBorders/>
            <w:vAlign w:val="center"/>
          </w:tcPr>
          <w:p>
            <w:pPr>
              <w:pStyle w:val="TableContents"/>
              <w:bidi w:val="0"/>
              <w:spacing w:before="0" w:after="283"/>
              <w:jc w:val="left"/>
              <w:rPr/>
            </w:pPr>
            <w:r>
              <w:rPr/>
              <w:t xml:space="preserve">Hilary Ewing Howse </w:t>
            </w:r>
          </w:p>
        </w:tc>
        <w:tc>
          <w:tcPr>
            <w:tcW w:w="1441" w:type="dxa"/>
            <w:tcBorders/>
            <w:vAlign w:val="center"/>
          </w:tcPr>
          <w:p>
            <w:pPr>
              <w:pStyle w:val="TableContents"/>
              <w:bidi w:val="0"/>
              <w:spacing w:before="0" w:after="283"/>
              <w:jc w:val="left"/>
              <w:rPr/>
            </w:pPr>
            <w:r>
              <w:rPr/>
              <w:t xml:space="preserve">1924 -- 1938 </w:t>
            </w:r>
          </w:p>
        </w:tc>
      </w:tr>
      <w:tr>
        <w:trPr/>
        <w:tc>
          <w:tcPr>
            <w:tcW w:w="2941" w:type="dxa"/>
            <w:tcBorders/>
            <w:vAlign w:val="center"/>
          </w:tcPr>
          <w:p>
            <w:pPr>
              <w:pStyle w:val="TableContents"/>
              <w:bidi w:val="0"/>
              <w:spacing w:before="0" w:after="283"/>
              <w:jc w:val="left"/>
              <w:rPr/>
            </w:pPr>
            <w:r>
              <w:rPr/>
              <w:t xml:space="preserve">Thomas L. Cummings, Sr. </w:t>
            </w:r>
          </w:p>
        </w:tc>
        <w:tc>
          <w:tcPr>
            <w:tcW w:w="1441" w:type="dxa"/>
            <w:tcBorders/>
            <w:vAlign w:val="center"/>
          </w:tcPr>
          <w:p>
            <w:pPr>
              <w:pStyle w:val="TableContents"/>
              <w:bidi w:val="0"/>
              <w:spacing w:before="0" w:after="283"/>
              <w:jc w:val="left"/>
              <w:rPr/>
            </w:pPr>
            <w:r>
              <w:rPr/>
              <w:t xml:space="preserve">1938 -- 1951 </w:t>
            </w:r>
          </w:p>
        </w:tc>
      </w:tr>
      <w:tr>
        <w:trPr/>
        <w:tc>
          <w:tcPr>
            <w:tcW w:w="2941" w:type="dxa"/>
            <w:tcBorders/>
            <w:vAlign w:val="center"/>
          </w:tcPr>
          <w:p>
            <w:pPr>
              <w:pStyle w:val="TableContents"/>
              <w:bidi w:val="0"/>
              <w:spacing w:before="0" w:after="283"/>
              <w:jc w:val="left"/>
              <w:rPr/>
            </w:pPr>
            <w:r>
              <w:rPr>
                <w:color w:val="A9A9A9"/>
              </w:rPr>
              <w:t xml:space="preserve">Ben </w:t>
            </w:r>
            <w:r>
              <w:rPr/>
              <w:t xml:space="preserve">West </w:t>
            </w:r>
          </w:p>
        </w:tc>
        <w:tc>
          <w:tcPr>
            <w:tcW w:w="1441" w:type="dxa"/>
            <w:tcBorders/>
            <w:vAlign w:val="center"/>
          </w:tcPr>
          <w:p>
            <w:pPr>
              <w:pStyle w:val="TableContents"/>
              <w:bidi w:val="0"/>
              <w:spacing w:before="0" w:after="283"/>
              <w:jc w:val="left"/>
              <w:rPr/>
            </w:pPr>
            <w:r>
              <w:rPr/>
              <w:t xml:space="preserve">1951 -- 1963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Nashvillen pormestari vuonna 1960?</w:t>
      </w:r>
    </w:p>
    <w:p>
      <w:pPr>
        <w:pStyle w:val="TextBody"/>
        <w:bidi w:val="0"/>
        <w:jc w:val="left"/>
        <w:rPr>
          <w:b/>
          <w:u w:val="single"/>
          <w:shd w:val="clear" w:fill="FFFF00"/>
        </w:rPr>
      </w:pPr>
      <w:r>
        <w:rPr>
          <w:b/>
          <w:u w:val="single"/>
          <w:shd w:val="clear" w:fill="FFFF00"/>
        </w:rPr>
        <w:t xml:space="preserve">Asiakirjan numero 20847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Proposal -elokuvan kuvaukset alkoivat huhtikuussa 2008 </w:t>
      </w:r>
      <w:r>
        <w:rPr>
          <w:color w:val="A9A9A9"/>
        </w:rPr>
        <w:t xml:space="preserve">Rockportissa, Massachusettsissa</w:t>
      </w:r>
      <w:r>
        <w:rPr>
          <w:color w:val="DCDCDC"/>
        </w:rPr>
        <w:t xml:space="preserve">. </w:t>
      </w:r>
      <w:r>
        <w:rPr>
          <w:color w:val="DCDCDC"/>
        </w:rPr>
        <w:t xml:space="preserve">Tuotantoa edeltävinä päivinä kaupungin alueita muutettiin väliaikaisesti siten, että ne edustivat Sitkaa, Alaskan osavaltiota, </w:t>
      </w:r>
      <w:r>
        <w:rPr/>
        <w:t xml:space="preserve">jossa suurin osa elokuvasta tapahtuu. Pääkuvaukset alkoivat virallisesti 9. huhtikuuta </w:t>
      </w:r>
      <w:r>
        <w:rPr>
          <w:color w:val="2F4F4F"/>
        </w:rPr>
        <w:t xml:space="preserve">Bearskin Neckissä</w:t>
      </w:r>
      <w:r>
        <w:rPr/>
        <w:t xml:space="preserve">, jossa ne jatkuivat 24 tunnin ajan. Kuvauksia jatkettiin </w:t>
      </w:r>
      <w:r>
        <w:rPr>
          <w:color w:val="556B2F"/>
        </w:rPr>
        <w:t xml:space="preserve">Motif Number One -rakennuksessa Bradley Wharfissa </w:t>
      </w:r>
      <w:r>
        <w:rPr/>
        <w:t xml:space="preserve">(14.-16. huhtikuuta), </w:t>
      </w:r>
      <w:r>
        <w:rPr>
          <w:color w:val="6B8E23"/>
        </w:rPr>
        <w:t xml:space="preserve">Haskins Buildingissa </w:t>
      </w:r>
      <w:r>
        <w:rPr/>
        <w:t xml:space="preserve">(15.-18. huhtikuuta) ja </w:t>
      </w:r>
      <w:r>
        <w:rPr>
          <w:color w:val="A0522D"/>
        </w:rPr>
        <w:t xml:space="preserve">Rockportin keskeisellä liikealueella </w:t>
      </w:r>
      <w:r>
        <w:rPr/>
        <w:t xml:space="preserve">(17. huhtikuuta). Pääkuvaukset siirrettiin </w:t>
      </w:r>
      <w:r>
        <w:rPr/>
        <w:t xml:space="preserve">22. huhtikuuta </w:t>
      </w:r>
      <w:r>
        <w:rPr>
          <w:color w:val="228B22"/>
        </w:rPr>
        <w:t xml:space="preserve">Manchester-by-the-Seaan, Massachusettsiin, </w:t>
      </w:r>
      <w:r>
        <w:rPr/>
        <w:t xml:space="preserve">jossa niitä jatkettiin noin kahden viikon ajan.</w:t>
      </w:r>
      <w:r>
        <w:rPr/>
        <w:t xml:space="preserve"> Kaupungin virkamiehet ottivat tuottajat vastaan vuokraamalla kaikki julkisessa omistuksessa olevat pysäköintialueet. The Proposal -elokuvan kuvaukset viivästyivät pian sen jälkeen, kun Bullock ja hänen miehensä joutuivat auto-onnettomuuteen. Hääkohtaus kuvattiin </w:t>
      </w:r>
      <w:r>
        <w:rPr>
          <w:color w:val="191970"/>
        </w:rPr>
        <w:t xml:space="preserve">kolmikerroksisessa 1900-luvun viktoriaanisessa talossa</w:t>
      </w:r>
      <w:r>
        <w:rPr/>
        <w:t xml:space="preserve">; kuvaukset tapahtuivat asunnossa kolmen viikon ajan. New York Timesin haastattelussa kodin omistajat totesivat, että Nelson Coates koputti heidän ovelleen ja pyysi lehtiä. Aluksi omistajat ohjasivat Coatesin muihin alueen asuintaloihin, mutta lopulta he antoivat elokuvan tuottajalle kierroksen talossa. Tuotanto tapahtui kodin ensimmäisessä kerroksessa. Cape Annin alueen ulkopuolella kuvauksia tehtiin </w:t>
      </w:r>
      <w:r>
        <w:rPr>
          <w:color w:val="8B0000"/>
        </w:rPr>
        <w:t xml:space="preserve">Bostonissa, Massachusettsissa State Street Bank Buildingissa </w:t>
      </w:r>
      <w:r>
        <w:rPr/>
        <w:t xml:space="preserve">ja </w:t>
      </w:r>
      <w:r>
        <w:rPr>
          <w:color w:val="483D8B"/>
        </w:rPr>
        <w:t xml:space="preserve">New Yorkin Lower Manhattanilla</w:t>
      </w:r>
      <w:r>
        <w:rPr/>
        <w:t xml:space="preserve">. Ehdotus sisälsi 350 erikoistehostekuvaa, ja jotkin kohdat leikattiin tietokoneella luotujen kuvien avulla. The Proposal -elokuvan musiikin sävelsi Aaron Zigman, joka äänitti sen Hollywood Studio Symphony -yhtyeen kanssa Sonyn Scoring Stagella.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kosinta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kosinta-elokuva kuvattiin Alaskassa?</w:t>
      </w:r>
    </w:p>
    <w:p>
      <w:pPr>
        <w:pStyle w:val="TextBody"/>
        <w:bidi w:val="0"/>
        <w:jc w:val="left"/>
        <w:rPr>
          <w:b/>
          <w:u w:val="single"/>
          <w:shd w:val="clear" w:fill="FFFF00"/>
        </w:rPr>
      </w:pPr>
      <w:r>
        <w:rPr>
          <w:b/>
          <w:u w:val="single"/>
          <w:shd w:val="clear" w:fill="FFFF00"/>
        </w:rPr>
        <w:t xml:space="preserve">Asiakirjan numero 20848</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t xml:space="preserve">Alfie Boe Jean Valjeanina </w:t>
      </w:r>
    </w:p>
    <w:p>
      <w:pPr>
        <w:pStyle w:val="TextBody"/>
        <w:numPr>
          <w:ilvl w:val="0"/>
          <w:numId w:val="24"/>
        </w:numPr>
        <w:tabs>
          <w:tab w:val="clear" w:pos="1134"/>
          <w:tab w:val="left" w:leader="none" w:pos="707"/>
        </w:tabs>
        <w:bidi w:val="0"/>
        <w:spacing w:before="0" w:after="0"/>
        <w:ind w:start="707" w:hanging="283"/>
        <w:jc w:val="left"/>
        <w:rPr/>
      </w:pPr>
      <w:r>
        <w:rPr/>
        <w:t xml:space="preserve">Norm Lewis Javertina </w:t>
      </w:r>
    </w:p>
    <w:p>
      <w:pPr>
        <w:pStyle w:val="TextBody"/>
        <w:numPr>
          <w:ilvl w:val="0"/>
          <w:numId w:val="24"/>
        </w:numPr>
        <w:tabs>
          <w:tab w:val="clear" w:pos="1134"/>
          <w:tab w:val="left" w:leader="none" w:pos="707"/>
        </w:tabs>
        <w:bidi w:val="0"/>
        <w:spacing w:before="0" w:after="0"/>
        <w:ind w:start="707" w:hanging="283"/>
        <w:jc w:val="left"/>
        <w:rPr/>
      </w:pPr>
      <w:r>
        <w:rPr/>
        <w:t xml:space="preserve">Nick Jonas Mariusina </w:t>
      </w:r>
    </w:p>
    <w:p>
      <w:pPr>
        <w:pStyle w:val="TextBody"/>
        <w:numPr>
          <w:ilvl w:val="0"/>
          <w:numId w:val="24"/>
        </w:numPr>
        <w:tabs>
          <w:tab w:val="clear" w:pos="1134"/>
          <w:tab w:val="left" w:leader="none" w:pos="707"/>
        </w:tabs>
        <w:bidi w:val="0"/>
        <w:spacing w:before="0" w:after="0"/>
        <w:ind w:start="707" w:hanging="283"/>
        <w:jc w:val="left"/>
        <w:rPr/>
      </w:pPr>
      <w:r>
        <w:rPr/>
        <w:t xml:space="preserve">Katie Hall Cosette </w:t>
      </w:r>
    </w:p>
    <w:p>
      <w:pPr>
        <w:pStyle w:val="TextBody"/>
        <w:numPr>
          <w:ilvl w:val="0"/>
          <w:numId w:val="24"/>
        </w:numPr>
        <w:tabs>
          <w:tab w:val="clear" w:pos="1134"/>
          <w:tab w:val="left" w:leader="none" w:pos="707"/>
        </w:tabs>
        <w:bidi w:val="0"/>
        <w:spacing w:before="0" w:after="0"/>
        <w:ind w:start="707" w:hanging="283"/>
        <w:jc w:val="left"/>
        <w:rPr/>
      </w:pPr>
      <w:r>
        <w:rPr/>
        <w:t xml:space="preserve">Samantha Barks (Éponine) </w:t>
      </w:r>
    </w:p>
    <w:p>
      <w:pPr>
        <w:pStyle w:val="TextBody"/>
        <w:numPr>
          <w:ilvl w:val="0"/>
          <w:numId w:val="24"/>
        </w:numPr>
        <w:tabs>
          <w:tab w:val="clear" w:pos="1134"/>
          <w:tab w:val="left" w:leader="none" w:pos="707"/>
        </w:tabs>
        <w:bidi w:val="0"/>
        <w:spacing w:before="0" w:after="0"/>
        <w:ind w:start="707" w:hanging="283"/>
        <w:jc w:val="left"/>
        <w:rPr/>
      </w:pPr>
      <w:r>
        <w:rPr/>
        <w:t xml:space="preserve">Lea Salonga (Fantine) </w:t>
      </w:r>
    </w:p>
    <w:p>
      <w:pPr>
        <w:pStyle w:val="TextBody"/>
        <w:numPr>
          <w:ilvl w:val="0"/>
          <w:numId w:val="24"/>
        </w:numPr>
        <w:tabs>
          <w:tab w:val="clear" w:pos="1134"/>
          <w:tab w:val="left" w:leader="none" w:pos="707"/>
        </w:tabs>
        <w:bidi w:val="0"/>
        <w:spacing w:before="0" w:after="0"/>
        <w:ind w:start="707" w:hanging="283"/>
        <w:jc w:val="left"/>
        <w:rPr/>
      </w:pPr>
      <w:r>
        <w:rPr/>
        <w:t xml:space="preserve">Matt Lucas Thénardierina </w:t>
      </w:r>
    </w:p>
    <w:p>
      <w:pPr>
        <w:pStyle w:val="TextBody"/>
        <w:numPr>
          <w:ilvl w:val="0"/>
          <w:numId w:val="24"/>
        </w:numPr>
        <w:tabs>
          <w:tab w:val="clear" w:pos="1134"/>
          <w:tab w:val="left" w:leader="none" w:pos="707"/>
        </w:tabs>
        <w:bidi w:val="0"/>
        <w:spacing w:before="0" w:after="0"/>
        <w:ind w:start="707" w:hanging="283"/>
        <w:jc w:val="left"/>
        <w:rPr/>
      </w:pPr>
      <w:r>
        <w:rPr/>
        <w:t xml:space="preserve">Jenny Galloway roolissa Madame Thénardier </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Ramin Karimloo </w:t>
      </w:r>
      <w:r>
        <w:rPr/>
        <w:t xml:space="preserve">(Enjolras) </w:t>
      </w:r>
    </w:p>
    <w:p>
      <w:pPr>
        <w:pStyle w:val="TextBody"/>
        <w:numPr>
          <w:ilvl w:val="0"/>
          <w:numId w:val="24"/>
        </w:numPr>
        <w:tabs>
          <w:tab w:val="clear" w:pos="1134"/>
          <w:tab w:val="left" w:leader="none" w:pos="707"/>
        </w:tabs>
        <w:bidi w:val="0"/>
        <w:spacing w:before="0" w:after="0"/>
        <w:ind w:start="707" w:hanging="283"/>
        <w:jc w:val="left"/>
        <w:rPr/>
      </w:pPr>
      <w:r>
        <w:rPr/>
        <w:t xml:space="preserve">Robert Madge (Gavroche) </w:t>
      </w:r>
    </w:p>
    <w:p>
      <w:pPr>
        <w:pStyle w:val="TextBody"/>
        <w:numPr>
          <w:ilvl w:val="0"/>
          <w:numId w:val="24"/>
        </w:numPr>
        <w:tabs>
          <w:tab w:val="clear" w:pos="1134"/>
          <w:tab w:val="left" w:leader="none" w:pos="707"/>
        </w:tabs>
        <w:bidi w:val="0"/>
        <w:spacing w:before="0" w:after="0"/>
        <w:ind w:start="707" w:hanging="283"/>
        <w:jc w:val="left"/>
        <w:rPr/>
      </w:pPr>
      <w:r>
        <w:rPr/>
        <w:t xml:space="preserve">Mia Jenkins nuorena Cosette </w:t>
      </w:r>
    </w:p>
    <w:p>
      <w:pPr>
        <w:pStyle w:val="TextBody"/>
        <w:numPr>
          <w:ilvl w:val="0"/>
          <w:numId w:val="24"/>
        </w:numPr>
        <w:tabs>
          <w:tab w:val="clear" w:pos="1134"/>
          <w:tab w:val="left" w:leader="none" w:pos="707"/>
        </w:tabs>
        <w:bidi w:val="0"/>
        <w:spacing w:before="0" w:after="0"/>
        <w:ind w:start="707" w:hanging="283"/>
        <w:jc w:val="left"/>
        <w:rPr/>
      </w:pPr>
      <w:r>
        <w:rPr/>
        <w:t xml:space="preserve">Chloe Panayi kuin nuori Eponine </w:t>
      </w:r>
    </w:p>
    <w:p>
      <w:pPr>
        <w:pStyle w:val="TextBody"/>
        <w:numPr>
          <w:ilvl w:val="0"/>
          <w:numId w:val="24"/>
        </w:numPr>
        <w:tabs>
          <w:tab w:val="clear" w:pos="1134"/>
          <w:tab w:val="left" w:leader="none" w:pos="707"/>
        </w:tabs>
        <w:bidi w:val="0"/>
        <w:spacing w:before="0" w:after="0"/>
        <w:ind w:start="707" w:hanging="283"/>
        <w:jc w:val="left"/>
        <w:rPr/>
      </w:pPr>
      <w:r>
        <w:rPr/>
        <w:t xml:space="preserve">Hadley Fraser: Grantaire </w:t>
      </w:r>
    </w:p>
    <w:p>
      <w:pPr>
        <w:pStyle w:val="TextBody"/>
        <w:numPr>
          <w:ilvl w:val="0"/>
          <w:numId w:val="24"/>
        </w:numPr>
        <w:tabs>
          <w:tab w:val="clear" w:pos="1134"/>
          <w:tab w:val="left" w:leader="none" w:pos="707"/>
        </w:tabs>
        <w:bidi w:val="0"/>
        <w:spacing w:before="0" w:after="0"/>
        <w:ind w:start="707" w:hanging="283"/>
        <w:jc w:val="left"/>
        <w:rPr/>
      </w:pPr>
      <w:r>
        <w:rPr/>
        <w:t xml:space="preserve">Earl Carpenter (piispa) </w:t>
      </w:r>
    </w:p>
    <w:p>
      <w:pPr>
        <w:pStyle w:val="TextBody"/>
        <w:numPr>
          <w:ilvl w:val="0"/>
          <w:numId w:val="24"/>
        </w:numPr>
        <w:tabs>
          <w:tab w:val="clear" w:pos="1134"/>
          <w:tab w:val="left" w:leader="none" w:pos="707"/>
        </w:tabs>
        <w:bidi w:val="0"/>
        <w:spacing w:before="0" w:after="0"/>
        <w:ind w:start="707" w:hanging="283"/>
        <w:jc w:val="left"/>
        <w:rPr/>
      </w:pPr>
      <w:r>
        <w:rPr/>
        <w:t xml:space="preserve">Jonathan Williams: Combeferre / vanki </w:t>
      </w:r>
    </w:p>
    <w:p>
      <w:pPr>
        <w:pStyle w:val="TextBody"/>
        <w:numPr>
          <w:ilvl w:val="0"/>
          <w:numId w:val="24"/>
        </w:numPr>
        <w:tabs>
          <w:tab w:val="clear" w:pos="1134"/>
          <w:tab w:val="left" w:leader="none" w:pos="707"/>
        </w:tabs>
        <w:bidi w:val="0"/>
        <w:spacing w:before="0" w:after="0"/>
        <w:ind w:start="707" w:hanging="283"/>
        <w:jc w:val="left"/>
        <w:rPr/>
      </w:pPr>
      <w:r>
        <w:rPr/>
        <w:t xml:space="preserve">Owain Williams (Feuilly) </w:t>
      </w:r>
    </w:p>
    <w:p>
      <w:pPr>
        <w:pStyle w:val="TextBody"/>
        <w:numPr>
          <w:ilvl w:val="0"/>
          <w:numId w:val="24"/>
        </w:numPr>
        <w:tabs>
          <w:tab w:val="clear" w:pos="1134"/>
          <w:tab w:val="left" w:leader="none" w:pos="707"/>
        </w:tabs>
        <w:bidi w:val="0"/>
        <w:spacing w:before="0" w:after="0"/>
        <w:ind w:start="707" w:hanging="283"/>
        <w:jc w:val="left"/>
        <w:rPr/>
      </w:pPr>
      <w:r>
        <w:rPr/>
        <w:t xml:space="preserve">Killian Donnelly (Courfeyrac) </w:t>
      </w:r>
    </w:p>
    <w:p>
      <w:pPr>
        <w:pStyle w:val="TextBody"/>
        <w:numPr>
          <w:ilvl w:val="0"/>
          <w:numId w:val="24"/>
        </w:numPr>
        <w:tabs>
          <w:tab w:val="clear" w:pos="1134"/>
          <w:tab w:val="left" w:leader="none" w:pos="707"/>
        </w:tabs>
        <w:bidi w:val="0"/>
        <w:spacing w:before="0" w:after="0"/>
        <w:ind w:start="707" w:hanging="283"/>
        <w:jc w:val="left"/>
        <w:rPr/>
      </w:pPr>
      <w:r>
        <w:rPr/>
        <w:t xml:space="preserve">Jamie Muscato (Joly) </w:t>
      </w:r>
    </w:p>
    <w:p>
      <w:pPr>
        <w:pStyle w:val="TextBody"/>
        <w:numPr>
          <w:ilvl w:val="0"/>
          <w:numId w:val="24"/>
        </w:numPr>
        <w:tabs>
          <w:tab w:val="clear" w:pos="1134"/>
          <w:tab w:val="left" w:leader="none" w:pos="707"/>
        </w:tabs>
        <w:bidi w:val="0"/>
        <w:spacing w:before="0" w:after="0"/>
        <w:ind w:start="707" w:hanging="283"/>
        <w:jc w:val="left"/>
        <w:rPr/>
      </w:pPr>
      <w:r>
        <w:rPr/>
        <w:t xml:space="preserve">Alistair Brammer: Jean Prouvaire </w:t>
      </w:r>
    </w:p>
    <w:p>
      <w:pPr>
        <w:pStyle w:val="TextBody"/>
        <w:numPr>
          <w:ilvl w:val="0"/>
          <w:numId w:val="24"/>
        </w:numPr>
        <w:tabs>
          <w:tab w:val="clear" w:pos="1134"/>
          <w:tab w:val="left" w:leader="none" w:pos="707"/>
        </w:tabs>
        <w:bidi w:val="0"/>
        <w:spacing w:before="0" w:after="0"/>
        <w:ind w:start="707" w:hanging="283"/>
        <w:jc w:val="left"/>
        <w:rPr/>
      </w:pPr>
      <w:r>
        <w:rPr/>
        <w:t xml:space="preserve">Edward Baruwa (Legsles) </w:t>
      </w:r>
    </w:p>
    <w:p>
      <w:pPr>
        <w:pStyle w:val="TextBody"/>
        <w:numPr>
          <w:ilvl w:val="0"/>
          <w:numId w:val="24"/>
        </w:numPr>
        <w:tabs>
          <w:tab w:val="clear" w:pos="1134"/>
          <w:tab w:val="left" w:leader="none" w:pos="707"/>
        </w:tabs>
        <w:bidi w:val="0"/>
        <w:spacing w:before="0" w:after="0"/>
        <w:ind w:start="707" w:hanging="283"/>
        <w:jc w:val="left"/>
        <w:rPr/>
      </w:pPr>
      <w:r>
        <w:rPr/>
        <w:t xml:space="preserve">Cameron Blakely: Bambatois </w:t>
      </w:r>
    </w:p>
    <w:p>
      <w:pPr>
        <w:pStyle w:val="TextBody"/>
        <w:numPr>
          <w:ilvl w:val="0"/>
          <w:numId w:val="24"/>
        </w:numPr>
        <w:tabs>
          <w:tab w:val="clear" w:pos="1134"/>
          <w:tab w:val="left" w:leader="none" w:pos="707"/>
        </w:tabs>
        <w:bidi w:val="0"/>
        <w:spacing w:before="0" w:after="0"/>
        <w:ind w:start="707" w:hanging="283"/>
        <w:jc w:val="left"/>
        <w:rPr/>
      </w:pPr>
      <w:r>
        <w:rPr/>
        <w:t xml:space="preserve">Jeff Nicholson (tehtaan työnjohtaja) </w:t>
      </w:r>
    </w:p>
    <w:p>
      <w:pPr>
        <w:pStyle w:val="TextBody"/>
        <w:numPr>
          <w:ilvl w:val="0"/>
          <w:numId w:val="24"/>
        </w:numPr>
        <w:tabs>
          <w:tab w:val="clear" w:pos="1134"/>
          <w:tab w:val="left" w:leader="none" w:pos="707"/>
        </w:tabs>
        <w:bidi w:val="0"/>
        <w:spacing w:before="0" w:after="0"/>
        <w:ind w:start="707" w:hanging="283"/>
        <w:jc w:val="left"/>
        <w:rPr/>
      </w:pPr>
      <w:r>
        <w:rPr/>
        <w:t xml:space="preserve">Grainne Renihan kuin tehdastyttö </w:t>
      </w:r>
    </w:p>
    <w:p>
      <w:pPr>
        <w:pStyle w:val="TextBody"/>
        <w:numPr>
          <w:ilvl w:val="0"/>
          <w:numId w:val="24"/>
        </w:numPr>
        <w:tabs>
          <w:tab w:val="clear" w:pos="1134"/>
          <w:tab w:val="left" w:leader="none" w:pos="707"/>
        </w:tabs>
        <w:bidi w:val="0"/>
        <w:spacing w:before="0" w:after="0"/>
        <w:ind w:start="707" w:hanging="283"/>
        <w:jc w:val="left"/>
        <w:rPr/>
      </w:pPr>
      <w:r>
        <w:rPr/>
        <w:t xml:space="preserve">Phil Snowden - Brujon </w:t>
      </w:r>
    </w:p>
    <w:p>
      <w:pPr>
        <w:pStyle w:val="TextBody"/>
        <w:numPr>
          <w:ilvl w:val="0"/>
          <w:numId w:val="24"/>
        </w:numPr>
        <w:tabs>
          <w:tab w:val="clear" w:pos="1134"/>
          <w:tab w:val="left" w:leader="none" w:pos="707"/>
        </w:tabs>
        <w:bidi w:val="0"/>
        <w:spacing w:before="0" w:after="0"/>
        <w:ind w:start="707" w:hanging="283"/>
        <w:jc w:val="left"/>
        <w:rPr/>
      </w:pPr>
      <w:r>
        <w:rPr/>
        <w:t xml:space="preserve">Stephen Tate (Babet) </w:t>
      </w:r>
    </w:p>
    <w:p>
      <w:pPr>
        <w:pStyle w:val="TextBody"/>
        <w:numPr>
          <w:ilvl w:val="0"/>
          <w:numId w:val="24"/>
        </w:numPr>
        <w:tabs>
          <w:tab w:val="clear" w:pos="1134"/>
          <w:tab w:val="left" w:leader="none" w:pos="707"/>
        </w:tabs>
        <w:bidi w:val="0"/>
        <w:spacing w:before="0" w:after="0"/>
        <w:ind w:start="707" w:hanging="283"/>
        <w:jc w:val="left"/>
        <w:rPr/>
      </w:pPr>
      <w:r>
        <w:rPr/>
        <w:t xml:space="preserve">Tony Timberlake Claquesousina </w:t>
      </w:r>
    </w:p>
    <w:p>
      <w:pPr>
        <w:pStyle w:val="TextBody"/>
        <w:numPr>
          <w:ilvl w:val="0"/>
          <w:numId w:val="24"/>
        </w:numPr>
        <w:tabs>
          <w:tab w:val="clear" w:pos="1134"/>
          <w:tab w:val="left" w:leader="none" w:pos="707"/>
        </w:tabs>
        <w:bidi w:val="0"/>
        <w:spacing w:before="0" w:after="0"/>
        <w:ind w:start="707" w:hanging="283"/>
        <w:jc w:val="left"/>
        <w:rPr/>
      </w:pPr>
      <w:r>
        <w:rPr/>
        <w:t xml:space="preserve">Keith Burns (Montparnasse) </w:t>
      </w:r>
    </w:p>
    <w:p>
      <w:pPr>
        <w:pStyle w:val="TextBody"/>
        <w:numPr>
          <w:ilvl w:val="0"/>
          <w:numId w:val="24"/>
        </w:numPr>
        <w:tabs>
          <w:tab w:val="clear" w:pos="1134"/>
          <w:tab w:val="left" w:leader="none" w:pos="707"/>
        </w:tabs>
        <w:bidi w:val="0"/>
        <w:spacing w:before="0" w:after="0"/>
        <w:ind w:start="707" w:hanging="283"/>
        <w:jc w:val="left"/>
        <w:rPr/>
      </w:pPr>
      <w:r>
        <w:rPr/>
        <w:t xml:space="preserve">Rhiannon O' Connor roolissa Locket Crone / Vanha Pariisin nainen. </w:t>
      </w:r>
    </w:p>
    <w:p>
      <w:pPr>
        <w:pStyle w:val="TextBody"/>
        <w:numPr>
          <w:ilvl w:val="0"/>
          <w:numId w:val="24"/>
        </w:numPr>
        <w:tabs>
          <w:tab w:val="clear" w:pos="1134"/>
          <w:tab w:val="left" w:leader="none" w:pos="707"/>
        </w:tabs>
        <w:bidi w:val="0"/>
        <w:spacing w:before="0" w:after="0"/>
        <w:ind w:start="707" w:hanging="283"/>
        <w:jc w:val="left"/>
        <w:rPr/>
      </w:pPr>
      <w:r>
        <w:rPr/>
        <w:t xml:space="preserve">Valda Aviks (Hair Crone) </w:t>
      </w:r>
    </w:p>
    <w:p>
      <w:pPr>
        <w:pStyle w:val="TextBody"/>
        <w:numPr>
          <w:ilvl w:val="0"/>
          <w:numId w:val="24"/>
        </w:numPr>
        <w:tabs>
          <w:tab w:val="clear" w:pos="1134"/>
          <w:tab w:val="left" w:leader="none" w:pos="707"/>
        </w:tabs>
        <w:bidi w:val="0"/>
        <w:spacing w:before="0" w:after="0"/>
        <w:ind w:start="707" w:hanging="283"/>
        <w:jc w:val="left"/>
        <w:rPr/>
      </w:pPr>
      <w:r>
        <w:rPr/>
        <w:t xml:space="preserve">Peter Polycarpou (sutenööri) </w:t>
      </w:r>
    </w:p>
    <w:p>
      <w:pPr>
        <w:pStyle w:val="TextBody"/>
        <w:numPr>
          <w:ilvl w:val="0"/>
          <w:numId w:val="24"/>
        </w:numPr>
        <w:tabs>
          <w:tab w:val="clear" w:pos="1134"/>
          <w:tab w:val="left" w:leader="none" w:pos="707"/>
        </w:tabs>
        <w:bidi w:val="0"/>
        <w:spacing w:before="0" w:after="0"/>
        <w:ind w:start="707" w:hanging="283"/>
        <w:jc w:val="left"/>
        <w:rPr/>
      </w:pPr>
      <w:r>
        <w:rPr/>
        <w:t xml:space="preserve">Chris Key armeijan upseerina </w:t>
      </w:r>
    </w:p>
    <w:p>
      <w:pPr>
        <w:pStyle w:val="TextBody"/>
        <w:numPr>
          <w:ilvl w:val="0"/>
          <w:numId w:val="24"/>
        </w:numPr>
        <w:tabs>
          <w:tab w:val="clear" w:pos="1134"/>
          <w:tab w:val="left" w:leader="none" w:pos="707"/>
        </w:tabs>
        <w:bidi w:val="0"/>
        <w:spacing w:before="0" w:after="0"/>
        <w:ind w:start="707" w:hanging="283"/>
        <w:jc w:val="left"/>
        <w:rPr/>
      </w:pPr>
      <w:r>
        <w:rPr/>
        <w:t xml:space="preserve">Jay Bryce ja Rhididan Marc konstaapeleina </w:t>
      </w:r>
    </w:p>
    <w:p>
      <w:pPr>
        <w:pStyle w:val="TextBody"/>
        <w:numPr>
          <w:ilvl w:val="0"/>
          <w:numId w:val="24"/>
        </w:numPr>
        <w:tabs>
          <w:tab w:val="clear" w:pos="1134"/>
          <w:tab w:val="left" w:leader="none" w:pos="707"/>
        </w:tabs>
        <w:bidi w:val="0"/>
        <w:spacing w:before="0" w:after="0"/>
        <w:ind w:start="707" w:hanging="283"/>
        <w:jc w:val="left"/>
        <w:rPr/>
      </w:pPr>
      <w:r>
        <w:rPr/>
        <w:t xml:space="preserve">Tony Whittle maanviljelijänä </w:t>
      </w:r>
    </w:p>
    <w:p>
      <w:pPr>
        <w:pStyle w:val="TextBody"/>
        <w:numPr>
          <w:ilvl w:val="0"/>
          <w:numId w:val="24"/>
        </w:numPr>
        <w:tabs>
          <w:tab w:val="clear" w:pos="1134"/>
          <w:tab w:val="left" w:leader="none" w:pos="707"/>
        </w:tabs>
        <w:bidi w:val="0"/>
        <w:spacing w:before="0" w:after="0"/>
        <w:ind w:start="707" w:hanging="283"/>
        <w:jc w:val="left"/>
        <w:rPr/>
      </w:pPr>
      <w:r>
        <w:rPr/>
        <w:t xml:space="preserve">Graham Gill työmiehenä </w:t>
      </w:r>
    </w:p>
    <w:p>
      <w:pPr>
        <w:pStyle w:val="TextBody"/>
        <w:numPr>
          <w:ilvl w:val="0"/>
          <w:numId w:val="24"/>
        </w:numPr>
        <w:tabs>
          <w:tab w:val="clear" w:pos="1134"/>
          <w:tab w:val="left" w:leader="none" w:pos="707"/>
        </w:tabs>
        <w:bidi w:val="0"/>
        <w:spacing w:before="0" w:after="0"/>
        <w:ind w:start="707" w:hanging="283"/>
        <w:jc w:val="left"/>
        <w:rPr/>
      </w:pPr>
      <w:r>
        <w:rPr/>
        <w:t xml:space="preserve">Gillian Budd, Zoe Curlett, Sara Pelosi, Amanda Salmon ihanina naisina </w:t>
      </w:r>
    </w:p>
    <w:p>
      <w:pPr>
        <w:pStyle w:val="TextBody"/>
        <w:numPr>
          <w:ilvl w:val="0"/>
          <w:numId w:val="24"/>
        </w:numPr>
        <w:tabs>
          <w:tab w:val="clear" w:pos="1134"/>
          <w:tab w:val="left" w:leader="none" w:pos="707"/>
        </w:tabs>
        <w:bidi w:val="0"/>
        <w:spacing w:before="0" w:after="0"/>
        <w:ind w:start="707" w:hanging="283"/>
        <w:jc w:val="left"/>
        <w:rPr/>
      </w:pPr>
      <w:r>
        <w:rPr/>
        <w:t xml:space="preserve">Nic Greenshields, Tom Pearce, Gerónimo Rauch, Mike Sterling vankeina... </w:t>
      </w:r>
    </w:p>
    <w:p>
      <w:pPr>
        <w:pStyle w:val="TextBody"/>
        <w:numPr>
          <w:ilvl w:val="0"/>
          <w:numId w:val="24"/>
        </w:numPr>
        <w:tabs>
          <w:tab w:val="clear" w:pos="1134"/>
          <w:tab w:val="left" w:leader="none" w:pos="707"/>
        </w:tabs>
        <w:bidi w:val="0"/>
        <w:spacing w:before="0" w:after="0"/>
        <w:ind w:start="707" w:hanging="283"/>
        <w:jc w:val="left"/>
        <w:rPr/>
      </w:pPr>
      <w:r>
        <w:rPr/>
        <w:t xml:space="preserve">Gina Beck, Sophia Ragavelas, Jon Robyns, Gemma Wardle, Emma Westhead, Paul Westhead tehtaiden työntekijöinä. </w:t>
      </w:r>
    </w:p>
    <w:p>
      <w:pPr>
        <w:pStyle w:val="TextBody"/>
        <w:numPr>
          <w:ilvl w:val="0"/>
          <w:numId w:val="24"/>
        </w:numPr>
        <w:tabs>
          <w:tab w:val="clear" w:pos="1134"/>
          <w:tab w:val="left" w:leader="none" w:pos="707"/>
        </w:tabs>
        <w:bidi w:val="0"/>
        <w:spacing w:before="0" w:after="0"/>
        <w:ind w:start="707" w:hanging="283"/>
        <w:jc w:val="left"/>
        <w:rPr/>
      </w:pPr>
      <w:r>
        <w:rPr/>
        <w:t xml:space="preserve">Madalena Alberto, Gina Beck, Rosalind James, Lucie Jones, Sophia Ragavelas, Rebecca Seale, Gemma Wardle, Gemma Wardle ja Madalena Alberto Alberto. </w:t>
      </w:r>
    </w:p>
    <w:p>
      <w:pPr>
        <w:pStyle w:val="TextBody"/>
        <w:numPr>
          <w:ilvl w:val="0"/>
          <w:numId w:val="24"/>
        </w:numPr>
        <w:tabs>
          <w:tab w:val="clear" w:pos="1134"/>
          <w:tab w:val="left" w:leader="none" w:pos="707"/>
        </w:tabs>
        <w:bidi w:val="0"/>
        <w:spacing w:before="0" w:after="0"/>
        <w:ind w:start="707" w:hanging="283"/>
        <w:jc w:val="left"/>
        <w:rPr/>
      </w:pPr>
      <w:r>
        <w:rPr/>
        <w:t xml:space="preserve">Antony Hansen, Jon Lee, Gary Watson merenkulkijoina </w:t>
      </w:r>
    </w:p>
    <w:p>
      <w:pPr>
        <w:pStyle w:val="TextBody"/>
        <w:numPr>
          <w:ilvl w:val="0"/>
          <w:numId w:val="24"/>
        </w:numPr>
        <w:tabs>
          <w:tab w:val="clear" w:pos="1134"/>
          <w:tab w:val="left" w:leader="none" w:pos="707"/>
        </w:tabs>
        <w:bidi w:val="0"/>
        <w:spacing w:before="0" w:after="0"/>
        <w:ind w:start="707" w:hanging="283"/>
        <w:jc w:val="left"/>
        <w:rPr/>
      </w:pPr>
      <w:r>
        <w:rPr/>
        <w:t xml:space="preserve">Lydia Griffiths (Madeline) </w:t>
      </w:r>
    </w:p>
    <w:p>
      <w:pPr>
        <w:pStyle w:val="TextBody"/>
        <w:numPr>
          <w:ilvl w:val="0"/>
          <w:numId w:val="24"/>
        </w:numPr>
        <w:tabs>
          <w:tab w:val="clear" w:pos="1134"/>
          <w:tab w:val="left" w:leader="none" w:pos="707"/>
        </w:tabs>
        <w:bidi w:val="0"/>
        <w:spacing w:before="0" w:after="0"/>
        <w:ind w:start="707" w:hanging="283"/>
        <w:jc w:val="left"/>
        <w:rPr/>
      </w:pPr>
      <w:r>
        <w:rPr/>
        <w:t xml:space="preserve">Jonathan Hart Paris-sutenöörinä </w:t>
      </w:r>
    </w:p>
    <w:p>
      <w:pPr>
        <w:pStyle w:val="TextBody"/>
        <w:numPr>
          <w:ilvl w:val="0"/>
          <w:numId w:val="24"/>
        </w:numPr>
        <w:tabs>
          <w:tab w:val="clear" w:pos="1134"/>
          <w:tab w:val="left" w:leader="none" w:pos="707"/>
        </w:tabs>
        <w:bidi w:val="0"/>
        <w:spacing w:before="0" w:after="0"/>
        <w:ind w:start="707" w:hanging="283"/>
        <w:jc w:val="left"/>
        <w:rPr/>
      </w:pPr>
      <w:r>
        <w:rPr/>
        <w:t xml:space="preserve">James Wren (majuri Domo) </w:t>
      </w:r>
    </w:p>
    <w:p>
      <w:pPr>
        <w:pStyle w:val="TextBody"/>
        <w:numPr>
          <w:ilvl w:val="0"/>
          <w:numId w:val="24"/>
        </w:numPr>
        <w:tabs>
          <w:tab w:val="clear" w:pos="1134"/>
          <w:tab w:val="left" w:leader="none" w:pos="707"/>
        </w:tabs>
        <w:bidi w:val="0"/>
        <w:ind w:start="707" w:hanging="283"/>
        <w:jc w:val="left"/>
        <w:rPr/>
      </w:pPr>
      <w:r>
        <w:rPr/>
        <w:t xml:space="preserve">Vanessa Lee Hicks piispan sisarena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Enjolrasia Les Miserablesin 25-vuotisjuhlavuoden näytelmässä...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Siinä esiintyivät </w:t>
      </w:r>
      <w:r>
        <w:rPr>
          <w:color w:val="A9A9A9"/>
        </w:rPr>
        <w:t xml:space="preserve">Alfie Boe </w:t>
      </w:r>
      <w:r>
        <w:rPr/>
        <w:t xml:space="preserve">Jean Valjeanina, Norm Lewis Javertina, Lea Salonga Fantineena, Nick Jonas Mariuksena, Katie Hall Cosetteena, Ramin Karimloo Enjolrasina, Samantha Barks Éponineena, Mia Jenkins Nuorena Cosetteena, Robert Madge Gavrocheena, Matt Lucas ja Jenny Galloway Thénardiereina sekä Earl Carpenter Dignen piispana. Alun perin Cosetten rooliin oli valittu Camilla Kerslake, mutta hän ei kuitenkaan päässyt paikalle. Hänen tilalleen valittiin Katie Hall. Hall oli aiemmin näytellyt Cosettea Queen's Theatre -teatterissa vuodesta 2009 ja Barbicanin 25-vuotisjuhlakiertueen tuotannossa. Nykyisen Lontoon, kansainvälisen kiertueen ja alkuperäisen vuoden 1985 Lontoon tuotannon näyttelijät osallistuivat, ja mukana oli kolmesataa esiintyjää ja muusikkoa. Orkesteria johti David Charles Abell, joka johti myös 10-vuotisjuhlavuoden esityksen Royal Albert Hallissa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jean valjeania elokuvassa Les Miserables 25-vuotisjuhlavuosi?</w:t>
      </w:r>
    </w:p>
    <w:p>
      <w:pPr>
        <w:pStyle w:val="TextBody"/>
        <w:bidi w:val="0"/>
        <w:jc w:val="left"/>
        <w:rPr>
          <w:b/>
          <w:shd w:val="clear" w:fill="FFFF00"/>
        </w:rPr>
      </w:pPr>
      <w:r>
        <w:rPr>
          <w:b/>
          <w:shd w:val="clear" w:fill="FFFF00"/>
        </w:rPr>
        <w:t xml:space="preserve">Teksti numero 2</w:t>
      </w:r>
    </w:p>
    <w:p>
      <w:pPr>
        <w:pStyle w:val="TextBody"/>
        <w:numPr>
          <w:ilvl w:val="0"/>
          <w:numId w:val="25"/>
        </w:numPr>
        <w:tabs>
          <w:tab w:val="clear" w:pos="1134"/>
          <w:tab w:val="left" w:leader="none" w:pos="720"/>
        </w:tabs>
        <w:bidi w:val="0"/>
        <w:ind w:start="720" w:hanging="283"/>
        <w:jc w:val="left"/>
        <w:rPr/>
      </w:pPr>
      <w:r>
        <w:rPr>
          <w:color w:val="A9A9A9"/>
        </w:rPr>
        <w:t xml:space="preserve">Alfie Boe </w:t>
      </w:r>
      <w:r>
        <w:rPr/>
        <w:t xml:space="preserve">Jean Valjeanina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Jean Valjeania 25-vuotisjuhlissa...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Siinä esiintyivät Alfie Boe Jean Valjeanina, Norm Lewis Javertina, Lea Salonga Fantineena, Nick Jonas Mariuksena, </w:t>
      </w:r>
      <w:r>
        <w:rPr>
          <w:color w:val="A9A9A9"/>
        </w:rPr>
        <w:t xml:space="preserve">Katie Hall </w:t>
      </w:r>
      <w:r>
        <w:rPr/>
        <w:t xml:space="preserve">Cosetteena, Ramin Karimloo Enjolrasina, Samantha Barks Éponineena, Mia Jenkins Nuorena Cosetteena, Robert Madge Gavrocheena, Matt Lucas ja Jenny Galloway Thénardiereina sekä Earl Carpenter Dignen piispana. Alun perin Cosetten rooliin oli valittu Camilla Kerslake, mutta hän ei kuitenkaan päässyt paikalle. Hänen tilalleen valittiin Katie Hall. Hall oli aiemmin näytellyt Cosettea Queen's Theatre -teatterissa vuodesta 2009 ja Barbicanin 25-vuotisjuhlakiertueen tuotannossa. Nykyisen Lontoon, kansainvälisen kiertueen ja alkuperäisen vuoden 1985 Lontoon tuotannon näyttelijät osallistuivat, ja mukana oli kolmesataa esiintyjää ja muusikkoa. Orkesteria johti David Charles Abell, joka johti myös 10-vuotisjuhlavuoden esityksen Royal Albert Hallissa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Cosettea Les Miserables -elokuvassa 25-vuotisjuhlavuoden kunniaksi.</w:t>
      </w:r>
    </w:p>
    <w:p>
      <w:pPr>
        <w:pStyle w:val="TextBody"/>
        <w:bidi w:val="0"/>
        <w:jc w:val="left"/>
        <w:rPr>
          <w:b/>
          <w:u w:val="single"/>
          <w:shd w:val="clear" w:fill="FFFF00"/>
        </w:rPr>
      </w:pPr>
      <w:r>
        <w:rPr>
          <w:b/>
          <w:u w:val="single"/>
          <w:shd w:val="clear" w:fill="FFFF00"/>
        </w:rPr>
        <w:t xml:space="preserve">Asiakirjan numero 20849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Ajantan luolat ovat muinaisia luostareita ja eri buddhalaisten perinteiden palvontasaleja, jotka on kaiverrettu 250 jalan korkuiseen kallioseinämään. Luolissa on myös maalauksia, jotka kuvaavat </w:t>
      </w:r>
      <w:r>
        <w:rPr>
          <w:color w:val="A9A9A9"/>
        </w:rPr>
        <w:t xml:space="preserve">Buddhan aiempia elämiä ja jälleensyntymiä</w:t>
      </w:r>
      <w:r>
        <w:rPr/>
        <w:t xml:space="preserve">, </w:t>
      </w:r>
      <w:r>
        <w:rPr>
          <w:color w:val="DCDCDC"/>
        </w:rPr>
        <w:t xml:space="preserve">kuvallisia tarinoita Aryasuran Jatakamalasta sekä </w:t>
      </w:r>
      <w:r>
        <w:rPr/>
        <w:t xml:space="preserve">kallioon hakattuja veistoksia buddhalaisista jumalhahmoista, jotka olivat muodissa 2. vuosisadan eaa. ja 5. vuosisadan jKr. välillä. Tekstiaineistojen mukaan nämä luolat toimivat muinaisessa Intiassa munkkien vetäytymispaikkoina sekä kauppiaiden ja pyhiinvaeltajien lepopaikkoina. Vaikka eloisat värit ja seinämaalaukset olivat Intian historiassa yleisiä, kuten historialliset tiedot osoittavat, Ajantan luolat 16, 17, 1 ja 2 muodostavat suurimman säilyneen muinaisintialaisen seinämaalauksen kokonaisuuden.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Ajantan luolan seinien ja kattojen maalaukset esittävät pääasiassa seuraavia kuvia.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Ajanta on Elloran luolien ohella yksi </w:t>
      </w:r>
      <w:r>
        <w:rPr>
          <w:color w:val="A9A9A9"/>
        </w:rPr>
        <w:t xml:space="preserve">Maharashtran </w:t>
      </w:r>
      <w:r>
        <w:rPr/>
        <w:t xml:space="preserve">tärkeimmistä matkailunähtävyyksistä</w:t>
      </w:r>
      <w:r>
        <w:rPr/>
        <w:t xml:space="preserve">. Se sijaitsee noin 59 kilometrin päässä Jalgaonin kaupungista, Maharashtrasta, Intiasta, 60 kilometrin päässä Pachorasta, 104 kilometrin päässä Aurangabadin kaupungista ja 350 kilometrin päässä Mumbain kaupungista itäkoilliseen. Se on 100 kilometrin (62 mailin) päässä Elloran luolista, joissa on hindulaisia, jainilaisia ja buddhalaisia luolia, joista jälkimmäinen on Ajantan kaltaiselta ajalta. Ajanta-tyyliä on myös Elloran luolissa ja muissa kohteissa, kuten Elephantan luolissa, Aurangabadin luolissa, Shivlenin luolissa ja Karnatakan luolatemppeleissä.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ajanta ja ellora luolat sijaitsevat osavaltiossa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Luolat on kaiverrettu </w:t>
      </w:r>
      <w:r>
        <w:rPr/>
        <w:t xml:space="preserve">kallion </w:t>
      </w:r>
      <w:r>
        <w:rPr>
          <w:color w:val="A9A9A9"/>
        </w:rPr>
        <w:t xml:space="preserve">basalttikallioon</w:t>
      </w:r>
      <w:r>
        <w:rPr/>
        <w:t xml:space="preserve">, joka on osa Deccanin ansoja, jotka ovat muodostuneet peräkkäisten tulivuorenpurkausten seurauksena liitukauden lopulla. Kallio on vaakasuoraan kerrostunutta ja laadultaan hieman vaihtelevaa. Kalliokerrosten vaihtelu vaati taiteilijoilta paikoin muutoksia kaiverrusmenetelmiin ja -suunnitelmiin. Kallion epätasaisuus on myös johtanut halkeamiin ja sortumiin vuosisatojen kuluessa, kuten luolan 1 kadonneen pylväskäytävän kohdalla. Kaivaukset aloitettiin leikkaamalla katon tasolle kapea tunneli, jota laajennettiin alaspäin ja ulospäin, mistä ovat osoituksena jotkin epätäydelliset luolat, kuten osittain rakennetut vihara-luolat 21-24 ja hylätty epätäydellinen luola 28. Luola 28 on edelleen keskeneräinen.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Ajantan luolat koostuvat mistä kivestä?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Ajantan luolat on tehty mistä kivestä.</w:t>
      </w:r>
    </w:p>
    <w:p>
      <w:pPr>
        <w:pStyle w:val="TextBody"/>
        <w:bidi w:val="0"/>
        <w:jc w:val="left"/>
        <w:rPr>
          <w:b/>
          <w:u w:val="single"/>
          <w:shd w:val="clear" w:fill="FFFF00"/>
        </w:rPr>
      </w:pPr>
      <w:r>
        <w:rPr>
          <w:b/>
          <w:u w:val="single"/>
          <w:shd w:val="clear" w:fill="FFFF00"/>
        </w:rPr>
        <w:t xml:space="preserve">Asiakirjan numero 20850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Belgian Kongo </w:t>
      </w:r>
    </w:p>
    <w:p>
      <w:pPr>
        <w:pStyle w:val="TextBody"/>
        <w:numPr>
          <w:ilvl w:val="0"/>
          <w:numId w:val="26"/>
        </w:numPr>
        <w:tabs>
          <w:tab w:val="clear" w:pos="1134"/>
          <w:tab w:val="left" w:leader="none" w:pos="707"/>
        </w:tabs>
        <w:bidi w:val="0"/>
        <w:spacing w:before="0" w:after="0"/>
        <w:ind w:start="707" w:hanging="283"/>
        <w:jc w:val="left"/>
        <w:rPr/>
      </w:pPr>
      <w:r>
        <w:rPr/>
        <w:t xml:space="preserve">Belgian Kongo (ranskaksi) </w:t>
      </w:r>
    </w:p>
    <w:p>
      <w:pPr>
        <w:pStyle w:val="TextBody"/>
        <w:numPr>
          <w:ilvl w:val="0"/>
          <w:numId w:val="26"/>
        </w:numPr>
        <w:tabs>
          <w:tab w:val="clear" w:pos="1134"/>
          <w:tab w:val="left" w:leader="none" w:pos="707"/>
        </w:tabs>
        <w:bidi w:val="0"/>
        <w:ind w:start="707" w:hanging="283"/>
        <w:jc w:val="left"/>
        <w:rPr/>
      </w:pPr>
      <w:r>
        <w:rPr/>
        <w:t xml:space="preserve">Belgisch-Congo (hollanniksi) </w:t>
      </w:r>
    </w:p>
    <w:p>
      <w:pPr>
        <w:pStyle w:val="TextBody"/>
        <w:bidi w:val="0"/>
        <w:spacing w:before="0" w:after="0"/>
        <w:jc w:val="left"/>
        <w:rPr/>
      </w:pPr>
      <w:r>
        <w:rPr/>
        <w:t xml:space="preserve">1908 -- 1960 Lippu Vaakuna Motto: Travail et Progrès ``Työ ja edistys'' Hymni: Kongo (tummanvihreä) kuvattuna Belgian Ruanda-Urundin (vaaleanvihreä) kanssa, 1935. </w:t>
      </w:r>
    </w:p>
    <w:tbl>
      <w:tblPr>
        <w:tblW w:w="8537" w:type="dxa"/>
        <w:jc w:val="left"/>
        <w:tblInd w:w="0" w:type="dxa"/>
        <w:tblLayout w:type="fixed"/>
        <w:tblCellMar>
          <w:top w:w="28" w:type="dxa"/>
          <w:left w:w="28" w:type="dxa"/>
          <w:bottom w:w="28" w:type="dxa"/>
          <w:right w:w="28" w:type="dxa"/>
        </w:tblCellMar>
      </w:tblPr>
      <w:tblGrid>
        <w:gridCol w:w="4006"/>
        <w:gridCol w:w="4531"/>
      </w:tblGrid>
      <w:tr>
        <w:trPr/>
        <w:tc>
          <w:tcPr>
            <w:tcW w:w="4006" w:type="dxa"/>
            <w:tcBorders/>
            <w:vAlign w:val="center"/>
          </w:tcPr>
          <w:p>
            <w:pPr>
              <w:pStyle w:val="TableHeading"/>
              <w:suppressLineNumbers/>
              <w:bidi w:val="0"/>
              <w:spacing w:before="0" w:after="283"/>
              <w:jc w:val="center"/>
              <w:rPr/>
            </w:pPr>
            <w:r>
              <w:rPr/>
              <w:t xml:space="preserve">Tila </w:t>
            </w:r>
          </w:p>
        </w:tc>
        <w:tc>
          <w:tcPr>
            <w:tcW w:w="4531" w:type="dxa"/>
            <w:tcBorders/>
            <w:vAlign w:val="center"/>
          </w:tcPr>
          <w:p>
            <w:pPr>
              <w:pStyle w:val="TableContents"/>
              <w:bidi w:val="0"/>
              <w:spacing w:before="0" w:after="283"/>
              <w:jc w:val="left"/>
              <w:rPr/>
            </w:pPr>
            <w:r>
              <w:rPr/>
              <w:t xml:space="preserve">Belgian siirtokunta </w:t>
            </w:r>
          </w:p>
        </w:tc>
      </w:tr>
      <w:tr>
        <w:trPr/>
        <w:tc>
          <w:tcPr>
            <w:tcW w:w="4006" w:type="dxa"/>
            <w:tcBorders/>
            <w:vAlign w:val="center"/>
          </w:tcPr>
          <w:p>
            <w:pPr>
              <w:pStyle w:val="TableHeading"/>
              <w:suppressLineNumbers/>
              <w:bidi w:val="0"/>
              <w:spacing w:before="0" w:after="283"/>
              <w:jc w:val="center"/>
              <w:rPr/>
            </w:pPr>
            <w:r>
              <w:rPr/>
              <w:t xml:space="preserve">Pääoma </w:t>
            </w:r>
          </w:p>
        </w:tc>
        <w:tc>
          <w:tcPr>
            <w:tcW w:w="4531" w:type="dxa"/>
            <w:tcBorders/>
            <w:vAlign w:val="center"/>
          </w:tcPr>
          <w:p>
            <w:pPr>
              <w:pStyle w:val="TableContents"/>
              <w:bidi w:val="0"/>
              <w:spacing w:before="0" w:after="283"/>
              <w:jc w:val="left"/>
              <w:rPr/>
            </w:pPr>
            <w:r>
              <w:rPr/>
              <w:t xml:space="preserve">Boma (1908-1926) Léopoldville (1926-1960) </w:t>
            </w:r>
          </w:p>
        </w:tc>
      </w:tr>
      <w:tr>
        <w:trPr/>
        <w:tc>
          <w:tcPr>
            <w:tcW w:w="4006" w:type="dxa"/>
            <w:tcBorders/>
            <w:vAlign w:val="center"/>
          </w:tcPr>
          <w:p>
            <w:pPr>
              <w:pStyle w:val="TableHeading"/>
              <w:suppressLineNumbers/>
              <w:bidi w:val="0"/>
              <w:spacing w:before="0" w:after="283"/>
              <w:jc w:val="center"/>
              <w:rPr/>
            </w:pPr>
            <w:r>
              <w:rPr/>
              <w:t xml:space="preserve">Yleiset kielet </w:t>
            </w:r>
          </w:p>
        </w:tc>
        <w:tc>
          <w:tcPr>
            <w:tcW w:w="453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ranska (virallinen) </w:t>
            </w:r>
          </w:p>
          <w:p>
            <w:pPr>
              <w:pStyle w:val="TableContents"/>
              <w:numPr>
                <w:ilvl w:val="0"/>
                <w:numId w:val="27"/>
              </w:numPr>
              <w:tabs>
                <w:tab w:val="clear" w:pos="1134"/>
                <w:tab w:val="left" w:leader="none" w:pos="707"/>
              </w:tabs>
              <w:bidi w:val="0"/>
              <w:spacing w:before="0" w:after="0"/>
              <w:ind w:start="707" w:hanging="283"/>
              <w:jc w:val="left"/>
              <w:rPr/>
            </w:pPr>
            <w:r>
              <w:rPr/>
              <w:t xml:space="preserve">Myös: Hollanti, </w:t>
            </w:r>
          </w:p>
          <w:p>
            <w:pPr>
              <w:pStyle w:val="TableContents"/>
              <w:numPr>
                <w:ilvl w:val="0"/>
                <w:numId w:val="27"/>
              </w:numPr>
              <w:tabs>
                <w:tab w:val="clear" w:pos="1134"/>
                <w:tab w:val="left" w:leader="none" w:pos="707"/>
              </w:tabs>
              <w:bidi w:val="0"/>
              <w:spacing w:before="0" w:after="0"/>
              <w:ind w:start="707" w:hanging="283"/>
              <w:jc w:val="left"/>
              <w:rPr/>
            </w:pPr>
            <w:r>
              <w:rPr/>
              <w:t xml:space="preserve">Lingala Kongo </w:t>
            </w:r>
          </w:p>
          <w:p>
            <w:pPr>
              <w:pStyle w:val="TableContents"/>
              <w:numPr>
                <w:ilvl w:val="0"/>
                <w:numId w:val="27"/>
              </w:numPr>
              <w:tabs>
                <w:tab w:val="clear" w:pos="1134"/>
                <w:tab w:val="left" w:leader="none" w:pos="707"/>
              </w:tabs>
              <w:bidi w:val="0"/>
              <w:spacing w:before="0" w:after="283"/>
              <w:ind w:start="707" w:hanging="283"/>
              <w:jc w:val="left"/>
              <w:rPr/>
            </w:pPr>
            <w:r>
              <w:rPr/>
              <w:t xml:space="preserve">swahili Tshiluba </w:t>
            </w:r>
          </w:p>
        </w:tc>
      </w:tr>
      <w:tr>
        <w:trPr/>
        <w:tc>
          <w:tcPr>
            <w:tcW w:w="4006" w:type="dxa"/>
            <w:tcBorders/>
            <w:vAlign w:val="center"/>
          </w:tcPr>
          <w:p>
            <w:pPr>
              <w:pStyle w:val="TableHeading"/>
              <w:suppressLineNumbers/>
              <w:bidi w:val="0"/>
              <w:spacing w:before="0" w:after="283"/>
              <w:jc w:val="center"/>
              <w:rPr/>
            </w:pPr>
            <w:r>
              <w:rPr/>
              <w:t xml:space="preserve">Uskonto </w:t>
            </w:r>
          </w:p>
        </w:tc>
        <w:tc>
          <w:tcPr>
            <w:tcW w:w="4531" w:type="dxa"/>
            <w:tcBorders/>
            <w:vAlign w:val="center"/>
          </w:tcPr>
          <w:p>
            <w:pPr>
              <w:pStyle w:val="TableContents"/>
              <w:bidi w:val="0"/>
              <w:spacing w:before="0" w:after="283"/>
              <w:jc w:val="left"/>
              <w:rPr/>
            </w:pPr>
            <w:r>
              <w:rPr/>
              <w:t xml:space="preserve">kristinusko, Baluba-uskonto, Bantu-uskonto, Baluba-uskonto, Bantu-uskonto </w:t>
            </w:r>
          </w:p>
        </w:tc>
      </w:tr>
      <w:tr>
        <w:trPr/>
        <w:tc>
          <w:tcPr>
            <w:tcW w:w="4006" w:type="dxa"/>
            <w:tcBorders/>
            <w:vAlign w:val="center"/>
          </w:tcPr>
          <w:p>
            <w:pPr>
              <w:pStyle w:val="TableHeading"/>
              <w:suppressLineNumbers/>
              <w:bidi w:val="0"/>
              <w:spacing w:before="0" w:after="283"/>
              <w:jc w:val="center"/>
              <w:rPr/>
            </w:pPr>
            <w:r>
              <w:rPr/>
              <w:t xml:space="preserve">Kuningas </w:t>
            </w:r>
          </w:p>
        </w:tc>
        <w:tc>
          <w:tcPr>
            <w:tcW w:w="453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Heading"/>
              <w:suppressLineNumbers/>
              <w:bidi w:val="0"/>
              <w:spacing w:before="0" w:after="283"/>
              <w:jc w:val="center"/>
              <w:rPr/>
            </w:pPr>
            <w:r>
              <w:rPr/>
              <w:t xml:space="preserve">1908 -- 1909 </w:t>
            </w:r>
          </w:p>
        </w:tc>
        <w:tc>
          <w:tcPr>
            <w:tcW w:w="4531" w:type="dxa"/>
            <w:tcBorders/>
            <w:vAlign w:val="center"/>
          </w:tcPr>
          <w:p>
            <w:pPr>
              <w:pStyle w:val="TableContents"/>
              <w:bidi w:val="0"/>
              <w:spacing w:before="0" w:after="283"/>
              <w:jc w:val="left"/>
              <w:rPr/>
            </w:pPr>
            <w:r>
              <w:rPr/>
              <w:t xml:space="preserve">Leopold II </w:t>
            </w:r>
          </w:p>
        </w:tc>
      </w:tr>
      <w:tr>
        <w:trPr/>
        <w:tc>
          <w:tcPr>
            <w:tcW w:w="4006" w:type="dxa"/>
            <w:tcBorders/>
            <w:vAlign w:val="center"/>
          </w:tcPr>
          <w:p>
            <w:pPr>
              <w:pStyle w:val="TableHeading"/>
              <w:suppressLineNumbers/>
              <w:bidi w:val="0"/>
              <w:spacing w:before="0" w:after="283"/>
              <w:jc w:val="center"/>
              <w:rPr/>
            </w:pPr>
            <w:r>
              <w:rPr/>
              <w:t xml:space="preserve">1909 -- 1934 </w:t>
            </w:r>
          </w:p>
        </w:tc>
        <w:tc>
          <w:tcPr>
            <w:tcW w:w="4531" w:type="dxa"/>
            <w:tcBorders/>
            <w:vAlign w:val="center"/>
          </w:tcPr>
          <w:p>
            <w:pPr>
              <w:pStyle w:val="TableContents"/>
              <w:bidi w:val="0"/>
              <w:spacing w:before="0" w:after="283"/>
              <w:jc w:val="left"/>
              <w:rPr/>
            </w:pPr>
            <w:r>
              <w:rPr/>
              <w:t xml:space="preserve">Albert I </w:t>
            </w:r>
          </w:p>
        </w:tc>
      </w:tr>
      <w:tr>
        <w:trPr/>
        <w:tc>
          <w:tcPr>
            <w:tcW w:w="4006" w:type="dxa"/>
            <w:tcBorders/>
            <w:vAlign w:val="center"/>
          </w:tcPr>
          <w:p>
            <w:pPr>
              <w:pStyle w:val="TableHeading"/>
              <w:suppressLineNumbers/>
              <w:bidi w:val="0"/>
              <w:spacing w:before="0" w:after="283"/>
              <w:jc w:val="center"/>
              <w:rPr/>
            </w:pPr>
            <w:r>
              <w:rPr/>
              <w:t xml:space="preserve">1934 -- 1951 </w:t>
            </w:r>
          </w:p>
        </w:tc>
        <w:tc>
          <w:tcPr>
            <w:tcW w:w="4531" w:type="dxa"/>
            <w:tcBorders/>
            <w:vAlign w:val="center"/>
          </w:tcPr>
          <w:p>
            <w:pPr>
              <w:pStyle w:val="TableContents"/>
              <w:bidi w:val="0"/>
              <w:spacing w:before="0" w:after="283"/>
              <w:jc w:val="left"/>
              <w:rPr/>
            </w:pPr>
            <w:r>
              <w:rPr/>
              <w:t xml:space="preserve">Leopold III </w:t>
            </w:r>
          </w:p>
        </w:tc>
      </w:tr>
      <w:tr>
        <w:trPr/>
        <w:tc>
          <w:tcPr>
            <w:tcW w:w="4006" w:type="dxa"/>
            <w:tcBorders/>
            <w:vAlign w:val="center"/>
          </w:tcPr>
          <w:p>
            <w:pPr>
              <w:pStyle w:val="TableHeading"/>
              <w:suppressLineNumbers/>
              <w:bidi w:val="0"/>
              <w:spacing w:before="0" w:after="283"/>
              <w:jc w:val="center"/>
              <w:rPr/>
            </w:pPr>
            <w:r>
              <w:rPr/>
              <w:t xml:space="preserve">1951 -- 1960 </w:t>
            </w:r>
          </w:p>
        </w:tc>
        <w:tc>
          <w:tcPr>
            <w:tcW w:w="4531" w:type="dxa"/>
            <w:tcBorders/>
            <w:vAlign w:val="center"/>
          </w:tcPr>
          <w:p>
            <w:pPr>
              <w:pStyle w:val="TableContents"/>
              <w:bidi w:val="0"/>
              <w:spacing w:before="0" w:after="283"/>
              <w:jc w:val="left"/>
              <w:rPr/>
            </w:pPr>
            <w:r>
              <w:rPr/>
              <w:t xml:space="preserve">Baudouin I </w:t>
            </w:r>
          </w:p>
        </w:tc>
      </w:tr>
      <w:tr>
        <w:trPr/>
        <w:tc>
          <w:tcPr>
            <w:tcW w:w="4006" w:type="dxa"/>
            <w:tcBorders/>
            <w:vAlign w:val="center"/>
          </w:tcPr>
          <w:p>
            <w:pPr>
              <w:pStyle w:val="TableHeading"/>
              <w:suppressLineNumbers/>
              <w:bidi w:val="0"/>
              <w:spacing w:before="0" w:after="283"/>
              <w:jc w:val="center"/>
              <w:rPr/>
            </w:pPr>
            <w:r>
              <w:rPr/>
              <w:t xml:space="preserve">Kenraalikuvernööri </w:t>
            </w:r>
          </w:p>
        </w:tc>
        <w:tc>
          <w:tcPr>
            <w:tcW w:w="453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Heading"/>
              <w:suppressLineNumbers/>
              <w:bidi w:val="0"/>
              <w:spacing w:before="0" w:after="283"/>
              <w:jc w:val="center"/>
              <w:rPr/>
            </w:pPr>
            <w:r>
              <w:rPr/>
              <w:t xml:space="preserve">1908 -- 1910 </w:t>
            </w:r>
          </w:p>
        </w:tc>
        <w:tc>
          <w:tcPr>
            <w:tcW w:w="4531" w:type="dxa"/>
            <w:tcBorders/>
            <w:vAlign w:val="center"/>
          </w:tcPr>
          <w:p>
            <w:pPr>
              <w:pStyle w:val="TableContents"/>
              <w:bidi w:val="0"/>
              <w:spacing w:before="0" w:after="283"/>
              <w:jc w:val="left"/>
              <w:rPr/>
            </w:pPr>
            <w:r>
              <w:rPr/>
              <w:t xml:space="preserve">Théophile Wahis (ensimmäinen) </w:t>
            </w:r>
          </w:p>
        </w:tc>
      </w:tr>
      <w:tr>
        <w:trPr/>
        <w:tc>
          <w:tcPr>
            <w:tcW w:w="4006" w:type="dxa"/>
            <w:tcBorders/>
            <w:vAlign w:val="center"/>
          </w:tcPr>
          <w:p>
            <w:pPr>
              <w:pStyle w:val="TableHeading"/>
              <w:suppressLineNumbers/>
              <w:bidi w:val="0"/>
              <w:spacing w:before="0" w:after="283"/>
              <w:jc w:val="center"/>
              <w:rPr/>
            </w:pPr>
            <w:r>
              <w:rPr/>
              <w:t xml:space="preserve">1958 -- 1960 </w:t>
            </w:r>
          </w:p>
        </w:tc>
        <w:tc>
          <w:tcPr>
            <w:tcW w:w="4531" w:type="dxa"/>
            <w:tcBorders/>
            <w:vAlign w:val="center"/>
          </w:tcPr>
          <w:p>
            <w:pPr>
              <w:pStyle w:val="TableContents"/>
              <w:bidi w:val="0"/>
              <w:spacing w:before="0" w:after="283"/>
              <w:jc w:val="left"/>
              <w:rPr/>
            </w:pPr>
            <w:r>
              <w:rPr/>
              <w:t xml:space="preserve">Hendrik Cornelis (viimeinen) </w:t>
            </w:r>
          </w:p>
        </w:tc>
      </w:tr>
      <w:tr>
        <w:trPr/>
        <w:tc>
          <w:tcPr>
            <w:tcW w:w="4006" w:type="dxa"/>
            <w:tcBorders/>
            <w:vAlign w:val="center"/>
          </w:tcPr>
          <w:p>
            <w:pPr>
              <w:pStyle w:val="TableHeading"/>
              <w:suppressLineNumbers/>
              <w:bidi w:val="0"/>
              <w:spacing w:before="0" w:after="283"/>
              <w:jc w:val="center"/>
              <w:rPr/>
            </w:pPr>
            <w:r>
              <w:rPr/>
              <w:t xml:space="preserve">Belgian liittämä </w:t>
            </w:r>
          </w:p>
        </w:tc>
        <w:tc>
          <w:tcPr>
            <w:tcW w:w="4531" w:type="dxa"/>
            <w:tcBorders/>
            <w:vAlign w:val="center"/>
          </w:tcPr>
          <w:p>
            <w:pPr>
              <w:pStyle w:val="TableContents"/>
              <w:bidi w:val="0"/>
              <w:spacing w:before="0" w:after="283"/>
              <w:jc w:val="left"/>
              <w:rPr/>
            </w:pPr>
            <w:r>
              <w:rPr/>
              <w:t xml:space="preserve">15. marraskuuta 1908 </w:t>
            </w:r>
          </w:p>
        </w:tc>
      </w:tr>
      <w:tr>
        <w:trPr/>
        <w:tc>
          <w:tcPr>
            <w:tcW w:w="4006" w:type="dxa"/>
            <w:tcBorders/>
            <w:vAlign w:val="center"/>
          </w:tcPr>
          <w:p>
            <w:pPr>
              <w:pStyle w:val="TableHeading"/>
              <w:suppressLineNumbers/>
              <w:bidi w:val="0"/>
              <w:spacing w:before="0" w:after="283"/>
              <w:jc w:val="center"/>
              <w:rPr/>
            </w:pPr>
            <w:r>
              <w:rPr/>
              <w:t xml:space="preserve">Itsenäisyyden julistaminen </w:t>
            </w:r>
          </w:p>
        </w:tc>
        <w:tc>
          <w:tcPr>
            <w:tcW w:w="4531" w:type="dxa"/>
            <w:tcBorders/>
            <w:vAlign w:val="center"/>
          </w:tcPr>
          <w:p>
            <w:pPr>
              <w:pStyle w:val="TableContents"/>
              <w:bidi w:val="0"/>
              <w:spacing w:before="0" w:after="283"/>
              <w:jc w:val="left"/>
              <w:rPr/>
            </w:pPr>
            <w:r>
              <w:rPr>
                <w:color w:val="A9A9A9"/>
              </w:rPr>
              <w:t xml:space="preserve">30. kesäkuuta 1960 </w:t>
            </w:r>
            <w:r>
              <w:rPr/>
              <w:t xml:space="preserve">Alue </w:t>
            </w:r>
          </w:p>
        </w:tc>
      </w:tr>
      <w:tr>
        <w:trPr/>
        <w:tc>
          <w:tcPr>
            <w:tcW w:w="4006" w:type="dxa"/>
            <w:tcBorders/>
            <w:vAlign w:val="center"/>
          </w:tcPr>
          <w:p>
            <w:pPr>
              <w:pStyle w:val="TableHeading"/>
              <w:suppressLineNumbers/>
              <w:bidi w:val="0"/>
              <w:spacing w:before="0" w:after="283"/>
              <w:jc w:val="center"/>
              <w:rPr/>
            </w:pPr>
            <w:r>
              <w:rPr/>
              <w:t xml:space="preserve">1960 </w:t>
            </w:r>
          </w:p>
        </w:tc>
        <w:tc>
          <w:tcPr>
            <w:tcW w:w="4531" w:type="dxa"/>
            <w:tcBorders/>
            <w:vAlign w:val="center"/>
          </w:tcPr>
          <w:p>
            <w:pPr>
              <w:pStyle w:val="TableContents"/>
              <w:bidi w:val="0"/>
              <w:spacing w:before="0" w:after="283"/>
              <w:jc w:val="left"/>
              <w:rPr/>
            </w:pPr>
            <w:r>
              <w:rPr/>
              <w:t xml:space="preserve">2,344,858 km (905,355 sq mi) Väestö </w:t>
            </w:r>
          </w:p>
        </w:tc>
      </w:tr>
      <w:tr>
        <w:trPr/>
        <w:tc>
          <w:tcPr>
            <w:tcW w:w="4006" w:type="dxa"/>
            <w:tcBorders/>
            <w:vAlign w:val="center"/>
          </w:tcPr>
          <w:p>
            <w:pPr>
              <w:pStyle w:val="TableHeading"/>
              <w:suppressLineNumbers/>
              <w:bidi w:val="0"/>
              <w:spacing w:before="0" w:after="283"/>
              <w:jc w:val="center"/>
              <w:rPr/>
            </w:pPr>
            <w:r>
              <w:rPr/>
              <w:t xml:space="preserve">1960 </w:t>
            </w:r>
          </w:p>
        </w:tc>
        <w:tc>
          <w:tcPr>
            <w:tcW w:w="4531" w:type="dxa"/>
            <w:tcBorders/>
            <w:vAlign w:val="center"/>
          </w:tcPr>
          <w:p>
            <w:pPr>
              <w:pStyle w:val="TableContents"/>
              <w:bidi w:val="0"/>
              <w:spacing w:before="0" w:after="283"/>
              <w:jc w:val="left"/>
              <w:rPr/>
            </w:pPr>
            <w:r>
              <w:rPr/>
              <w:t xml:space="preserve">16,610,000 </w:t>
            </w:r>
          </w:p>
        </w:tc>
      </w:tr>
      <w:tr>
        <w:trPr/>
        <w:tc>
          <w:tcPr>
            <w:tcW w:w="4006" w:type="dxa"/>
            <w:tcBorders/>
            <w:vAlign w:val="center"/>
          </w:tcPr>
          <w:p>
            <w:pPr>
              <w:pStyle w:val="TableHeading"/>
              <w:suppressLineNumbers/>
              <w:bidi w:val="0"/>
              <w:spacing w:before="0" w:after="283"/>
              <w:jc w:val="center"/>
              <w:rPr/>
            </w:pPr>
            <w:r>
              <w:rPr/>
              <w:t xml:space="preserve">Valuutta </w:t>
            </w:r>
          </w:p>
        </w:tc>
        <w:tc>
          <w:tcPr>
            <w:tcW w:w="4531" w:type="dxa"/>
            <w:tcBorders/>
            <w:vAlign w:val="center"/>
          </w:tcPr>
          <w:p>
            <w:pPr>
              <w:pStyle w:val="TableContents"/>
              <w:bidi w:val="0"/>
              <w:spacing w:before="0" w:after="283"/>
              <w:jc w:val="left"/>
              <w:rPr/>
            </w:pPr>
            <w:r>
              <w:rPr/>
              <w:t xml:space="preserve">Belgian Kongon frangi </w:t>
            </w:r>
          </w:p>
        </w:tc>
      </w:tr>
      <w:tr>
        <w:trPr/>
        <w:tc>
          <w:tcPr>
            <w:tcW w:w="4006" w:type="dxa"/>
            <w:tcBorders/>
            <w:vAlign w:val="center"/>
          </w:tcPr>
          <w:p>
            <w:pPr>
              <w:pStyle w:val="TableHeading"/>
              <w:suppressLineNumbers/>
              <w:bidi w:val="0"/>
              <w:spacing w:before="0" w:after="283"/>
              <w:jc w:val="center"/>
              <w:rPr/>
            </w:pPr>
            <w:r>
              <w:rPr/>
              <w:t xml:space="preserve">ISO 3166 -koodi </w:t>
            </w:r>
          </w:p>
        </w:tc>
        <w:tc>
          <w:tcPr>
            <w:tcW w:w="4531" w:type="dxa"/>
            <w:tcBorders/>
            <w:vAlign w:val="center"/>
          </w:tcPr>
          <w:p>
            <w:pPr>
              <w:pStyle w:val="TableContents"/>
              <w:bidi w:val="0"/>
              <w:spacing w:before="0" w:after="283"/>
              <w:jc w:val="left"/>
              <w:rPr/>
            </w:pPr>
            <w:r>
              <w:rPr/>
              <w:t xml:space="preserve">CG </w:t>
            </w:r>
          </w:p>
        </w:tc>
      </w:tr>
      <w:tr>
        <w:trPr/>
        <w:tc>
          <w:tcPr>
            <w:tcW w:w="4006" w:type="dxa"/>
            <w:tcBorders/>
            <w:vAlign w:val="center"/>
          </w:tcPr>
          <w:p>
            <w:pPr>
              <w:pStyle w:val="TableContents"/>
              <w:bidi w:val="0"/>
              <w:spacing w:before="0" w:after="283"/>
              <w:jc w:val="left"/>
              <w:rPr/>
            </w:pPr>
            <w:r>
              <w:rPr/>
              <w:t xml:space="preserve">Edeltäjänä </w:t>
            </w:r>
          </w:p>
        </w:tc>
        <w:tc>
          <w:tcPr>
            <w:tcW w:w="4531" w:type="dxa"/>
            <w:tcBorders/>
            <w:vAlign w:val="center"/>
          </w:tcPr>
          <w:p>
            <w:pPr>
              <w:pStyle w:val="TableContents"/>
              <w:bidi w:val="0"/>
              <w:spacing w:before="0" w:after="0"/>
              <w:jc w:val="left"/>
              <w:rPr/>
            </w:pPr>
            <w:r>
              <w:rPr/>
              <w:t xml:space="preserve">Seuraavat jäsenet </w:t>
            </w:r>
          </w:p>
          <w:tbl>
            <w:tblPr>
              <w:tblW w:w="1985" w:type="dxa"/>
              <w:jc w:val="left"/>
              <w:tblInd w:w="0" w:type="dxa"/>
              <w:tblLayout w:type="fixed"/>
              <w:tblCellMar>
                <w:top w:w="28" w:type="dxa"/>
                <w:left w:w="28" w:type="dxa"/>
                <w:bottom w:w="28" w:type="dxa"/>
                <w:right w:w="28" w:type="dxa"/>
              </w:tblCellMar>
            </w:tblPr>
            <w:tblGrid>
              <w:gridCol w:w="124"/>
              <w:gridCol w:w="1861"/>
            </w:tblGrid>
            <w:tr>
              <w:trPr/>
              <w:tc>
                <w:tcPr>
                  <w:tcW w:w="124"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Kongon vapaavaltio </w:t>
                  </w:r>
                </w:p>
              </w:tc>
            </w:tr>
          </w:tbl>
          <w:p>
            <w:pPr>
              <w:pStyle w:val="TableContents"/>
              <w:bidi w:val="0"/>
              <w:spacing w:before="0" w:after="283"/>
              <w:jc w:val="left"/>
              <w:rPr/>
            </w:pPr>
            <w:r>
              <w:rPr/>
            </w:r>
          </w:p>
        </w:tc>
      </w:tr>
      <w:tr>
        <w:trPr/>
        <w:tc>
          <w:tcPr>
            <w:tcW w:w="4006" w:type="dxa"/>
            <w:tcBorders/>
            <w:vAlign w:val="center"/>
          </w:tcPr>
          <w:tbl>
            <w:tblPr>
              <w:tblW w:w="3905" w:type="dxa"/>
              <w:jc w:val="left"/>
              <w:tblInd w:w="0" w:type="dxa"/>
              <w:tblLayout w:type="fixed"/>
              <w:tblCellMar>
                <w:top w:w="28" w:type="dxa"/>
                <w:left w:w="28" w:type="dxa"/>
                <w:bottom w:w="28" w:type="dxa"/>
                <w:right w:w="28" w:type="dxa"/>
              </w:tblCellMar>
            </w:tblPr>
            <w:tblGrid>
              <w:gridCol w:w="3751"/>
              <w:gridCol w:w="154"/>
            </w:tblGrid>
            <w:tr>
              <w:trPr/>
              <w:tc>
                <w:tcPr>
                  <w:tcW w:w="3751" w:type="dxa"/>
                  <w:tcBorders/>
                  <w:vAlign w:val="center"/>
                </w:tcPr>
                <w:p>
                  <w:pPr>
                    <w:pStyle w:val="TableContents"/>
                    <w:bidi w:val="0"/>
                    <w:spacing w:before="0" w:after="283"/>
                    <w:jc w:val="left"/>
                    <w:rPr/>
                  </w:pPr>
                  <w:r>
                    <w:rPr/>
                    <w:t xml:space="preserve">Kongon tasavalta (Léopoldville)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453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Kongon demokraattista tasavaltaa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Kongon demokraattinen tasavalta itsenäistyi Belgiasta?</w:t>
      </w:r>
    </w:p>
    <w:p>
      <w:pPr>
        <w:pStyle w:val="TextBody"/>
        <w:bidi w:val="0"/>
        <w:jc w:val="left"/>
        <w:rPr>
          <w:b/>
          <w:u w:val="single"/>
          <w:shd w:val="clear" w:fill="FFFF00"/>
        </w:rPr>
      </w:pPr>
      <w:r>
        <w:rPr>
          <w:b/>
          <w:u w:val="single"/>
          <w:shd w:val="clear" w:fill="FFFF00"/>
        </w:rPr>
        <w:t xml:space="preserve">Asiakirjan numero 20851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w:t>
      </w:r>
      <w:r>
        <w:rPr>
          <w:color w:val="A9A9A9"/>
        </w:rPr>
        <w:t xml:space="preserve">19. toukokuuta 2018</w:t>
      </w:r>
      <w:r>
        <w:rPr/>
        <w:t xml:space="preserve">, ja se toimi samanaikaisesti Cannesin elokuvajuhlien 2018 päätöselokuvana ja julkaistiin ranskalaisissa teattereissa.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 Quijoten tappanut mies vapautetaan?</w:t>
      </w:r>
    </w:p>
    <w:p>
      <w:pPr>
        <w:pStyle w:val="TextBody"/>
        <w:bidi w:val="0"/>
        <w:jc w:val="left"/>
        <w:rPr>
          <w:b/>
          <w:u w:val="single"/>
          <w:shd w:val="clear" w:fill="FFFF00"/>
        </w:rPr>
      </w:pPr>
      <w:r>
        <w:rPr>
          <w:b/>
          <w:u w:val="single"/>
          <w:shd w:val="clear" w:fill="FFFF00"/>
        </w:rPr>
        <w:t xml:space="preserve">Asiakirjan numero 20852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rannikko on 7516,6 kilometriä pitkä, ja se muodostaa yhden maailman suurimmista niemimaista. Merenkulkuministeriön mukaan noin 95 prosenttia Intian kaupan määrästä ja 70 prosenttia sen arvosta tapahtuu merikuljetusten kautta. Sitä palvelee </w:t>
      </w:r>
      <w:r>
        <w:rPr>
          <w:color w:val="A9A9A9"/>
        </w:rPr>
        <w:t xml:space="preserve">12 </w:t>
      </w:r>
      <w:r>
        <w:rPr/>
        <w:t xml:space="preserve">suurinta satamaa ja 200 ilmoitettua pienempää satamaa ja välisatamaa. Yhteensä 200 muuta kuin merkittävää satamaa sijaitsee seuraavissa osavaltioissa: Maharashtra (48), Gujarat (42), Tamil Nadu (15), Karnataka (10), Kerala (17), Andhra Pradesh (12), Odisha (13), Goa (5), Länsi-Bengali (1), Daman ja Diu (2), Lakshadweep (10), Pondicherry (2) sekä Andaman ja Nicobar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suurta merisatamaa Intiassa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suurta satamaa on tällä hetkellä Intiassa?</w:t>
      </w:r>
    </w:p>
    <w:p>
      <w:pPr>
        <w:pStyle w:val="TextBody"/>
        <w:bidi w:val="0"/>
        <w:jc w:val="left"/>
        <w:rPr>
          <w:b/>
          <w:u w:val="single"/>
          <w:shd w:val="clear" w:fill="FFFF00"/>
        </w:rPr>
      </w:pPr>
      <w:r>
        <w:rPr>
          <w:b/>
          <w:u w:val="single"/>
          <w:shd w:val="clear" w:fill="FFFF00"/>
        </w:rPr>
        <w:t xml:space="preserve">Asiakirjan numero 20853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Yhdistymiskynttilän sytyttäminen on suhteellisen uusi lisäys </w:t>
      </w:r>
      <w:r>
        <w:rPr>
          <w:color w:val="A9A9A9"/>
        </w:rPr>
        <w:t xml:space="preserve">perinteiseen hääseremoniaan, joka on </w:t>
      </w:r>
      <w:r>
        <w:rPr/>
        <w:t xml:space="preserve">suosituin Yhdysvalloissa.</w:t>
      </w:r>
      <w:r>
        <w:rPr/>
        <w:t xml:space="preserve"> Yhdistymiskynttiläseremoniassa käytetään kahta kynttilää, joiden keskellä on suuri pylväskynttilä (jota kutsutaan "yhdistymiskynttiläksi"). Hääseremonian alussa kummankin perheen edustaja (yleensä morsiamen ja sulhasen äidit) sytyttää kaksi kynttilää. Myöhemmin seremoniassa (</w:t>
      </w:r>
      <w:r>
        <w:rPr>
          <w:color w:val="DCDCDC"/>
        </w:rPr>
        <w:t xml:space="preserve">yleensä virallisten valojen jälkeen) </w:t>
      </w:r>
      <w:r>
        <w:rPr/>
        <w:t xml:space="preserve">morsian ja sulhanen sytyttävät kahdella kynttilällä yhdessä suuren pilarikynttilän (yhtenäisyyskynttilän).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morsian ja sulhanen sytyttävät yhdistymiskynttilän?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teillä on yhtenäisyyden kynttilä seremoniaa</w:t>
      </w:r>
    </w:p>
    <w:p>
      <w:pPr>
        <w:pStyle w:val="TextBody"/>
        <w:bidi w:val="0"/>
        <w:jc w:val="left"/>
        <w:rPr>
          <w:b/>
          <w:u w:val="single"/>
          <w:shd w:val="clear" w:fill="FFFF00"/>
        </w:rPr>
      </w:pPr>
      <w:r>
        <w:rPr>
          <w:b/>
          <w:u w:val="single"/>
          <w:shd w:val="clear" w:fill="FFFF00"/>
        </w:rPr>
        <w:t xml:space="preserve">Asiakirjan numero 20854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Owen Brennan </w:t>
      </w:r>
      <w:r>
        <w:rPr/>
        <w:t xml:space="preserve">(s. 22. syyskuuta 1955) on yhdysvaltalainen tiedusteluvirkamies, joka toimi CIA:n johtajana maaliskuusta 2013 tammikuuhun 2017. Hän toimi Yhdysvaltain presidentin Barack Obaman terrorisminvastaisena pääneuvonantajana; tittelinään kotimaan turvallisuudesta ja terrorismin torjunnasta vastaava kansallisen turvallisuuden apulaisneuvonantaja ja presidentin avustaja. Hänen tehtäviinsä kuului valvoa suunnitelmia maan suojelemiseksi terrorismilta ja luonnonkatastrofeihin vastaamiseksi, ja hän tapasi presidenttiä päivittäin. Aiemmin hän neuvoi Obamaa ulkopolitiikkaan ja tiedusteluun liittyvissä kysymyksissä vuoden 2008 vaalikampanjan ja presidentin virkaan siirtymisen aikana. Brennan veti nimensä pois harkinnasta keskustiedustelupalvelun (CIA) johtajaksi Obaman ensimmäisessä hallinnossa, koska hän oli presidentti George W. Bushin aikana kannattanut terrorismista epäiltyjen siirtämistä maihin, joissa heitä saatetaan kiduttaa. Sen sijaan Brennan nimitettiin kansallisen turvallisuuden apulaisneuvonantajaksi, joka ei vaatinut senaatin vahvistusta.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CIA:n johtaja vuonna 2016</w:t>
      </w:r>
    </w:p>
    <w:p>
      <w:pPr>
        <w:pStyle w:val="TextBody"/>
        <w:bidi w:val="0"/>
        <w:jc w:val="left"/>
        <w:rPr>
          <w:b/>
          <w:u w:val="single"/>
          <w:shd w:val="clear" w:fill="FFFF00"/>
        </w:rPr>
      </w:pPr>
      <w:r>
        <w:rPr>
          <w:b/>
          <w:u w:val="single"/>
          <w:shd w:val="clear" w:fill="FFFF00"/>
        </w:rPr>
        <w:t xml:space="preserve">Asiakirjan numero 20855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kiusoitteli ensimmäisen kerran Galaxy Note 3:n julkistamista ilmoittamalla 4. syyskuuta 2013 Berliinin IFA-messuilla järjestettävästä Samsung Unpacked -tapahtumasta, joka sisälsi iskulauseen ``Note the date''. Kansainvälinen Galaxy Note 3 julkaistiin 25. syyskuuta 2013 yli 140 maassa, kun taas sen Yhdysvaltain ja Japanin versiot julkaistiin </w:t>
      </w:r>
      <w:r>
        <w:rPr>
          <w:color w:val="A9A9A9"/>
        </w:rPr>
        <w:t xml:space="preserve">lokakuussa 2013</w:t>
      </w:r>
      <w:r>
        <w:rPr/>
        <w:t xml:space="preserve">. Kaikkiin Galaxy Note 3 -laitteisiin sisältyy myös ilmainen vuoden mittainen Evernote Premium -tilaus.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Galaxy Note 3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Julkaistu ensimmäisen kerran </w:t>
      </w:r>
      <w:r>
        <w:rPr>
          <w:color w:val="A9A9A9"/>
        </w:rPr>
        <w:t xml:space="preserve">25. syyskuuta 2013</w:t>
      </w:r>
      <w:r>
        <w:rPr/>
        <w:t xml:space="preserve">; 4 vuotta sitten (2013-09-25)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note 3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Samsung Galaxy Note 3 Samsung Galaxy Note 3 valkoisena </w:t>
      </w:r>
    </w:p>
    <w:tbl>
      <w:tblPr>
        <w:tblW w:w="10205" w:type="dxa"/>
        <w:jc w:val="left"/>
        <w:tblInd w:w="0" w:type="dxa"/>
        <w:tblLayout w:type="fixed"/>
        <w:tblCellMar>
          <w:top w:w="28" w:type="dxa"/>
          <w:left w:w="28" w:type="dxa"/>
          <w:bottom w:w="28" w:type="dxa"/>
          <w:right w:w="28" w:type="dxa"/>
        </w:tblCellMar>
      </w:tblPr>
      <w:tblGrid>
        <w:gridCol w:w="1896"/>
        <w:gridCol w:w="8309"/>
      </w:tblGrid>
      <w:tr>
        <w:trPr/>
        <w:tc>
          <w:tcPr>
            <w:tcW w:w="1896" w:type="dxa"/>
            <w:tcBorders/>
            <w:vAlign w:val="center"/>
          </w:tcPr>
          <w:p>
            <w:pPr>
              <w:pStyle w:val="TableHeading"/>
              <w:suppressLineNumbers/>
              <w:bidi w:val="0"/>
              <w:spacing w:before="0" w:after="283"/>
              <w:jc w:val="center"/>
              <w:rPr/>
            </w:pPr>
            <w:r>
              <w:rPr/>
              <w:t xml:space="preserve">Valmistaja </w:t>
            </w:r>
          </w:p>
        </w:tc>
        <w:tc>
          <w:tcPr>
            <w:tcW w:w="8309" w:type="dxa"/>
            <w:tcBorders/>
            <w:vAlign w:val="center"/>
          </w:tcPr>
          <w:p>
            <w:pPr>
              <w:pStyle w:val="TableContents"/>
              <w:bidi w:val="0"/>
              <w:spacing w:before="0" w:after="283"/>
              <w:jc w:val="left"/>
              <w:rPr/>
            </w:pPr>
            <w:r>
              <w:rPr/>
              <w:t xml:space="preserve">Samsung Electronics </w:t>
            </w:r>
          </w:p>
        </w:tc>
      </w:tr>
      <w:tr>
        <w:trPr/>
        <w:tc>
          <w:tcPr>
            <w:tcW w:w="1896" w:type="dxa"/>
            <w:tcBorders/>
            <w:vAlign w:val="center"/>
          </w:tcPr>
          <w:p>
            <w:pPr>
              <w:pStyle w:val="TableHeading"/>
              <w:suppressLineNumbers/>
              <w:bidi w:val="0"/>
              <w:spacing w:before="0" w:after="283"/>
              <w:jc w:val="center"/>
              <w:rPr/>
            </w:pPr>
            <w:r>
              <w:rPr/>
              <w:t xml:space="preserve">Slogan </w:t>
            </w:r>
          </w:p>
        </w:tc>
        <w:tc>
          <w:tcPr>
            <w:tcW w:w="8309"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Suunnittele elämäsi </w:t>
            </w:r>
          </w:p>
          <w:p>
            <w:pPr>
              <w:pStyle w:val="TableContents"/>
              <w:numPr>
                <w:ilvl w:val="0"/>
                <w:numId w:val="28"/>
              </w:numPr>
              <w:tabs>
                <w:tab w:val="clear" w:pos="1134"/>
                <w:tab w:val="left" w:leader="none" w:pos="707"/>
              </w:tabs>
              <w:bidi w:val="0"/>
              <w:spacing w:before="0" w:after="283"/>
              <w:ind w:start="707" w:hanging="283"/>
              <w:jc w:val="left"/>
              <w:rPr/>
            </w:pPr>
            <w:r>
              <w:rPr/>
              <w:t xml:space="preserve">Ota huomioon. </w:t>
            </w:r>
          </w:p>
        </w:tc>
      </w:tr>
      <w:tr>
        <w:trPr/>
        <w:tc>
          <w:tcPr>
            <w:tcW w:w="1896" w:type="dxa"/>
            <w:tcBorders/>
            <w:vAlign w:val="center"/>
          </w:tcPr>
          <w:p>
            <w:pPr>
              <w:pStyle w:val="TableHeading"/>
              <w:suppressLineNumbers/>
              <w:bidi w:val="0"/>
              <w:spacing w:before="0" w:after="283"/>
              <w:jc w:val="center"/>
              <w:rPr/>
            </w:pPr>
            <w:r>
              <w:rPr/>
              <w:t xml:space="preserve">Sarja </w:t>
            </w:r>
          </w:p>
        </w:tc>
        <w:tc>
          <w:tcPr>
            <w:tcW w:w="8309" w:type="dxa"/>
            <w:tcBorders/>
            <w:vAlign w:val="center"/>
          </w:tcPr>
          <w:p>
            <w:pPr>
              <w:pStyle w:val="TableContents"/>
              <w:bidi w:val="0"/>
              <w:spacing w:before="0" w:after="283"/>
              <w:jc w:val="left"/>
              <w:rPr/>
            </w:pPr>
            <w:r>
              <w:rPr/>
              <w:t xml:space="preserve">Galaxy Note </w:t>
            </w:r>
          </w:p>
        </w:tc>
      </w:tr>
      <w:tr>
        <w:trPr/>
        <w:tc>
          <w:tcPr>
            <w:tcW w:w="1896" w:type="dxa"/>
            <w:tcBorders/>
            <w:vAlign w:val="center"/>
          </w:tcPr>
          <w:p>
            <w:pPr>
              <w:pStyle w:val="TableHeading"/>
              <w:suppressLineNumbers/>
              <w:bidi w:val="0"/>
              <w:spacing w:before="0" w:after="283"/>
              <w:jc w:val="center"/>
              <w:rPr/>
            </w:pPr>
            <w:r>
              <w:rPr/>
              <w:t xml:space="preserve">Julkaistiin ensimmäisen kerran </w:t>
            </w:r>
          </w:p>
        </w:tc>
        <w:tc>
          <w:tcPr>
            <w:tcW w:w="8309" w:type="dxa"/>
            <w:tcBorders/>
            <w:vAlign w:val="center"/>
          </w:tcPr>
          <w:p>
            <w:pPr>
              <w:pStyle w:val="TableContents"/>
              <w:bidi w:val="0"/>
              <w:spacing w:before="0" w:after="283"/>
              <w:jc w:val="left"/>
              <w:rPr/>
            </w:pPr>
            <w:r>
              <w:rPr>
                <w:color w:val="A9A9A9"/>
              </w:rPr>
              <w:t xml:space="preserve">25. syyskuuta 2013</w:t>
            </w:r>
            <w:r>
              <w:rPr/>
              <w:t xml:space="preserve">; 4 vuotta sitten (2013-09-25) </w:t>
            </w:r>
          </w:p>
        </w:tc>
      </w:tr>
      <w:tr>
        <w:trPr/>
        <w:tc>
          <w:tcPr>
            <w:tcW w:w="1896" w:type="dxa"/>
            <w:tcBorders/>
            <w:vAlign w:val="center"/>
          </w:tcPr>
          <w:p>
            <w:pPr>
              <w:pStyle w:val="TableHeading"/>
              <w:suppressLineNumbers/>
              <w:bidi w:val="0"/>
              <w:spacing w:before="0" w:after="283"/>
              <w:jc w:val="center"/>
              <w:rPr/>
            </w:pPr>
            <w:r>
              <w:rPr/>
              <w:t xml:space="preserve">Myydyt yksiköt </w:t>
            </w:r>
          </w:p>
        </w:tc>
        <w:tc>
          <w:tcPr>
            <w:tcW w:w="8309" w:type="dxa"/>
            <w:tcBorders/>
            <w:vAlign w:val="center"/>
          </w:tcPr>
          <w:p>
            <w:pPr>
              <w:pStyle w:val="TableContents"/>
              <w:bidi w:val="0"/>
              <w:spacing w:before="0" w:after="283"/>
              <w:jc w:val="left"/>
              <w:rPr/>
            </w:pPr>
            <w:r>
              <w:rPr/>
              <w:t xml:space="preserve">5 miljoonaa euroa ensimmäisen kuukauden aikana ja 10 miljoonaa euroa kahden ensimmäisen kuukauden aikana. </w:t>
            </w:r>
          </w:p>
        </w:tc>
      </w:tr>
      <w:tr>
        <w:trPr/>
        <w:tc>
          <w:tcPr>
            <w:tcW w:w="1896" w:type="dxa"/>
            <w:tcBorders/>
            <w:vAlign w:val="center"/>
          </w:tcPr>
          <w:p>
            <w:pPr>
              <w:pStyle w:val="TableHeading"/>
              <w:suppressLineNumbers/>
              <w:bidi w:val="0"/>
              <w:spacing w:before="0" w:after="283"/>
              <w:jc w:val="center"/>
              <w:rPr/>
            </w:pPr>
            <w:r>
              <w:rPr/>
              <w:t xml:space="preserve">Edeltäjä </w:t>
            </w:r>
          </w:p>
        </w:tc>
        <w:tc>
          <w:tcPr>
            <w:tcW w:w="8309" w:type="dxa"/>
            <w:tcBorders/>
            <w:vAlign w:val="center"/>
          </w:tcPr>
          <w:p>
            <w:pPr>
              <w:pStyle w:val="TableContents"/>
              <w:bidi w:val="0"/>
              <w:spacing w:before="0" w:after="283"/>
              <w:jc w:val="left"/>
              <w:rPr/>
            </w:pPr>
            <w:r>
              <w:rPr/>
              <w:t xml:space="preserve">Samsung Galaxy Note II </w:t>
            </w:r>
          </w:p>
        </w:tc>
      </w:tr>
      <w:tr>
        <w:trPr/>
        <w:tc>
          <w:tcPr>
            <w:tcW w:w="1896" w:type="dxa"/>
            <w:tcBorders/>
            <w:vAlign w:val="center"/>
          </w:tcPr>
          <w:p>
            <w:pPr>
              <w:pStyle w:val="TableHeading"/>
              <w:suppressLineNumbers/>
              <w:bidi w:val="0"/>
              <w:spacing w:before="0" w:after="283"/>
              <w:jc w:val="center"/>
              <w:rPr/>
            </w:pPr>
            <w:r>
              <w:rPr/>
              <w:t xml:space="preserve">Seuraajat </w:t>
            </w:r>
          </w:p>
        </w:tc>
        <w:tc>
          <w:tcPr>
            <w:tcW w:w="8309" w:type="dxa"/>
            <w:tcBorders/>
            <w:vAlign w:val="center"/>
          </w:tcPr>
          <w:p>
            <w:pPr>
              <w:pStyle w:val="TableContents"/>
              <w:bidi w:val="0"/>
              <w:spacing w:before="0" w:after="283"/>
              <w:jc w:val="left"/>
              <w:rPr/>
            </w:pPr>
            <w:r>
              <w:rPr/>
              <w:t xml:space="preserve">Samsung Galaxy Note 4 </w:t>
            </w:r>
          </w:p>
        </w:tc>
      </w:tr>
      <w:tr>
        <w:trPr/>
        <w:tc>
          <w:tcPr>
            <w:tcW w:w="1896" w:type="dxa"/>
            <w:tcBorders/>
            <w:vAlign w:val="center"/>
          </w:tcPr>
          <w:p>
            <w:pPr>
              <w:pStyle w:val="TableHeading"/>
              <w:suppressLineNumbers/>
              <w:bidi w:val="0"/>
              <w:spacing w:before="0" w:after="283"/>
              <w:jc w:val="center"/>
              <w:rPr/>
            </w:pPr>
            <w:r>
              <w:rPr/>
              <w:t xml:space="preserve">Aiheeseen liittyvät </w:t>
            </w:r>
          </w:p>
        </w:tc>
        <w:tc>
          <w:tcPr>
            <w:tcW w:w="8309"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Samsung Galaxy Gear </w:t>
            </w:r>
          </w:p>
          <w:p>
            <w:pPr>
              <w:pStyle w:val="TableContents"/>
              <w:numPr>
                <w:ilvl w:val="0"/>
                <w:numId w:val="29"/>
              </w:numPr>
              <w:tabs>
                <w:tab w:val="clear" w:pos="1134"/>
                <w:tab w:val="left" w:leader="none" w:pos="707"/>
              </w:tabs>
              <w:bidi w:val="0"/>
              <w:spacing w:before="0" w:after="0"/>
              <w:ind w:start="707" w:hanging="283"/>
              <w:jc w:val="left"/>
              <w:rPr/>
            </w:pPr>
            <w:r>
              <w:rPr/>
              <w:t xml:space="preserve">Samsung Galaxy Round </w:t>
            </w:r>
          </w:p>
          <w:p>
            <w:pPr>
              <w:pStyle w:val="TableContents"/>
              <w:numPr>
                <w:ilvl w:val="0"/>
                <w:numId w:val="29"/>
              </w:numPr>
              <w:tabs>
                <w:tab w:val="clear" w:pos="1134"/>
                <w:tab w:val="left" w:leader="none" w:pos="707"/>
              </w:tabs>
              <w:bidi w:val="0"/>
              <w:spacing w:before="0" w:after="0"/>
              <w:ind w:start="707" w:hanging="283"/>
              <w:jc w:val="left"/>
              <w:rPr/>
            </w:pPr>
            <w:r>
              <w:rPr/>
              <w:t xml:space="preserve">Samsung Galaxy S4 </w:t>
            </w:r>
          </w:p>
          <w:p>
            <w:pPr>
              <w:pStyle w:val="TableContents"/>
              <w:numPr>
                <w:ilvl w:val="0"/>
                <w:numId w:val="29"/>
              </w:numPr>
              <w:tabs>
                <w:tab w:val="clear" w:pos="1134"/>
                <w:tab w:val="left" w:leader="none" w:pos="707"/>
              </w:tabs>
              <w:bidi w:val="0"/>
              <w:spacing w:before="0" w:after="0"/>
              <w:ind w:start="707" w:hanging="283"/>
              <w:jc w:val="left"/>
              <w:rPr/>
            </w:pPr>
            <w:r>
              <w:rPr/>
              <w:t xml:space="preserve">Samsung Galaxy Note 10.1 2014 Edition </w:t>
            </w:r>
          </w:p>
          <w:p>
            <w:pPr>
              <w:pStyle w:val="TableContents"/>
              <w:numPr>
                <w:ilvl w:val="0"/>
                <w:numId w:val="29"/>
              </w:numPr>
              <w:tabs>
                <w:tab w:val="clear" w:pos="1134"/>
                <w:tab w:val="left" w:leader="none" w:pos="707"/>
              </w:tabs>
              <w:bidi w:val="0"/>
              <w:spacing w:before="0" w:after="283"/>
              <w:ind w:start="707" w:hanging="283"/>
              <w:jc w:val="left"/>
              <w:rPr/>
            </w:pPr>
            <w:r>
              <w:rPr/>
              <w:t xml:space="preserve">Samsung Galaxy Note 3 Neo </w:t>
            </w:r>
          </w:p>
        </w:tc>
      </w:tr>
      <w:tr>
        <w:trPr/>
        <w:tc>
          <w:tcPr>
            <w:tcW w:w="1896" w:type="dxa"/>
            <w:tcBorders/>
            <w:vAlign w:val="center"/>
          </w:tcPr>
          <w:p>
            <w:pPr>
              <w:pStyle w:val="TableHeading"/>
              <w:suppressLineNumbers/>
              <w:bidi w:val="0"/>
              <w:spacing w:before="0" w:after="283"/>
              <w:jc w:val="center"/>
              <w:rPr/>
            </w:pPr>
            <w:r>
              <w:rPr/>
              <w:t xml:space="preserve">Tyyppi </w:t>
            </w:r>
          </w:p>
        </w:tc>
        <w:tc>
          <w:tcPr>
            <w:tcW w:w="8309" w:type="dxa"/>
            <w:tcBorders/>
            <w:vAlign w:val="center"/>
          </w:tcPr>
          <w:p>
            <w:pPr>
              <w:pStyle w:val="TableContents"/>
              <w:bidi w:val="0"/>
              <w:spacing w:before="0" w:after="283"/>
              <w:jc w:val="left"/>
              <w:rPr/>
            </w:pPr>
            <w:r>
              <w:rPr/>
              <w:t xml:space="preserve">Phablet </w:t>
            </w:r>
          </w:p>
        </w:tc>
      </w:tr>
      <w:tr>
        <w:trPr/>
        <w:tc>
          <w:tcPr>
            <w:tcW w:w="1896" w:type="dxa"/>
            <w:tcBorders/>
            <w:vAlign w:val="center"/>
          </w:tcPr>
          <w:p>
            <w:pPr>
              <w:pStyle w:val="TableHeading"/>
              <w:suppressLineNumbers/>
              <w:bidi w:val="0"/>
              <w:spacing w:before="0" w:after="283"/>
              <w:jc w:val="center"/>
              <w:rPr/>
            </w:pPr>
            <w:r>
              <w:rPr/>
              <w:t xml:space="preserve">Muotoilutekijä </w:t>
            </w:r>
          </w:p>
        </w:tc>
        <w:tc>
          <w:tcPr>
            <w:tcW w:w="8309" w:type="dxa"/>
            <w:tcBorders/>
            <w:vAlign w:val="center"/>
          </w:tcPr>
          <w:p>
            <w:pPr>
              <w:pStyle w:val="TableContents"/>
              <w:bidi w:val="0"/>
              <w:spacing w:before="0" w:after="283"/>
              <w:jc w:val="left"/>
              <w:rPr/>
            </w:pPr>
            <w:r>
              <w:rPr/>
              <w:t xml:space="preserve">Liuskekivi </w:t>
            </w:r>
          </w:p>
        </w:tc>
      </w:tr>
      <w:tr>
        <w:trPr/>
        <w:tc>
          <w:tcPr>
            <w:tcW w:w="1896" w:type="dxa"/>
            <w:tcBorders/>
            <w:vAlign w:val="center"/>
          </w:tcPr>
          <w:p>
            <w:pPr>
              <w:pStyle w:val="TableHeading"/>
              <w:bidi w:val="0"/>
              <w:spacing w:before="0" w:after="283"/>
              <w:rPr>
                <w:sz w:val="4"/>
                <w:szCs w:val="4"/>
              </w:rPr>
            </w:pPr>
            <w:r>
              <w:rPr>
                <w:sz w:val="4"/>
                <w:szCs w:val="4"/>
              </w:rPr>
            </w:r>
          </w:p>
        </w:tc>
        <w:tc>
          <w:tcPr>
            <w:tcW w:w="8309" w:type="dxa"/>
            <w:tcBorders/>
            <w:vAlign w:val="center"/>
          </w:tcPr>
          <w:p>
            <w:pPr>
              <w:pStyle w:val="TableContents"/>
              <w:bidi w:val="0"/>
              <w:spacing w:before="0" w:after="283"/>
              <w:jc w:val="left"/>
              <w:rPr/>
            </w:pPr>
            <w:r>
              <w:rPr/>
              <w:t xml:space="preserve">151,2 mm (5,95 tuumaa) K 79,2 mm (3,12 tuumaa) L 8,3 mm (0,33 tuumaa) S </w:t>
            </w:r>
          </w:p>
        </w:tc>
      </w:tr>
      <w:tr>
        <w:trPr/>
        <w:tc>
          <w:tcPr>
            <w:tcW w:w="1896" w:type="dxa"/>
            <w:tcBorders/>
            <w:vAlign w:val="center"/>
          </w:tcPr>
          <w:p>
            <w:pPr>
              <w:pStyle w:val="TableHeading"/>
              <w:suppressLineNumbers/>
              <w:bidi w:val="0"/>
              <w:spacing w:before="0" w:after="283"/>
              <w:jc w:val="center"/>
              <w:rPr/>
            </w:pPr>
            <w:r>
              <w:rPr/>
              <w:t xml:space="preserve">Paino </w:t>
            </w:r>
          </w:p>
        </w:tc>
        <w:tc>
          <w:tcPr>
            <w:tcW w:w="8309" w:type="dxa"/>
            <w:tcBorders/>
            <w:vAlign w:val="center"/>
          </w:tcPr>
          <w:p>
            <w:pPr>
              <w:pStyle w:val="TableContents"/>
              <w:bidi w:val="0"/>
              <w:spacing w:before="0" w:after="283"/>
              <w:jc w:val="left"/>
              <w:rPr/>
            </w:pPr>
            <w:r>
              <w:rPr/>
              <w:t xml:space="preserve">168 g (5,9 oz) </w:t>
            </w:r>
          </w:p>
        </w:tc>
      </w:tr>
      <w:tr>
        <w:trPr/>
        <w:tc>
          <w:tcPr>
            <w:tcW w:w="1896" w:type="dxa"/>
            <w:tcBorders/>
            <w:vAlign w:val="center"/>
          </w:tcPr>
          <w:p>
            <w:pPr>
              <w:pStyle w:val="TableHeading"/>
              <w:suppressLineNumbers/>
              <w:bidi w:val="0"/>
              <w:spacing w:before="0" w:after="283"/>
              <w:jc w:val="center"/>
              <w:rPr/>
            </w:pPr>
            <w:r>
              <w:rPr/>
              <w:t xml:space="preserve">Käyttöjärjestelmä </w:t>
            </w:r>
          </w:p>
        </w:tc>
        <w:tc>
          <w:tcPr>
            <w:tcW w:w="8309" w:type="dxa"/>
            <w:tcBorders/>
            <w:vAlign w:val="center"/>
          </w:tcPr>
          <w:p>
            <w:pPr>
              <w:pStyle w:val="TableContents"/>
              <w:bidi w:val="0"/>
              <w:spacing w:before="0" w:after="283"/>
              <w:jc w:val="left"/>
              <w:rPr/>
            </w:pPr>
            <w:r>
              <w:rPr/>
              <w:t xml:space="preserve">Alkuperäinen: Android 4.3 ``Jelly Bean'', Nykyinen: Android 5.0. 1 ``Lollipop'' </w:t>
            </w:r>
          </w:p>
        </w:tc>
      </w:tr>
      <w:tr>
        <w:trPr/>
        <w:tc>
          <w:tcPr>
            <w:tcW w:w="1896" w:type="dxa"/>
            <w:tcBorders/>
            <w:vAlign w:val="center"/>
          </w:tcPr>
          <w:p>
            <w:pPr>
              <w:pStyle w:val="TableHeading"/>
              <w:suppressLineNumbers/>
              <w:bidi w:val="0"/>
              <w:spacing w:before="0" w:after="283"/>
              <w:jc w:val="center"/>
              <w:rPr/>
            </w:pPr>
            <w:r>
              <w:rPr/>
              <w:t xml:space="preserve">Järjestelmä sirulla </w:t>
            </w:r>
          </w:p>
        </w:tc>
        <w:tc>
          <w:tcPr>
            <w:tcW w:w="8309" w:type="dxa"/>
            <w:tcBorders/>
            <w:vAlign w:val="center"/>
          </w:tcPr>
          <w:p>
            <w:pPr>
              <w:pStyle w:val="TableContents"/>
              <w:bidi w:val="0"/>
              <w:spacing w:before="0" w:after="283"/>
              <w:jc w:val="left"/>
              <w:rPr/>
            </w:pPr>
            <w:r>
              <w:rPr/>
              <w:t xml:space="preserve">Samsung Exynos 5 Octa 5420 (HSPA+-versio) Qualcomm Snapdragon 800 (LTE- ja Kiina-versio) </w:t>
            </w:r>
          </w:p>
        </w:tc>
      </w:tr>
      <w:tr>
        <w:trPr/>
        <w:tc>
          <w:tcPr>
            <w:tcW w:w="1896" w:type="dxa"/>
            <w:tcBorders/>
            <w:vAlign w:val="center"/>
          </w:tcPr>
          <w:p>
            <w:pPr>
              <w:pStyle w:val="TableHeading"/>
              <w:suppressLineNumbers/>
              <w:bidi w:val="0"/>
              <w:spacing w:before="0" w:after="283"/>
              <w:jc w:val="center"/>
              <w:rPr/>
            </w:pPr>
            <w:r>
              <w:rPr/>
              <w:t xml:space="preserve">CPU </w:t>
            </w:r>
          </w:p>
        </w:tc>
        <w:tc>
          <w:tcPr>
            <w:tcW w:w="8309" w:type="dxa"/>
            <w:tcBorders/>
            <w:vAlign w:val="center"/>
          </w:tcPr>
          <w:p>
            <w:pPr>
              <w:pStyle w:val="TableContents"/>
              <w:bidi w:val="0"/>
              <w:spacing w:before="0" w:after="283"/>
              <w:jc w:val="left"/>
              <w:rPr/>
            </w:pPr>
            <w:r>
              <w:rPr/>
              <w:t xml:space="preserve">Octa-core 1,9 GHz Cortex-A15 ja 1,3 GHz Cortex-A7 (HSPA+-versio) 2,3 GHz neliytiminen Snapdragon 800 (LTE- ja Kiina-versio) </w:t>
            </w:r>
          </w:p>
        </w:tc>
      </w:tr>
      <w:tr>
        <w:trPr/>
        <w:tc>
          <w:tcPr>
            <w:tcW w:w="1896" w:type="dxa"/>
            <w:tcBorders/>
            <w:vAlign w:val="center"/>
          </w:tcPr>
          <w:p>
            <w:pPr>
              <w:pStyle w:val="TableHeading"/>
              <w:suppressLineNumbers/>
              <w:bidi w:val="0"/>
              <w:spacing w:before="0" w:after="283"/>
              <w:jc w:val="center"/>
              <w:rPr/>
            </w:pPr>
            <w:r>
              <w:rPr/>
              <w:t xml:space="preserve">GPU </w:t>
            </w:r>
          </w:p>
        </w:tc>
        <w:tc>
          <w:tcPr>
            <w:tcW w:w="8309" w:type="dxa"/>
            <w:tcBorders/>
            <w:vAlign w:val="center"/>
          </w:tcPr>
          <w:p>
            <w:pPr>
              <w:pStyle w:val="TableContents"/>
              <w:bidi w:val="0"/>
              <w:spacing w:before="0" w:after="283"/>
              <w:jc w:val="left"/>
              <w:rPr/>
            </w:pPr>
            <w:r>
              <w:rPr/>
              <w:t xml:space="preserve">ARM Mali T628MP6 GPU (HSPA+-versio) Adreno 330 (LTE- ja Kiina-versio) </w:t>
            </w:r>
          </w:p>
        </w:tc>
      </w:tr>
      <w:tr>
        <w:trPr/>
        <w:tc>
          <w:tcPr>
            <w:tcW w:w="1896" w:type="dxa"/>
            <w:tcBorders/>
            <w:vAlign w:val="center"/>
          </w:tcPr>
          <w:p>
            <w:pPr>
              <w:pStyle w:val="TableHeading"/>
              <w:suppressLineNumbers/>
              <w:bidi w:val="0"/>
              <w:spacing w:before="0" w:after="283"/>
              <w:jc w:val="center"/>
              <w:rPr/>
            </w:pPr>
            <w:r>
              <w:rPr/>
              <w:t xml:space="preserve">Muisti </w:t>
            </w:r>
          </w:p>
        </w:tc>
        <w:tc>
          <w:tcPr>
            <w:tcW w:w="8309" w:type="dxa"/>
            <w:tcBorders/>
            <w:vAlign w:val="center"/>
          </w:tcPr>
          <w:p>
            <w:pPr>
              <w:pStyle w:val="TableContents"/>
              <w:bidi w:val="0"/>
              <w:spacing w:before="0" w:after="283"/>
              <w:jc w:val="left"/>
              <w:rPr/>
            </w:pPr>
            <w:r>
              <w:rPr/>
              <w:t xml:space="preserve">3 GB LPDDR3 </w:t>
            </w:r>
          </w:p>
        </w:tc>
      </w:tr>
      <w:tr>
        <w:trPr/>
        <w:tc>
          <w:tcPr>
            <w:tcW w:w="1896" w:type="dxa"/>
            <w:tcBorders/>
            <w:vAlign w:val="center"/>
          </w:tcPr>
          <w:p>
            <w:pPr>
              <w:pStyle w:val="TableHeading"/>
              <w:suppressLineNumbers/>
              <w:bidi w:val="0"/>
              <w:spacing w:before="0" w:after="283"/>
              <w:jc w:val="center"/>
              <w:rPr/>
            </w:pPr>
            <w:r>
              <w:rPr/>
              <w:t xml:space="preserve">Varastointi </w:t>
            </w:r>
          </w:p>
        </w:tc>
        <w:tc>
          <w:tcPr>
            <w:tcW w:w="8309" w:type="dxa"/>
            <w:tcBorders/>
            <w:vAlign w:val="center"/>
          </w:tcPr>
          <w:p>
            <w:pPr>
              <w:pStyle w:val="TableContents"/>
              <w:bidi w:val="0"/>
              <w:spacing w:before="0" w:after="283"/>
              <w:jc w:val="left"/>
              <w:rPr/>
            </w:pPr>
            <w:r>
              <w:rPr/>
              <w:t xml:space="preserve">16 / 32 / 64 GB flash-muisti </w:t>
            </w:r>
          </w:p>
        </w:tc>
      </w:tr>
      <w:tr>
        <w:trPr/>
        <w:tc>
          <w:tcPr>
            <w:tcW w:w="1896" w:type="dxa"/>
            <w:tcBorders/>
            <w:vAlign w:val="center"/>
          </w:tcPr>
          <w:p>
            <w:pPr>
              <w:pStyle w:val="TableHeading"/>
              <w:suppressLineNumbers/>
              <w:bidi w:val="0"/>
              <w:spacing w:before="0" w:after="283"/>
              <w:jc w:val="center"/>
              <w:rPr/>
            </w:pPr>
            <w:r>
              <w:rPr/>
              <w:t xml:space="preserve">Irrotettava tallennus </w:t>
            </w:r>
          </w:p>
        </w:tc>
        <w:tc>
          <w:tcPr>
            <w:tcW w:w="8309" w:type="dxa"/>
            <w:tcBorders/>
            <w:vAlign w:val="center"/>
          </w:tcPr>
          <w:p>
            <w:pPr>
              <w:pStyle w:val="TableContents"/>
              <w:bidi w:val="0"/>
              <w:spacing w:before="0" w:after="283"/>
              <w:jc w:val="left"/>
              <w:rPr/>
            </w:pPr>
            <w:r>
              <w:rPr/>
              <w:t xml:space="preserve">microSDXC enintään 256 GB </w:t>
            </w:r>
          </w:p>
        </w:tc>
      </w:tr>
      <w:tr>
        <w:trPr/>
        <w:tc>
          <w:tcPr>
            <w:tcW w:w="1896" w:type="dxa"/>
            <w:tcBorders/>
            <w:vAlign w:val="center"/>
          </w:tcPr>
          <w:p>
            <w:pPr>
              <w:pStyle w:val="TableHeading"/>
              <w:suppressLineNumbers/>
              <w:bidi w:val="0"/>
              <w:spacing w:before="0" w:after="283"/>
              <w:jc w:val="center"/>
              <w:rPr/>
            </w:pPr>
            <w:r>
              <w:rPr/>
              <w:t xml:space="preserve">Akku </w:t>
            </w:r>
          </w:p>
        </w:tc>
        <w:tc>
          <w:tcPr>
            <w:tcW w:w="8309" w:type="dxa"/>
            <w:tcBorders/>
            <w:vAlign w:val="center"/>
          </w:tcPr>
          <w:p>
            <w:pPr>
              <w:pStyle w:val="TableContents"/>
              <w:bidi w:val="0"/>
              <w:spacing w:before="0" w:after="283"/>
              <w:jc w:val="left"/>
              <w:rPr/>
            </w:pPr>
            <w:r>
              <w:rPr/>
              <w:t xml:space="preserve">3,200 mAh Käyttäjän vaihdettava </w:t>
            </w:r>
          </w:p>
        </w:tc>
      </w:tr>
      <w:tr>
        <w:trPr/>
        <w:tc>
          <w:tcPr>
            <w:tcW w:w="1896" w:type="dxa"/>
            <w:tcBorders/>
            <w:vAlign w:val="center"/>
          </w:tcPr>
          <w:p>
            <w:pPr>
              <w:pStyle w:val="TableHeading"/>
              <w:suppressLineNumbers/>
              <w:bidi w:val="0"/>
              <w:spacing w:before="0" w:after="283"/>
              <w:jc w:val="center"/>
              <w:rPr/>
            </w:pPr>
            <w:r>
              <w:rPr/>
              <w:t xml:space="preserve">Syötetyt tiedot </w:t>
            </w:r>
          </w:p>
        </w:tc>
        <w:tc>
          <w:tcPr>
            <w:tcW w:w="8309" w:type="dxa"/>
            <w:tcBorders/>
            <w:vAlign w:val="center"/>
          </w:tcPr>
          <w:p>
            <w:pPr>
              <w:pStyle w:val="TableContents"/>
              <w:bidi w:val="0"/>
              <w:jc w:val="left"/>
              <w:rPr/>
            </w:pPr>
            <w:r>
              <w:rPr/>
              <w:t xml:space="preserve">Luettelo (näytä) </w:t>
            </w:r>
          </w:p>
          <w:p>
            <w:pPr>
              <w:pStyle w:val="TableContents"/>
              <w:numPr>
                <w:ilvl w:val="0"/>
                <w:numId w:val="30"/>
              </w:numPr>
              <w:tabs>
                <w:tab w:val="clear" w:pos="1134"/>
                <w:tab w:val="left" w:leader="none" w:pos="707"/>
              </w:tabs>
              <w:bidi w:val="0"/>
              <w:spacing w:before="0" w:after="0"/>
              <w:ind w:start="707" w:hanging="283"/>
              <w:jc w:val="left"/>
              <w:rPr/>
            </w:pPr>
            <w:r>
              <w:rPr/>
              <w:t xml:space="preserve">Monikosketusnäyttö </w:t>
            </w:r>
          </w:p>
          <w:p>
            <w:pPr>
              <w:pStyle w:val="TableContents"/>
              <w:numPr>
                <w:ilvl w:val="0"/>
                <w:numId w:val="30"/>
              </w:numPr>
              <w:tabs>
                <w:tab w:val="clear" w:pos="1134"/>
                <w:tab w:val="left" w:leader="none" w:pos="707"/>
              </w:tabs>
              <w:bidi w:val="0"/>
              <w:spacing w:before="0" w:after="0"/>
              <w:ind w:start="707" w:hanging="283"/>
              <w:jc w:val="left"/>
              <w:rPr/>
            </w:pPr>
            <w:r>
              <w:rPr/>
              <w:t xml:space="preserve">3 painiketta </w:t>
            </w:r>
          </w:p>
          <w:p>
            <w:pPr>
              <w:pStyle w:val="TableContents"/>
              <w:numPr>
                <w:ilvl w:val="0"/>
                <w:numId w:val="30"/>
              </w:numPr>
              <w:tabs>
                <w:tab w:val="clear" w:pos="1134"/>
                <w:tab w:val="left" w:leader="none" w:pos="707"/>
              </w:tabs>
              <w:bidi w:val="0"/>
              <w:spacing w:before="0" w:after="0"/>
              <w:ind w:start="707" w:hanging="283"/>
              <w:jc w:val="left"/>
              <w:rPr/>
            </w:pPr>
            <w:r>
              <w:rPr/>
              <w:t xml:space="preserve">Kuulokkeiden säätimet </w:t>
            </w:r>
          </w:p>
          <w:p>
            <w:pPr>
              <w:pStyle w:val="TableContents"/>
              <w:numPr>
                <w:ilvl w:val="0"/>
                <w:numId w:val="30"/>
              </w:numPr>
              <w:tabs>
                <w:tab w:val="clear" w:pos="1134"/>
                <w:tab w:val="left" w:leader="none" w:pos="707"/>
              </w:tabs>
              <w:bidi w:val="0"/>
              <w:spacing w:before="0" w:after="0"/>
              <w:ind w:start="707" w:hanging="283"/>
              <w:jc w:val="left"/>
              <w:rPr/>
            </w:pPr>
            <w:r>
              <w:rPr/>
              <w:t xml:space="preserve">Lähestymisanturi </w:t>
            </w:r>
          </w:p>
          <w:p>
            <w:pPr>
              <w:pStyle w:val="TableContents"/>
              <w:numPr>
                <w:ilvl w:val="0"/>
                <w:numId w:val="30"/>
              </w:numPr>
              <w:tabs>
                <w:tab w:val="clear" w:pos="1134"/>
                <w:tab w:val="left" w:leader="none" w:pos="707"/>
              </w:tabs>
              <w:bidi w:val="0"/>
              <w:spacing w:before="0" w:after="0"/>
              <w:ind w:start="707" w:hanging="283"/>
              <w:jc w:val="left"/>
              <w:rPr/>
            </w:pPr>
            <w:r>
              <w:rPr/>
              <w:t xml:space="preserve">Ympäristönvaloanturit </w:t>
            </w:r>
          </w:p>
          <w:p>
            <w:pPr>
              <w:pStyle w:val="TableContents"/>
              <w:numPr>
                <w:ilvl w:val="0"/>
                <w:numId w:val="30"/>
              </w:numPr>
              <w:tabs>
                <w:tab w:val="clear" w:pos="1134"/>
                <w:tab w:val="left" w:leader="none" w:pos="707"/>
              </w:tabs>
              <w:bidi w:val="0"/>
              <w:spacing w:before="0" w:after="0"/>
              <w:ind w:start="707" w:hanging="283"/>
              <w:jc w:val="left"/>
              <w:rPr/>
            </w:pPr>
            <w:r>
              <w:rPr/>
              <w:t xml:space="preserve">3-akselinen gyroskooppi </w:t>
            </w:r>
          </w:p>
          <w:p>
            <w:pPr>
              <w:pStyle w:val="TableContents"/>
              <w:numPr>
                <w:ilvl w:val="0"/>
                <w:numId w:val="30"/>
              </w:numPr>
              <w:tabs>
                <w:tab w:val="clear" w:pos="1134"/>
                <w:tab w:val="left" w:leader="none" w:pos="707"/>
              </w:tabs>
              <w:bidi w:val="0"/>
              <w:spacing w:before="0" w:after="0"/>
              <w:ind w:start="707" w:hanging="283"/>
              <w:jc w:val="left"/>
              <w:rPr/>
            </w:pPr>
            <w:r>
              <w:rPr/>
              <w:t xml:space="preserve">Magnetometri </w:t>
            </w:r>
          </w:p>
          <w:p>
            <w:pPr>
              <w:pStyle w:val="TableContents"/>
              <w:numPr>
                <w:ilvl w:val="0"/>
                <w:numId w:val="30"/>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30"/>
              </w:numPr>
              <w:tabs>
                <w:tab w:val="clear" w:pos="1134"/>
                <w:tab w:val="left" w:leader="none" w:pos="707"/>
              </w:tabs>
              <w:bidi w:val="0"/>
              <w:spacing w:before="0" w:after="0"/>
              <w:ind w:start="707" w:hanging="283"/>
              <w:jc w:val="left"/>
              <w:rPr/>
            </w:pPr>
            <w:r>
              <w:rPr/>
              <w:t xml:space="preserve">Barometri </w:t>
            </w:r>
          </w:p>
          <w:p>
            <w:pPr>
              <w:pStyle w:val="TableContents"/>
              <w:numPr>
                <w:ilvl w:val="0"/>
                <w:numId w:val="30"/>
              </w:numPr>
              <w:tabs>
                <w:tab w:val="clear" w:pos="1134"/>
                <w:tab w:val="left" w:leader="none" w:pos="707"/>
              </w:tabs>
              <w:bidi w:val="0"/>
              <w:spacing w:before="0" w:after="0"/>
              <w:ind w:start="707" w:hanging="283"/>
              <w:jc w:val="left"/>
              <w:rPr/>
            </w:pPr>
            <w:r>
              <w:rPr/>
              <w:t xml:space="preserve">Hall-efektianturi </w:t>
            </w:r>
          </w:p>
          <w:p>
            <w:pPr>
              <w:pStyle w:val="TableContents"/>
              <w:numPr>
                <w:ilvl w:val="0"/>
                <w:numId w:val="30"/>
              </w:numPr>
              <w:tabs>
                <w:tab w:val="clear" w:pos="1134"/>
                <w:tab w:val="left" w:leader="none" w:pos="707"/>
              </w:tabs>
              <w:bidi w:val="0"/>
              <w:spacing w:before="0" w:after="0"/>
              <w:ind w:start="707" w:hanging="283"/>
              <w:jc w:val="left"/>
              <w:rPr/>
            </w:pPr>
            <w:r>
              <w:rPr/>
              <w:t xml:space="preserve">kosteusmittari </w:t>
            </w:r>
          </w:p>
          <w:p>
            <w:pPr>
              <w:pStyle w:val="TableContents"/>
              <w:numPr>
                <w:ilvl w:val="0"/>
                <w:numId w:val="30"/>
              </w:numPr>
              <w:tabs>
                <w:tab w:val="clear" w:pos="1134"/>
                <w:tab w:val="left" w:leader="none" w:pos="707"/>
              </w:tabs>
              <w:bidi w:val="0"/>
              <w:spacing w:before="0" w:after="0"/>
              <w:ind w:start="707" w:hanging="283"/>
              <w:jc w:val="left"/>
              <w:rPr/>
            </w:pPr>
            <w:r>
              <w:rPr/>
              <w:t xml:space="preserve">eleanturi </w:t>
            </w:r>
          </w:p>
          <w:p>
            <w:pPr>
              <w:pStyle w:val="TableContents"/>
              <w:numPr>
                <w:ilvl w:val="0"/>
                <w:numId w:val="30"/>
              </w:numPr>
              <w:tabs>
                <w:tab w:val="clear" w:pos="1134"/>
                <w:tab w:val="left" w:leader="none" w:pos="707"/>
              </w:tabs>
              <w:bidi w:val="0"/>
              <w:spacing w:before="0" w:after="0"/>
              <w:ind w:start="707" w:hanging="283"/>
              <w:jc w:val="left"/>
              <w:rPr/>
            </w:pPr>
            <w:r>
              <w:rPr/>
              <w:t xml:space="preserve">lämpömittari </w:t>
            </w:r>
          </w:p>
          <w:p>
            <w:pPr>
              <w:pStyle w:val="TableContents"/>
              <w:numPr>
                <w:ilvl w:val="0"/>
                <w:numId w:val="30"/>
              </w:numPr>
              <w:tabs>
                <w:tab w:val="clear" w:pos="1134"/>
                <w:tab w:val="left" w:leader="none" w:pos="707"/>
              </w:tabs>
              <w:bidi w:val="0"/>
              <w:spacing w:before="0" w:after="0"/>
              <w:ind w:start="707" w:hanging="283"/>
              <w:jc w:val="left"/>
              <w:rPr/>
            </w:pPr>
            <w:r>
              <w:rPr/>
              <w:t xml:space="preserve">aGPS </w:t>
            </w:r>
          </w:p>
          <w:p>
            <w:pPr>
              <w:pStyle w:val="TableContents"/>
              <w:numPr>
                <w:ilvl w:val="0"/>
                <w:numId w:val="30"/>
              </w:numPr>
              <w:tabs>
                <w:tab w:val="clear" w:pos="1134"/>
                <w:tab w:val="left" w:leader="none" w:pos="707"/>
              </w:tabs>
              <w:bidi w:val="0"/>
              <w:spacing w:before="0" w:after="0"/>
              <w:ind w:start="707" w:hanging="283"/>
              <w:jc w:val="left"/>
              <w:rPr/>
            </w:pPr>
            <w:r>
              <w:rPr/>
              <w:t xml:space="preserve">GLONASS </w:t>
            </w:r>
          </w:p>
          <w:p>
            <w:pPr>
              <w:pStyle w:val="TableContents"/>
              <w:numPr>
                <w:ilvl w:val="0"/>
                <w:numId w:val="30"/>
              </w:numPr>
              <w:tabs>
                <w:tab w:val="clear" w:pos="1134"/>
                <w:tab w:val="left" w:leader="none" w:pos="707"/>
              </w:tabs>
              <w:bidi w:val="0"/>
              <w:spacing w:before="0" w:after="0"/>
              <w:ind w:start="707" w:hanging="283"/>
              <w:jc w:val="left"/>
              <w:rPr/>
            </w:pPr>
            <w:r>
              <w:rPr/>
              <w:t xml:space="preserve">RGB-valoanturi </w:t>
            </w:r>
          </w:p>
          <w:p>
            <w:pPr>
              <w:pStyle w:val="TableContents"/>
              <w:numPr>
                <w:ilvl w:val="0"/>
                <w:numId w:val="30"/>
              </w:numPr>
              <w:tabs>
                <w:tab w:val="clear" w:pos="1134"/>
                <w:tab w:val="left" w:leader="none" w:pos="707"/>
              </w:tabs>
              <w:bidi w:val="0"/>
              <w:spacing w:before="0" w:after="283"/>
              <w:ind w:start="707" w:hanging="283"/>
              <w:jc w:val="left"/>
              <w:rPr/>
            </w:pPr>
            <w:r>
              <w:rPr/>
              <w:t xml:space="preserve">S-kynä (Stylus) / kynä </w:t>
            </w:r>
          </w:p>
        </w:tc>
      </w:tr>
      <w:tr>
        <w:trPr/>
        <w:tc>
          <w:tcPr>
            <w:tcW w:w="1896" w:type="dxa"/>
            <w:tcBorders/>
            <w:vAlign w:val="center"/>
          </w:tcPr>
          <w:p>
            <w:pPr>
              <w:pStyle w:val="TableHeading"/>
              <w:suppressLineNumbers/>
              <w:bidi w:val="0"/>
              <w:spacing w:before="0" w:after="283"/>
              <w:jc w:val="center"/>
              <w:rPr/>
            </w:pPr>
            <w:r>
              <w:rPr/>
              <w:t xml:space="preserve">Näyttö </w:t>
            </w:r>
          </w:p>
        </w:tc>
        <w:tc>
          <w:tcPr>
            <w:tcW w:w="8309" w:type="dxa"/>
            <w:tcBorders/>
            <w:vAlign w:val="center"/>
          </w:tcPr>
          <w:p>
            <w:pPr>
              <w:pStyle w:val="TableContents"/>
              <w:bidi w:val="0"/>
              <w:spacing w:before="0" w:after="283"/>
              <w:jc w:val="left"/>
              <w:rPr/>
            </w:pPr>
            <w:r>
              <w:rPr/>
              <w:t xml:space="preserve">5,7 tuuman (140 mm) Full HD Super AMOLED 388 ppi (1920 × 1080) (PenTile-matriisi) (16:9-kuvasuhde) ja Gorilla Glass 3 -lasi (Gorilla Glass 3) </w:t>
            </w:r>
          </w:p>
        </w:tc>
      </w:tr>
      <w:tr>
        <w:trPr/>
        <w:tc>
          <w:tcPr>
            <w:tcW w:w="1896" w:type="dxa"/>
            <w:tcBorders/>
            <w:vAlign w:val="center"/>
          </w:tcPr>
          <w:p>
            <w:pPr>
              <w:pStyle w:val="TableHeading"/>
              <w:suppressLineNumbers/>
              <w:bidi w:val="0"/>
              <w:spacing w:before="0" w:after="283"/>
              <w:jc w:val="center"/>
              <w:rPr/>
            </w:pPr>
            <w:r>
              <w:rPr/>
              <w:t xml:space="preserve">Takakamera </w:t>
            </w:r>
          </w:p>
        </w:tc>
        <w:tc>
          <w:tcPr>
            <w:tcW w:w="8309" w:type="dxa"/>
            <w:tcBorders/>
            <w:vAlign w:val="center"/>
          </w:tcPr>
          <w:p>
            <w:pPr>
              <w:pStyle w:val="TableContents"/>
              <w:bidi w:val="0"/>
              <w:spacing w:before="0" w:after="283"/>
              <w:jc w:val="left"/>
              <w:rPr/>
            </w:pPr>
            <w:r>
              <w:rPr/>
              <w:t xml:space="preserve">13 megapikseliä, f2. 2, automaattitarkennus, BSI, 1080p ja 4K (2160p) videokuvaus (Sony IMX135). </w:t>
            </w:r>
          </w:p>
        </w:tc>
      </w:tr>
      <w:tr>
        <w:trPr/>
        <w:tc>
          <w:tcPr>
            <w:tcW w:w="1896" w:type="dxa"/>
            <w:tcBorders/>
            <w:vAlign w:val="center"/>
          </w:tcPr>
          <w:p>
            <w:pPr>
              <w:pStyle w:val="TableHeading"/>
              <w:suppressLineNumbers/>
              <w:bidi w:val="0"/>
              <w:spacing w:before="0" w:after="283"/>
              <w:jc w:val="center"/>
              <w:rPr/>
            </w:pPr>
            <w:r>
              <w:rPr/>
              <w:t xml:space="preserve">Etukamera </w:t>
            </w:r>
          </w:p>
        </w:tc>
        <w:tc>
          <w:tcPr>
            <w:tcW w:w="8309" w:type="dxa"/>
            <w:tcBorders/>
            <w:vAlign w:val="center"/>
          </w:tcPr>
          <w:p>
            <w:pPr>
              <w:pStyle w:val="TableContents"/>
              <w:bidi w:val="0"/>
              <w:spacing w:before="0" w:after="283"/>
              <w:jc w:val="left"/>
              <w:rPr/>
            </w:pPr>
            <w:r>
              <w:rPr/>
              <w:t xml:space="preserve">2 megapikseliä </w:t>
            </w:r>
          </w:p>
        </w:tc>
      </w:tr>
      <w:tr>
        <w:trPr/>
        <w:tc>
          <w:tcPr>
            <w:tcW w:w="1896" w:type="dxa"/>
            <w:tcBorders/>
            <w:vAlign w:val="center"/>
          </w:tcPr>
          <w:p>
            <w:pPr>
              <w:pStyle w:val="TableHeading"/>
              <w:suppressLineNumbers/>
              <w:bidi w:val="0"/>
              <w:spacing w:before="0" w:after="283"/>
              <w:jc w:val="center"/>
              <w:rPr/>
            </w:pPr>
            <w:r>
              <w:rPr/>
              <w:t xml:space="preserve">Liitettävyys </w:t>
            </w:r>
          </w:p>
        </w:tc>
        <w:tc>
          <w:tcPr>
            <w:tcW w:w="8309" w:type="dxa"/>
            <w:tcBorders/>
            <w:vAlign w:val="center"/>
          </w:tcPr>
          <w:p>
            <w:pPr>
              <w:pStyle w:val="TableContents"/>
              <w:bidi w:val="0"/>
              <w:jc w:val="left"/>
              <w:rPr/>
            </w:pPr>
            <w:r>
              <w:rPr/>
              <w:t xml:space="preserve">Luettelo (näytä) </w:t>
            </w:r>
          </w:p>
          <w:p>
            <w:pPr>
              <w:pStyle w:val="TableContents"/>
              <w:numPr>
                <w:ilvl w:val="0"/>
                <w:numId w:val="31"/>
              </w:numPr>
              <w:tabs>
                <w:tab w:val="clear" w:pos="1134"/>
                <w:tab w:val="left" w:leader="none" w:pos="707"/>
              </w:tabs>
              <w:bidi w:val="0"/>
              <w:spacing w:before="0" w:after="0"/>
              <w:ind w:start="707" w:hanging="283"/>
              <w:jc w:val="left"/>
              <w:rPr/>
            </w:pPr>
            <w:r>
              <w:rPr/>
              <w:t xml:space="preserve">Wi-Fi: 802.11 a / b / g / n / ac (2,4 / 5 GHz) </w:t>
            </w:r>
          </w:p>
          <w:p>
            <w:pPr>
              <w:pStyle w:val="TableContents"/>
              <w:numPr>
                <w:ilvl w:val="0"/>
                <w:numId w:val="31"/>
              </w:numPr>
              <w:tabs>
                <w:tab w:val="clear" w:pos="1134"/>
                <w:tab w:val="left" w:leader="none" w:pos="707"/>
              </w:tabs>
              <w:bidi w:val="0"/>
              <w:spacing w:before="0" w:after="0"/>
              <w:ind w:start="707" w:hanging="283"/>
              <w:jc w:val="left"/>
              <w:rPr/>
            </w:pPr>
            <w:r>
              <w:rPr/>
              <w:t xml:space="preserve">Wi-Fi Direct </w:t>
            </w:r>
          </w:p>
          <w:p>
            <w:pPr>
              <w:pStyle w:val="TableContents"/>
              <w:numPr>
                <w:ilvl w:val="0"/>
                <w:numId w:val="31"/>
              </w:numPr>
              <w:tabs>
                <w:tab w:val="clear" w:pos="1134"/>
                <w:tab w:val="left" w:leader="none" w:pos="707"/>
              </w:tabs>
              <w:bidi w:val="0"/>
              <w:spacing w:before="0" w:after="0"/>
              <w:ind w:start="707" w:hanging="283"/>
              <w:jc w:val="left"/>
              <w:rPr/>
            </w:pPr>
            <w:r>
              <w:rPr/>
              <w:t xml:space="preserve">Wi-Fi hotspot </w:t>
            </w:r>
          </w:p>
          <w:p>
            <w:pPr>
              <w:pStyle w:val="TableContents"/>
              <w:numPr>
                <w:ilvl w:val="0"/>
                <w:numId w:val="31"/>
              </w:numPr>
              <w:tabs>
                <w:tab w:val="clear" w:pos="1134"/>
                <w:tab w:val="left" w:leader="none" w:pos="707"/>
              </w:tabs>
              <w:bidi w:val="0"/>
              <w:spacing w:before="0" w:after="0"/>
              <w:ind w:start="707" w:hanging="283"/>
              <w:jc w:val="left"/>
              <w:rPr/>
            </w:pPr>
            <w:r>
              <w:rPr/>
              <w:t xml:space="preserve">DLNA </w:t>
            </w:r>
          </w:p>
          <w:p>
            <w:pPr>
              <w:pStyle w:val="TableContents"/>
              <w:numPr>
                <w:ilvl w:val="0"/>
                <w:numId w:val="31"/>
              </w:numPr>
              <w:tabs>
                <w:tab w:val="clear" w:pos="1134"/>
                <w:tab w:val="left" w:leader="none" w:pos="707"/>
              </w:tabs>
              <w:bidi w:val="0"/>
              <w:spacing w:before="0" w:after="0"/>
              <w:ind w:start="707" w:hanging="283"/>
              <w:jc w:val="left"/>
              <w:rPr/>
            </w:pPr>
            <w:r>
              <w:rPr/>
              <w:t xml:space="preserve">Miracast </w:t>
            </w:r>
          </w:p>
          <w:p>
            <w:pPr>
              <w:pStyle w:val="TableContents"/>
              <w:numPr>
                <w:ilvl w:val="0"/>
                <w:numId w:val="31"/>
              </w:numPr>
              <w:tabs>
                <w:tab w:val="clear" w:pos="1134"/>
                <w:tab w:val="left" w:leader="none" w:pos="707"/>
              </w:tabs>
              <w:bidi w:val="0"/>
              <w:spacing w:before="0" w:after="0"/>
              <w:ind w:start="707" w:hanging="283"/>
              <w:jc w:val="left"/>
              <w:rPr/>
            </w:pPr>
            <w:r>
              <w:rPr/>
              <w:t xml:space="preserve">GPS / GLONASS </w:t>
            </w:r>
          </w:p>
          <w:p>
            <w:pPr>
              <w:pStyle w:val="TableContents"/>
              <w:numPr>
                <w:ilvl w:val="0"/>
                <w:numId w:val="31"/>
              </w:numPr>
              <w:tabs>
                <w:tab w:val="clear" w:pos="1134"/>
                <w:tab w:val="left" w:leader="none" w:pos="707"/>
              </w:tabs>
              <w:bidi w:val="0"/>
              <w:spacing w:before="0" w:after="0"/>
              <w:ind w:start="707" w:hanging="283"/>
              <w:jc w:val="left"/>
              <w:rPr/>
            </w:pPr>
            <w:r>
              <w:rPr/>
              <w:t xml:space="preserve">NFC </w:t>
            </w:r>
          </w:p>
          <w:p>
            <w:pPr>
              <w:pStyle w:val="TableContents"/>
              <w:numPr>
                <w:ilvl w:val="0"/>
                <w:numId w:val="31"/>
              </w:numPr>
              <w:tabs>
                <w:tab w:val="clear" w:pos="1134"/>
                <w:tab w:val="left" w:leader="none" w:pos="707"/>
              </w:tabs>
              <w:bidi w:val="0"/>
              <w:spacing w:before="0" w:after="0"/>
              <w:ind w:start="707" w:hanging="283"/>
              <w:jc w:val="left"/>
              <w:rPr/>
            </w:pPr>
            <w:r>
              <w:rPr/>
              <w:t xml:space="preserve">Bluetooth 4.0 </w:t>
            </w:r>
          </w:p>
          <w:p>
            <w:pPr>
              <w:pStyle w:val="TableContents"/>
              <w:numPr>
                <w:ilvl w:val="0"/>
                <w:numId w:val="31"/>
              </w:numPr>
              <w:tabs>
                <w:tab w:val="clear" w:pos="1134"/>
                <w:tab w:val="left" w:leader="none" w:pos="707"/>
              </w:tabs>
              <w:bidi w:val="0"/>
              <w:spacing w:before="0" w:after="0"/>
              <w:ind w:start="707" w:hanging="283"/>
              <w:jc w:val="left"/>
              <w:rPr/>
            </w:pPr>
            <w:r>
              <w:rPr/>
              <w:t xml:space="preserve">Infrapuna </w:t>
            </w:r>
          </w:p>
          <w:p>
            <w:pPr>
              <w:pStyle w:val="TableContents"/>
              <w:numPr>
                <w:ilvl w:val="0"/>
                <w:numId w:val="31"/>
              </w:numPr>
              <w:tabs>
                <w:tab w:val="clear" w:pos="1134"/>
                <w:tab w:val="left" w:leader="none" w:pos="707"/>
              </w:tabs>
              <w:bidi w:val="0"/>
              <w:spacing w:before="0" w:after="0"/>
              <w:ind w:start="707" w:hanging="283"/>
              <w:jc w:val="left"/>
              <w:rPr/>
            </w:pPr>
            <w:r>
              <w:rPr/>
              <w:t xml:space="preserve">USB 3.0 micro-B-portti </w:t>
            </w:r>
          </w:p>
          <w:p>
            <w:pPr>
              <w:pStyle w:val="TableContents"/>
              <w:numPr>
                <w:ilvl w:val="0"/>
                <w:numId w:val="31"/>
              </w:numPr>
              <w:tabs>
                <w:tab w:val="clear" w:pos="1134"/>
                <w:tab w:val="left" w:leader="none" w:pos="707"/>
              </w:tabs>
              <w:bidi w:val="0"/>
              <w:spacing w:before="0" w:after="0"/>
              <w:ind w:start="707" w:hanging="283"/>
              <w:jc w:val="left"/>
              <w:rPr/>
            </w:pPr>
            <w:r>
              <w:rPr/>
              <w:t xml:space="preserve">USB OTG 1.3 </w:t>
            </w:r>
          </w:p>
          <w:p>
            <w:pPr>
              <w:pStyle w:val="TableContents"/>
              <w:numPr>
                <w:ilvl w:val="0"/>
                <w:numId w:val="31"/>
              </w:numPr>
              <w:tabs>
                <w:tab w:val="clear" w:pos="1134"/>
                <w:tab w:val="left" w:leader="none" w:pos="707"/>
              </w:tabs>
              <w:bidi w:val="0"/>
              <w:spacing w:before="0" w:after="0"/>
              <w:ind w:start="707" w:hanging="283"/>
              <w:jc w:val="left"/>
              <w:rPr/>
            </w:pPr>
            <w:r>
              <w:rPr/>
              <w:t xml:space="preserve">MHL 2.0 </w:t>
            </w:r>
          </w:p>
          <w:p>
            <w:pPr>
              <w:pStyle w:val="TableContents"/>
              <w:numPr>
                <w:ilvl w:val="0"/>
                <w:numId w:val="31"/>
              </w:numPr>
              <w:tabs>
                <w:tab w:val="clear" w:pos="1134"/>
                <w:tab w:val="left" w:leader="none" w:pos="707"/>
              </w:tabs>
              <w:bidi w:val="0"/>
              <w:spacing w:before="0" w:after="0"/>
              <w:ind w:start="707" w:hanging="283"/>
              <w:jc w:val="left"/>
              <w:rPr/>
            </w:pPr>
            <w:r>
              <w:rPr/>
              <w:t xml:space="preserve">HDMI (TV-out, MHL A/V-linkin kautta) </w:t>
            </w:r>
          </w:p>
          <w:p>
            <w:pPr>
              <w:pStyle w:val="TableContents"/>
              <w:numPr>
                <w:ilvl w:val="0"/>
                <w:numId w:val="31"/>
              </w:numPr>
              <w:tabs>
                <w:tab w:val="clear" w:pos="1134"/>
                <w:tab w:val="left" w:leader="none" w:pos="707"/>
              </w:tabs>
              <w:bidi w:val="0"/>
              <w:spacing w:before="0" w:after="283"/>
              <w:ind w:start="707" w:hanging="283"/>
              <w:jc w:val="left"/>
              <w:rPr/>
            </w:pPr>
            <w:r>
              <w:rPr/>
              <w:t xml:space="preserve">3,5 millimetrin (0,14 tuuman) kuulokeliitäntä </w:t>
            </w:r>
          </w:p>
        </w:tc>
      </w:tr>
      <w:tr>
        <w:trPr/>
        <w:tc>
          <w:tcPr>
            <w:tcW w:w="1896" w:type="dxa"/>
            <w:tcBorders/>
            <w:vAlign w:val="center"/>
          </w:tcPr>
          <w:p>
            <w:pPr>
              <w:pStyle w:val="TableHeading"/>
              <w:suppressLineNumbers/>
              <w:bidi w:val="0"/>
              <w:spacing w:before="0" w:after="283"/>
              <w:jc w:val="center"/>
              <w:rPr/>
            </w:pPr>
            <w:r>
              <w:rPr/>
              <w:t xml:space="preserve">Kehityksen tila </w:t>
            </w:r>
          </w:p>
        </w:tc>
        <w:tc>
          <w:tcPr>
            <w:tcW w:w="8309" w:type="dxa"/>
            <w:tcBorders/>
            <w:vAlign w:val="center"/>
          </w:tcPr>
          <w:p>
            <w:pPr>
              <w:pStyle w:val="TableContents"/>
              <w:bidi w:val="0"/>
              <w:spacing w:before="0" w:after="283"/>
              <w:jc w:val="left"/>
              <w:rPr/>
            </w:pPr>
            <w:r>
              <w:rPr/>
              <w:t xml:space="preserve">Julkaistu </w:t>
            </w:r>
          </w:p>
        </w:tc>
      </w:tr>
      <w:tr>
        <w:trPr/>
        <w:tc>
          <w:tcPr>
            <w:tcW w:w="1896" w:type="dxa"/>
            <w:tcBorders/>
            <w:vAlign w:val="center"/>
          </w:tcPr>
          <w:p>
            <w:pPr>
              <w:pStyle w:val="TableHeading"/>
              <w:suppressLineNumbers/>
              <w:bidi w:val="0"/>
              <w:spacing w:before="0" w:after="283"/>
              <w:jc w:val="center"/>
              <w:rPr/>
            </w:pPr>
            <w:r>
              <w:rPr/>
              <w:t xml:space="preserve">SAR </w:t>
            </w:r>
          </w:p>
        </w:tc>
        <w:tc>
          <w:tcPr>
            <w:tcW w:w="8309"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EU 0,29 W / kg (pää) 0,36 W / kg (vartalo) </w:t>
            </w:r>
          </w:p>
          <w:p>
            <w:pPr>
              <w:pStyle w:val="TableContents"/>
              <w:numPr>
                <w:ilvl w:val="0"/>
                <w:numId w:val="32"/>
              </w:numPr>
              <w:tabs>
                <w:tab w:val="clear" w:pos="1134"/>
                <w:tab w:val="left" w:leader="none" w:pos="707"/>
              </w:tabs>
              <w:bidi w:val="0"/>
              <w:spacing w:before="0" w:after="283"/>
              <w:ind w:start="707" w:hanging="283"/>
              <w:jc w:val="left"/>
              <w:rPr/>
            </w:pPr>
            <w:r>
              <w:rPr/>
              <w:t xml:space="preserve">USA 0,9 W / kg (pää) 1,25 W / kg (vartalo) </w:t>
            </w:r>
          </w:p>
        </w:tc>
      </w:tr>
      <w:tr>
        <w:trPr/>
        <w:tc>
          <w:tcPr>
            <w:tcW w:w="1896" w:type="dxa"/>
            <w:tcBorders/>
            <w:vAlign w:val="center"/>
          </w:tcPr>
          <w:p>
            <w:pPr>
              <w:pStyle w:val="TableHeading"/>
              <w:suppressLineNumbers/>
              <w:bidi w:val="0"/>
              <w:spacing w:before="0" w:after="283"/>
              <w:jc w:val="center"/>
              <w:rPr/>
            </w:pPr>
            <w:r>
              <w:rPr/>
              <w:t xml:space="preserve">Verkkosivusto </w:t>
            </w:r>
          </w:p>
        </w:tc>
        <w:tc>
          <w:tcPr>
            <w:tcW w:w="8309"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Note 3 ilmestyi?</w:t>
      </w:r>
    </w:p>
    <w:p>
      <w:pPr>
        <w:pStyle w:val="TextBody"/>
        <w:bidi w:val="0"/>
        <w:jc w:val="left"/>
        <w:rPr>
          <w:b/>
          <w:u w:val="single"/>
          <w:shd w:val="clear" w:fill="FFFF00"/>
        </w:rPr>
      </w:pPr>
      <w:r>
        <w:rPr>
          <w:b/>
          <w:u w:val="single"/>
          <w:shd w:val="clear" w:fill="FFFF00"/>
        </w:rPr>
        <w:t xml:space="preserve">Asiakirjan numero 20856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Henrikin seuraaja, Rikhard I, kiinnitti Kenilworthiin suhteellisen vähän huomiota, mutta kuningas Johanneksen aikana linnassa aloitettiin jälleen merkittäviä rakennustöitä. Kun </w:t>
      </w:r>
      <w:r>
        <w:rPr/>
        <w:t xml:space="preserve">Johannes erotettiin kirkonkirouksesta vuonna 1208, hän aloitti </w:t>
      </w:r>
      <w:r>
        <w:rPr/>
        <w:t xml:space="preserve">useiden suurten kuninkaallisten linnojen </w:t>
      </w:r>
      <w:r>
        <w:rPr>
          <w:color w:val="A9A9A9"/>
        </w:rPr>
        <w:t xml:space="preserve">uudelleenrakentamisen ja parantamisen.</w:t>
      </w:r>
      <w:r>
        <w:rPr/>
        <w:t xml:space="preserve"> Näihin kuuluivat Corfe, Odiham, Dover, Scarborough sekä Kenilworth. Johannes käytti 1 115 puntaa Kenilworthin linnaan vuosina 1210-1216, jolloin hän rakensi ulomman bailey-muurin kivestä ja paransi muita puolustusrakenteita, muun muassa Mortimerin ja Lunnin tornit (Mortimer's ja Lunn's Towers). Hän paransi myös merkittävästi linnan vesipuolustusta patoamalla Finham- ja Inchford-purot ja luomalla Great Mere -joen. Tuloksena Kenilworthista tuli yksi aikansa suurimmista englantilaisista linnoista, jolla oli yksi Englannin suurimmista keinotekoisista järvipuolustuksista. Johanneksen oli pakko luovuttaa linna vapaaherrojen oppositiolle osana Magna Carta -sopimuksen takausta, ennen kuin se palasi kuninkaalliseen hallintaan hänen poikansa Henrik III:n valtakauden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kuningas johanni teki kenilworthin linnalle?</w:t>
      </w:r>
    </w:p>
    <w:p>
      <w:pPr>
        <w:pStyle w:val="TextBody"/>
        <w:bidi w:val="0"/>
        <w:jc w:val="left"/>
        <w:rPr>
          <w:b/>
          <w:u w:val="single"/>
          <w:shd w:val="clear" w:fill="FFFF00"/>
        </w:rPr>
      </w:pPr>
      <w:r>
        <w:rPr>
          <w:b/>
          <w:u w:val="single"/>
          <w:shd w:val="clear" w:fill="FFFF00"/>
        </w:rPr>
        <w:t xml:space="preserve">Asiakirjan numero 20857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"Will" Sampson, Jr.</w:t>
      </w:r>
      <w:r>
        <w:rPr/>
        <w:t xml:space="preserve"> (27. syyskuuta 1933 - 3. kesäkuuta 1987) oli intiaanimaalari, näyttelijä ja rodeotaiteilija. Hänet tunnetaan parhaiten roolistaan kuuromykkänä ja mykkänä intiaanipäällikkö Bromdenina Oscar-palkitussa elokuvassa Yksi lensi yli käenpesän sekä Taylorin roolista elokuvassa Poltergeist II: Toinen puoli ja Kymmenen karhua Clint Eastwoodin vuoden 1976 klassikossa Lainsuojaton Josey Wales.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päällikköä elokuvassa Yksi lensi yli käenpesän...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"Will" Sampson, Jr.</w:t>
      </w:r>
      <w:r>
        <w:rPr/>
        <w:t xml:space="preserve"> (27. syyskuuta 1933 - 3. kesäkuuta 1987) oli intiaanimaalari, näyttelijä ja rodeotaiteilija. Hänet tunnetaan parhaiten roolistaan kuuromykkänä ja mykkänä intiaanina ``Päällikkö Bromden'' Oscar-palkitussa elokuvassa Yksi lensi yli käenpesän, ``Mato'' Charles Bronsonin vuoden 1977 lännenelokuvassa Valkoinen puhveli sekä roolistaan ``Taylor'' elokuvassa Poltergeist II: Toinen puoli ja ``Kymmenen karhua'' Clint Eastwoodin vuoden 1976 klassikossa Lainsuojaton Josey Wales.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intiaania elokuvassa Yksi lensi yli käenpesän...</w:t>
      </w:r>
    </w:p>
    <w:p>
      <w:pPr>
        <w:pStyle w:val="TextBody"/>
        <w:bidi w:val="0"/>
        <w:jc w:val="left"/>
        <w:rPr>
          <w:b/>
          <w:u w:val="single"/>
          <w:shd w:val="clear" w:fill="FFFF00"/>
        </w:rPr>
      </w:pPr>
      <w:r>
        <w:rPr>
          <w:b/>
          <w:u w:val="single"/>
          <w:shd w:val="clear" w:fill="FFFF00"/>
        </w:rPr>
        <w:t xml:space="preserve">Asiakirjan numero 20858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Havaijin tulivuorten kansallispuisto, joka perustettiin </w:t>
      </w:r>
      <w:r>
        <w:rPr>
          <w:color w:val="A9A9A9"/>
        </w:rPr>
        <w:t xml:space="preserve">1. elokuuta 1916, on </w:t>
      </w:r>
      <w:r>
        <w:rPr/>
        <w:t xml:space="preserve">yhdysvaltalainen kansallispuisto, joka sijaitsee Havaijin saarella Havaijin osavaltiossa Yhdysvalloissa.</w:t>
      </w:r>
      <w:r>
        <w:rPr/>
        <w:t xml:space="preserve"> Se käsittää kaksi aktiivista tulivuorta: Kīlauean, joka on yksi maailman aktiivisimmista tulivuorista, ja Mauna Loan, maailman massiivisimman suojatulivuoren. Puisto tarjoaa tutkijoille tietoa Havaijin saarten synnystä ja käynnissä olevia tutkimuksia tulivuorenpurkauksen prosesseista. Vierailijoille puisto tarjoaa dramaattisia tuliperäisiä maisemia sekä välähdyksiä harvinaisesta kasvistosta ja eläimistöstä.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Hawaiin tulivuorten kansallispuisto perustettiin?</w:t>
      </w:r>
    </w:p>
    <w:p>
      <w:pPr>
        <w:pStyle w:val="TextBody"/>
        <w:bidi w:val="0"/>
        <w:jc w:val="left"/>
        <w:rPr>
          <w:b/>
          <w:u w:val="single"/>
          <w:shd w:val="clear" w:fill="FFFF00"/>
        </w:rPr>
      </w:pPr>
      <w:r>
        <w:rPr>
          <w:b/>
          <w:u w:val="single"/>
          <w:shd w:val="clear" w:fill="FFFF00"/>
        </w:rPr>
        <w:t xml:space="preserve">Asiakirjan numero 20859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Etelä-Afrikasta </w:t>
      </w:r>
      <w:r>
        <w:rPr/>
        <w:t xml:space="preserve">tuli vuonna 1991 maailman ensimmäinen maa, joka julisti valkohait laillisesti suojelluksi lajiksi.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julisti vuonna 1991 suurhait laillisesti suojelluksi lajiksi?</w:t>
      </w:r>
    </w:p>
    <w:p>
      <w:pPr>
        <w:pStyle w:val="TextBody"/>
        <w:bidi w:val="0"/>
        <w:jc w:val="left"/>
        <w:rPr>
          <w:b/>
          <w:u w:val="single"/>
          <w:shd w:val="clear" w:fill="FFFF00"/>
        </w:rPr>
      </w:pPr>
      <w:r>
        <w:rPr>
          <w:b/>
          <w:u w:val="single"/>
          <w:shd w:val="clear" w:fill="FFFF00"/>
        </w:rPr>
        <w:t xml:space="preserve">Asiakirjan numero 20860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Strange esiintyy useammin muodossa Strang. Se on </w:t>
      </w:r>
      <w:r>
        <w:rPr/>
        <w:t xml:space="preserve">luultavasti johdettu </w:t>
      </w:r>
      <w:r>
        <w:rPr>
          <w:color w:val="A9A9A9"/>
        </w:rPr>
        <w:t xml:space="preserve">normanninkielisestä tai ranskalaisesta sanasta etrange</w:t>
      </w:r>
      <w:r>
        <w:rPr/>
        <w:t xml:space="preserve">, joka tarkoittaa ulkomaalaista. Strang-muunnoksen uskotaan juontuvan skotlantilaisesta murteesta sanalle strong.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strange tulee</w:t>
      </w:r>
    </w:p>
    <w:p>
      <w:pPr>
        <w:pStyle w:val="TextBody"/>
        <w:bidi w:val="0"/>
        <w:jc w:val="left"/>
        <w:rPr>
          <w:b/>
          <w:u w:val="single"/>
          <w:shd w:val="clear" w:fill="FFFF00"/>
        </w:rPr>
      </w:pPr>
      <w:r>
        <w:rPr>
          <w:b/>
          <w:u w:val="single"/>
          <w:shd w:val="clear" w:fill="FFFF00"/>
        </w:rPr>
        <w:t xml:space="preserve">Asiakirjan numero 20861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She Wants to Do Is Dance'' on </w:t>
      </w:r>
      <w:r>
        <w:rPr>
          <w:color w:val="A9A9A9"/>
        </w:rPr>
        <w:t xml:space="preserve">Danny Kortchmarin</w:t>
      </w:r>
      <w:r>
        <w:rPr/>
        <w:t xml:space="preserve"> kirjoittama kappale, jonka </w:t>
      </w:r>
      <w:r>
        <w:rPr/>
        <w:t xml:space="preserve">Eaglesin toinen laulaja ja rumpali Don Henley esittää. Se julkaistiin toisena singlenä Henleyn toiselta sooloalbumilta Building the Perfect Beast, joka on Henleyn kuudes single. Se oli yksi Henleyn kaupallisesti menestyneimmistä singleistä.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 haluaa vain tanssia</w:t>
      </w:r>
    </w:p>
    <w:p>
      <w:pPr>
        <w:pStyle w:val="TextBody"/>
        <w:bidi w:val="0"/>
        <w:jc w:val="left"/>
        <w:rPr>
          <w:b/>
          <w:u w:val="single"/>
          <w:shd w:val="clear" w:fill="FFFF00"/>
        </w:rPr>
      </w:pPr>
      <w:r>
        <w:rPr>
          <w:b/>
          <w:u w:val="single"/>
          <w:shd w:val="clear" w:fill="FFFF00"/>
        </w:rPr>
        <w:t xml:space="preserve">Asiakirjan numero 20862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Bed You Made for Me'' on Paulette Carlsonin kirjoittama debyyttikappale, jonka amerikkalainen kantriyhtye </w:t>
      </w:r>
      <w:r>
        <w:rPr>
          <w:color w:val="A9A9A9"/>
        </w:rPr>
        <w:t xml:space="preserve">Highway 101 </w:t>
      </w:r>
      <w:r>
        <w:rPr/>
        <w:t xml:space="preserve">levytti</w:t>
      </w:r>
      <w:r>
        <w:rPr/>
        <w:t xml:space="preserve">. Se julkaistiin tammikuussa 1987 ensimmäisenä singlenä yhtyeen samannimiseltä debyyttialbumilta. ``The Bed You Made for Me'' vietti kaksikymmentäneljä viikkoa Hot Country Songs -listalla ollen korkeimmillaan sijalla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sängyn, jonka minulle teit</w:t>
      </w:r>
    </w:p>
    <w:p>
      <w:pPr>
        <w:pStyle w:val="TextBody"/>
        <w:bidi w:val="0"/>
        <w:jc w:val="left"/>
        <w:rPr>
          <w:b/>
          <w:u w:val="single"/>
          <w:shd w:val="clear" w:fill="FFFF00"/>
        </w:rPr>
      </w:pPr>
      <w:r>
        <w:rPr>
          <w:b/>
          <w:u w:val="single"/>
          <w:shd w:val="clear" w:fill="FFFF00"/>
        </w:rPr>
        <w:t xml:space="preserve">Asiakirjan numero 20863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``Paluu elämään (Kuitenkin haluat minut)'' </w:t>
      </w:r>
      <w:r>
        <w:rPr>
          <w:color w:val="A9A9A9"/>
        </w:rPr>
        <w:t xml:space="preserve">Soul II Soulin</w:t>
      </w:r>
      <w:r>
        <w:rPr/>
        <w:t xml:space="preserve"> single </w:t>
      </w:r>
      <w:r>
        <w:rPr>
          <w:color w:val="A9A9A9"/>
        </w:rPr>
        <w:t xml:space="preserve">featuring Caron Wheeler </w:t>
      </w:r>
      <w:r>
        <w:rPr/>
        <w:t xml:space="preserve">albumilta Club Classics Vol. One. </w:t>
      </w:r>
    </w:p>
    <w:tbl>
      <w:tblPr>
        <w:tblW w:w="10205" w:type="dxa"/>
        <w:jc w:val="left"/>
        <w:tblInd w:w="0" w:type="dxa"/>
        <w:tblLayout w:type="fixed"/>
        <w:tblCellMar>
          <w:top w:w="28" w:type="dxa"/>
          <w:left w:w="28" w:type="dxa"/>
          <w:bottom w:w="28" w:type="dxa"/>
          <w:right w:w="28" w:type="dxa"/>
        </w:tblCellMar>
      </w:tblPr>
      <w:tblGrid>
        <w:gridCol w:w="2615"/>
        <w:gridCol w:w="5076"/>
        <w:gridCol w:w="2514"/>
      </w:tblGrid>
      <w:tr>
        <w:trPr/>
        <w:tc>
          <w:tcPr>
            <w:tcW w:w="2615" w:type="dxa"/>
            <w:tcBorders/>
            <w:vAlign w:val="center"/>
          </w:tcPr>
          <w:p>
            <w:pPr>
              <w:pStyle w:val="TableHeading"/>
              <w:suppressLineNumbers/>
              <w:bidi w:val="0"/>
              <w:spacing w:before="0" w:after="283"/>
              <w:jc w:val="center"/>
              <w:rPr/>
            </w:pPr>
            <w:r>
              <w:rPr/>
              <w:t xml:space="preserve">Julkaistu </w:t>
            </w:r>
          </w:p>
        </w:tc>
        <w:tc>
          <w:tcPr>
            <w:tcW w:w="5076" w:type="dxa"/>
            <w:tcBorders/>
            <w:vAlign w:val="center"/>
          </w:tcPr>
          <w:p>
            <w:pPr>
              <w:pStyle w:val="TableContents"/>
              <w:bidi w:val="0"/>
              <w:spacing w:before="0" w:after="283"/>
              <w:jc w:val="left"/>
              <w:rPr/>
            </w:pPr>
            <w:r>
              <w:rPr/>
              <w:t xml:space="preserve">29. toukokuuta 1989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Muotoilu </w:t>
            </w:r>
          </w:p>
        </w:tc>
        <w:tc>
          <w:tcPr>
            <w:tcW w:w="507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7'' single </w:t>
            </w:r>
          </w:p>
          <w:p>
            <w:pPr>
              <w:pStyle w:val="TableContents"/>
              <w:numPr>
                <w:ilvl w:val="0"/>
                <w:numId w:val="33"/>
              </w:numPr>
              <w:tabs>
                <w:tab w:val="clear" w:pos="1134"/>
                <w:tab w:val="left" w:leader="none" w:pos="707"/>
              </w:tabs>
              <w:bidi w:val="0"/>
              <w:spacing w:before="0" w:after="0"/>
              <w:ind w:start="707" w:hanging="283"/>
              <w:jc w:val="left"/>
              <w:rPr/>
            </w:pPr>
            <w:r>
              <w:rPr/>
              <w:t xml:space="preserve">12'' maxi single </w:t>
            </w:r>
          </w:p>
          <w:p>
            <w:pPr>
              <w:pStyle w:val="TableContents"/>
              <w:numPr>
                <w:ilvl w:val="0"/>
                <w:numId w:val="33"/>
              </w:numPr>
              <w:tabs>
                <w:tab w:val="clear" w:pos="1134"/>
                <w:tab w:val="left" w:leader="none" w:pos="707"/>
              </w:tabs>
              <w:bidi w:val="0"/>
              <w:spacing w:before="0" w:after="0"/>
              <w:ind w:start="707" w:hanging="283"/>
              <w:jc w:val="left"/>
              <w:rPr/>
            </w:pPr>
            <w:r>
              <w:rPr/>
              <w:t xml:space="preserve">Kasetti </w:t>
            </w:r>
          </w:p>
          <w:p>
            <w:pPr>
              <w:pStyle w:val="TableContents"/>
              <w:numPr>
                <w:ilvl w:val="0"/>
                <w:numId w:val="33"/>
              </w:numPr>
              <w:tabs>
                <w:tab w:val="clear" w:pos="1134"/>
                <w:tab w:val="left" w:leader="none" w:pos="707"/>
              </w:tabs>
              <w:bidi w:val="0"/>
              <w:spacing w:before="0" w:after="283"/>
              <w:ind w:start="707" w:hanging="283"/>
              <w:jc w:val="left"/>
              <w:rPr/>
            </w:pPr>
            <w:r>
              <w:rPr/>
              <w:t xml:space="preserve">CD-single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Tallennettu </w:t>
            </w:r>
          </w:p>
        </w:tc>
        <w:tc>
          <w:tcPr>
            <w:tcW w:w="5076" w:type="dxa"/>
            <w:tcBorders/>
            <w:vAlign w:val="center"/>
          </w:tcPr>
          <w:p>
            <w:pPr>
              <w:pStyle w:val="TableContents"/>
              <w:bidi w:val="0"/>
              <w:spacing w:before="0" w:after="283"/>
              <w:jc w:val="left"/>
              <w:rPr/>
            </w:pPr>
            <w:r>
              <w:rPr/>
              <w:t xml:space="preserve">toukokuu 1989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Pituus </w:t>
            </w:r>
          </w:p>
        </w:tc>
        <w:tc>
          <w:tcPr>
            <w:tcW w:w="5076" w:type="dxa"/>
            <w:tcBorders/>
            <w:vAlign w:val="center"/>
          </w:tcPr>
          <w:p>
            <w:pPr>
              <w:pStyle w:val="TableContents"/>
              <w:bidi w:val="0"/>
              <w:spacing w:before="0" w:after="283"/>
              <w:jc w:val="left"/>
              <w:rPr/>
            </w:pPr>
            <w:r>
              <w:rPr/>
              <w:t xml:space="preserve">3: 52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Tarra </w:t>
            </w:r>
          </w:p>
        </w:tc>
        <w:tc>
          <w:tcPr>
            <w:tcW w:w="5076" w:type="dxa"/>
            <w:tcBorders/>
            <w:vAlign w:val="center"/>
          </w:tcPr>
          <w:p>
            <w:pPr>
              <w:pStyle w:val="TableContents"/>
              <w:bidi w:val="0"/>
              <w:spacing w:before="0" w:after="283"/>
              <w:jc w:val="left"/>
              <w:rPr/>
            </w:pPr>
            <w:r>
              <w:rPr/>
              <w:t xml:space="preserve">Neitsyt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Lauluntekijä (s) </w:t>
            </w:r>
          </w:p>
        </w:tc>
        <w:tc>
          <w:tcPr>
            <w:tcW w:w="507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Jazzie B </w:t>
            </w:r>
          </w:p>
          <w:p>
            <w:pPr>
              <w:pStyle w:val="TableContents"/>
              <w:numPr>
                <w:ilvl w:val="0"/>
                <w:numId w:val="34"/>
              </w:numPr>
              <w:tabs>
                <w:tab w:val="clear" w:pos="1134"/>
                <w:tab w:val="left" w:leader="none" w:pos="707"/>
              </w:tabs>
              <w:bidi w:val="0"/>
              <w:spacing w:before="0" w:after="0"/>
              <w:ind w:start="707" w:hanging="283"/>
              <w:jc w:val="left"/>
              <w:rPr/>
            </w:pPr>
            <w:r>
              <w:rPr/>
              <w:t xml:space="preserve">Caron Wheeler </w:t>
            </w:r>
          </w:p>
          <w:p>
            <w:pPr>
              <w:pStyle w:val="TableContents"/>
              <w:numPr>
                <w:ilvl w:val="0"/>
                <w:numId w:val="34"/>
              </w:numPr>
              <w:tabs>
                <w:tab w:val="clear" w:pos="1134"/>
                <w:tab w:val="left" w:leader="none" w:pos="707"/>
              </w:tabs>
              <w:bidi w:val="0"/>
              <w:spacing w:before="0" w:after="0"/>
              <w:ind w:start="707" w:hanging="283"/>
              <w:jc w:val="left"/>
              <w:rPr/>
            </w:pPr>
            <w:r>
              <w:rPr/>
              <w:t xml:space="preserve">Nellee Hooper </w:t>
            </w:r>
          </w:p>
          <w:p>
            <w:pPr>
              <w:pStyle w:val="TableContents"/>
              <w:numPr>
                <w:ilvl w:val="0"/>
                <w:numId w:val="34"/>
              </w:numPr>
              <w:tabs>
                <w:tab w:val="clear" w:pos="1134"/>
                <w:tab w:val="left" w:leader="none" w:pos="707"/>
              </w:tabs>
              <w:bidi w:val="0"/>
              <w:spacing w:before="0" w:after="283"/>
              <w:ind w:start="707" w:hanging="283"/>
              <w:jc w:val="left"/>
              <w:rPr/>
            </w:pPr>
            <w:r>
              <w:rPr/>
              <w:t xml:space="preserve">Simon Law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Tuottaja (s) </w:t>
            </w:r>
          </w:p>
        </w:tc>
        <w:tc>
          <w:tcPr>
            <w:tcW w:w="507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Jazzie B </w:t>
            </w:r>
          </w:p>
          <w:p>
            <w:pPr>
              <w:pStyle w:val="TableContents"/>
              <w:numPr>
                <w:ilvl w:val="0"/>
                <w:numId w:val="35"/>
              </w:numPr>
              <w:tabs>
                <w:tab w:val="clear" w:pos="1134"/>
                <w:tab w:val="left" w:leader="none" w:pos="707"/>
              </w:tabs>
              <w:bidi w:val="0"/>
              <w:spacing w:before="0" w:after="283"/>
              <w:ind w:start="707" w:hanging="283"/>
              <w:jc w:val="left"/>
              <w:rPr/>
            </w:pPr>
            <w:r>
              <w:rPr/>
              <w:t xml:space="preserve">Nellee Hooper Soul II Soul -sinkkujen kronologia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Contents"/>
              <w:bidi w:val="0"/>
              <w:spacing w:before="0" w:after="283"/>
              <w:jc w:val="left"/>
              <w:rPr/>
            </w:pPr>
            <w:r>
              <w:rPr/>
              <w:t xml:space="preserve">``Keep On Movin''' (1989) </w:t>
            </w:r>
          </w:p>
        </w:tc>
        <w:tc>
          <w:tcPr>
            <w:tcW w:w="5076" w:type="dxa"/>
            <w:tcBorders/>
            <w:vAlign w:val="center"/>
          </w:tcPr>
          <w:p>
            <w:pPr>
              <w:pStyle w:val="TableContents"/>
              <w:bidi w:val="0"/>
              <w:spacing w:before="0" w:after="283"/>
              <w:jc w:val="left"/>
              <w:rPr/>
            </w:pPr>
            <w:r>
              <w:rPr/>
              <w:t xml:space="preserve">``Paluu elämään (Kuitenkin haluat minut)'' (1989) </w:t>
            </w:r>
          </w:p>
        </w:tc>
        <w:tc>
          <w:tcPr>
            <w:tcW w:w="2514" w:type="dxa"/>
            <w:tcBorders/>
            <w:vAlign w:val="center"/>
          </w:tcPr>
          <w:p>
            <w:pPr>
              <w:pStyle w:val="TableContents"/>
              <w:bidi w:val="0"/>
              <w:spacing w:before="0" w:after="283"/>
              <w:jc w:val="left"/>
              <w:rPr/>
            </w:pPr>
            <w:r>
              <w:rPr/>
              <w:t xml:space="preserve">``Jazzie's Groove'' (1989) </w:t>
            </w:r>
          </w:p>
        </w:tc>
      </w:tr>
    </w:tbl>
    <w:tbl>
      <w:tblPr>
        <w:tblW w:w="10205" w:type="dxa"/>
        <w:jc w:val="left"/>
        <w:tblInd w:w="0" w:type="dxa"/>
        <w:tblLayout w:type="fixed"/>
        <w:tblCellMar>
          <w:top w:w="28" w:type="dxa"/>
          <w:left w:w="28" w:type="dxa"/>
          <w:bottom w:w="28" w:type="dxa"/>
          <w:right w:w="28" w:type="dxa"/>
        </w:tblCellMar>
      </w:tblPr>
      <w:tblGrid>
        <w:gridCol w:w="2641"/>
        <w:gridCol w:w="5000"/>
        <w:gridCol w:w="2564"/>
      </w:tblGrid>
      <w:tr>
        <w:trPr/>
        <w:tc>
          <w:tcPr>
            <w:tcW w:w="2641" w:type="dxa"/>
            <w:tcBorders/>
            <w:vAlign w:val="center"/>
          </w:tcPr>
          <w:p>
            <w:pPr>
              <w:pStyle w:val="TableContents"/>
              <w:bidi w:val="0"/>
              <w:spacing w:before="0" w:after="283"/>
              <w:jc w:val="left"/>
              <w:rPr/>
            </w:pPr>
            <w:r>
              <w:rPr/>
              <w:t xml:space="preserve">``Keep On Movin''' (1989) </w:t>
            </w:r>
          </w:p>
        </w:tc>
        <w:tc>
          <w:tcPr>
            <w:tcW w:w="5000" w:type="dxa"/>
            <w:tcBorders/>
            <w:vAlign w:val="center"/>
          </w:tcPr>
          <w:p>
            <w:pPr>
              <w:pStyle w:val="TableContents"/>
              <w:bidi w:val="0"/>
              <w:spacing w:before="0" w:after="283"/>
              <w:jc w:val="left"/>
              <w:rPr/>
            </w:pPr>
            <w:r>
              <w:rPr/>
              <w:t xml:space="preserve">``Paluu elämään (Kuitenkin haluat minut)'' (1989) </w:t>
            </w:r>
          </w:p>
        </w:tc>
        <w:tc>
          <w:tcPr>
            <w:tcW w:w="2564" w:type="dxa"/>
            <w:tcBorders/>
            <w:vAlign w:val="center"/>
          </w:tcPr>
          <w:p>
            <w:pPr>
              <w:pStyle w:val="TableContents"/>
              <w:bidi w:val="0"/>
              <w:spacing w:before="0" w:after="283"/>
              <w:jc w:val="left"/>
              <w:rPr/>
            </w:pPr>
            <w:r>
              <w:rPr/>
              <w:t xml:space="preserve">``Jazzie's Groove'' (1989) </w:t>
            </w:r>
          </w:p>
        </w:tc>
      </w:tr>
    </w:tbl>
    <w:p>
      <w:pPr>
        <w:pStyle w:val="TextBody"/>
        <w:bidi w:val="0"/>
        <w:spacing w:before="0" w:after="283"/>
        <w:jc w:val="left"/>
        <w:rPr/>
      </w:pPr>
      <w:r>
        <w:rPr/>
        <w:t xml:space="preserve">Musiikkivideo ``Back to Life (However Do You Want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takaisin elämään takaisin todellisuuteen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``Paluu elämään (Kuitenkin haluat minut)'' </w:t>
      </w:r>
      <w:r>
        <w:rPr>
          <w:color w:val="A9A9A9"/>
        </w:rPr>
        <w:t xml:space="preserve">Soul II Soulin</w:t>
      </w:r>
      <w:r>
        <w:rPr/>
        <w:t xml:space="preserve"> single </w:t>
      </w:r>
      <w:r>
        <w:rPr/>
        <w:t xml:space="preserve">featuring </w:t>
      </w:r>
      <w:r>
        <w:rPr>
          <w:color w:val="DCDCDC"/>
        </w:rPr>
        <w:t xml:space="preserve">Caron Wheeler </w:t>
      </w:r>
      <w:r>
        <w:rPr/>
        <w:t xml:space="preserve">albumilta Club Classics Vol. One. </w:t>
      </w:r>
    </w:p>
    <w:tbl>
      <w:tblPr>
        <w:tblW w:w="10205" w:type="dxa"/>
        <w:jc w:val="left"/>
        <w:tblInd w:w="0" w:type="dxa"/>
        <w:tblLayout w:type="fixed"/>
        <w:tblCellMar>
          <w:top w:w="28" w:type="dxa"/>
          <w:left w:w="28" w:type="dxa"/>
          <w:bottom w:w="28" w:type="dxa"/>
          <w:right w:w="28" w:type="dxa"/>
        </w:tblCellMar>
      </w:tblPr>
      <w:tblGrid>
        <w:gridCol w:w="2615"/>
        <w:gridCol w:w="5076"/>
        <w:gridCol w:w="2514"/>
      </w:tblGrid>
      <w:tr>
        <w:trPr/>
        <w:tc>
          <w:tcPr>
            <w:tcW w:w="2615" w:type="dxa"/>
            <w:tcBorders/>
            <w:vAlign w:val="center"/>
          </w:tcPr>
          <w:p>
            <w:pPr>
              <w:pStyle w:val="TableHeading"/>
              <w:suppressLineNumbers/>
              <w:bidi w:val="0"/>
              <w:spacing w:before="0" w:after="283"/>
              <w:jc w:val="center"/>
              <w:rPr/>
            </w:pPr>
            <w:r>
              <w:rPr/>
              <w:t xml:space="preserve">Julkaistu </w:t>
            </w:r>
          </w:p>
        </w:tc>
        <w:tc>
          <w:tcPr>
            <w:tcW w:w="5076" w:type="dxa"/>
            <w:tcBorders/>
            <w:vAlign w:val="center"/>
          </w:tcPr>
          <w:p>
            <w:pPr>
              <w:pStyle w:val="TableContents"/>
              <w:bidi w:val="0"/>
              <w:spacing w:before="0" w:after="283"/>
              <w:jc w:val="left"/>
              <w:rPr/>
            </w:pPr>
            <w:r>
              <w:rPr/>
              <w:t xml:space="preserve">29. toukokuuta 1989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Muotoilu </w:t>
            </w:r>
          </w:p>
        </w:tc>
        <w:tc>
          <w:tcPr>
            <w:tcW w:w="5076"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7'' single </w:t>
            </w:r>
          </w:p>
          <w:p>
            <w:pPr>
              <w:pStyle w:val="TableContents"/>
              <w:numPr>
                <w:ilvl w:val="0"/>
                <w:numId w:val="36"/>
              </w:numPr>
              <w:tabs>
                <w:tab w:val="clear" w:pos="1134"/>
                <w:tab w:val="left" w:leader="none" w:pos="707"/>
              </w:tabs>
              <w:bidi w:val="0"/>
              <w:spacing w:before="0" w:after="0"/>
              <w:ind w:start="707" w:hanging="283"/>
              <w:jc w:val="left"/>
              <w:rPr/>
            </w:pPr>
            <w:r>
              <w:rPr/>
              <w:t xml:space="preserve">12'' maxi single </w:t>
            </w:r>
          </w:p>
          <w:p>
            <w:pPr>
              <w:pStyle w:val="TableContents"/>
              <w:numPr>
                <w:ilvl w:val="0"/>
                <w:numId w:val="36"/>
              </w:numPr>
              <w:tabs>
                <w:tab w:val="clear" w:pos="1134"/>
                <w:tab w:val="left" w:leader="none" w:pos="707"/>
              </w:tabs>
              <w:bidi w:val="0"/>
              <w:spacing w:before="0" w:after="0"/>
              <w:ind w:start="707" w:hanging="283"/>
              <w:jc w:val="left"/>
              <w:rPr/>
            </w:pPr>
            <w:r>
              <w:rPr/>
              <w:t xml:space="preserve">Kasetti </w:t>
            </w:r>
          </w:p>
          <w:p>
            <w:pPr>
              <w:pStyle w:val="TableContents"/>
              <w:numPr>
                <w:ilvl w:val="0"/>
                <w:numId w:val="36"/>
              </w:numPr>
              <w:tabs>
                <w:tab w:val="clear" w:pos="1134"/>
                <w:tab w:val="left" w:leader="none" w:pos="707"/>
              </w:tabs>
              <w:bidi w:val="0"/>
              <w:spacing w:before="0" w:after="283"/>
              <w:ind w:start="707" w:hanging="283"/>
              <w:jc w:val="left"/>
              <w:rPr/>
            </w:pPr>
            <w:r>
              <w:rPr/>
              <w:t xml:space="preserve">CD-single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Tallennettu </w:t>
            </w:r>
          </w:p>
        </w:tc>
        <w:tc>
          <w:tcPr>
            <w:tcW w:w="5076" w:type="dxa"/>
            <w:tcBorders/>
            <w:vAlign w:val="center"/>
          </w:tcPr>
          <w:p>
            <w:pPr>
              <w:pStyle w:val="TableContents"/>
              <w:bidi w:val="0"/>
              <w:spacing w:before="0" w:after="283"/>
              <w:jc w:val="left"/>
              <w:rPr/>
            </w:pPr>
            <w:r>
              <w:rPr/>
              <w:t xml:space="preserve">toukokuu 1989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Genre </w:t>
            </w:r>
          </w:p>
        </w:tc>
        <w:tc>
          <w:tcPr>
            <w:tcW w:w="507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R&amp;B </w:t>
            </w:r>
          </w:p>
          <w:p>
            <w:pPr>
              <w:pStyle w:val="TableContents"/>
              <w:numPr>
                <w:ilvl w:val="0"/>
                <w:numId w:val="37"/>
              </w:numPr>
              <w:tabs>
                <w:tab w:val="clear" w:pos="1134"/>
                <w:tab w:val="left" w:leader="none" w:pos="707"/>
              </w:tabs>
              <w:bidi w:val="0"/>
              <w:spacing w:before="0" w:after="283"/>
              <w:ind w:start="707" w:hanging="283"/>
              <w:jc w:val="left"/>
              <w:rPr/>
            </w:pPr>
            <w:r>
              <w:rPr/>
              <w:t xml:space="preserve">new jack swing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Pituus </w:t>
            </w:r>
          </w:p>
        </w:tc>
        <w:tc>
          <w:tcPr>
            <w:tcW w:w="5076" w:type="dxa"/>
            <w:tcBorders/>
            <w:vAlign w:val="center"/>
          </w:tcPr>
          <w:p>
            <w:pPr>
              <w:pStyle w:val="TableContents"/>
              <w:bidi w:val="0"/>
              <w:spacing w:before="0" w:after="283"/>
              <w:jc w:val="left"/>
              <w:rPr/>
            </w:pPr>
            <w:r>
              <w:rPr/>
              <w:t xml:space="preserve">3: 52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Tarra </w:t>
            </w:r>
          </w:p>
        </w:tc>
        <w:tc>
          <w:tcPr>
            <w:tcW w:w="5076" w:type="dxa"/>
            <w:tcBorders/>
            <w:vAlign w:val="center"/>
          </w:tcPr>
          <w:p>
            <w:pPr>
              <w:pStyle w:val="TableContents"/>
              <w:bidi w:val="0"/>
              <w:spacing w:before="0" w:after="283"/>
              <w:jc w:val="left"/>
              <w:rPr/>
            </w:pPr>
            <w:r>
              <w:rPr/>
              <w:t xml:space="preserve">Neitsyt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Lauluntekijä (s) </w:t>
            </w:r>
          </w:p>
        </w:tc>
        <w:tc>
          <w:tcPr>
            <w:tcW w:w="507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Jazzie B </w:t>
            </w:r>
          </w:p>
          <w:p>
            <w:pPr>
              <w:pStyle w:val="TableContents"/>
              <w:numPr>
                <w:ilvl w:val="0"/>
                <w:numId w:val="38"/>
              </w:numPr>
              <w:tabs>
                <w:tab w:val="clear" w:pos="1134"/>
                <w:tab w:val="left" w:leader="none" w:pos="707"/>
              </w:tabs>
              <w:bidi w:val="0"/>
              <w:spacing w:before="0" w:after="0"/>
              <w:ind w:start="707" w:hanging="283"/>
              <w:jc w:val="left"/>
              <w:rPr/>
            </w:pPr>
            <w:r>
              <w:rPr/>
              <w:t xml:space="preserve">Caron Wheeler </w:t>
            </w:r>
          </w:p>
          <w:p>
            <w:pPr>
              <w:pStyle w:val="TableContents"/>
              <w:numPr>
                <w:ilvl w:val="0"/>
                <w:numId w:val="38"/>
              </w:numPr>
              <w:tabs>
                <w:tab w:val="clear" w:pos="1134"/>
                <w:tab w:val="left" w:leader="none" w:pos="707"/>
              </w:tabs>
              <w:bidi w:val="0"/>
              <w:spacing w:before="0" w:after="0"/>
              <w:ind w:start="707" w:hanging="283"/>
              <w:jc w:val="left"/>
              <w:rPr/>
            </w:pPr>
            <w:r>
              <w:rPr/>
              <w:t xml:space="preserve">Nellee Hooper </w:t>
            </w:r>
          </w:p>
          <w:p>
            <w:pPr>
              <w:pStyle w:val="TableContents"/>
              <w:numPr>
                <w:ilvl w:val="0"/>
                <w:numId w:val="38"/>
              </w:numPr>
              <w:tabs>
                <w:tab w:val="clear" w:pos="1134"/>
                <w:tab w:val="left" w:leader="none" w:pos="707"/>
              </w:tabs>
              <w:bidi w:val="0"/>
              <w:spacing w:before="0" w:after="283"/>
              <w:ind w:start="707" w:hanging="283"/>
              <w:jc w:val="left"/>
              <w:rPr/>
            </w:pPr>
            <w:r>
              <w:rPr/>
              <w:t xml:space="preserve">Simon Law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Heading"/>
              <w:suppressLineNumbers/>
              <w:bidi w:val="0"/>
              <w:spacing w:before="0" w:after="283"/>
              <w:jc w:val="center"/>
              <w:rPr/>
            </w:pPr>
            <w:r>
              <w:rPr/>
              <w:t xml:space="preserve">Tuottaja (s) </w:t>
            </w:r>
          </w:p>
        </w:tc>
        <w:tc>
          <w:tcPr>
            <w:tcW w:w="507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Jazzie B </w:t>
            </w:r>
          </w:p>
          <w:p>
            <w:pPr>
              <w:pStyle w:val="TableContents"/>
              <w:numPr>
                <w:ilvl w:val="0"/>
                <w:numId w:val="39"/>
              </w:numPr>
              <w:tabs>
                <w:tab w:val="clear" w:pos="1134"/>
                <w:tab w:val="left" w:leader="none" w:pos="707"/>
              </w:tabs>
              <w:bidi w:val="0"/>
              <w:spacing w:before="0" w:after="283"/>
              <w:ind w:start="707" w:hanging="283"/>
              <w:jc w:val="left"/>
              <w:rPr/>
            </w:pPr>
            <w:r>
              <w:rPr/>
              <w:t xml:space="preserve">Nellee Hooper Soul II Soul -sinkkujen kronologia </w:t>
            </w:r>
          </w:p>
        </w:tc>
        <w:tc>
          <w:tcPr>
            <w:tcW w:w="2514" w:type="dxa"/>
            <w:tcBorders/>
          </w:tcPr>
          <w:p>
            <w:pPr>
              <w:pStyle w:val="TableContents"/>
              <w:bidi w:val="0"/>
              <w:spacing w:before="0" w:after="283"/>
              <w:jc w:val="left"/>
              <w:rPr>
                <w:sz w:val="4"/>
                <w:szCs w:val="4"/>
              </w:rPr>
            </w:pPr>
            <w:r>
              <w:rPr>
                <w:sz w:val="4"/>
                <w:szCs w:val="4"/>
              </w:rPr>
            </w:r>
          </w:p>
        </w:tc>
      </w:tr>
      <w:tr>
        <w:trPr/>
        <w:tc>
          <w:tcPr>
            <w:tcW w:w="2615" w:type="dxa"/>
            <w:tcBorders/>
            <w:vAlign w:val="center"/>
          </w:tcPr>
          <w:p>
            <w:pPr>
              <w:pStyle w:val="TableContents"/>
              <w:bidi w:val="0"/>
              <w:spacing w:before="0" w:after="283"/>
              <w:jc w:val="left"/>
              <w:rPr/>
            </w:pPr>
            <w:r>
              <w:rPr/>
              <w:t xml:space="preserve">``Keep On Movin''' (1989) </w:t>
            </w:r>
          </w:p>
        </w:tc>
        <w:tc>
          <w:tcPr>
            <w:tcW w:w="5076" w:type="dxa"/>
            <w:tcBorders/>
            <w:vAlign w:val="center"/>
          </w:tcPr>
          <w:p>
            <w:pPr>
              <w:pStyle w:val="TableContents"/>
              <w:bidi w:val="0"/>
              <w:spacing w:before="0" w:after="283"/>
              <w:jc w:val="left"/>
              <w:rPr/>
            </w:pPr>
            <w:r>
              <w:rPr/>
              <w:t xml:space="preserve">``Paluu elämään (Kuitenkin haluat minut)'' (1989) </w:t>
            </w:r>
          </w:p>
        </w:tc>
        <w:tc>
          <w:tcPr>
            <w:tcW w:w="2514" w:type="dxa"/>
            <w:tcBorders/>
            <w:vAlign w:val="center"/>
          </w:tcPr>
          <w:p>
            <w:pPr>
              <w:pStyle w:val="TableContents"/>
              <w:bidi w:val="0"/>
              <w:spacing w:before="0" w:after="283"/>
              <w:jc w:val="left"/>
              <w:rPr/>
            </w:pPr>
            <w:r>
              <w:rPr/>
              <w:t xml:space="preserve">``Jazzie's Groove'' (1989) </w:t>
            </w:r>
          </w:p>
        </w:tc>
      </w:tr>
    </w:tbl>
    <w:tbl>
      <w:tblPr>
        <w:tblW w:w="10205" w:type="dxa"/>
        <w:jc w:val="left"/>
        <w:tblInd w:w="0" w:type="dxa"/>
        <w:tblLayout w:type="fixed"/>
        <w:tblCellMar>
          <w:top w:w="28" w:type="dxa"/>
          <w:left w:w="28" w:type="dxa"/>
          <w:bottom w:w="28" w:type="dxa"/>
          <w:right w:w="28" w:type="dxa"/>
        </w:tblCellMar>
      </w:tblPr>
      <w:tblGrid>
        <w:gridCol w:w="2641"/>
        <w:gridCol w:w="5000"/>
        <w:gridCol w:w="2564"/>
      </w:tblGrid>
      <w:tr>
        <w:trPr/>
        <w:tc>
          <w:tcPr>
            <w:tcW w:w="2641" w:type="dxa"/>
            <w:tcBorders/>
            <w:vAlign w:val="center"/>
          </w:tcPr>
          <w:p>
            <w:pPr>
              <w:pStyle w:val="TableContents"/>
              <w:bidi w:val="0"/>
              <w:spacing w:before="0" w:after="283"/>
              <w:jc w:val="left"/>
              <w:rPr/>
            </w:pPr>
            <w:r>
              <w:rPr/>
              <w:t xml:space="preserve">``Keep On Movin''' (1989) </w:t>
            </w:r>
          </w:p>
        </w:tc>
        <w:tc>
          <w:tcPr>
            <w:tcW w:w="5000" w:type="dxa"/>
            <w:tcBorders/>
            <w:vAlign w:val="center"/>
          </w:tcPr>
          <w:p>
            <w:pPr>
              <w:pStyle w:val="TableContents"/>
              <w:bidi w:val="0"/>
              <w:spacing w:before="0" w:after="283"/>
              <w:jc w:val="left"/>
              <w:rPr/>
            </w:pPr>
            <w:r>
              <w:rPr/>
              <w:t xml:space="preserve">``Paluu elämään (Kuitenkin haluat minut)'' (1989) </w:t>
            </w:r>
          </w:p>
        </w:tc>
        <w:tc>
          <w:tcPr>
            <w:tcW w:w="2564" w:type="dxa"/>
            <w:tcBorders/>
            <w:vAlign w:val="center"/>
          </w:tcPr>
          <w:p>
            <w:pPr>
              <w:pStyle w:val="TableContents"/>
              <w:bidi w:val="0"/>
              <w:spacing w:before="0" w:after="283"/>
              <w:jc w:val="left"/>
              <w:rPr/>
            </w:pPr>
            <w:r>
              <w:rPr/>
              <w:t xml:space="preserve">``Jazzie's Groove'' (1989) </w:t>
            </w:r>
          </w:p>
        </w:tc>
      </w:tr>
    </w:tbl>
    <w:p>
      <w:pPr>
        <w:pStyle w:val="TextBody"/>
        <w:bidi w:val="0"/>
        <w:spacing w:before="0" w:after="283"/>
        <w:jc w:val="left"/>
        <w:rPr/>
      </w:pPr>
      <w:r>
        <w:rPr/>
        <w:t xml:space="preserve">Musiikkivideo ``Back to Life (However Do You Want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takaisin elämään takaisin todellisuuteen -</w:t>
      </w:r>
    </w:p>
    <w:p>
      <w:pPr>
        <w:pStyle w:val="TextBody"/>
        <w:bidi w:val="0"/>
        <w:jc w:val="left"/>
        <w:rPr>
          <w:b/>
          <w:u w:val="single"/>
          <w:shd w:val="clear" w:fill="FFFF00"/>
        </w:rPr>
      </w:pPr>
      <w:r>
        <w:rPr>
          <w:b/>
          <w:u w:val="single"/>
          <w:shd w:val="clear" w:fill="FFFF00"/>
        </w:rPr>
        <w:t xml:space="preserve">Asiakirjan numero 20864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Kelly Marie Tran </w:t>
      </w:r>
      <w:r>
        <w:rPr/>
        <w:t xml:space="preserve">(s. 17. tammikuuta 1989) on yhdysvaltalainen näyttelijä. Hänellä on ollut rooleja lyhytelokuvissa ja tv-jaksoissa, ja hän tuli laajemmin tunnetuksi roolistaan Rose Ticona Star Wars: The Last Jedi -sarjan kahdeksannessa Star Wars -episodielokuvassa.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esittää Rosea viimeisessä jedissä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Trần Loan (s. 17. tammikuuta 1989), joka tunnetaan paremmin nimellä Kelly Marie Tran, on </w:t>
      </w:r>
      <w:r>
        <w:rPr/>
        <w:t xml:space="preserve">yhdysvaltalainen näyttelijä. Hänellä on ollut rooleja lyhytelokuvissa ja tv-jaksoissa, ja hän tuli laajemmin tunnetuksi roolistaan Rose Ticona vuoden 2017 elokuvassa Star Wars: The Last Jedi.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jedi Rosea esittäneen näyttelijättären kanssa...</w:t>
      </w:r>
    </w:p>
    <w:p>
      <w:pPr>
        <w:pStyle w:val="TextBody"/>
        <w:bidi w:val="0"/>
        <w:jc w:val="left"/>
        <w:rPr>
          <w:b/>
          <w:u w:val="single"/>
          <w:shd w:val="clear" w:fill="FFFF00"/>
        </w:rPr>
      </w:pPr>
      <w:r>
        <w:rPr>
          <w:b/>
          <w:u w:val="single"/>
          <w:shd w:val="clear" w:fill="FFFF00"/>
        </w:rPr>
        <w:t xml:space="preserve">Asiakirjan numero 20865</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Baron Draxum </w:t>
      </w:r>
      <w:r>
        <w:rPr/>
        <w:t xml:space="preserve">(äänenä John Cena) -- Turkoosin värinen Yōkai-soturi ja alkemisti ``Hidden Citystä'', jolla on ruskeankeltaiset hiukset ja faunimaiset jalat. Hänet tunnetaan myös nimellä ``Mutanttien tekijä''. Paroni Draxum on itseoikeutetusti kaikkien mutanttien suojelija, ja hän pyrkii muuttamaan ihmiset mutanteiksi, jotta hän voisi olla tittelinsä arvoinen. Draxumilla on kyky kasvattaa omaa kehoaan murskaamalla kapseleita käsissään. </w:t>
      </w:r>
    </w:p>
    <w:p>
      <w:pPr>
        <w:pStyle w:val="TextBody"/>
        <w:numPr>
          <w:ilvl w:val="0"/>
          <w:numId w:val="41"/>
        </w:numPr>
        <w:tabs>
          <w:tab w:val="clear" w:pos="1134"/>
          <w:tab w:val="left" w:leader="none" w:pos="707"/>
        </w:tabs>
        <w:bidi w:val="0"/>
        <w:spacing w:before="0" w:after="0"/>
        <w:ind w:start="707" w:hanging="283"/>
        <w:jc w:val="left"/>
        <w:rPr/>
      </w:pPr>
      <w:r>
        <w:rPr/>
        <w:t xml:space="preserve">Hunginn ja Muninn (ääninäyttelijät Tim Simons ja Sam Richardson) -- Kaksi gargoylea muistuttavaa olentoa, jotka nähdään usein istumassa paroni Draxumin olkapäillä. Heidän nimensä ja läsnäolonsa Draxumin vakituisina kumppaneina on leikittely norjalaisen saagan korppien Huginn ja Muninn kanssa. </w:t>
      </w:r>
    </w:p>
    <w:p>
      <w:pPr>
        <w:pStyle w:val="TextBody"/>
        <w:numPr>
          <w:ilvl w:val="0"/>
          <w:numId w:val="41"/>
        </w:numPr>
        <w:tabs>
          <w:tab w:val="clear" w:pos="1134"/>
          <w:tab w:val="left" w:leader="none" w:pos="707"/>
        </w:tabs>
        <w:bidi w:val="0"/>
        <w:spacing w:before="0" w:after="0"/>
        <w:ind w:start="707" w:hanging="283"/>
        <w:jc w:val="left"/>
        <w:rPr/>
      </w:pPr>
      <w:r>
        <w:rPr/>
        <w:t xml:space="preserve">Vartijat (äänenä Fred Tatasciore) -- Paroni Draxumin palveluksessa olevat vartijat, jotka ovat aseellisen taistelun asiantuntijoita. He osaavat myös ratsastaa hirviömäisillä koirilla. </w:t>
      </w:r>
    </w:p>
    <w:p>
      <w:pPr>
        <w:pStyle w:val="TextBody"/>
        <w:numPr>
          <w:ilvl w:val="0"/>
          <w:numId w:val="41"/>
        </w:numPr>
        <w:tabs>
          <w:tab w:val="clear" w:pos="1134"/>
          <w:tab w:val="left" w:leader="none" w:pos="707"/>
        </w:tabs>
        <w:bidi w:val="0"/>
        <w:ind w:start="707" w:hanging="283"/>
        <w:jc w:val="left"/>
        <w:rPr/>
      </w:pPr>
      <w:r>
        <w:rPr/>
        <w:t xml:space="preserve">Oozesquitoes -- Parvi mutanttihyönteisiä, jotka työskentelevät paroni Draxumille. Ne varastoivat mutageeniä tartuttaakseen jokaisen puremansa, mikä muuttaa ne mutanteiksi. Oozesquitot nähdään ensimmäisen kerran, kun paroni Draxum testaa mutageenia Stewart-nimiseen lähettipoikaan, joka tietämättään seurasi paroni Draxumin kätyreitä Piilotettuun kaupunkiin, mikä johti siihen, että paroni Draxum käytti Oozesquitoa muuttaakseen Stewart-nimisen lähettipojan mutanttivalkokalaksi. Ninjakilpikonnien ensimmäisessä kohtaamisessa Paroni Draxumin kanssa Ninjakilpikonnat päästävät Oozesquitot tietämättään valloilleen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Cena näyttelee Rise of the Teenage Mutant Ninja Turtles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Rise of the Teenage Mutant Ninja Turtles on tuleva yhdysvaltalainen 2D-animaatio-toimintakomediasarja. Se perustuu Kevin Eastmanin ja Peter Lairdin alun perin luomaan Teenage Mutant Ninja Turtles -sarjaan, ja sen on määrä saada ensi-iltansa </w:t>
      </w:r>
      <w:r>
        <w:rPr>
          <w:color w:val="A9A9A9"/>
        </w:rPr>
        <w:t xml:space="preserve">syyskuussa 2018</w:t>
      </w:r>
      <w:r>
        <w:rPr/>
        <w:t xml:space="preserve">. Nickelodeon ilmoitti sarjasta lehdistötiedotteella 2. maaliskuuta 2017, ja sen on aluksi tarkoitus kestää vähintään 26 jaksoa. Uudelleen keksityssä sarjassa Kilpikonnat joutuvat uusiin seikkailuihin, kun he pyrkivät avaamaan New Yorkin mystisiä salaisuuksia.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rise of the teenage mutant ninja kilpikonnien ilmestyy?</w:t>
      </w:r>
    </w:p>
    <w:p>
      <w:pPr>
        <w:pStyle w:val="TextBody"/>
        <w:bidi w:val="0"/>
        <w:jc w:val="left"/>
        <w:rPr>
          <w:b/>
          <w:u w:val="single"/>
          <w:shd w:val="clear" w:fill="FFFF00"/>
        </w:rPr>
      </w:pPr>
      <w:r>
        <w:rPr>
          <w:b/>
          <w:u w:val="single"/>
          <w:shd w:val="clear" w:fill="FFFF00"/>
        </w:rPr>
        <w:t xml:space="preserve">Asiakirjan numero 20866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Fitch on </w:t>
      </w:r>
      <w:r>
        <w:rPr>
          <w:color w:val="A9A9A9"/>
        </w:rPr>
        <w:t xml:space="preserve">vanhan ranskan </w:t>
      </w:r>
      <w:r>
        <w:rPr/>
        <w:t xml:space="preserve">alkuperää </w:t>
      </w:r>
      <w:r>
        <w:rPr/>
        <w:t xml:space="preserve">oleva sukunimi.</w:t>
      </w:r>
      <w:r>
        <w:rPr/>
        <w:t xml:space="preserve"> Kuten useimmilla muinaisilla sukunimillä, nimellä on useita mahdollisia alkuperiä. Se saattaa olla peräisin vanhasta ranskankielisestä sanasta fissell, joka tarkoittaa "rautakärkistä työkalua". Se voi myös juontua William de Gernonista, joka peri Stansted Mountfitchetin vapaaherruuden Essexissä Englannissa ja otti sukunimen ``de Montifitchet''. Hänen jälkeläisensä lyhensivät nimen ensin nimeksi ``Fitche'' ja sitten ``Fitch''.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fitch tulee</w:t>
      </w:r>
    </w:p>
    <w:p>
      <w:pPr>
        <w:pStyle w:val="TextBody"/>
        <w:bidi w:val="0"/>
        <w:jc w:val="left"/>
        <w:rPr>
          <w:b/>
          <w:u w:val="single"/>
          <w:shd w:val="clear" w:fill="FFFF00"/>
        </w:rPr>
      </w:pPr>
      <w:r>
        <w:rPr>
          <w:b/>
          <w:u w:val="single"/>
          <w:shd w:val="clear" w:fill="FFFF00"/>
        </w:rPr>
        <w:t xml:space="preserve">Asiakirjan numero 20867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Uskonto Thaimaassa on vaihteleva. Thaimaan perustuslaissa, joka takaa uskonnonvapauden kaikille Thaimaan kansalaisille, ei ole virallista valtionuskontoa, vaikka kuninkaan on lain mukaan oltava theravada-buddhalainen. Thaimaassa harjoitetaan pääasiassa </w:t>
      </w:r>
      <w:r>
        <w:rPr>
          <w:color w:val="A9A9A9"/>
        </w:rPr>
        <w:t xml:space="preserve">buddhalaisuutta, mutta </w:t>
      </w:r>
      <w:r>
        <w:rPr/>
        <w:t xml:space="preserve">siellä on vahva hindulaisuuden pohjavirta, jossa brahmanien luokka toimii pappeina. Thaimaan suuri kiinalaisväestö harjoittaa myös kiinalaisia kansanuskontoja, kuten taolaisuutta. Kiinalainen uskonnollinen liike Yiguandao (thaimaalainen Anuttharatham) levisi Thaimaahan 1970-luvulla, ja se on kasvanut viime vuosikymmeninä niin paljon, että se on joutunut ristiriitaan buddhalaisuuden kanssa; raporttien mukaan vuosittain 200 000 thaimaalaista kääntyy uskontoon. Monet muut ihmiset, erityisesti isan-kansanryhmässä, harjoittavat tai-kansanuskontoja. Merkittävä muslimiväestö, joka koostuu enimmäkseen thaimaalaisista malaijeista, asuu erityisesti eteläisillä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Thaimaan pääuskonto?</w:t>
      </w:r>
    </w:p>
    <w:p>
      <w:pPr>
        <w:pStyle w:val="TextBody"/>
        <w:bidi w:val="0"/>
        <w:jc w:val="left"/>
        <w:rPr>
          <w:b/>
          <w:u w:val="single"/>
          <w:shd w:val="clear" w:fill="FFFF00"/>
        </w:rPr>
      </w:pPr>
      <w:r>
        <w:rPr>
          <w:b/>
          <w:u w:val="single"/>
          <w:shd w:val="clear" w:fill="FFFF00"/>
        </w:rPr>
        <w:t xml:space="preserve">Asiakirjan numero 20868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Nimikkomusiikin on säveltänyt John Sullivan, joka oli myös sarjan käsikirjoittaja. Tunnusmusiikin sovitti Ronnie Hazlehurst, joka oli monien BBC:n komediasarjojen säveltäjä. </w:t>
      </w:r>
      <w:r>
        <w:rPr>
          <w:color w:val="A9A9A9"/>
        </w:rPr>
        <w:t xml:space="preserve">Joan Baxter </w:t>
      </w:r>
      <w:r>
        <w:rPr/>
        <w:t xml:space="preserve">lauloi kappaleen 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Dear Johnin tunnusmusiikin...</w:t>
      </w:r>
    </w:p>
    <w:p>
      <w:pPr>
        <w:pStyle w:val="TextBody"/>
        <w:bidi w:val="0"/>
        <w:jc w:val="left"/>
        <w:rPr>
          <w:b/>
          <w:u w:val="single"/>
          <w:shd w:val="clear" w:fill="FFFF00"/>
        </w:rPr>
      </w:pPr>
      <w:r>
        <w:rPr>
          <w:b/>
          <w:u w:val="single"/>
          <w:shd w:val="clear" w:fill="FFFF00"/>
        </w:rPr>
        <w:t xml:space="preserve">Asiakirjan numero 20869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Thing'' on </w:t>
      </w:r>
      <w:r>
        <w:rPr>
          <w:color w:val="A9A9A9"/>
        </w:rPr>
        <w:t xml:space="preserve">Fine Young Cannibalsin</w:t>
      </w:r>
      <w:r>
        <w:rPr/>
        <w:t xml:space="preserve"> levyttämä kappale</w:t>
      </w:r>
      <w:r>
        <w:rPr/>
        <w:t xml:space="preserve">, joka on toinen single heidän vuoden 1989 albumiltaan The Raw &amp; the Cooked. Kappale oli heidän toinen Yhdysvaltain listaykkösensä, joka nousi Billboard Hot 100 -listan kärkeen 8. heinäkuuta 1989. Se oli myös korkeimmillaan sijalla 7 Yhdistyneen kuningaskunnan singlelistalla.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hyvä asia missä olet mennyt</w:t>
      </w:r>
    </w:p>
    <w:p>
      <w:pPr>
        <w:pStyle w:val="TextBody"/>
        <w:bidi w:val="0"/>
        <w:jc w:val="left"/>
        <w:rPr>
          <w:b/>
          <w:u w:val="single"/>
          <w:shd w:val="clear" w:fill="FFFF00"/>
        </w:rPr>
      </w:pPr>
      <w:r>
        <w:rPr>
          <w:b/>
          <w:u w:val="single"/>
          <w:shd w:val="clear" w:fill="FFFF00"/>
        </w:rPr>
        <w:t xml:space="preserve">Asiakirjan numero 20870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68"/>
        <w:gridCol w:w="109"/>
        <w:gridCol w:w="2828"/>
        <w:gridCol w:w="109"/>
        <w:gridCol w:w="109"/>
        <w:gridCol w:w="109"/>
        <w:gridCol w:w="109"/>
        <w:gridCol w:w="109"/>
        <w:gridCol w:w="155"/>
      </w:tblGrid>
      <w:tr>
        <w:trPr/>
        <w:tc>
          <w:tcPr>
            <w:tcW w:w="6568" w:type="dxa"/>
            <w:tcBorders/>
            <w:vAlign w:val="center"/>
          </w:tcPr>
          <w:p>
            <w:pPr>
              <w:pStyle w:val="TableHeading"/>
              <w:suppressLineNumbers/>
              <w:bidi w:val="0"/>
              <w:spacing w:before="0" w:after="283"/>
              <w:jc w:val="center"/>
              <w:rPr/>
            </w:pPr>
            <w:r>
              <w:rPr/>
              <w:t xml:space="preserve">Sijoitus Ensimmäinen vuosineljännes Toinen vuosineljännes Kolmas vuosineljännes Neljäs vuosineljännes </w:t>
            </w:r>
          </w:p>
        </w:tc>
        <w:tc>
          <w:tcPr>
            <w:tcW w:w="109" w:type="dxa"/>
            <w:tcBorders/>
          </w:tcPr>
          <w:p>
            <w:pPr>
              <w:pStyle w:val="TableContents"/>
              <w:bidi w:val="0"/>
              <w:spacing w:before="0" w:after="283"/>
              <w:jc w:val="left"/>
              <w:rPr>
                <w:sz w:val="4"/>
                <w:szCs w:val="4"/>
              </w:rPr>
            </w:pPr>
            <w:r>
              <w:rPr>
                <w:sz w:val="4"/>
                <w:szCs w:val="4"/>
              </w:rPr>
            </w:r>
          </w:p>
        </w:tc>
        <w:tc>
          <w:tcPr>
            <w:tcW w:w="2828"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color w:val="A9A9A9"/>
              </w:rPr>
              <w:t xml:space="preserve">Apple Inc.</w:t>
            </w:r>
            <w:r>
              <w:rPr/>
              <w:t xml:space="preserve"> 851,317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Alphabet Inc. 717,404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Microsoft 702,760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Amazon.com 700,672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Tencent 507,990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Berkshire Hathaway 492,019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Alibaba Group 470,930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pPr>
            <w:r>
              <w:rPr/>
              <w:t xml:space="preserve">8 </w:t>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Facebook 464,189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pPr>
            <w:r>
              <w:rPr/>
              <w:t xml:space="preserve">9 </w:t>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JPMorgan Chase 377,410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r>
        <w:trPr/>
        <w:tc>
          <w:tcPr>
            <w:tcW w:w="6568" w:type="dxa"/>
            <w:tcBorders/>
            <w:vAlign w:val="center"/>
          </w:tcPr>
          <w:p>
            <w:pPr>
              <w:pStyle w:val="TableContents"/>
              <w:bidi w:val="0"/>
              <w:spacing w:before="0" w:after="283"/>
              <w:jc w:val="left"/>
              <w:rPr/>
            </w:pPr>
            <w:r>
              <w:rPr/>
              <w:t xml:space="preserve">10 </w:t>
            </w:r>
          </w:p>
        </w:tc>
        <w:tc>
          <w:tcPr>
            <w:tcW w:w="109" w:type="dxa"/>
            <w:tcBorders/>
            <w:vAlign w:val="center"/>
          </w:tcPr>
          <w:p>
            <w:pPr>
              <w:pStyle w:val="TableContents"/>
              <w:bidi w:val="0"/>
              <w:spacing w:before="0" w:after="283"/>
              <w:jc w:val="left"/>
              <w:rPr>
                <w:sz w:val="4"/>
                <w:szCs w:val="4"/>
              </w:rPr>
            </w:pPr>
            <w:r>
              <w:rPr>
                <w:sz w:val="4"/>
                <w:szCs w:val="4"/>
              </w:rPr>
            </w:r>
          </w:p>
        </w:tc>
        <w:tc>
          <w:tcPr>
            <w:tcW w:w="2828" w:type="dxa"/>
            <w:tcBorders/>
            <w:vAlign w:val="center"/>
          </w:tcPr>
          <w:p>
            <w:pPr>
              <w:pStyle w:val="TableContents"/>
              <w:bidi w:val="0"/>
              <w:spacing w:before="0" w:after="283"/>
              <w:jc w:val="left"/>
              <w:rPr/>
            </w:pPr>
            <w:r>
              <w:rPr/>
              <w:t xml:space="preserve">Johnson &amp; Johnson 343,780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suurimmat yritykset markkinakapasiteetin perusteella</w:t>
      </w:r>
    </w:p>
    <w:p>
      <w:pPr>
        <w:pStyle w:val="TextBody"/>
        <w:bidi w:val="0"/>
        <w:jc w:val="left"/>
        <w:rPr>
          <w:b/>
          <w:u w:val="single"/>
          <w:shd w:val="clear" w:fill="FFFF00"/>
        </w:rPr>
      </w:pPr>
      <w:r>
        <w:rPr>
          <w:b/>
          <w:u w:val="single"/>
          <w:shd w:val="clear" w:fill="FFFF00"/>
        </w:rPr>
        <w:t xml:space="preserve">Asiakirjan numero 20871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HBO:n televisiosovituksessa </w:t>
      </w:r>
      <w:r>
        <w:rPr/>
        <w:t xml:space="preserve">Viserysin roolissa nähdään </w:t>
      </w:r>
      <w:r>
        <w:rPr>
          <w:color w:val="A9A9A9"/>
        </w:rPr>
        <w:t xml:space="preserve">Harry Lloyd.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Daenerys Targaryenin veljeä Game of Thronesissa?</w:t>
      </w:r>
    </w:p>
    <w:p>
      <w:pPr>
        <w:pStyle w:val="TextBody"/>
        <w:bidi w:val="0"/>
        <w:jc w:val="left"/>
        <w:rPr>
          <w:b/>
          <w:u w:val="single"/>
          <w:shd w:val="clear" w:fill="FFFF00"/>
        </w:rPr>
      </w:pPr>
      <w:r>
        <w:rPr>
          <w:b/>
          <w:u w:val="single"/>
          <w:shd w:val="clear" w:fill="FFFF00"/>
        </w:rPr>
        <w:t xml:space="preserve">Asiakirjan numero 20872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US Open oli tenniksen 138. US Open -tapahtuma ja vuoden neljäs ja viimeinen Grand Slam -tapahtuma. Se järjestettiin </w:t>
      </w:r>
      <w:r>
        <w:rPr>
          <w:color w:val="DCDCDC"/>
        </w:rPr>
        <w:t xml:space="preserve">New Yorkissa USTA Billie Jean King National Tennis Centerin </w:t>
      </w:r>
      <w:r>
        <w:rPr>
          <w:color w:val="A9A9A9"/>
        </w:rPr>
        <w:t xml:space="preserve">kovilla ulkokentillä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tennis us open järjestetään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2018 tennis us open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pelattiin us open vuonna 2018</w:t>
      </w:r>
    </w:p>
    <w:p>
      <w:pPr>
        <w:pStyle w:val="TextBody"/>
        <w:bidi w:val="0"/>
        <w:jc w:val="left"/>
        <w:rPr>
          <w:b/>
          <w:u w:val="single"/>
          <w:shd w:val="clear" w:fill="FFFF00"/>
        </w:rPr>
      </w:pPr>
      <w:r>
        <w:rPr>
          <w:b/>
          <w:u w:val="single"/>
          <w:shd w:val="clear" w:fill="FFFF00"/>
        </w:rPr>
        <w:t xml:space="preserve">Asiakirjan numero 20873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Traverse City Beach Bums on baseball-ammattilaisjoukkue, jonka kotipaikka on Traverse City, Michigan, Blair Townshipin esikaupunki, Yhdysvalloissa. Beach Bums kuuluu Frontier League -liigan itäiseen divisioonaan, joka ei kuulu Major League Baseballiin. Perustamisestaan vuonna 2006 lähtien Beach Bums on pelannut kotiottelunsa </w:t>
      </w:r>
      <w:r>
        <w:rPr>
          <w:color w:val="A9A9A9"/>
        </w:rPr>
        <w:t xml:space="preserve">Wuerfel Parkissa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Traverse Cityn rantapummit pelaavat?</w:t>
      </w:r>
    </w:p>
    <w:p>
      <w:pPr>
        <w:pStyle w:val="TextBody"/>
        <w:bidi w:val="0"/>
        <w:jc w:val="left"/>
        <w:rPr>
          <w:b/>
          <w:u w:val="single"/>
          <w:shd w:val="clear" w:fill="FFFF00"/>
        </w:rPr>
      </w:pPr>
      <w:r>
        <w:rPr>
          <w:b/>
          <w:u w:val="single"/>
          <w:shd w:val="clear" w:fill="FFFF00"/>
        </w:rPr>
        <w:t xml:space="preserve">Asiakirjan numero 20874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Tamara Braun </w:t>
      </w:r>
      <w:r>
        <w:rPr/>
        <w:t xml:space="preserve">(s. 18. huhtikuuta 1971) on yhdysvaltalainen näyttelijä, joka tunnetaan työstään televisiossa. Hän näytteli Carly Corinthosia General Hospital -sarjassa vuosina 2001-2005 ja Reese Williamsia All My Children -sarjassa vuosina 2008-2009. Vuonna 2009 Braun voitti Daytime Emmy -palkinnon parhaasta naissivuosasta roolistaan Ava Vitalina sarjassa Days of Our Lives. Hän lähti sarjasta vuonna 2008 ja palasi hetkeksi Taylor Walkerin rooliin vuonna 2011. Vuonna 2015 Braun jatkoi Vitalin roolia osana sarjan 50-vuotisjuhlavuoden muistojuhlaa.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Evaa Elämämme päivinä -ohjelmassa</w:t>
      </w:r>
    </w:p>
    <w:p>
      <w:pPr>
        <w:pStyle w:val="TextBody"/>
        <w:bidi w:val="0"/>
        <w:jc w:val="left"/>
        <w:rPr>
          <w:b/>
          <w:u w:val="single"/>
          <w:shd w:val="clear" w:fill="FFFF00"/>
        </w:rPr>
      </w:pPr>
      <w:r>
        <w:rPr>
          <w:b/>
          <w:u w:val="single"/>
          <w:shd w:val="clear" w:fill="FFFF00"/>
        </w:rPr>
        <w:t xml:space="preserve">Asiakirjan numero 20875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1900-luvun lopulla </w:t>
      </w:r>
      <w:r>
        <w:rPr/>
        <w:t xml:space="preserve">Yhdysvaltain dollaria pidettiin maailman hallitsevimpana varantovaluuttana. Maailman dollarin tarve on antanut Yhdysvaltojen hallitukselle ja amerikkalaisille mahdollisuuden ottaa lainaa alhaisemmilla kustannuksilla, mikä on tuonut heille yli 100 miljardin dollarin edun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dollarista tuli maailman varantovaluutta?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dollarista tuli maailman varantovaluutta?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dollarista tuli maailmanvaluutta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Pankkiyhteisö valitsee johtavan varantovaluutan yleensä sen talouden vahvuuden ja vakauden perusteella, jossa sitä käytetään. Näin ollen pankkiirit saattavat ajan mittaan luopua valuutasta ja vaihtaa sen suuremman tai vakaamman talouden liikkeeseen laskemaan valuuttaan, kun valuutan vakaus heikkenee tai sen talous heikkenee. Tämä voi kestää suhteellisen kauan, sillä tunnettuus on tärkeää reservivaluutan määrittelyssä. Esimerkiksi kesti monta vuotta sen jälkeen, kun Yhdysvallat ohitti Yhdistyneen kuningaskunnan maailman suurimpana taloutena, ennen kuin dollari ohitti Englannin punnan hallitsevana maailmanlaajuisena varantovaluuttana. Vuonna </w:t>
      </w:r>
      <w:r>
        <w:rPr>
          <w:color w:val="A9A9A9"/>
        </w:rPr>
        <w:t xml:space="preserve">1944, kun </w:t>
      </w:r>
      <w:r>
        <w:rPr/>
        <w:t xml:space="preserve">Yhdysvaltain dollari valittiin maailman viitevaluutaksi Bretton Woodsissa, se oli vasta toinen valuutta maailman reservivaluutoissa.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dollarista tuli varantovaluutta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Toisen maailmansodan </w:t>
      </w:r>
      <w:r>
        <w:rPr/>
        <w:t xml:space="preserve">jälkeen kansainvälistä rahoitusjärjestelmää hallinnoitiin virallisella sopimuksella, Bretton Woods -järjestelmällä. Tässä järjestelmässä Yhdysvaltain dollari asetettiin tietoisesti järjestelmän ankkuriksi, ja Yhdysvaltain hallitus takasi muille keskuspankeille, että ne voivat myydä dollarivarantojaan kiinteään hintaan kultaa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dollarista tuli varantovaluutta</w:t>
      </w:r>
    </w:p>
    <w:p>
      <w:pPr>
        <w:pStyle w:val="TextBody"/>
        <w:bidi w:val="0"/>
        <w:jc w:val="left"/>
        <w:rPr>
          <w:b/>
          <w:u w:val="single"/>
          <w:shd w:val="clear" w:fill="FFFF00"/>
        </w:rPr>
      </w:pPr>
      <w:r>
        <w:rPr>
          <w:b/>
          <w:u w:val="single"/>
          <w:shd w:val="clear" w:fill="FFFF00"/>
        </w:rPr>
        <w:t xml:space="preserve">Asiakirjan numero 20876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Oodi Durgalle äitijumalattarena, se on kirjoitettu sekä sanskritiksi että bengaliksi romaanissa Anandmath. Otsikko "Vande Mataram" tarkoittaa kirjaimellisesti </w:t>
      </w:r>
      <w:r>
        <w:rPr>
          <w:color w:val="A9A9A9"/>
        </w:rPr>
        <w:t xml:space="preserve">"Ylistän sinua, äiti" tai "Ylistän sinua, äiti"</w:t>
      </w:r>
      <w:r>
        <w:rPr/>
        <w:t xml:space="preserve">. Laulun myöhemmissä säkeistöissä esiintyvä ``äiti-jumalatar'' on tulkittu kansan isänmaaksi - Bangamata (Äiti Bengali) ja Bharat Mata (Äiti Intia), vaikka tekstissä ei tätä nimenomaisesti mainita.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vande mataram marathi-kielen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Nares Chandra Sen-Gupta </w:t>
      </w:r>
      <w:r>
        <w:rPr/>
        <w:t xml:space="preserve">käänsi ensimmäisen kerran englanniksi Bankim Chandra Chatterjin romaanin Anandamath, joka sisältää runon Vande Mataram, </w:t>
      </w:r>
      <w:r>
        <w:rPr/>
        <w:t xml:space="preserve">ja sen viides painos julkaistiin vuonna 1906 nimellä ``The Abbey of Bliss''.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englanninkielisen käännöksen vande mataramista teki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englanninkielisen käännöksen Intian kansallislaulusta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Sillä oli tärkeä rooli </w:t>
      </w:r>
      <w:r>
        <w:rPr>
          <w:color w:val="A9A9A9"/>
        </w:rPr>
        <w:t xml:space="preserve">Intian itsenäisyysliikkeessä</w:t>
      </w:r>
      <w:r>
        <w:rPr/>
        <w:t xml:space="preserve">, ja </w:t>
      </w:r>
      <w:r>
        <w:rPr>
          <w:color w:val="DCDCDC"/>
        </w:rPr>
        <w:t xml:space="preserve">Rabindranath Tagore </w:t>
      </w:r>
      <w:r>
        <w:rPr/>
        <w:t xml:space="preserve">lauloi sitä ensimmäisen kerran poliittisessa </w:t>
      </w:r>
      <w:r>
        <w:rPr/>
        <w:t xml:space="preserve">yhteydessä </w:t>
      </w:r>
      <w:r>
        <w:rPr>
          <w:color w:val="2F4F4F"/>
        </w:rPr>
        <w:t xml:space="preserve">Intian kansalliskongressin istunnossa vuonna 1896</w:t>
      </w:r>
      <w:r>
        <w:rPr/>
        <w:t xml:space="preserve">. Siitä tuli suosittu poliittisen aktivismin ja Intian vapausliikkeen marssilaulu vuonna 1905. Henkinen intialainen nationalisti ja filosofi Sri Aurobindo kutsui sitä "Bengalin kansallislauluksi". Britannian hallitus kielsi laulun ja sen sisältävän romaanin, mutta työläiset ja suuri yleisö uhmasivat kieltoa, monet joutuivat toistuvasti siirtomaavankiloihin laulettuaan sitä, ja intialaiset kumosivat kiellon itsenäistyttyään siirtomaavallasta.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vande mataram -laulu laulettiin ensimmäisen kerran missä vallankumouksessa?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vande mataramin ensimmäistä kertaa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vande mataram laulettiin ensimmäistä kertaa?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Vande Mataram (IAST: Vande Mātaram) (suomennos: Äiti, minä kumarran sinulle) on Bankim Chandra Chatterjeen 1870-luvulla kirjoittama bengalilainen runo, jonka hän sisällytti vuonna 1881 ilmestyneeseen romaaniinsa Anandamath. </w:t>
      </w:r>
      <w:r>
        <w:rPr>
          <w:color w:val="A9A9A9"/>
        </w:rPr>
        <w:t xml:space="preserve">Rabindranath Tagore </w:t>
      </w:r>
      <w:r>
        <w:rPr/>
        <w:t xml:space="preserve">sävelsi runon lauluksi</w:t>
      </w:r>
      <w:r>
        <w:rPr/>
        <w:t xml:space="preserve">. Laulun kaksi ensimmäistä säkeistöä hyväksyttiin Intian kansallislauluksi lokakuussa 1937 kongressin työkomiteassa ennen siirtomaavallan päättymistä elokuussa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vande mataram -laulun säveltäjä?</w:t>
      </w:r>
    </w:p>
    <w:p>
      <w:pPr>
        <w:pStyle w:val="TextBody"/>
        <w:bidi w:val="0"/>
        <w:jc w:val="left"/>
        <w:rPr>
          <w:b/>
          <w:u w:val="single"/>
          <w:shd w:val="clear" w:fill="FFFF00"/>
        </w:rPr>
      </w:pPr>
      <w:r>
        <w:rPr>
          <w:b/>
          <w:u w:val="single"/>
          <w:shd w:val="clear" w:fill="FFFF00"/>
        </w:rPr>
        <w:t xml:space="preserve">Asiakirjan numero 20877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Look Who's Talking on </w:t>
      </w:r>
      <w:r>
        <w:rPr/>
        <w:t xml:space="preserve">Amy Heckerlingin kirjoittama ja ohjaama amerikkalainen romanttinen komediaelokuva </w:t>
      </w:r>
      <w:r>
        <w:rPr>
          <w:color w:val="A9A9A9"/>
        </w:rPr>
        <w:t xml:space="preserve">vuodelta 1989, </w:t>
      </w:r>
      <w:r>
        <w:rPr/>
        <w:t xml:space="preserve">jonka pääosissa nähdään John Travolta ja Kirstie Alley. </w:t>
      </w:r>
      <w:r>
        <w:rPr>
          <w:color w:val="DCDCDC"/>
        </w:rPr>
        <w:t xml:space="preserve">Bruce Willis </w:t>
      </w:r>
      <w:r>
        <w:rPr/>
        <w:t xml:space="preserve">näyttelee Mollien pojan Mikeyn ääntä. Elokuvassa esiintyy George Segal Albertina, Mikeyn aviottomana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vauvaa ohjelmassa "Katso kuka puhuu"...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Mikeyn ääni elokuvassa "Katso kuka puhuu"...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ääni katso kuka puhuu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"Katso kuka puhuu"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puhuu vauvan äänellä? Katso kuka puhuu...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puhuu vauvan ääni elokuvassa Katso kuka puhuu...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äänestäisi Mikeya elokuvassa "Katso kuka puhuu".</w:t>
      </w:r>
    </w:p>
    <w:p>
      <w:pPr>
        <w:pStyle w:val="TextBody"/>
        <w:bidi w:val="0"/>
        <w:jc w:val="left"/>
        <w:rPr>
          <w:b/>
          <w:shd w:val="clear" w:fill="FFFF00"/>
        </w:rPr>
      </w:pPr>
      <w:r>
        <w:rPr>
          <w:b/>
          <w:shd w:val="clear" w:fill="FFFF00"/>
        </w:rPr>
        <w:t xml:space="preserve">Teksti numero 1</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Bruce Willis </w:t>
      </w:r>
      <w:r>
        <w:rPr/>
        <w:t xml:space="preserve">Mikeyn äänenä </w:t>
      </w:r>
    </w:p>
    <w:p>
      <w:pPr>
        <w:pStyle w:val="TextBody"/>
        <w:numPr>
          <w:ilvl w:val="0"/>
          <w:numId w:val="42"/>
        </w:numPr>
        <w:tabs>
          <w:tab w:val="clear" w:pos="1134"/>
          <w:tab w:val="left" w:leader="none" w:pos="707"/>
        </w:tabs>
        <w:bidi w:val="0"/>
        <w:ind w:start="707" w:hanging="283"/>
        <w:jc w:val="left"/>
        <w:rPr/>
      </w:pPr>
      <w:r>
        <w:rPr/>
        <w:t xml:space="preserve">Joan Rivers Julien äänenä (ilman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Mikeyn ääni elokuvasta Look who's talking</w:t>
      </w:r>
    </w:p>
    <w:p>
      <w:pPr>
        <w:pStyle w:val="TextBody"/>
        <w:bidi w:val="0"/>
        <w:jc w:val="left"/>
        <w:rPr>
          <w:b/>
          <w:shd w:val="clear" w:fill="FFFF00"/>
        </w:rPr>
      </w:pPr>
      <w:r>
        <w:rPr>
          <w:b/>
          <w:shd w:val="clear" w:fill="FFFF00"/>
        </w:rPr>
        <w:t xml:space="preserve">Teksti numero 2</w:t>
      </w:r>
    </w:p>
    <w:p>
      <w:pPr>
        <w:pStyle w:val="TextBody"/>
        <w:numPr>
          <w:ilvl w:val="0"/>
          <w:numId w:val="43"/>
        </w:numPr>
        <w:tabs>
          <w:tab w:val="clear" w:pos="1134"/>
          <w:tab w:val="left" w:leader="none" w:pos="707"/>
        </w:tabs>
        <w:bidi w:val="0"/>
        <w:spacing w:before="0" w:after="0"/>
        <w:ind w:start="707" w:hanging="283"/>
        <w:jc w:val="left"/>
        <w:rPr/>
      </w:pPr>
      <w:r>
        <w:rPr/>
        <w:t xml:space="preserve">John Travolta James Ubriaccona </w:t>
      </w:r>
    </w:p>
    <w:p>
      <w:pPr>
        <w:pStyle w:val="TextBody"/>
        <w:numPr>
          <w:ilvl w:val="0"/>
          <w:numId w:val="43"/>
        </w:numPr>
        <w:tabs>
          <w:tab w:val="clear" w:pos="1134"/>
          <w:tab w:val="left" w:leader="none" w:pos="707"/>
        </w:tabs>
        <w:bidi w:val="0"/>
        <w:spacing w:before="0" w:after="0"/>
        <w:ind w:start="707" w:hanging="283"/>
        <w:jc w:val="left"/>
        <w:rPr/>
      </w:pPr>
      <w:r>
        <w:rPr/>
        <w:t xml:space="preserve">Kirstie Alley Mollie Jenseninä </w:t>
      </w:r>
    </w:p>
    <w:p>
      <w:pPr>
        <w:pStyle w:val="TextBody"/>
        <w:numPr>
          <w:ilvl w:val="0"/>
          <w:numId w:val="43"/>
        </w:numPr>
        <w:tabs>
          <w:tab w:val="clear" w:pos="1134"/>
          <w:tab w:val="left" w:leader="none" w:pos="707"/>
        </w:tabs>
        <w:bidi w:val="0"/>
        <w:spacing w:before="0" w:after="0"/>
        <w:ind w:start="707" w:hanging="283"/>
        <w:jc w:val="left"/>
        <w:rPr/>
      </w:pPr>
      <w:r>
        <w:rPr/>
        <w:t xml:space="preserve">George Segal (Albert) </w:t>
      </w:r>
    </w:p>
    <w:p>
      <w:pPr>
        <w:pStyle w:val="TextBody"/>
        <w:numPr>
          <w:ilvl w:val="0"/>
          <w:numId w:val="43"/>
        </w:numPr>
        <w:tabs>
          <w:tab w:val="clear" w:pos="1134"/>
          <w:tab w:val="left" w:leader="none" w:pos="707"/>
        </w:tabs>
        <w:bidi w:val="0"/>
        <w:spacing w:before="0" w:after="0"/>
        <w:ind w:start="707" w:hanging="283"/>
        <w:jc w:val="left"/>
        <w:rPr/>
      </w:pPr>
      <w:r>
        <w:rPr/>
        <w:t xml:space="preserve">Olympia Dukakis roolissa Rosie </w:t>
      </w:r>
    </w:p>
    <w:p>
      <w:pPr>
        <w:pStyle w:val="TextBody"/>
        <w:numPr>
          <w:ilvl w:val="0"/>
          <w:numId w:val="43"/>
        </w:numPr>
        <w:tabs>
          <w:tab w:val="clear" w:pos="1134"/>
          <w:tab w:val="left" w:leader="none" w:pos="707"/>
        </w:tabs>
        <w:bidi w:val="0"/>
        <w:spacing w:before="0" w:after="0"/>
        <w:ind w:start="707" w:hanging="283"/>
        <w:jc w:val="left"/>
        <w:rPr/>
      </w:pPr>
      <w:r>
        <w:rPr/>
        <w:t xml:space="preserve">Twink Caplan (Rona) </w:t>
      </w:r>
    </w:p>
    <w:p>
      <w:pPr>
        <w:pStyle w:val="TextBody"/>
        <w:numPr>
          <w:ilvl w:val="0"/>
          <w:numId w:val="43"/>
        </w:numPr>
        <w:tabs>
          <w:tab w:val="clear" w:pos="1134"/>
          <w:tab w:val="left" w:leader="none" w:pos="707"/>
        </w:tabs>
        <w:bidi w:val="0"/>
        <w:spacing w:before="0" w:after="0"/>
        <w:ind w:start="707" w:hanging="283"/>
        <w:jc w:val="left"/>
        <w:rPr/>
      </w:pPr>
      <w:r>
        <w:rPr/>
        <w:t xml:space="preserve">Joy Boushel (Melissa) </w:t>
      </w:r>
    </w:p>
    <w:p>
      <w:pPr>
        <w:pStyle w:val="TextBody"/>
        <w:numPr>
          <w:ilvl w:val="0"/>
          <w:numId w:val="43"/>
        </w:numPr>
        <w:tabs>
          <w:tab w:val="clear" w:pos="1134"/>
          <w:tab w:val="left" w:leader="none" w:pos="707"/>
        </w:tabs>
        <w:bidi w:val="0"/>
        <w:spacing w:before="0" w:after="0"/>
        <w:ind w:start="707" w:hanging="283"/>
        <w:jc w:val="left"/>
        <w:rPr/>
      </w:pPr>
      <w:r>
        <w:rPr/>
        <w:t xml:space="preserve">Abe Vigoda isoisä Vincent Ubriaccona </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Christopher Aydon </w:t>
      </w:r>
      <w:r>
        <w:rPr/>
        <w:t xml:space="preserve">Michael ``Mikey'' Jenseninä (ikä 2 vuotta) </w:t>
      </w:r>
    </w:p>
    <w:p>
      <w:pPr>
        <w:pStyle w:val="TextBody"/>
        <w:numPr>
          <w:ilvl w:val="1"/>
          <w:numId w:val="43"/>
        </w:numPr>
        <w:tabs>
          <w:tab w:val="clear" w:pos="1134"/>
          <w:tab w:val="left" w:leader="none" w:pos="1414"/>
        </w:tabs>
        <w:bidi w:val="0"/>
        <w:spacing w:before="0" w:after="0"/>
        <w:ind w:start="1414" w:hanging="283"/>
        <w:jc w:val="left"/>
        <w:rPr/>
      </w:pPr>
      <w:r>
        <w:rPr>
          <w:color w:val="DCDCDC"/>
        </w:rPr>
        <w:t xml:space="preserve">Jacob Haines</w:t>
      </w:r>
      <w:r>
        <w:rPr/>
        <w:t xml:space="preserve">: Mikey (ikä 1 vuosi) </w:t>
      </w:r>
    </w:p>
    <w:p>
      <w:pPr>
        <w:pStyle w:val="TextBody"/>
        <w:numPr>
          <w:ilvl w:val="1"/>
          <w:numId w:val="43"/>
        </w:numPr>
        <w:tabs>
          <w:tab w:val="clear" w:pos="1134"/>
          <w:tab w:val="left" w:leader="none" w:pos="1414"/>
        </w:tabs>
        <w:bidi w:val="0"/>
        <w:spacing w:before="0" w:after="0"/>
        <w:ind w:start="1414" w:hanging="283"/>
        <w:jc w:val="left"/>
        <w:rPr/>
      </w:pPr>
      <w:r>
        <w:rPr>
          <w:color w:val="2F4F4F"/>
        </w:rPr>
        <w:t xml:space="preserve">Jaryd Waterhouse</w:t>
      </w:r>
      <w:r>
        <w:rPr/>
        <w:t xml:space="preserve">: Mikey (6 kuukauden ikäinen) </w:t>
      </w:r>
    </w:p>
    <w:p>
      <w:pPr>
        <w:pStyle w:val="TextBody"/>
        <w:numPr>
          <w:ilvl w:val="1"/>
          <w:numId w:val="43"/>
        </w:numPr>
        <w:tabs>
          <w:tab w:val="clear" w:pos="1134"/>
          <w:tab w:val="left" w:leader="none" w:pos="1414"/>
        </w:tabs>
        <w:bidi w:val="0"/>
        <w:ind w:start="1414" w:hanging="283"/>
        <w:jc w:val="left"/>
        <w:rPr/>
      </w:pPr>
      <w:r>
        <w:rPr>
          <w:color w:val="556B2F"/>
        </w:rPr>
        <w:t xml:space="preserve">Jason Schaller</w:t>
      </w:r>
      <w:r>
        <w:rPr/>
        <w:t xml:space="preserve">: Mikey (sikiö-uusisyntynyt)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Mikeya elokuvassa Look whoos talking now...</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vauvaa elokuvassa "Katso kuka puhuu</w:t>
      </w:r>
    </w:p>
    <w:p>
      <w:pPr>
        <w:pStyle w:val="TextBody"/>
        <w:bidi w:val="0"/>
        <w:jc w:val="left"/>
        <w:rPr>
          <w:b/>
          <w:u w:val="single"/>
          <w:shd w:val="clear" w:fill="FFFF00"/>
        </w:rPr>
      </w:pPr>
      <w:r>
        <w:rPr>
          <w:b/>
          <w:u w:val="single"/>
          <w:shd w:val="clear" w:fill="FFFF00"/>
        </w:rPr>
        <w:t xml:space="preserve">Asiakirjan numero 20878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Power of Love'' on kappale, jonka </w:t>
      </w:r>
      <w:r>
        <w:rPr>
          <w:color w:val="A9A9A9"/>
        </w:rPr>
        <w:t xml:space="preserve">Jennifer Rush </w:t>
      </w:r>
      <w:r>
        <w:rPr/>
        <w:t xml:space="preserve">kirjoitti ja levytti alun perin </w:t>
      </w:r>
      <w:r>
        <w:rPr/>
        <w:t xml:space="preserve">vuonna 1984. Useat artistit ovat coveroineet sitä, erityisesti </w:t>
      </w:r>
      <w:r>
        <w:rPr>
          <w:color w:val="DCDCDC"/>
        </w:rPr>
        <w:t xml:space="preserve">Celine Dion</w:t>
      </w:r>
      <w:r>
        <w:rPr/>
        <w:t xml:space="preserve">, </w:t>
      </w:r>
      <w:r>
        <w:rPr>
          <w:color w:val="2F4F4F"/>
        </w:rPr>
        <w:t xml:space="preserve">Laura Branigan </w:t>
      </w:r>
      <w:r>
        <w:rPr/>
        <w:t xml:space="preserve">ja </w:t>
      </w:r>
      <w:r>
        <w:rPr>
          <w:color w:val="556B2F"/>
        </w:rPr>
        <w:t xml:space="preserve">Air Supply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naisesi ja sinä olet mieheni...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rakkauden voimasta vuonna 1985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rakkauden voimasta ennen Celine Dionia...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Power of Love'' Jennifer Rushin single albumilta Jennifer Rush </w:t>
      </w:r>
    </w:p>
    <w:tbl>
      <w:tblPr>
        <w:tblW w:w="9978" w:type="dxa"/>
        <w:jc w:val="left"/>
        <w:tblInd w:w="0" w:type="dxa"/>
        <w:tblLayout w:type="fixed"/>
        <w:tblCellMar>
          <w:top w:w="28" w:type="dxa"/>
          <w:left w:w="28" w:type="dxa"/>
          <w:bottom w:w="28" w:type="dxa"/>
          <w:right w:w="28" w:type="dxa"/>
        </w:tblCellMar>
      </w:tblPr>
      <w:tblGrid>
        <w:gridCol w:w="2176"/>
        <w:gridCol w:w="5926"/>
        <w:gridCol w:w="1876"/>
      </w:tblGrid>
      <w:tr>
        <w:trPr/>
        <w:tc>
          <w:tcPr>
            <w:tcW w:w="2176" w:type="dxa"/>
            <w:tcBorders/>
            <w:vAlign w:val="center"/>
          </w:tcPr>
          <w:p>
            <w:pPr>
              <w:pStyle w:val="TableHeading"/>
              <w:suppressLineNumbers/>
              <w:bidi w:val="0"/>
              <w:spacing w:before="0" w:after="283"/>
              <w:jc w:val="center"/>
              <w:rPr/>
            </w:pPr>
            <w:r>
              <w:rPr/>
              <w:t xml:space="preserve">Julkaistu </w:t>
            </w:r>
          </w:p>
        </w:tc>
        <w:tc>
          <w:tcPr>
            <w:tcW w:w="5926" w:type="dxa"/>
            <w:tcBorders/>
            <w:vAlign w:val="center"/>
          </w:tcPr>
          <w:p>
            <w:pPr>
              <w:pStyle w:val="TableContents"/>
              <w:bidi w:val="0"/>
              <w:spacing w:before="0" w:after="283"/>
              <w:jc w:val="left"/>
              <w:rPr/>
            </w:pPr>
            <w:r>
              <w:rPr/>
              <w:t xml:space="preserve">joulukuu 1984 (1984-12) (U.S.) 24. kesäkuuta 1985 (1985-06-24)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Muotoilu </w:t>
            </w:r>
          </w:p>
        </w:tc>
        <w:tc>
          <w:tcPr>
            <w:tcW w:w="592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7'' </w:t>
            </w:r>
          </w:p>
          <w:p>
            <w:pPr>
              <w:pStyle w:val="TableContents"/>
              <w:numPr>
                <w:ilvl w:val="0"/>
                <w:numId w:val="44"/>
              </w:numPr>
              <w:tabs>
                <w:tab w:val="clear" w:pos="1134"/>
                <w:tab w:val="left" w:leader="none" w:pos="707"/>
              </w:tabs>
              <w:bidi w:val="0"/>
              <w:spacing w:before="0" w:after="0"/>
              <w:ind w:start="707" w:hanging="283"/>
              <w:jc w:val="left"/>
              <w:rPr/>
            </w:pPr>
            <w:r>
              <w:rPr/>
              <w:t xml:space="preserve">12'' </w:t>
            </w:r>
          </w:p>
          <w:p>
            <w:pPr>
              <w:pStyle w:val="TableContents"/>
              <w:numPr>
                <w:ilvl w:val="0"/>
                <w:numId w:val="44"/>
              </w:numPr>
              <w:tabs>
                <w:tab w:val="clear" w:pos="1134"/>
                <w:tab w:val="left" w:leader="none" w:pos="707"/>
              </w:tabs>
              <w:bidi w:val="0"/>
              <w:spacing w:before="0" w:after="283"/>
              <w:ind w:start="707" w:hanging="283"/>
              <w:jc w:val="left"/>
              <w:rPr/>
            </w:pPr>
            <w:r>
              <w:rPr/>
              <w:t xml:space="preserve">CD-single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Tallennettu </w:t>
            </w:r>
          </w:p>
        </w:tc>
        <w:tc>
          <w:tcPr>
            <w:tcW w:w="592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1984 </w:t>
            </w:r>
          </w:p>
          <w:p>
            <w:pPr>
              <w:pStyle w:val="TableContents"/>
              <w:numPr>
                <w:ilvl w:val="0"/>
                <w:numId w:val="45"/>
              </w:numPr>
              <w:tabs>
                <w:tab w:val="clear" w:pos="1134"/>
                <w:tab w:val="left" w:leader="none" w:pos="707"/>
              </w:tabs>
              <w:bidi w:val="0"/>
              <w:spacing w:before="0" w:after="283"/>
              <w:ind w:start="707" w:hanging="283"/>
              <w:jc w:val="left"/>
              <w:rPr/>
            </w:pPr>
            <w:r>
              <w:rPr/>
              <w:t xml:space="preserve">CBS Studios International, Frankfurt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Genre </w:t>
            </w:r>
          </w:p>
        </w:tc>
        <w:tc>
          <w:tcPr>
            <w:tcW w:w="5926" w:type="dxa"/>
            <w:tcBorders/>
            <w:vAlign w:val="center"/>
          </w:tcPr>
          <w:p>
            <w:pPr>
              <w:pStyle w:val="TableContents"/>
              <w:bidi w:val="0"/>
              <w:spacing w:before="0" w:after="283"/>
              <w:jc w:val="left"/>
              <w:rPr/>
            </w:pPr>
            <w:r>
              <w:rPr/>
              <w:t xml:space="preserve">Pop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Pituus </w:t>
            </w:r>
          </w:p>
        </w:tc>
        <w:tc>
          <w:tcPr>
            <w:tcW w:w="5926" w:type="dxa"/>
            <w:tcBorders/>
            <w:vAlign w:val="center"/>
          </w:tcPr>
          <w:p>
            <w:pPr>
              <w:pStyle w:val="TableContents"/>
              <w:bidi w:val="0"/>
              <w:spacing w:before="0" w:after="283"/>
              <w:jc w:val="left"/>
              <w:rPr/>
            </w:pPr>
            <w:r>
              <w:rPr/>
              <w:t xml:space="preserve">6: 00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Tarra </w:t>
            </w:r>
          </w:p>
        </w:tc>
        <w:tc>
          <w:tcPr>
            <w:tcW w:w="5926" w:type="dxa"/>
            <w:tcBorders/>
            <w:vAlign w:val="center"/>
          </w:tcPr>
          <w:p>
            <w:pPr>
              <w:pStyle w:val="TableContents"/>
              <w:bidi w:val="0"/>
              <w:spacing w:before="0" w:after="283"/>
              <w:jc w:val="left"/>
              <w:rPr/>
            </w:pPr>
            <w:r>
              <w:rPr/>
              <w:t xml:space="preserve">CBS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Lauluntekijä (s) </w:t>
            </w:r>
          </w:p>
        </w:tc>
        <w:tc>
          <w:tcPr>
            <w:tcW w:w="592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color w:val="A9A9A9"/>
              </w:rPr>
              <w:t xml:space="preserve">Gunther Mende </w:t>
            </w:r>
          </w:p>
          <w:p>
            <w:pPr>
              <w:pStyle w:val="TableContents"/>
              <w:numPr>
                <w:ilvl w:val="0"/>
                <w:numId w:val="46"/>
              </w:numPr>
              <w:tabs>
                <w:tab w:val="clear" w:pos="1134"/>
                <w:tab w:val="left" w:leader="none" w:pos="707"/>
              </w:tabs>
              <w:bidi w:val="0"/>
              <w:spacing w:before="0" w:after="0"/>
              <w:ind w:start="707" w:hanging="283"/>
              <w:jc w:val="left"/>
              <w:rPr/>
            </w:pPr>
            <w:r>
              <w:rPr>
                <w:color w:val="DCDCDC"/>
              </w:rPr>
              <w:t xml:space="preserve">Candy DeRouge </w:t>
            </w:r>
          </w:p>
          <w:p>
            <w:pPr>
              <w:pStyle w:val="TableContents"/>
              <w:numPr>
                <w:ilvl w:val="0"/>
                <w:numId w:val="46"/>
              </w:numPr>
              <w:tabs>
                <w:tab w:val="clear" w:pos="1134"/>
                <w:tab w:val="left" w:leader="none" w:pos="707"/>
              </w:tabs>
              <w:bidi w:val="0"/>
              <w:spacing w:before="0" w:after="0"/>
              <w:ind w:start="707" w:hanging="283"/>
              <w:jc w:val="left"/>
              <w:rPr/>
            </w:pPr>
            <w:r>
              <w:rPr>
                <w:color w:val="2F4F4F"/>
              </w:rPr>
              <w:t xml:space="preserve">Jennifer Rush </w:t>
            </w:r>
          </w:p>
          <w:p>
            <w:pPr>
              <w:pStyle w:val="TableContents"/>
              <w:numPr>
                <w:ilvl w:val="0"/>
                <w:numId w:val="46"/>
              </w:numPr>
              <w:tabs>
                <w:tab w:val="clear" w:pos="1134"/>
                <w:tab w:val="left" w:leader="none" w:pos="707"/>
              </w:tabs>
              <w:bidi w:val="0"/>
              <w:spacing w:before="0" w:after="283"/>
              <w:ind w:start="707" w:hanging="283"/>
              <w:jc w:val="left"/>
              <w:rPr/>
            </w:pPr>
            <w:r>
              <w:rPr>
                <w:color w:val="556B2F"/>
              </w:rPr>
              <w:t xml:space="preserve">Mary Susan Applegate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suppressLineNumbers/>
              <w:bidi w:val="0"/>
              <w:spacing w:before="0" w:after="283"/>
              <w:jc w:val="center"/>
              <w:rPr/>
            </w:pPr>
            <w:r>
              <w:rPr/>
              <w:t xml:space="preserve">Tuottaja (s) </w:t>
            </w:r>
          </w:p>
        </w:tc>
        <w:tc>
          <w:tcPr>
            <w:tcW w:w="592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Gunther Mende </w:t>
            </w:r>
          </w:p>
          <w:p>
            <w:pPr>
              <w:pStyle w:val="TableContents"/>
              <w:numPr>
                <w:ilvl w:val="0"/>
                <w:numId w:val="47"/>
              </w:numPr>
              <w:tabs>
                <w:tab w:val="clear" w:pos="1134"/>
                <w:tab w:val="left" w:leader="none" w:pos="707"/>
              </w:tabs>
              <w:bidi w:val="0"/>
              <w:spacing w:before="0" w:after="283"/>
              <w:ind w:start="707" w:hanging="283"/>
              <w:jc w:val="left"/>
              <w:rPr/>
            </w:pPr>
            <w:r>
              <w:rPr/>
              <w:t xml:space="preserve">Candy DeRouge Jennifer Rush sinkkujen kronologia </w:t>
            </w:r>
          </w:p>
        </w:tc>
        <w:tc>
          <w:tcPr>
            <w:tcW w:w="1876"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``Jään rengas'' (1984) </w:t>
            </w:r>
          </w:p>
        </w:tc>
        <w:tc>
          <w:tcPr>
            <w:tcW w:w="5926" w:type="dxa"/>
            <w:tcBorders/>
            <w:vAlign w:val="center"/>
          </w:tcPr>
          <w:p>
            <w:pPr>
              <w:pStyle w:val="TableContents"/>
              <w:bidi w:val="0"/>
              <w:spacing w:before="0" w:after="283"/>
              <w:jc w:val="left"/>
              <w:rPr/>
            </w:pPr>
            <w:r>
              <w:rPr/>
              <w:t xml:space="preserve">Rakkauden voima (1984) </w:t>
            </w:r>
          </w:p>
        </w:tc>
        <w:tc>
          <w:tcPr>
            <w:tcW w:w="1876" w:type="dxa"/>
            <w:tcBorders/>
            <w:vAlign w:val="center"/>
          </w:tcPr>
          <w:p>
            <w:pPr>
              <w:pStyle w:val="TableContents"/>
              <w:bidi w:val="0"/>
              <w:spacing w:before="0" w:after="283"/>
              <w:jc w:val="left"/>
              <w:rPr/>
            </w:pPr>
            <w:r>
              <w:rPr/>
              <w:t xml:space="preserve">"Kohtalo" (1985) </w:t>
            </w:r>
          </w:p>
        </w:tc>
      </w:tr>
    </w:tbl>
    <w:tbl>
      <w:tblPr>
        <w:tblW w:w="7008" w:type="dxa"/>
        <w:jc w:val="left"/>
        <w:tblInd w:w="0" w:type="dxa"/>
        <w:tblLayout w:type="fixed"/>
        <w:tblCellMar>
          <w:top w:w="28" w:type="dxa"/>
          <w:left w:w="28" w:type="dxa"/>
          <w:bottom w:w="28" w:type="dxa"/>
          <w:right w:w="28" w:type="dxa"/>
        </w:tblCellMar>
      </w:tblPr>
      <w:tblGrid>
        <w:gridCol w:w="2176"/>
        <w:gridCol w:w="2956"/>
        <w:gridCol w:w="1876"/>
      </w:tblGrid>
      <w:tr>
        <w:trPr/>
        <w:tc>
          <w:tcPr>
            <w:tcW w:w="2176" w:type="dxa"/>
            <w:tcBorders/>
            <w:vAlign w:val="center"/>
          </w:tcPr>
          <w:p>
            <w:pPr>
              <w:pStyle w:val="TableContents"/>
              <w:bidi w:val="0"/>
              <w:spacing w:before="0" w:after="283"/>
              <w:jc w:val="left"/>
              <w:rPr/>
            </w:pPr>
            <w:r>
              <w:rPr/>
              <w:t xml:space="preserve">``Jään rengas'' (1984) </w:t>
            </w:r>
          </w:p>
        </w:tc>
        <w:tc>
          <w:tcPr>
            <w:tcW w:w="2956" w:type="dxa"/>
            <w:tcBorders/>
            <w:vAlign w:val="center"/>
          </w:tcPr>
          <w:p>
            <w:pPr>
              <w:pStyle w:val="TableContents"/>
              <w:bidi w:val="0"/>
              <w:spacing w:before="0" w:after="283"/>
              <w:jc w:val="left"/>
              <w:rPr/>
            </w:pPr>
            <w:r>
              <w:rPr/>
              <w:t xml:space="preserve">Rakkauden voima (1984) </w:t>
            </w:r>
          </w:p>
        </w:tc>
        <w:tc>
          <w:tcPr>
            <w:tcW w:w="1876" w:type="dxa"/>
            <w:tcBorders/>
            <w:vAlign w:val="center"/>
          </w:tcPr>
          <w:p>
            <w:pPr>
              <w:pStyle w:val="TableContents"/>
              <w:bidi w:val="0"/>
              <w:spacing w:before="0" w:after="283"/>
              <w:jc w:val="left"/>
              <w:rPr/>
            </w:pPr>
            <w:r>
              <w:rPr/>
              <w:t xml:space="preserve">"Kohtalo" (1985) </w:t>
            </w:r>
          </w:p>
        </w:tc>
      </w:tr>
    </w:tbl>
    <w:p>
      <w:pPr>
        <w:pStyle w:val="TextBody"/>
        <w:bidi w:val="0"/>
        <w:spacing w:before="0" w:after="283"/>
        <w:jc w:val="left"/>
        <w:rPr/>
      </w:pPr>
      <w:r>
        <w:rPr/>
        <w:t xml:space="preserve">Ääninäyte Jennifer Rush-``Rakkauden voima'' </w:t>
      </w:r>
    </w:p>
    <w:p>
      <w:pPr>
        <w:pStyle w:val="TextBody"/>
        <w:numPr>
          <w:ilvl w:val="0"/>
          <w:numId w:val="48"/>
        </w:numPr>
        <w:tabs>
          <w:tab w:val="clear" w:pos="1134"/>
          <w:tab w:val="left" w:leader="none" w:pos="707"/>
        </w:tabs>
        <w:bidi w:val="0"/>
        <w:spacing w:before="0" w:after="0"/>
        <w:ind w:start="707" w:hanging="283"/>
        <w:jc w:val="left"/>
        <w:rPr/>
      </w:pPr>
      <w:r>
        <w:rPr/>
        <w:t xml:space="preserve">tiedosto </w:t>
      </w:r>
    </w:p>
    <w:p>
      <w:pPr>
        <w:pStyle w:val="TextBody"/>
        <w:numPr>
          <w:ilvl w:val="0"/>
          <w:numId w:val="4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rakkauden voiman celine dionin</w:t>
      </w:r>
    </w:p>
    <w:p>
      <w:pPr>
        <w:pStyle w:val="TextBody"/>
        <w:bidi w:val="0"/>
        <w:jc w:val="left"/>
        <w:rPr>
          <w:b/>
          <w:u w:val="single"/>
          <w:shd w:val="clear" w:fill="FFFF00"/>
        </w:rPr>
      </w:pPr>
      <w:r>
        <w:rPr>
          <w:b/>
          <w:u w:val="single"/>
          <w:shd w:val="clear" w:fill="FFFF00"/>
        </w:rPr>
        <w:t xml:space="preserve">Asiakirjan numero 20879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kirjoittivat Angus Young, Malcolm Young ja Bon Scott, ja Angus Young kirjoitti kitarariffin, josta tuli välittömästi klassikko. AC/DC oli tehnyt jo useita studioalbumeita ja mainosti niitä jatkuvasti </w:t>
      </w:r>
      <w:r>
        <w:rPr>
          <w:color w:val="A9A9A9"/>
        </w:rPr>
        <w:t xml:space="preserve">uuvuttavalla kiertueaikataululla, jota Angus Young kutsui helvettiin johtavaksi valtatieksi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kappale highway to hell</w:t>
      </w:r>
    </w:p>
    <w:p>
      <w:pPr>
        <w:pStyle w:val="TextBody"/>
        <w:bidi w:val="0"/>
        <w:jc w:val="left"/>
        <w:rPr>
          <w:b/>
          <w:u w:val="single"/>
          <w:shd w:val="clear" w:fill="FFFF00"/>
        </w:rPr>
      </w:pPr>
      <w:r>
        <w:rPr>
          <w:b/>
          <w:u w:val="single"/>
          <w:shd w:val="clear" w:fill="FFFF00"/>
        </w:rPr>
        <w:t xml:space="preserve">Asiakirjan numero 20880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Sepänjumalana </w:t>
      </w:r>
      <w:r>
        <w:rPr>
          <w:color w:val="A9A9A9"/>
        </w:rPr>
        <w:t xml:space="preserve">Hephaistos </w:t>
      </w:r>
      <w:r>
        <w:rPr/>
        <w:t xml:space="preserve">valmisti kaikki Olympoksen jumalten aseet. Hän toimi jumalten seppänä, ja häntä palvottiin Kreikan teollisuus- ja teollisuuskeskuksissa, erityisesti Ateenassa. Hefaistoksen kultti perustui Lemnokseen. Hefaistoksen symboleina ovat sepän vasara, alasin ja pihdit.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valmisti aseet kreikkalaisille jumalille -</w:t>
      </w:r>
    </w:p>
    <w:p>
      <w:pPr>
        <w:pStyle w:val="TextBody"/>
        <w:bidi w:val="0"/>
        <w:jc w:val="left"/>
        <w:rPr>
          <w:b/>
          <w:u w:val="single"/>
          <w:shd w:val="clear" w:fill="FFFF00"/>
        </w:rPr>
      </w:pPr>
      <w:r>
        <w:rPr>
          <w:b/>
          <w:u w:val="single"/>
          <w:shd w:val="clear" w:fill="FFFF00"/>
        </w:rPr>
        <w:t xml:space="preserve">Asiakirjan numero 20881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Arvid Laurence ``Larry'' Bryggman </w:t>
      </w:r>
      <w:r>
        <w:rPr/>
        <w:t xml:space="preserve">(s. 21. joulukuuta 1938)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tohtori Johnia elokuvassa As the World Turns...</w:t>
      </w:r>
    </w:p>
    <w:p>
      <w:pPr>
        <w:pStyle w:val="TextBody"/>
        <w:bidi w:val="0"/>
        <w:jc w:val="left"/>
        <w:rPr>
          <w:b/>
          <w:u w:val="single"/>
          <w:shd w:val="clear" w:fill="FFFF00"/>
        </w:rPr>
      </w:pPr>
      <w:r>
        <w:rPr>
          <w:b/>
          <w:u w:val="single"/>
          <w:shd w:val="clear" w:fill="FFFF00"/>
        </w:rPr>
        <w:t xml:space="preserve">Asiakirjan numero 20882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``Night Time Is the Right Time'' tai ``The Right Time'' on rhythm and blues -kappale, jonka amerikkalainen muusikko </w:t>
      </w:r>
      <w:r>
        <w:rPr>
          <w:color w:val="A9A9A9"/>
        </w:rPr>
        <w:t xml:space="preserve">Nappy Brown </w:t>
      </w:r>
      <w:r>
        <w:rPr/>
        <w:t xml:space="preserve">levytti </w:t>
      </w:r>
      <w:r>
        <w:rPr/>
        <w:t xml:space="preserve">vuonna 1957. Se pohjautuu aiempiin blueslauluihin ja on inspiroinut monia myöhempiä versioita, kuten Ray Charlesin, Rufus and Carlan ja James Brownin hittejä.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yö on oikea aika</w:t>
      </w:r>
    </w:p>
    <w:p>
      <w:pPr>
        <w:pStyle w:val="TextBody"/>
        <w:bidi w:val="0"/>
        <w:jc w:val="left"/>
        <w:rPr>
          <w:b/>
          <w:u w:val="single"/>
          <w:shd w:val="clear" w:fill="FFFF00"/>
        </w:rPr>
      </w:pPr>
      <w:r>
        <w:rPr>
          <w:b/>
          <w:u w:val="single"/>
          <w:shd w:val="clear" w:fill="FFFF00"/>
        </w:rPr>
        <w:t xml:space="preserve">Asiakirjan numero 20883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jaksoista Disney Channelin alkuperäissarjasta Phineas ja Ferb, joka alkoi </w:t>
      </w:r>
      <w:r>
        <w:rPr>
          <w:color w:val="A9A9A9"/>
        </w:rPr>
        <w:t xml:space="preserve">17. elokuuta 2007 </w:t>
      </w:r>
      <w:r>
        <w:rPr/>
        <w:t xml:space="preserve">ja päättyi 12. kesäkuuta 2015. Sarja päättyi yhteensä 222 jaksoon (</w:t>
      </w:r>
      <w:r>
        <w:rPr>
          <w:color w:val="DCDCDC"/>
        </w:rPr>
        <w:t xml:space="preserve">133 jaksoa)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Phineas ja Ferb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Phineas ja Ferb -elokuvan jaksojen kokonaislukumäärä</w:t>
      </w:r>
    </w:p>
    <w:p>
      <w:pPr>
        <w:pStyle w:val="TextBody"/>
        <w:bidi w:val="0"/>
        <w:jc w:val="left"/>
        <w:rPr>
          <w:b/>
          <w:u w:val="single"/>
          <w:shd w:val="clear" w:fill="FFFF00"/>
        </w:rPr>
      </w:pPr>
      <w:r>
        <w:rPr>
          <w:b/>
          <w:u w:val="single"/>
          <w:shd w:val="clear" w:fill="FFFF00"/>
        </w:rPr>
        <w:t xml:space="preserve">Asiakirjan numero 20884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You That Somebody?'' on yhdysvaltalaisen laulajan Aaliyahin Grammy-ehdokkuuden saanut single, joka on äänitetty Dr. Dolittle -elokuvan soundtrackille. Kappaleen kirjoittivat ja sävelsivät </w:t>
      </w:r>
      <w:r>
        <w:rPr>
          <w:color w:val="A9A9A9"/>
        </w:rPr>
        <w:t xml:space="preserve">Static Major, </w:t>
      </w:r>
      <w:r>
        <w:rPr/>
        <w:t xml:space="preserve">joka myös lauloi taustalauluja, ja Timbaland, joka kappaleen kirjoittamisen lisäksi tuotti ja räppäsi sen vierailevana laulajana.</w:t>
      </w:r>
      <w:r>
        <w:rPr/>
        <w:t xml:space="preserve"> Kappale lähetettiin Yhdysvaltain popradioasemille 29. syyskuuta 1998 (ks. 1998 musiikissa). Kappaleessa on näytteitä tuottaja Jac Holzmanin vuoden 1964 kappaleesta ``Happy Baby'', joka on Authentic Sound Effects Volume 8:lta (jota käytettiin myöhemmin Perreyn ja Kingsleyn vuoden 1966 hitissä ``Countdown at 6''), sekä näytteitä The Metersin vuoden 1974 singlestä ``People Say'' ja D. Trainin vuoden 1982 tanssiklassikosta ``You 're the One for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are you that somebody by aaliyah</w:t>
      </w:r>
    </w:p>
    <w:p>
      <w:pPr>
        <w:pStyle w:val="TextBody"/>
        <w:bidi w:val="0"/>
        <w:jc w:val="left"/>
        <w:rPr>
          <w:b/>
          <w:u w:val="single"/>
          <w:shd w:val="clear" w:fill="FFFF00"/>
        </w:rPr>
      </w:pPr>
      <w:r>
        <w:rPr>
          <w:b/>
          <w:u w:val="single"/>
          <w:shd w:val="clear" w:fill="FFFF00"/>
        </w:rPr>
        <w:t xml:space="preserve">Asiakirjan numero 20885</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color w:val="A9A9A9"/>
        </w:rPr>
        <w:t xml:space="preserve">Gloria Palmero </w:t>
      </w:r>
      <w:r>
        <w:rPr/>
        <w:t xml:space="preserve">(Jacqueline Obradors) on Vicin ja Emilinan tytär, Angien ja Rayn sisko, Georgen ja Claudian käly, Carmenin, Maxin ja Veronican täti, Octavion ja Lynetten veljentytär. Hän oli vieraantunut Angien kanssa Angien syntymäpäivään asti. Ilmoitettuaan avioerostaan hän flirttailee Georgen kanssa ja yrittää pian jopa seurustella tämän kanssa suutelemalla tätä autotallissa (minkä Max todistaa oven ikkunasta ja jättää hänet järkyttyneenä). Tosin sen pian kerrotaan, että hän suuteli Georgea vain siksi, että oli mustasukkainen Angien rakastavasta suhteesta Georgeen. Kun Angie saa selville, mitä hän teki, hän joutuu valtavaan riitaan hänen kanssaan (ja Angie kertoo Georgelle riidan jälkeen, että ``... ja minä annoin hänelle hänen hiuksensa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angien sisko george lopezin show'ssa</w:t>
      </w:r>
    </w:p>
    <w:p>
      <w:pPr>
        <w:pStyle w:val="TextBody"/>
        <w:bidi w:val="0"/>
        <w:jc w:val="left"/>
        <w:rPr>
          <w:b/>
          <w:u w:val="single"/>
          <w:shd w:val="clear" w:fill="FFFF00"/>
        </w:rPr>
      </w:pPr>
      <w:r>
        <w:rPr>
          <w:b/>
          <w:u w:val="single"/>
          <w:shd w:val="clear" w:fill="FFFF00"/>
        </w:rPr>
        <w:t xml:space="preserve">Asiakirjan numero 20886</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Lloyd Haynes </w:t>
      </w:r>
      <w:r>
        <w:rPr/>
        <w:t xml:space="preserve">päähenkilönä Pete Dixon, afroamerikkalainen, joka opettaa 11. luokan Amerikan historiaa Walt Whitman High Schoolin huoneessa 222. </w:t>
      </w:r>
    </w:p>
    <w:p>
      <w:pPr>
        <w:pStyle w:val="TextBody"/>
        <w:numPr>
          <w:ilvl w:val="0"/>
          <w:numId w:val="50"/>
        </w:numPr>
        <w:tabs>
          <w:tab w:val="clear" w:pos="1134"/>
          <w:tab w:val="left" w:leader="none" w:pos="707"/>
        </w:tabs>
        <w:bidi w:val="0"/>
        <w:spacing w:before="0" w:after="0"/>
        <w:ind w:start="707" w:hanging="283"/>
        <w:jc w:val="left"/>
        <w:rPr/>
      </w:pPr>
      <w:r>
        <w:rPr>
          <w:color w:val="DCDCDC"/>
        </w:rPr>
        <w:t xml:space="preserve">Denise Nicholas </w:t>
      </w:r>
      <w:r>
        <w:rPr/>
        <w:t xml:space="preserve">neiti Liz McIntyre, Afrikkalainen Amerikan ohjaaja Whitman, dating Pete </w:t>
      </w:r>
    </w:p>
    <w:p>
      <w:pPr>
        <w:pStyle w:val="TextBody"/>
        <w:numPr>
          <w:ilvl w:val="0"/>
          <w:numId w:val="50"/>
        </w:numPr>
        <w:tabs>
          <w:tab w:val="clear" w:pos="1134"/>
          <w:tab w:val="left" w:leader="none" w:pos="707"/>
        </w:tabs>
        <w:bidi w:val="0"/>
        <w:spacing w:before="0" w:after="0"/>
        <w:ind w:start="707" w:hanging="283"/>
        <w:jc w:val="left"/>
        <w:rPr/>
      </w:pPr>
      <w:r>
        <w:rPr>
          <w:color w:val="2F4F4F"/>
        </w:rPr>
        <w:t xml:space="preserve">Michael Constantine </w:t>
      </w:r>
      <w:r>
        <w:rPr/>
        <w:t xml:space="preserve">herra Seymour Kaufmanina, Whitmanin valkoisena rehtorina, joka on huolissaan velvollisuuksistaan, mutta kuivasti humoristinen... </w:t>
      </w:r>
    </w:p>
    <w:p>
      <w:pPr>
        <w:pStyle w:val="TextBody"/>
        <w:numPr>
          <w:ilvl w:val="0"/>
          <w:numId w:val="50"/>
        </w:numPr>
        <w:tabs>
          <w:tab w:val="clear" w:pos="1134"/>
          <w:tab w:val="left" w:leader="none" w:pos="707"/>
        </w:tabs>
        <w:bidi w:val="0"/>
        <w:ind w:start="707" w:hanging="283"/>
        <w:jc w:val="left"/>
        <w:rPr/>
      </w:pPr>
      <w:r>
        <w:rPr>
          <w:color w:val="556B2F"/>
        </w:rPr>
        <w:t xml:space="preserve">Karen Valentine </w:t>
      </w:r>
      <w:r>
        <w:rPr/>
        <w:t xml:space="preserve">neiti Alice Johnsonina, valkoihoinen opettajaopiskelija, joka oppii Peteiltä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huone 222</w:t>
      </w:r>
    </w:p>
    <w:p>
      <w:pPr>
        <w:pStyle w:val="TextBody"/>
        <w:bidi w:val="0"/>
        <w:jc w:val="left"/>
        <w:rPr>
          <w:b/>
          <w:u w:val="single"/>
          <w:shd w:val="clear" w:fill="FFFF00"/>
        </w:rPr>
      </w:pPr>
      <w:r>
        <w:rPr>
          <w:b/>
          <w:u w:val="single"/>
          <w:shd w:val="clear" w:fill="FFFF00"/>
        </w:rPr>
        <w:t xml:space="preserve">Asiakirjan numero 20887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musiikin on säveltänyt Nigel Hess, kornettisoolon on esittänyt </w:t>
      </w:r>
      <w:r>
        <w:rPr>
          <w:color w:val="A9A9A9"/>
        </w:rPr>
        <w:t xml:space="preserve">Phillip McCann, </w:t>
      </w:r>
      <w:r>
        <w:rPr/>
        <w:t xml:space="preserve">ja vuonna 1997 nimikappale sai Ivor Novello -palkinnon parhaasta televisioteemasta.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Hetty Wainthroppin tunnusmusiikkia -</w:t>
      </w:r>
    </w:p>
    <w:p>
      <w:pPr>
        <w:pStyle w:val="TextBody"/>
        <w:bidi w:val="0"/>
        <w:jc w:val="left"/>
        <w:rPr>
          <w:b/>
          <w:u w:val="single"/>
          <w:shd w:val="clear" w:fill="FFFF00"/>
        </w:rPr>
      </w:pPr>
      <w:r>
        <w:rPr>
          <w:b/>
          <w:u w:val="single"/>
          <w:shd w:val="clear" w:fill="FFFF00"/>
        </w:rPr>
        <w:t xml:space="preserve">Asiakirjan numero 20888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 </w:t>
      </w:r>
      <w:r>
        <w:rPr>
          <w:color w:val="A9A9A9"/>
        </w:rPr>
        <w:t xml:space="preserve">Victor Reyes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yömanagerille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Yön johtaja </w:t>
      </w:r>
    </w:p>
    <w:tbl>
      <w:tblPr>
        <w:tblW w:w="8147" w:type="dxa"/>
        <w:jc w:val="left"/>
        <w:tblInd w:w="0" w:type="dxa"/>
        <w:tblLayout w:type="fixed"/>
        <w:tblCellMar>
          <w:top w:w="28" w:type="dxa"/>
          <w:left w:w="28" w:type="dxa"/>
          <w:bottom w:w="28" w:type="dxa"/>
          <w:right w:w="28" w:type="dxa"/>
        </w:tblCellMar>
      </w:tblPr>
      <w:tblGrid>
        <w:gridCol w:w="2611"/>
        <w:gridCol w:w="5536"/>
      </w:tblGrid>
      <w:tr>
        <w:trPr/>
        <w:tc>
          <w:tcPr>
            <w:tcW w:w="2611" w:type="dxa"/>
            <w:tcBorders/>
            <w:vAlign w:val="center"/>
          </w:tcPr>
          <w:p>
            <w:pPr>
              <w:pStyle w:val="TableHeading"/>
              <w:suppressLineNumbers/>
              <w:bidi w:val="0"/>
              <w:spacing w:before="0" w:after="283"/>
              <w:jc w:val="center"/>
              <w:rPr/>
            </w:pPr>
            <w:r>
              <w:rPr/>
              <w:t xml:space="preserve">Genre </w:t>
            </w:r>
          </w:p>
        </w:tc>
        <w:tc>
          <w:tcPr>
            <w:tcW w:w="5536" w:type="dxa"/>
            <w:tcBorders/>
            <w:vAlign w:val="center"/>
          </w:tcPr>
          <w:p>
            <w:pPr>
              <w:pStyle w:val="TableContents"/>
              <w:bidi w:val="0"/>
              <w:spacing w:before="0" w:after="283"/>
              <w:jc w:val="left"/>
              <w:rPr/>
            </w:pPr>
            <w:r>
              <w:rPr/>
              <w:t xml:space="preserve">Draama Vakoilu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536" w:type="dxa"/>
            <w:tcBorders/>
            <w:vAlign w:val="center"/>
          </w:tcPr>
          <w:p>
            <w:pPr>
              <w:pStyle w:val="TableContents"/>
              <w:bidi w:val="0"/>
              <w:spacing w:before="0" w:after="283"/>
              <w:jc w:val="left"/>
              <w:rPr/>
            </w:pPr>
            <w:r>
              <w:rPr/>
              <w:t xml:space="preserve">The Night Manager by John le Carré </w:t>
            </w:r>
          </w:p>
        </w:tc>
      </w:tr>
      <w:tr>
        <w:trPr/>
        <w:tc>
          <w:tcPr>
            <w:tcW w:w="2611" w:type="dxa"/>
            <w:tcBorders/>
            <w:vAlign w:val="center"/>
          </w:tcPr>
          <w:p>
            <w:pPr>
              <w:pStyle w:val="TableHeading"/>
              <w:suppressLineNumbers/>
              <w:bidi w:val="0"/>
              <w:spacing w:before="0" w:after="283"/>
              <w:jc w:val="center"/>
              <w:rPr/>
            </w:pPr>
            <w:r>
              <w:rPr/>
              <w:t xml:space="preserve">Käsikirjoitus </w:t>
            </w:r>
          </w:p>
        </w:tc>
        <w:tc>
          <w:tcPr>
            <w:tcW w:w="5536" w:type="dxa"/>
            <w:tcBorders/>
            <w:vAlign w:val="center"/>
          </w:tcPr>
          <w:p>
            <w:pPr>
              <w:pStyle w:val="TableContents"/>
              <w:bidi w:val="0"/>
              <w:spacing w:before="0" w:after="283"/>
              <w:jc w:val="left"/>
              <w:rPr/>
            </w:pPr>
            <w:r>
              <w:rPr/>
              <w:t xml:space="preserve">David Farr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536" w:type="dxa"/>
            <w:tcBorders/>
            <w:vAlign w:val="center"/>
          </w:tcPr>
          <w:p>
            <w:pPr>
              <w:pStyle w:val="TableContents"/>
              <w:bidi w:val="0"/>
              <w:spacing w:before="0" w:after="283"/>
              <w:jc w:val="left"/>
              <w:rPr/>
            </w:pPr>
            <w:r>
              <w:rPr/>
              <w:t xml:space="preserve">Susanne Bier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3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Tom Hiddleston </w:t>
            </w:r>
          </w:p>
          <w:p>
            <w:pPr>
              <w:pStyle w:val="TableContents"/>
              <w:numPr>
                <w:ilvl w:val="0"/>
                <w:numId w:val="51"/>
              </w:numPr>
              <w:tabs>
                <w:tab w:val="clear" w:pos="1134"/>
                <w:tab w:val="left" w:leader="none" w:pos="707"/>
              </w:tabs>
              <w:bidi w:val="0"/>
              <w:spacing w:before="0" w:after="0"/>
              <w:ind w:start="707" w:hanging="283"/>
              <w:jc w:val="left"/>
              <w:rPr/>
            </w:pPr>
            <w:r>
              <w:rPr/>
              <w:t xml:space="preserve">Hugh Laurie </w:t>
            </w:r>
          </w:p>
          <w:p>
            <w:pPr>
              <w:pStyle w:val="TableContents"/>
              <w:numPr>
                <w:ilvl w:val="0"/>
                <w:numId w:val="51"/>
              </w:numPr>
              <w:tabs>
                <w:tab w:val="clear" w:pos="1134"/>
                <w:tab w:val="left" w:leader="none" w:pos="707"/>
              </w:tabs>
              <w:bidi w:val="0"/>
              <w:spacing w:before="0" w:after="0"/>
              <w:ind w:start="707" w:hanging="283"/>
              <w:jc w:val="left"/>
              <w:rPr/>
            </w:pPr>
            <w:r>
              <w:rPr/>
              <w:t xml:space="preserve">Olivia Colman </w:t>
            </w:r>
          </w:p>
          <w:p>
            <w:pPr>
              <w:pStyle w:val="TableContents"/>
              <w:numPr>
                <w:ilvl w:val="0"/>
                <w:numId w:val="51"/>
              </w:numPr>
              <w:tabs>
                <w:tab w:val="clear" w:pos="1134"/>
                <w:tab w:val="left" w:leader="none" w:pos="707"/>
              </w:tabs>
              <w:bidi w:val="0"/>
              <w:spacing w:before="0" w:after="0"/>
              <w:ind w:start="707" w:hanging="283"/>
              <w:jc w:val="left"/>
              <w:rPr/>
            </w:pPr>
            <w:r>
              <w:rPr/>
              <w:t xml:space="preserve">Tom Hollander </w:t>
            </w:r>
          </w:p>
          <w:p>
            <w:pPr>
              <w:pStyle w:val="TableContents"/>
              <w:numPr>
                <w:ilvl w:val="0"/>
                <w:numId w:val="51"/>
              </w:numPr>
              <w:tabs>
                <w:tab w:val="clear" w:pos="1134"/>
                <w:tab w:val="left" w:leader="none" w:pos="707"/>
              </w:tabs>
              <w:bidi w:val="0"/>
              <w:spacing w:before="0" w:after="0"/>
              <w:ind w:start="707" w:hanging="283"/>
              <w:jc w:val="left"/>
              <w:rPr/>
            </w:pPr>
            <w:r>
              <w:rPr/>
              <w:t xml:space="preserve">Tobias Menzies </w:t>
            </w:r>
          </w:p>
          <w:p>
            <w:pPr>
              <w:pStyle w:val="TableContents"/>
              <w:numPr>
                <w:ilvl w:val="0"/>
                <w:numId w:val="51"/>
              </w:numPr>
              <w:tabs>
                <w:tab w:val="clear" w:pos="1134"/>
                <w:tab w:val="left" w:leader="none" w:pos="707"/>
              </w:tabs>
              <w:bidi w:val="0"/>
              <w:spacing w:before="0" w:after="0"/>
              <w:ind w:start="707" w:hanging="283"/>
              <w:jc w:val="left"/>
              <w:rPr/>
            </w:pPr>
            <w:r>
              <w:rPr/>
              <w:t xml:space="preserve">Elizabeth Debicki </w:t>
            </w:r>
          </w:p>
          <w:p>
            <w:pPr>
              <w:pStyle w:val="TableContents"/>
              <w:numPr>
                <w:ilvl w:val="0"/>
                <w:numId w:val="51"/>
              </w:numPr>
              <w:tabs>
                <w:tab w:val="clear" w:pos="1134"/>
                <w:tab w:val="left" w:leader="none" w:pos="707"/>
              </w:tabs>
              <w:bidi w:val="0"/>
              <w:spacing w:before="0" w:after="0"/>
              <w:ind w:start="707" w:hanging="283"/>
              <w:jc w:val="left"/>
              <w:rPr/>
            </w:pPr>
            <w:r>
              <w:rPr/>
              <w:t xml:space="preserve">Alistair Petrie </w:t>
            </w:r>
          </w:p>
          <w:p>
            <w:pPr>
              <w:pStyle w:val="TableContents"/>
              <w:numPr>
                <w:ilvl w:val="0"/>
                <w:numId w:val="51"/>
              </w:numPr>
              <w:tabs>
                <w:tab w:val="clear" w:pos="1134"/>
                <w:tab w:val="left" w:leader="none" w:pos="707"/>
              </w:tabs>
              <w:bidi w:val="0"/>
              <w:spacing w:before="0" w:after="0"/>
              <w:ind w:start="707" w:hanging="283"/>
              <w:jc w:val="left"/>
              <w:rPr/>
            </w:pPr>
            <w:r>
              <w:rPr/>
              <w:t xml:space="preserve">Douglas Hodge </w:t>
            </w:r>
          </w:p>
          <w:p>
            <w:pPr>
              <w:pStyle w:val="TableContents"/>
              <w:numPr>
                <w:ilvl w:val="0"/>
                <w:numId w:val="51"/>
              </w:numPr>
              <w:tabs>
                <w:tab w:val="clear" w:pos="1134"/>
                <w:tab w:val="left" w:leader="none" w:pos="707"/>
              </w:tabs>
              <w:bidi w:val="0"/>
              <w:spacing w:before="0" w:after="283"/>
              <w:ind w:start="707" w:hanging="283"/>
              <w:jc w:val="left"/>
              <w:rPr/>
            </w:pPr>
            <w:r>
              <w:rPr/>
              <w:t xml:space="preserve">Antonio de la Torre </w:t>
            </w:r>
          </w:p>
        </w:tc>
      </w:tr>
      <w:tr>
        <w:trPr/>
        <w:tc>
          <w:tcPr>
            <w:tcW w:w="2611" w:type="dxa"/>
            <w:tcBorders/>
            <w:vAlign w:val="center"/>
          </w:tcPr>
          <w:p>
            <w:pPr>
              <w:pStyle w:val="TableHeading"/>
              <w:suppressLineNumbers/>
              <w:bidi w:val="0"/>
              <w:spacing w:before="0" w:after="283"/>
              <w:jc w:val="center"/>
              <w:rPr/>
            </w:pPr>
            <w:r>
              <w:rPr/>
              <w:t xml:space="preserve">Musiikki </w:t>
            </w:r>
          </w:p>
        </w:tc>
        <w:tc>
          <w:tcPr>
            <w:tcW w:w="5536" w:type="dxa"/>
            <w:tcBorders/>
            <w:vAlign w:val="center"/>
          </w:tcPr>
          <w:p>
            <w:pPr>
              <w:pStyle w:val="TableContents"/>
              <w:bidi w:val="0"/>
              <w:spacing w:before="0" w:after="283"/>
              <w:jc w:val="left"/>
              <w:rPr/>
            </w:pPr>
            <w:r>
              <w:rPr/>
              <w:t xml:space="preserve">Victor Reyes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3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36" w:type="dxa"/>
            <w:tcBorders/>
            <w:vAlign w:val="center"/>
          </w:tcPr>
          <w:p>
            <w:pPr>
              <w:pStyle w:val="TableContents"/>
              <w:bidi w:val="0"/>
              <w:spacing w:before="0" w:after="283"/>
              <w:jc w:val="left"/>
              <w:rPr/>
            </w:pPr>
            <w:r>
              <w:rPr>
                <w:color w:val="A9A9A9"/>
              </w:rPr>
              <w:t xml:space="preserve">6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536" w:type="dxa"/>
            <w:tcBorders/>
            <w:vAlign w:val="center"/>
          </w:tcPr>
          <w:p>
            <w:pPr>
              <w:pStyle w:val="TableContents"/>
              <w:bidi w:val="0"/>
              <w:spacing w:before="0" w:after="283"/>
              <w:jc w:val="left"/>
              <w:rPr/>
            </w:pPr>
            <w:r>
              <w:rPr/>
              <w:t xml:space="preserve">Rob Bullock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536" w:type="dxa"/>
            <w:tcBorders/>
            <w:vAlign w:val="center"/>
          </w:tcPr>
          <w:p>
            <w:pPr>
              <w:pStyle w:val="TableContents"/>
              <w:bidi w:val="0"/>
              <w:spacing w:before="0" w:after="283"/>
              <w:jc w:val="left"/>
              <w:rPr/>
            </w:pPr>
            <w:r>
              <w:rPr/>
              <w:t xml:space="preserve">Michael Snyman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36" w:type="dxa"/>
            <w:tcBorders/>
            <w:vAlign w:val="center"/>
          </w:tcPr>
          <w:p>
            <w:pPr>
              <w:pStyle w:val="TableContents"/>
              <w:bidi w:val="0"/>
              <w:spacing w:before="0" w:after="283"/>
              <w:jc w:val="left"/>
              <w:rPr/>
            </w:pPr>
            <w:r>
              <w:rPr/>
              <w:t xml:space="preserve">58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36" w:type="dxa"/>
            <w:tcBorders/>
            <w:vAlign w:val="center"/>
          </w:tcPr>
          <w:p>
            <w:pPr>
              <w:pStyle w:val="TableContents"/>
              <w:bidi w:val="0"/>
              <w:spacing w:before="0" w:after="283"/>
              <w:jc w:val="left"/>
              <w:rPr/>
            </w:pPr>
            <w:r>
              <w:rPr/>
              <w:t xml:space="preserve">Mustetehdas BBC Demarest Films AMC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536" w:type="dxa"/>
            <w:tcBorders/>
            <w:vAlign w:val="center"/>
          </w:tcPr>
          <w:p>
            <w:pPr>
              <w:pStyle w:val="TableContents"/>
              <w:bidi w:val="0"/>
              <w:spacing w:before="0" w:after="283"/>
              <w:jc w:val="left"/>
              <w:rPr/>
            </w:pPr>
            <w:r>
              <w:rPr/>
              <w:t xml:space="preserve">IMG-julkaisu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36" w:type="dxa"/>
            <w:tcBorders/>
            <w:vAlign w:val="center"/>
          </w:tcPr>
          <w:p>
            <w:pPr>
              <w:pStyle w:val="TableContents"/>
              <w:bidi w:val="0"/>
              <w:spacing w:before="0" w:after="283"/>
              <w:jc w:val="left"/>
              <w:rPr/>
            </w:pPr>
            <w:r>
              <w:rPr/>
              <w:t xml:space="preserve">BBC One (UK) AMC (US)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536" w:type="dxa"/>
            <w:tcBorders/>
            <w:vAlign w:val="center"/>
          </w:tcPr>
          <w:p>
            <w:pPr>
              <w:pStyle w:val="TableContents"/>
              <w:bidi w:val="0"/>
              <w:spacing w:before="0" w:after="283"/>
              <w:jc w:val="left"/>
              <w:rPr/>
            </w:pPr>
            <w:r>
              <w:rPr/>
              <w:t xml:space="preserve">16: 9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53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Ensiesittelyssä </w:t>
            </w:r>
          </w:p>
        </w:tc>
        <w:tc>
          <w:tcPr>
            <w:tcW w:w="553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36" w:type="dxa"/>
            <w:tcBorders/>
            <w:vAlign w:val="center"/>
          </w:tcPr>
          <w:p>
            <w:pPr>
              <w:pStyle w:val="TableContents"/>
              <w:bidi w:val="0"/>
              <w:spacing w:before="0" w:after="283"/>
              <w:jc w:val="left"/>
              <w:rPr/>
            </w:pPr>
            <w:r>
              <w:rPr/>
              <w:t xml:space="preserve">21. helmikuuta 2016 (2016-02-21) -- läsnä Ulkoiset linkit </w:t>
            </w:r>
          </w:p>
        </w:tc>
      </w:tr>
      <w:tr>
        <w:trPr/>
        <w:tc>
          <w:tcPr>
            <w:tcW w:w="2611" w:type="dxa"/>
            <w:tcBorders/>
            <w:vAlign w:val="center"/>
          </w:tcPr>
          <w:p>
            <w:pPr>
              <w:pStyle w:val="TableHeading"/>
              <w:suppressLineNumbers/>
              <w:bidi w:val="0"/>
              <w:spacing w:before="0" w:after="283"/>
              <w:jc w:val="center"/>
              <w:rPr/>
            </w:pPr>
            <w:r>
              <w:rPr/>
              <w:t xml:space="preserve">BBC:n verkkosivusto </w:t>
            </w:r>
          </w:p>
        </w:tc>
        <w:tc>
          <w:tcPr>
            <w:tcW w:w="5536" w:type="dxa"/>
            <w:tcBorders/>
            <w:vAlign w:val="center"/>
          </w:tcPr>
          <w:p>
            <w:pPr>
              <w:pStyle w:val="TableContents"/>
              <w:bidi w:val="0"/>
              <w:spacing w:before="0" w:after="283"/>
              <w:jc w:val="left"/>
              <w:rPr/>
            </w:pPr>
            <w:r>
              <w:rPr/>
              <w:t xml:space="preserve">www.bbc.co.uk/programmes/p03g13rt </w:t>
            </w:r>
          </w:p>
        </w:tc>
      </w:tr>
      <w:tr>
        <w:trPr/>
        <w:tc>
          <w:tcPr>
            <w:tcW w:w="2611" w:type="dxa"/>
            <w:tcBorders/>
            <w:vAlign w:val="center"/>
          </w:tcPr>
          <w:p>
            <w:pPr>
              <w:pStyle w:val="TableHeading"/>
              <w:suppressLineNumbers/>
              <w:bidi w:val="0"/>
              <w:spacing w:before="0" w:after="283"/>
              <w:jc w:val="center"/>
              <w:rPr/>
            </w:pPr>
            <w:r>
              <w:rPr/>
              <w:t xml:space="preserve">AMC:n verkkosivusto </w:t>
            </w:r>
          </w:p>
        </w:tc>
        <w:tc>
          <w:tcPr>
            <w:tcW w:w="5536" w:type="dxa"/>
            <w:tcBorders/>
            <w:vAlign w:val="center"/>
          </w:tcPr>
          <w:p>
            <w:pPr>
              <w:pStyle w:val="TableContents"/>
              <w:bidi w:val="0"/>
              <w:spacing w:before="0" w:after="283"/>
              <w:jc w:val="left"/>
              <w:rPr/>
            </w:pPr>
            <w:r>
              <w:rPr/>
              <w:t xml:space="preserve">www.amc.com/shows/the-night-manager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Night Manageria on olemassa?</w:t>
      </w:r>
    </w:p>
    <w:p>
      <w:pPr>
        <w:pStyle w:val="TextBody"/>
        <w:bidi w:val="0"/>
        <w:jc w:val="left"/>
        <w:rPr>
          <w:b/>
          <w:u w:val="single"/>
          <w:shd w:val="clear" w:fill="FFFF00"/>
        </w:rPr>
      </w:pPr>
      <w:r>
        <w:rPr>
          <w:b/>
          <w:u w:val="single"/>
          <w:shd w:val="clear" w:fill="FFFF00"/>
        </w:rPr>
        <w:t xml:space="preserve">Asiakirjan numero 20889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Game of Thrones -jakso </w:t>
      </w:r>
      <w:r>
        <w:rPr>
          <w:color w:val="A9A9A9"/>
        </w:rPr>
        <w:t xml:space="preserve">``Rangaistuksen kävely'' </w:t>
      </w:r>
      <w:r>
        <w:rPr/>
        <w:t xml:space="preserve">Jaime Lannister menettää kätensä. </w:t>
      </w:r>
    </w:p>
    <w:tbl>
      <w:tblPr>
        <w:tblW w:w="9199" w:type="dxa"/>
        <w:jc w:val="left"/>
        <w:tblInd w:w="0" w:type="dxa"/>
        <w:tblLayout w:type="fixed"/>
        <w:tblCellMar>
          <w:top w:w="28" w:type="dxa"/>
          <w:left w:w="28" w:type="dxa"/>
          <w:bottom w:w="28" w:type="dxa"/>
          <w:right w:w="28" w:type="dxa"/>
        </w:tblCellMar>
      </w:tblPr>
      <w:tblGrid>
        <w:gridCol w:w="4051"/>
        <w:gridCol w:w="5148"/>
      </w:tblGrid>
      <w:tr>
        <w:trPr/>
        <w:tc>
          <w:tcPr>
            <w:tcW w:w="4051" w:type="dxa"/>
            <w:tcBorders/>
            <w:vAlign w:val="center"/>
          </w:tcPr>
          <w:p>
            <w:pPr>
              <w:pStyle w:val="TableHeading"/>
              <w:suppressLineNumbers/>
              <w:bidi w:val="0"/>
              <w:spacing w:before="0" w:after="283"/>
              <w:jc w:val="center"/>
              <w:rPr/>
            </w:pPr>
            <w:r>
              <w:rPr/>
              <w:t xml:space="preserve">Jakso nro. </w:t>
            </w:r>
          </w:p>
        </w:tc>
        <w:tc>
          <w:tcPr>
            <w:tcW w:w="5148" w:type="dxa"/>
            <w:tcBorders/>
            <w:vAlign w:val="center"/>
          </w:tcPr>
          <w:p>
            <w:pPr>
              <w:pStyle w:val="TableContents"/>
              <w:bidi w:val="0"/>
              <w:spacing w:before="0" w:after="283"/>
              <w:jc w:val="left"/>
              <w:rPr/>
            </w:pPr>
            <w:r>
              <w:rPr/>
              <w:t xml:space="preserve">Kausi 3 Jakso 3 </w:t>
            </w:r>
          </w:p>
        </w:tc>
      </w:tr>
      <w:tr>
        <w:trPr/>
        <w:tc>
          <w:tcPr>
            <w:tcW w:w="4051" w:type="dxa"/>
            <w:tcBorders/>
            <w:vAlign w:val="center"/>
          </w:tcPr>
          <w:p>
            <w:pPr>
              <w:pStyle w:val="TableHeading"/>
              <w:suppressLineNumbers/>
              <w:bidi w:val="0"/>
              <w:spacing w:before="0" w:after="283"/>
              <w:jc w:val="center"/>
              <w:rPr/>
            </w:pPr>
            <w:r>
              <w:rPr/>
              <w:t xml:space="preserve">Ohjaaja </w:t>
            </w:r>
          </w:p>
        </w:tc>
        <w:tc>
          <w:tcPr>
            <w:tcW w:w="5148" w:type="dxa"/>
            <w:tcBorders/>
            <w:vAlign w:val="center"/>
          </w:tcPr>
          <w:p>
            <w:pPr>
              <w:pStyle w:val="TableContents"/>
              <w:bidi w:val="0"/>
              <w:spacing w:before="0" w:after="283"/>
              <w:jc w:val="left"/>
              <w:rPr/>
            </w:pPr>
            <w:r>
              <w:rPr/>
              <w:t xml:space="preserve">David Benioff </w:t>
            </w:r>
          </w:p>
        </w:tc>
      </w:tr>
      <w:tr>
        <w:trPr/>
        <w:tc>
          <w:tcPr>
            <w:tcW w:w="4051" w:type="dxa"/>
            <w:tcBorders/>
            <w:vAlign w:val="center"/>
          </w:tcPr>
          <w:p>
            <w:pPr>
              <w:pStyle w:val="TableHeading"/>
              <w:suppressLineNumbers/>
              <w:bidi w:val="0"/>
              <w:spacing w:before="0" w:after="283"/>
              <w:jc w:val="center"/>
              <w:rPr/>
            </w:pPr>
            <w:r>
              <w:rPr/>
              <w:t xml:space="preserve">Kirjoittanut </w:t>
            </w:r>
          </w:p>
        </w:tc>
        <w:tc>
          <w:tcPr>
            <w:tcW w:w="5148" w:type="dxa"/>
            <w:tcBorders/>
            <w:vAlign w:val="center"/>
          </w:tcPr>
          <w:p>
            <w:pPr>
              <w:pStyle w:val="TableContents"/>
              <w:bidi w:val="0"/>
              <w:spacing w:before="0" w:after="283"/>
              <w:jc w:val="left"/>
              <w:rPr/>
            </w:pPr>
            <w:r>
              <w:rPr/>
              <w:t xml:space="preserve">David Benioff D.B. Weiss </w:t>
            </w:r>
          </w:p>
        </w:tc>
      </w:tr>
      <w:tr>
        <w:trPr/>
        <w:tc>
          <w:tcPr>
            <w:tcW w:w="4051" w:type="dxa"/>
            <w:tcBorders/>
            <w:vAlign w:val="center"/>
          </w:tcPr>
          <w:p>
            <w:pPr>
              <w:pStyle w:val="TableHeading"/>
              <w:suppressLineNumbers/>
              <w:bidi w:val="0"/>
              <w:spacing w:before="0" w:after="283"/>
              <w:jc w:val="center"/>
              <w:rPr/>
            </w:pPr>
            <w:r>
              <w:rPr/>
              <w:t xml:space="preserve">Musiikki </w:t>
            </w:r>
          </w:p>
        </w:tc>
        <w:tc>
          <w:tcPr>
            <w:tcW w:w="5148" w:type="dxa"/>
            <w:tcBorders/>
            <w:vAlign w:val="center"/>
          </w:tcPr>
          <w:p>
            <w:pPr>
              <w:pStyle w:val="TableContents"/>
              <w:bidi w:val="0"/>
              <w:spacing w:before="0" w:after="283"/>
              <w:jc w:val="left"/>
              <w:rPr/>
            </w:pPr>
            <w:r>
              <w:rPr/>
              <w:t xml:space="preserve">Ramin Djawadi </w:t>
            </w:r>
          </w:p>
        </w:tc>
      </w:tr>
      <w:tr>
        <w:trPr/>
        <w:tc>
          <w:tcPr>
            <w:tcW w:w="4051" w:type="dxa"/>
            <w:tcBorders/>
            <w:vAlign w:val="center"/>
          </w:tcPr>
          <w:p>
            <w:pPr>
              <w:pStyle w:val="TableHeading"/>
              <w:suppressLineNumbers/>
              <w:bidi w:val="0"/>
              <w:spacing w:before="0" w:after="283"/>
              <w:jc w:val="center"/>
              <w:rPr/>
            </w:pPr>
            <w:r>
              <w:rPr/>
              <w:t xml:space="preserve">Kuvaukset: </w:t>
            </w:r>
          </w:p>
        </w:tc>
        <w:tc>
          <w:tcPr>
            <w:tcW w:w="5148" w:type="dxa"/>
            <w:tcBorders/>
            <w:vAlign w:val="center"/>
          </w:tcPr>
          <w:p>
            <w:pPr>
              <w:pStyle w:val="TableContents"/>
              <w:bidi w:val="0"/>
              <w:spacing w:before="0" w:after="283"/>
              <w:jc w:val="left"/>
              <w:rPr/>
            </w:pPr>
            <w:r>
              <w:rPr/>
              <w:t xml:space="preserve">Matthew Jensen </w:t>
            </w:r>
          </w:p>
        </w:tc>
      </w:tr>
      <w:tr>
        <w:trPr/>
        <w:tc>
          <w:tcPr>
            <w:tcW w:w="4051" w:type="dxa"/>
            <w:tcBorders/>
            <w:vAlign w:val="center"/>
          </w:tcPr>
          <w:p>
            <w:pPr>
              <w:pStyle w:val="TableHeading"/>
              <w:suppressLineNumbers/>
              <w:bidi w:val="0"/>
              <w:spacing w:before="0" w:after="283"/>
              <w:jc w:val="center"/>
              <w:rPr/>
            </w:pPr>
            <w:r>
              <w:rPr/>
              <w:t xml:space="preserve">Toimittanut </w:t>
            </w:r>
          </w:p>
        </w:tc>
        <w:tc>
          <w:tcPr>
            <w:tcW w:w="5148" w:type="dxa"/>
            <w:tcBorders/>
            <w:vAlign w:val="center"/>
          </w:tcPr>
          <w:p>
            <w:pPr>
              <w:pStyle w:val="TableContents"/>
              <w:bidi w:val="0"/>
              <w:spacing w:before="0" w:after="283"/>
              <w:jc w:val="left"/>
              <w:rPr/>
            </w:pPr>
            <w:r>
              <w:rPr/>
              <w:t xml:space="preserve">Katie Weiland </w:t>
            </w:r>
          </w:p>
        </w:tc>
      </w:tr>
      <w:tr>
        <w:trPr/>
        <w:tc>
          <w:tcPr>
            <w:tcW w:w="4051" w:type="dxa"/>
            <w:tcBorders/>
            <w:vAlign w:val="center"/>
          </w:tcPr>
          <w:p>
            <w:pPr>
              <w:pStyle w:val="TableHeading"/>
              <w:suppressLineNumbers/>
              <w:bidi w:val="0"/>
              <w:spacing w:before="0" w:after="283"/>
              <w:jc w:val="center"/>
              <w:rPr/>
            </w:pPr>
            <w:r>
              <w:rPr/>
              <w:t xml:space="preserve">Alkuperäinen lähetyspäivä </w:t>
            </w:r>
          </w:p>
        </w:tc>
        <w:tc>
          <w:tcPr>
            <w:tcW w:w="5148" w:type="dxa"/>
            <w:tcBorders/>
            <w:vAlign w:val="center"/>
          </w:tcPr>
          <w:p>
            <w:pPr>
              <w:pStyle w:val="TableContents"/>
              <w:bidi w:val="0"/>
              <w:spacing w:before="0" w:after="283"/>
              <w:jc w:val="left"/>
              <w:rPr/>
            </w:pPr>
            <w:r>
              <w:rPr/>
              <w:t xml:space="preserve">14. huhtikuuta 2013 (2013-04-14) </w:t>
            </w:r>
          </w:p>
        </w:tc>
      </w:tr>
      <w:tr>
        <w:trPr/>
        <w:tc>
          <w:tcPr>
            <w:tcW w:w="4051" w:type="dxa"/>
            <w:tcBorders/>
            <w:vAlign w:val="center"/>
          </w:tcPr>
          <w:p>
            <w:pPr>
              <w:pStyle w:val="TableHeading"/>
              <w:suppressLineNumbers/>
              <w:bidi w:val="0"/>
              <w:spacing w:before="0" w:after="283"/>
              <w:jc w:val="center"/>
              <w:rPr/>
            </w:pPr>
            <w:r>
              <w:rPr/>
              <w:t xml:space="preserve">Juoksuaika </w:t>
            </w:r>
          </w:p>
        </w:tc>
        <w:tc>
          <w:tcPr>
            <w:tcW w:w="5148" w:type="dxa"/>
            <w:tcBorders/>
            <w:vAlign w:val="center"/>
          </w:tcPr>
          <w:p>
            <w:pPr>
              <w:pStyle w:val="TableContents"/>
              <w:bidi w:val="0"/>
              <w:jc w:val="left"/>
              <w:rPr/>
            </w:pPr>
            <w:r>
              <w:rPr/>
              <w:t xml:space="preserve">53 minuuttia Vieraileva esiintyminen (s) </w:t>
            </w:r>
          </w:p>
          <w:p>
            <w:pPr>
              <w:pStyle w:val="TextBody"/>
              <w:numPr>
                <w:ilvl w:val="0"/>
                <w:numId w:val="52"/>
              </w:numPr>
              <w:tabs>
                <w:tab w:val="clear" w:pos="1134"/>
                <w:tab w:val="left" w:leader="none" w:pos="707"/>
              </w:tabs>
              <w:bidi w:val="0"/>
              <w:spacing w:before="0" w:after="0"/>
              <w:ind w:start="707" w:hanging="283"/>
              <w:jc w:val="left"/>
              <w:rPr/>
            </w:pPr>
            <w:r>
              <w:rPr/>
              <w:t xml:space="preserve">Ciarán Hinds (Mance Rayder) </w:t>
            </w:r>
          </w:p>
          <w:p>
            <w:pPr>
              <w:pStyle w:val="TextBody"/>
              <w:numPr>
                <w:ilvl w:val="0"/>
                <w:numId w:val="52"/>
              </w:numPr>
              <w:tabs>
                <w:tab w:val="clear" w:pos="1134"/>
                <w:tab w:val="left" w:leader="none" w:pos="707"/>
              </w:tabs>
              <w:bidi w:val="0"/>
              <w:spacing w:before="0" w:after="0"/>
              <w:ind w:start="707" w:hanging="283"/>
              <w:jc w:val="left"/>
              <w:rPr/>
            </w:pPr>
            <w:r>
              <w:rPr/>
              <w:t xml:space="preserve">Robert Pugh (Craster) </w:t>
            </w:r>
          </w:p>
          <w:p>
            <w:pPr>
              <w:pStyle w:val="TextBody"/>
              <w:numPr>
                <w:ilvl w:val="0"/>
                <w:numId w:val="52"/>
              </w:numPr>
              <w:tabs>
                <w:tab w:val="clear" w:pos="1134"/>
                <w:tab w:val="left" w:leader="none" w:pos="707"/>
              </w:tabs>
              <w:bidi w:val="0"/>
              <w:spacing w:before="0" w:after="0"/>
              <w:ind w:start="707" w:hanging="283"/>
              <w:jc w:val="left"/>
              <w:rPr/>
            </w:pPr>
            <w:r>
              <w:rPr/>
              <w:t xml:space="preserve">Ian McElhinney (Barristan Selmy) </w:t>
            </w:r>
          </w:p>
          <w:p>
            <w:pPr>
              <w:pStyle w:val="TextBody"/>
              <w:numPr>
                <w:ilvl w:val="0"/>
                <w:numId w:val="52"/>
              </w:numPr>
              <w:tabs>
                <w:tab w:val="clear" w:pos="1134"/>
                <w:tab w:val="left" w:leader="none" w:pos="707"/>
              </w:tabs>
              <w:bidi w:val="0"/>
              <w:spacing w:before="0" w:after="0"/>
              <w:ind w:start="707" w:hanging="283"/>
              <w:jc w:val="left"/>
              <w:rPr/>
            </w:pPr>
            <w:r>
              <w:rPr/>
              <w:t xml:space="preserve">Gwendoline Christie Brienne of Tarthina </w:t>
            </w:r>
          </w:p>
          <w:p>
            <w:pPr>
              <w:pStyle w:val="TextBody"/>
              <w:numPr>
                <w:ilvl w:val="0"/>
                <w:numId w:val="52"/>
              </w:numPr>
              <w:tabs>
                <w:tab w:val="clear" w:pos="1134"/>
                <w:tab w:val="left" w:leader="none" w:pos="707"/>
              </w:tabs>
              <w:bidi w:val="0"/>
              <w:spacing w:before="0" w:after="0"/>
              <w:ind w:start="707" w:hanging="283"/>
              <w:jc w:val="left"/>
              <w:rPr/>
            </w:pPr>
            <w:r>
              <w:rPr/>
              <w:t xml:space="preserve">Mackenzie Crook (Orell) </w:t>
            </w:r>
          </w:p>
          <w:p>
            <w:pPr>
              <w:pStyle w:val="TextBody"/>
              <w:numPr>
                <w:ilvl w:val="0"/>
                <w:numId w:val="52"/>
              </w:numPr>
              <w:tabs>
                <w:tab w:val="clear" w:pos="1134"/>
                <w:tab w:val="left" w:leader="none" w:pos="707"/>
              </w:tabs>
              <w:bidi w:val="0"/>
              <w:spacing w:before="0" w:after="0"/>
              <w:ind w:start="707" w:hanging="283"/>
              <w:jc w:val="left"/>
              <w:rPr/>
            </w:pPr>
            <w:r>
              <w:rPr/>
              <w:t xml:space="preserve">Paul Kaye Thoros of Myrinä </w:t>
            </w:r>
          </w:p>
          <w:p>
            <w:pPr>
              <w:pStyle w:val="TextBody"/>
              <w:numPr>
                <w:ilvl w:val="0"/>
                <w:numId w:val="52"/>
              </w:numPr>
              <w:tabs>
                <w:tab w:val="clear" w:pos="1134"/>
                <w:tab w:val="left" w:leader="none" w:pos="707"/>
              </w:tabs>
              <w:bidi w:val="0"/>
              <w:spacing w:before="0" w:after="0"/>
              <w:ind w:start="707" w:hanging="283"/>
              <w:jc w:val="left"/>
              <w:rPr/>
            </w:pPr>
            <w:r>
              <w:rPr/>
              <w:t xml:space="preserve">Clive Russell: Brynden "Blackfish" Tully. </w:t>
            </w:r>
          </w:p>
          <w:p>
            <w:pPr>
              <w:pStyle w:val="TextBody"/>
              <w:numPr>
                <w:ilvl w:val="0"/>
                <w:numId w:val="52"/>
              </w:numPr>
              <w:tabs>
                <w:tab w:val="clear" w:pos="1134"/>
                <w:tab w:val="left" w:leader="none" w:pos="707"/>
              </w:tabs>
              <w:bidi w:val="0"/>
              <w:spacing w:before="0" w:after="0"/>
              <w:ind w:start="707" w:hanging="283"/>
              <w:jc w:val="left"/>
              <w:rPr/>
            </w:pPr>
            <w:r>
              <w:rPr/>
              <w:t xml:space="preserve">Tobias Menzies: Edmure Tully (Edmure Tully) </w:t>
            </w:r>
          </w:p>
          <w:p>
            <w:pPr>
              <w:pStyle w:val="TextBody"/>
              <w:numPr>
                <w:ilvl w:val="0"/>
                <w:numId w:val="52"/>
              </w:numPr>
              <w:tabs>
                <w:tab w:val="clear" w:pos="1134"/>
                <w:tab w:val="left" w:leader="none" w:pos="707"/>
              </w:tabs>
              <w:bidi w:val="0"/>
              <w:spacing w:before="0" w:after="0"/>
              <w:ind w:start="707" w:hanging="283"/>
              <w:jc w:val="left"/>
              <w:rPr/>
            </w:pPr>
            <w:r>
              <w:rPr/>
              <w:t xml:space="preserve">Kristofer Hivju: Tormund Giantsbane (Tormund Giantsbane) </w:t>
            </w:r>
          </w:p>
          <w:p>
            <w:pPr>
              <w:pStyle w:val="TextBody"/>
              <w:numPr>
                <w:ilvl w:val="0"/>
                <w:numId w:val="52"/>
              </w:numPr>
              <w:tabs>
                <w:tab w:val="clear" w:pos="1134"/>
                <w:tab w:val="left" w:leader="none" w:pos="707"/>
              </w:tabs>
              <w:bidi w:val="0"/>
              <w:spacing w:before="0" w:after="0"/>
              <w:ind w:start="707" w:hanging="283"/>
              <w:jc w:val="left"/>
              <w:rPr/>
            </w:pPr>
            <w:r>
              <w:rPr/>
              <w:t xml:space="preserve">Julian Glover (Grand Maester Pycelle) </w:t>
            </w:r>
          </w:p>
          <w:p>
            <w:pPr>
              <w:pStyle w:val="TextBody"/>
              <w:numPr>
                <w:ilvl w:val="0"/>
                <w:numId w:val="52"/>
              </w:numPr>
              <w:tabs>
                <w:tab w:val="clear" w:pos="1134"/>
                <w:tab w:val="left" w:leader="none" w:pos="707"/>
              </w:tabs>
              <w:bidi w:val="0"/>
              <w:spacing w:before="0" w:after="0"/>
              <w:ind w:start="707" w:hanging="283"/>
              <w:jc w:val="left"/>
              <w:rPr/>
            </w:pPr>
            <w:r>
              <w:rPr/>
              <w:t xml:space="preserve">Iwan Rheon (poika) </w:t>
            </w:r>
          </w:p>
          <w:p>
            <w:pPr>
              <w:pStyle w:val="TextBody"/>
              <w:numPr>
                <w:ilvl w:val="0"/>
                <w:numId w:val="52"/>
              </w:numPr>
              <w:tabs>
                <w:tab w:val="clear" w:pos="1134"/>
                <w:tab w:val="left" w:leader="none" w:pos="707"/>
              </w:tabs>
              <w:bidi w:val="0"/>
              <w:spacing w:before="0" w:after="0"/>
              <w:ind w:start="707" w:hanging="283"/>
              <w:jc w:val="left"/>
              <w:rPr/>
            </w:pPr>
            <w:r>
              <w:rPr/>
              <w:t xml:space="preserve">Locke: Noah Taylor </w:t>
            </w:r>
          </w:p>
          <w:p>
            <w:pPr>
              <w:pStyle w:val="TextBody"/>
              <w:numPr>
                <w:ilvl w:val="0"/>
                <w:numId w:val="52"/>
              </w:numPr>
              <w:tabs>
                <w:tab w:val="clear" w:pos="1134"/>
                <w:tab w:val="left" w:leader="none" w:pos="707"/>
              </w:tabs>
              <w:bidi w:val="0"/>
              <w:spacing w:before="0" w:after="0"/>
              <w:ind w:start="707" w:hanging="283"/>
              <w:jc w:val="left"/>
              <w:rPr/>
            </w:pPr>
            <w:r>
              <w:rPr/>
              <w:t xml:space="preserve">Mark Stanley roolissa Grenn </w:t>
            </w:r>
          </w:p>
          <w:p>
            <w:pPr>
              <w:pStyle w:val="TextBody"/>
              <w:numPr>
                <w:ilvl w:val="0"/>
                <w:numId w:val="52"/>
              </w:numPr>
              <w:tabs>
                <w:tab w:val="clear" w:pos="1134"/>
                <w:tab w:val="left" w:leader="none" w:pos="707"/>
              </w:tabs>
              <w:bidi w:val="0"/>
              <w:spacing w:before="0" w:after="0"/>
              <w:ind w:start="707" w:hanging="283"/>
              <w:jc w:val="left"/>
              <w:rPr/>
            </w:pPr>
            <w:r>
              <w:rPr/>
              <w:t xml:space="preserve">Ben Crompton (Edd Tollett) </w:t>
            </w:r>
          </w:p>
          <w:p>
            <w:pPr>
              <w:pStyle w:val="TextBody"/>
              <w:numPr>
                <w:ilvl w:val="0"/>
                <w:numId w:val="52"/>
              </w:numPr>
              <w:tabs>
                <w:tab w:val="clear" w:pos="1134"/>
                <w:tab w:val="left" w:leader="none" w:pos="707"/>
              </w:tabs>
              <w:bidi w:val="0"/>
              <w:spacing w:before="0" w:after="0"/>
              <w:ind w:start="707" w:hanging="283"/>
              <w:jc w:val="left"/>
              <w:rPr/>
            </w:pPr>
            <w:r>
              <w:rPr/>
              <w:t xml:space="preserve">Luke Barnes (Rast) </w:t>
            </w:r>
          </w:p>
          <w:p>
            <w:pPr>
              <w:pStyle w:val="TextBody"/>
              <w:numPr>
                <w:ilvl w:val="0"/>
                <w:numId w:val="52"/>
              </w:numPr>
              <w:tabs>
                <w:tab w:val="clear" w:pos="1134"/>
                <w:tab w:val="left" w:leader="none" w:pos="707"/>
              </w:tabs>
              <w:bidi w:val="0"/>
              <w:spacing w:before="0" w:after="0"/>
              <w:ind w:start="707" w:hanging="283"/>
              <w:jc w:val="left"/>
              <w:rPr/>
            </w:pPr>
            <w:r>
              <w:rPr/>
              <w:t xml:space="preserve">Burn Gorman Karlina </w:t>
            </w:r>
          </w:p>
          <w:p>
            <w:pPr>
              <w:pStyle w:val="TextBody"/>
              <w:numPr>
                <w:ilvl w:val="0"/>
                <w:numId w:val="52"/>
              </w:numPr>
              <w:tabs>
                <w:tab w:val="clear" w:pos="1134"/>
                <w:tab w:val="left" w:leader="none" w:pos="707"/>
              </w:tabs>
              <w:bidi w:val="0"/>
              <w:spacing w:before="0" w:after="0"/>
              <w:ind w:start="707" w:hanging="283"/>
              <w:jc w:val="left"/>
              <w:rPr/>
            </w:pPr>
            <w:r>
              <w:rPr/>
              <w:t xml:space="preserve">Hannah Murray (Gilly) </w:t>
            </w:r>
          </w:p>
          <w:p>
            <w:pPr>
              <w:pStyle w:val="TextBody"/>
              <w:numPr>
                <w:ilvl w:val="0"/>
                <w:numId w:val="52"/>
              </w:numPr>
              <w:tabs>
                <w:tab w:val="clear" w:pos="1134"/>
                <w:tab w:val="left" w:leader="none" w:pos="707"/>
              </w:tabs>
              <w:bidi w:val="0"/>
              <w:spacing w:before="0" w:after="0"/>
              <w:ind w:start="707" w:hanging="283"/>
              <w:jc w:val="left"/>
              <w:rPr/>
            </w:pPr>
            <w:r>
              <w:rPr/>
              <w:t xml:space="preserve">Ben Hawkey nimellä Hot Pie </w:t>
            </w:r>
          </w:p>
          <w:p>
            <w:pPr>
              <w:pStyle w:val="TextBody"/>
              <w:numPr>
                <w:ilvl w:val="0"/>
                <w:numId w:val="52"/>
              </w:numPr>
              <w:tabs>
                <w:tab w:val="clear" w:pos="1134"/>
                <w:tab w:val="left" w:leader="none" w:pos="707"/>
              </w:tabs>
              <w:bidi w:val="0"/>
              <w:spacing w:before="0" w:after="0"/>
              <w:ind w:start="707" w:hanging="283"/>
              <w:jc w:val="left"/>
              <w:rPr/>
            </w:pPr>
            <w:r>
              <w:rPr/>
              <w:t xml:space="preserve">Esmé Bianco (Ros) </w:t>
            </w:r>
          </w:p>
          <w:p>
            <w:pPr>
              <w:pStyle w:val="TextBody"/>
              <w:numPr>
                <w:ilvl w:val="0"/>
                <w:numId w:val="52"/>
              </w:numPr>
              <w:tabs>
                <w:tab w:val="clear" w:pos="1134"/>
                <w:tab w:val="left" w:leader="none" w:pos="707"/>
              </w:tabs>
              <w:bidi w:val="0"/>
              <w:spacing w:before="0" w:after="0"/>
              <w:ind w:start="707" w:hanging="283"/>
              <w:jc w:val="left"/>
              <w:rPr/>
            </w:pPr>
            <w:r>
              <w:rPr/>
              <w:t xml:space="preserve">Daniel Portman (Podrick Payne) </w:t>
            </w:r>
          </w:p>
          <w:p>
            <w:pPr>
              <w:pStyle w:val="TextBody"/>
              <w:numPr>
                <w:ilvl w:val="0"/>
                <w:numId w:val="52"/>
              </w:numPr>
              <w:tabs>
                <w:tab w:val="clear" w:pos="1134"/>
                <w:tab w:val="left" w:leader="none" w:pos="707"/>
              </w:tabs>
              <w:bidi w:val="0"/>
              <w:spacing w:before="0" w:after="0"/>
              <w:ind w:start="707" w:hanging="283"/>
              <w:jc w:val="left"/>
              <w:rPr/>
            </w:pPr>
            <w:r>
              <w:rPr/>
              <w:t xml:space="preserve">Philip McGinley (Anguy) </w:t>
            </w:r>
          </w:p>
          <w:p>
            <w:pPr>
              <w:pStyle w:val="TextBody"/>
              <w:numPr>
                <w:ilvl w:val="0"/>
                <w:numId w:val="52"/>
              </w:numPr>
              <w:tabs>
                <w:tab w:val="clear" w:pos="1134"/>
                <w:tab w:val="left" w:leader="none" w:pos="707"/>
              </w:tabs>
              <w:bidi w:val="0"/>
              <w:spacing w:before="0" w:after="0"/>
              <w:ind w:start="707" w:hanging="283"/>
              <w:jc w:val="left"/>
              <w:rPr/>
            </w:pPr>
            <w:r>
              <w:rPr/>
              <w:t xml:space="preserve">Dan Hildebrand (Kraznys mo Nakloz) </w:t>
            </w:r>
          </w:p>
          <w:p>
            <w:pPr>
              <w:pStyle w:val="TextBody"/>
              <w:numPr>
                <w:ilvl w:val="0"/>
                <w:numId w:val="52"/>
              </w:numPr>
              <w:tabs>
                <w:tab w:val="clear" w:pos="1134"/>
                <w:tab w:val="left" w:leader="none" w:pos="707"/>
              </w:tabs>
              <w:bidi w:val="0"/>
              <w:spacing w:before="0" w:after="0"/>
              <w:ind w:start="707" w:hanging="283"/>
              <w:jc w:val="left"/>
              <w:rPr/>
            </w:pPr>
            <w:r>
              <w:rPr/>
              <w:t xml:space="preserve">Nathalie Emmanuel: Missandei </w:t>
            </w:r>
          </w:p>
          <w:p>
            <w:pPr>
              <w:pStyle w:val="TextBody"/>
              <w:numPr>
                <w:ilvl w:val="0"/>
                <w:numId w:val="52"/>
              </w:numPr>
              <w:tabs>
                <w:tab w:val="clear" w:pos="1134"/>
                <w:tab w:val="left" w:leader="none" w:pos="707"/>
              </w:tabs>
              <w:bidi w:val="0"/>
              <w:spacing w:before="0" w:after="0"/>
              <w:ind w:start="707" w:hanging="283"/>
              <w:jc w:val="left"/>
              <w:rPr/>
            </w:pPr>
            <w:r>
              <w:rPr/>
              <w:t xml:space="preserve">Michael Shelford kiduttajana </w:t>
            </w:r>
          </w:p>
          <w:p>
            <w:pPr>
              <w:pStyle w:val="TextBody"/>
              <w:numPr>
                <w:ilvl w:val="0"/>
                <w:numId w:val="52"/>
              </w:numPr>
              <w:tabs>
                <w:tab w:val="clear" w:pos="1134"/>
                <w:tab w:val="left" w:leader="none" w:pos="707"/>
              </w:tabs>
              <w:bidi w:val="0"/>
              <w:spacing w:before="0" w:after="0"/>
              <w:ind w:start="707" w:hanging="283"/>
              <w:jc w:val="left"/>
              <w:rPr/>
            </w:pPr>
            <w:r>
              <w:rPr/>
              <w:t xml:space="preserve">Clifford Barry Greizhen mo Ullhorina </w:t>
            </w:r>
          </w:p>
          <w:p>
            <w:pPr>
              <w:pStyle w:val="TextBody"/>
              <w:numPr>
                <w:ilvl w:val="0"/>
                <w:numId w:val="52"/>
              </w:numPr>
              <w:tabs>
                <w:tab w:val="clear" w:pos="1134"/>
                <w:tab w:val="left" w:leader="none" w:pos="707"/>
              </w:tabs>
              <w:bidi w:val="0"/>
              <w:spacing w:before="0" w:after="0"/>
              <w:ind w:start="707" w:hanging="283"/>
              <w:jc w:val="left"/>
              <w:rPr/>
            </w:pPr>
            <w:r>
              <w:rPr/>
              <w:t xml:space="preserve">Gary Lightbody Boltonin sotilaana </w:t>
            </w:r>
          </w:p>
          <w:p>
            <w:pPr>
              <w:pStyle w:val="TextBody"/>
              <w:numPr>
                <w:ilvl w:val="0"/>
                <w:numId w:val="52"/>
              </w:numPr>
              <w:tabs>
                <w:tab w:val="clear" w:pos="1134"/>
                <w:tab w:val="left" w:leader="none" w:pos="707"/>
              </w:tabs>
              <w:bidi w:val="0"/>
              <w:spacing w:before="0" w:after="0"/>
              <w:ind w:start="707" w:hanging="283"/>
              <w:jc w:val="left"/>
              <w:rPr/>
            </w:pPr>
            <w:r>
              <w:rPr/>
              <w:t xml:space="preserve">Kylie Harris (Genna) </w:t>
            </w:r>
          </w:p>
          <w:p>
            <w:pPr>
              <w:pStyle w:val="TextBody"/>
              <w:numPr>
                <w:ilvl w:val="0"/>
                <w:numId w:val="52"/>
              </w:numPr>
              <w:tabs>
                <w:tab w:val="clear" w:pos="1134"/>
                <w:tab w:val="left" w:leader="none" w:pos="707"/>
              </w:tabs>
              <w:bidi w:val="0"/>
              <w:spacing w:before="0" w:after="0"/>
              <w:ind w:start="707" w:hanging="283"/>
              <w:jc w:val="left"/>
              <w:rPr/>
            </w:pPr>
            <w:r>
              <w:rPr/>
              <w:t xml:space="preserve">Josephine Gillan (Marei) </w:t>
            </w:r>
          </w:p>
          <w:p>
            <w:pPr>
              <w:pStyle w:val="TextBody"/>
              <w:numPr>
                <w:ilvl w:val="0"/>
                <w:numId w:val="52"/>
              </w:numPr>
              <w:tabs>
                <w:tab w:val="clear" w:pos="1134"/>
                <w:tab w:val="left" w:leader="none" w:pos="707"/>
              </w:tabs>
              <w:bidi w:val="0"/>
              <w:spacing w:before="0" w:after="0"/>
              <w:ind w:start="707" w:hanging="283"/>
              <w:jc w:val="left"/>
              <w:rPr/>
            </w:pPr>
            <w:r>
              <w:rPr/>
              <w:t xml:space="preserve">Pixie Le Knot kuin Kayla </w:t>
            </w:r>
          </w:p>
          <w:p>
            <w:pPr>
              <w:pStyle w:val="TextBody"/>
              <w:numPr>
                <w:ilvl w:val="0"/>
                <w:numId w:val="52"/>
              </w:numPr>
              <w:tabs>
                <w:tab w:val="clear" w:pos="1134"/>
                <w:tab w:val="left" w:leader="none" w:pos="707"/>
              </w:tabs>
              <w:bidi w:val="0"/>
              <w:ind w:start="707" w:hanging="283"/>
              <w:jc w:val="left"/>
              <w:rPr/>
            </w:pPr>
            <w:r>
              <w:rPr/>
              <w:t xml:space="preserve">Dean-Charles Chapman (Martyn Lannister) </w:t>
            </w:r>
          </w:p>
          <w:p>
            <w:pPr>
              <w:pStyle w:val="TextBody"/>
              <w:bidi w:val="0"/>
              <w:spacing w:before="0" w:after="283"/>
              <w:jc w:val="left"/>
              <w:rPr/>
            </w:pPr>
            <w:r>
              <w:rPr/>
              <w:t xml:space="preserve">Jakson aikajärjestys </w:t>
            </w:r>
          </w:p>
        </w:tc>
      </w:tr>
      <w:tr>
        <w:trPr/>
        <w:tc>
          <w:tcPr>
            <w:tcW w:w="4051" w:type="dxa"/>
            <w:tcBorders/>
            <w:vAlign w:val="center"/>
          </w:tcPr>
          <w:p>
            <w:pPr>
              <w:pStyle w:val="TableContents"/>
              <w:bidi w:val="0"/>
              <w:spacing w:before="0" w:after="283"/>
              <w:jc w:val="left"/>
              <w:rPr/>
            </w:pPr>
            <w:r>
              <w:rPr/>
              <w:t xml:space="preserve">← </w:t>
            </w:r>
            <w:r>
              <w:rPr/>
              <w:t xml:space="preserve">Edellinen ``Tummia siipiä, tummia sanoja'' </w:t>
            </w:r>
          </w:p>
        </w:tc>
        <w:tc>
          <w:tcPr>
            <w:tcW w:w="5148" w:type="dxa"/>
            <w:tcBorders/>
            <w:vAlign w:val="center"/>
          </w:tcPr>
          <w:p>
            <w:pPr>
              <w:pStyle w:val="TableContents"/>
              <w:bidi w:val="0"/>
              <w:spacing w:before="0" w:after="283"/>
              <w:jc w:val="left"/>
              <w:rPr/>
            </w:pPr>
            <w:r>
              <w:rPr/>
              <w:t xml:space="preserve">Seuraava → ``Ja nyt hänen vahtivuoronsa on päättynyt'' </w:t>
            </w:r>
          </w:p>
        </w:tc>
      </w:tr>
    </w:tbl>
    <w:p>
      <w:pPr>
        <w:pStyle w:val="TextBody"/>
        <w:bidi w:val="0"/>
        <w:spacing w:before="0" w:after="283"/>
        <w:jc w:val="left"/>
        <w:rPr/>
      </w:pPr>
      <w:r>
        <w:rPr/>
        <w:t xml:space="preserve">Game of Thrones (kausi 3) Luettelo Game of Thrones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Jaime Lannister menettää kätensä?</w:t>
      </w:r>
    </w:p>
    <w:p>
      <w:pPr>
        <w:pStyle w:val="TextBody"/>
        <w:bidi w:val="0"/>
        <w:jc w:val="left"/>
        <w:rPr>
          <w:b/>
          <w:u w:val="single"/>
          <w:shd w:val="clear" w:fill="FFFF00"/>
        </w:rPr>
      </w:pPr>
      <w:r>
        <w:rPr>
          <w:b/>
          <w:u w:val="single"/>
          <w:shd w:val="clear" w:fill="FFFF00"/>
        </w:rPr>
        <w:t xml:space="preserve">Asiakirjan numero 20890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Rauhansilta koostuu viidestä kaarisillasta </w:t>
      </w:r>
      <w:r>
        <w:rPr>
          <w:color w:val="A9A9A9"/>
        </w:rPr>
        <w:t xml:space="preserve">Niagara-joen </w:t>
      </w:r>
      <w:r>
        <w:rPr/>
        <w:t xml:space="preserve">yli </w:t>
      </w:r>
      <w:r>
        <w:rPr/>
        <w:t xml:space="preserve">ja Parkerin läpikulkevasta poikkipalkista </w:t>
      </w:r>
      <w:r>
        <w:rPr>
          <w:color w:val="DCDCDC"/>
        </w:rPr>
        <w:t xml:space="preserve">Black Rockin kanavan </w:t>
      </w:r>
      <w:r>
        <w:rPr/>
        <w:t xml:space="preserve">yli </w:t>
      </w:r>
      <w:r>
        <w:rPr/>
        <w:t xml:space="preserve">joen Amerikan puolella. Sillan pituus on 1,77 kilometriä (5 800 jalkaa). Rakentamisessa käytettiin muun muassa 1,07 km:n (3 500 jalkaa) teräsrakenteita, 9 000 tonnia rakenneterästä ja 800 tonnia betonisten tukipilarien raudoitusterästä. Rauhansilta nimettiin Yhdysvaltojen ja Kanadan välisen 100-vuotisen rauhan muistoksi. Se rakennettiin maantiesillaksi, jotta jalankulku- ja moottoriajoneuvoliikennettä ei voitu ottaa huomioon vuonna 1873 rakennetulla kansainvälisellä rautatiesillalla.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 on rauhansillan alla?</w:t>
      </w:r>
    </w:p>
    <w:p>
      <w:pPr>
        <w:pStyle w:val="TextBody"/>
        <w:bidi w:val="0"/>
        <w:jc w:val="left"/>
        <w:rPr>
          <w:b/>
          <w:u w:val="single"/>
          <w:shd w:val="clear" w:fill="FFFF00"/>
        </w:rPr>
      </w:pPr>
      <w:r>
        <w:rPr>
          <w:b/>
          <w:u w:val="single"/>
          <w:shd w:val="clear" w:fill="FFFF00"/>
        </w:rPr>
        <w:t xml:space="preserve">Asiakirjan numero 20891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Lukion painikausi kestää tavallisesti loka-marraskuusta maaliskuuhun. Varsinainen kilpailukausi alkaa </w:t>
      </w:r>
      <w:r>
        <w:rPr>
          <w:color w:val="A9A9A9"/>
        </w:rPr>
        <w:t xml:space="preserve">lokakuun lopulla </w:t>
      </w:r>
      <w:r>
        <w:rPr/>
        <w:t xml:space="preserve">tai marraskuun alussa ja jatkuu helmikuuhun asti. Kauden jälkeinen kilpailu jatkuu yleensä helmikuusta maaliskuuhun (riippuen siitä, pääsevätkö yksittäiset painijat tai joukkueet alueellisiin, osavaltio- tai osavaltiomestaruuskilpailuihin). Tavallisesti kahden eri lukion painijoukkueet kilpailevat niin sanotussa "kaksoistapaamisessa". On myös mahdollista, että järjestetään "useampi kaksoistapahtuma", jolloin useampi kuin kaksi painijoukkuetta kilpailee toisiaan vastaan samassa tapahtumassa samana päivänä. Esimerkiksi yksi lukion painijoukkue voi kohdata toisen painijoukkueen ensimmäisessä kaksintaistelutapahtumassa ja sitten kolmannen painijoukkueen toisessa kaksintaistelutapahtumassa. Nämä kaksi painijoukkuetta voivat myös kilpailla toisiaan vastaan kaksoisottelussa. Lukiot kilpailevat usein alueellisissa, kaupungin tai maakunnan laajuisissa liigoissa.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painikausi alkaa yläasteella?</w:t>
      </w:r>
    </w:p>
    <w:p>
      <w:pPr>
        <w:pStyle w:val="TextBody"/>
        <w:bidi w:val="0"/>
        <w:jc w:val="left"/>
        <w:rPr>
          <w:b/>
          <w:u w:val="single"/>
          <w:shd w:val="clear" w:fill="FFFF00"/>
        </w:rPr>
      </w:pPr>
      <w:r>
        <w:rPr>
          <w:b/>
          <w:u w:val="single"/>
          <w:shd w:val="clear" w:fill="FFFF00"/>
        </w:rPr>
        <w:t xml:space="preserve">Asiakirjan numero 20892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sulautunut yhtiö perustettiin 1. tammikuuta 1969 nimellä Audi NSU Auto Union AG, jonka pääkonttori sijaitsi NSU:n Neckarsulmin tehtaalla, ja Audista tuli erillinen tuotemerkki ensimmäistä kertaa sitten sotaa edeltäneen ajan. Volkswagen toi Audi-tuotemerkin Yhdysvaltoihin </w:t>
      </w:r>
      <w:r>
        <w:rPr>
          <w:color w:val="A9A9A9"/>
        </w:rPr>
        <w:t xml:space="preserve">mallivuodeksi 1970</w:t>
      </w:r>
      <w:r>
        <w:rPr/>
        <w:t xml:space="preserve">. Samana vuonna NSU:n työstämä keskikokoinen auto K70, joka oli alun perin tarkoitettu takamoottoristen Prinz-mallien ja futuristisen NSU Ro 80:n väliin, lanseerattiin sen sijaan Volkswagenina.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audi tuli Yhdysvaltoihin?</w:t>
      </w:r>
    </w:p>
    <w:p>
      <w:pPr>
        <w:pStyle w:val="TextBody"/>
        <w:bidi w:val="0"/>
        <w:jc w:val="left"/>
        <w:rPr>
          <w:b/>
          <w:u w:val="single"/>
          <w:shd w:val="clear" w:fill="FFFF00"/>
        </w:rPr>
      </w:pPr>
      <w:r>
        <w:rPr>
          <w:b/>
          <w:u w:val="single"/>
          <w:shd w:val="clear" w:fill="FFFF00"/>
        </w:rPr>
        <w:t xml:space="preserve">Asiakirjan numero 20893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Vallanjakoperiaatteeseen perustuvissa poliittisissa järjestelmissä valta on jaettu useammalle hallinnonalalle (toimeenpanovalta, lainsäädäntövalta, oikeuslaitos), millä pyritään estämään vallan keskittyminen pienen ihmisryhmän käsiin. Tällaisessa järjestelmässä toimeenpanovalta ei säädä lakeja (lainsäätäjän tehtävä) eikä tulkitse niitä (oikeuslaitoksen tehtävä). Sen sijaan toimeenpanovalta </w:t>
      </w:r>
      <w:r>
        <w:rPr>
          <w:color w:val="A9A9A9"/>
        </w:rPr>
        <w:t xml:space="preserve">panee täytäntöön lainsäätäjän kirjoittaman ja oikeuslaitoksen tulkitseman lain</w:t>
      </w:r>
      <w:r>
        <w:rPr/>
        <w:t xml:space="preserve">. Täytäntöönpanovalta voi olla tietyntyyppisten lakien, kuten asetusten tai määräysten, lähde. Toimeenpanovallan byrokratia on yleisesti asetusten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toimeenpanevan elimen rooli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Toimeenpanovalta on elin, joka käyttää valtaa ja vastaa valtion hallinnosta. Toimeenpanovalta </w:t>
      </w:r>
      <w:r>
        <w:rPr>
          <w:color w:val="A9A9A9"/>
        </w:rPr>
        <w:t xml:space="preserve">panee täytäntöön </w:t>
      </w:r>
      <w:r>
        <w:rPr/>
        <w:t xml:space="preserve">ja </w:t>
      </w:r>
      <w:r>
        <w:rPr>
          <w:color w:val="DCDCDC"/>
        </w:rPr>
        <w:t xml:space="preserve">valvoo lain noudattamista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toimeenpanevan vallanpitäjän työ</w:t>
      </w:r>
    </w:p>
    <w:p>
      <w:pPr>
        <w:pStyle w:val="TextBody"/>
        <w:bidi w:val="0"/>
        <w:jc w:val="left"/>
        <w:rPr>
          <w:b/>
          <w:u w:val="single"/>
          <w:shd w:val="clear" w:fill="FFFF00"/>
        </w:rPr>
      </w:pPr>
      <w:r>
        <w:rPr>
          <w:b/>
          <w:u w:val="single"/>
          <w:shd w:val="clear" w:fill="FFFF00"/>
        </w:rPr>
        <w:t xml:space="preserve">Asiakirjan numero 20894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Panaman kanavan </w:t>
      </w:r>
      <w:r>
        <w:rPr>
          <w:color w:val="A9A9A9"/>
        </w:rPr>
        <w:t xml:space="preserve">sulut </w:t>
      </w:r>
      <w:r>
        <w:rPr/>
        <w:t xml:space="preserve">(espanjaksi Esclusas del Canal de Panamá) ovat sulkujärjestelmä, joka nostaa laivan 26 metrin korkeuteen Panaman kanavan pääkorokkeelle ja taas alas. Alkuperäisessä kanavassa oli yhteensä kuusi porrasta (kolme ylös ja kolme alas), joiden kautta laiva voi kulkea. Sulkurakenteiden kokonaispituus, mukaan lukien lähestymisseinät, on yli 3 kilometriä (1,9 mailia). Kun sulut avattiin vuonna 1914, ne olivat yksi kaikkien aikojen suurimmista insinööritöistä. Vastaavan kokoisia betonirakenteita ei tehty ennen Hooverin patoa 1930-luvulla.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käytetään Panaman kanavassa laivojen nostamiseen ja laskemiseen?</w:t>
      </w:r>
    </w:p>
    <w:p>
      <w:pPr>
        <w:pStyle w:val="TextBody"/>
        <w:bidi w:val="0"/>
        <w:jc w:val="left"/>
        <w:rPr>
          <w:b/>
          <w:u w:val="single"/>
          <w:shd w:val="clear" w:fill="FFFF00"/>
        </w:rPr>
      </w:pPr>
      <w:r>
        <w:rPr>
          <w:b/>
          <w:u w:val="single"/>
          <w:shd w:val="clear" w:fill="FFFF00"/>
        </w:rPr>
        <w:t xml:space="preserve">Asiakirjan numero 20895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ovat kirjoittaneet Donald Fagen ja Walter Becker, ja siinä laulaa Fagen. Kappale oli myös Pop-singlelistalla 11. hitti vuonna 1973. Maaliskuussa 2005 Q-lehti sijoitti kappaleen sijalle 95 listallaan 100 Greatest Guitar Tracks. Led Zeppelinin kitaristi Jimmy Page on tiettävästi sanonut, että </w:t>
      </w:r>
      <w:r>
        <w:rPr>
          <w:color w:val="A9A9A9"/>
        </w:rPr>
        <w:t xml:space="preserve">Elliott </w:t>
      </w:r>
      <w:r>
        <w:rPr/>
        <w:t xml:space="preserve">Randallin kitarasoolo kappaleessa ``Reeling In the Years'' on hänen kaikkien aikojen suosikkisoolonsa. Guitar World -lehden lukijat rankkasivat kyseisen soolon myös kaikkien aikojen 40. parhaaksi kitarasooloksi. Fagen viittasi kappaleeseen Rolling Stone -lehdessä sanoin ``hölmö mutta tehokas''. Äänitteen nelikanavaisessa kvadrafonisessa miksauksessa on ylimääräisiä lead-kitaran täytteitä, joita ei kuulla yleisimmässä kaksikanavaisessa stereoversiossa.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soolon "Reeling in the years"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``Reelin' In the Years'' (joskus ``Reeling In the Years'') on jazz-rock-yhtye </w:t>
      </w:r>
      <w:r>
        <w:rPr>
          <w:color w:val="A9A9A9"/>
        </w:rPr>
        <w:t xml:space="preserve">Steely Danin</w:t>
      </w:r>
      <w:r>
        <w:rPr/>
        <w:t xml:space="preserve"> kappale, joka </w:t>
      </w:r>
      <w:r>
        <w:rPr/>
        <w:t xml:space="preserve">julkaistiin toisena singlenä vuoden 1972 albumilta Can't Buy a Thrill. Kappale nousi Billboard-listalla sijalle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olet kelaaminen vuosina</w:t>
      </w:r>
    </w:p>
    <w:p>
      <w:pPr>
        <w:pStyle w:val="TextBody"/>
        <w:bidi w:val="0"/>
        <w:jc w:val="left"/>
        <w:rPr>
          <w:b/>
          <w:u w:val="single"/>
          <w:shd w:val="clear" w:fill="FFFF00"/>
        </w:rPr>
      </w:pPr>
      <w:r>
        <w:rPr>
          <w:b/>
          <w:u w:val="single"/>
          <w:shd w:val="clear" w:fill="FFFF00"/>
        </w:rPr>
        <w:t xml:space="preserve">Asiakirjan numero 20896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Daniela Sofia Korn Ruah </w:t>
      </w:r>
      <w:r>
        <w:rPr/>
        <w:t xml:space="preserve">(s. 2. joulukuuta 1983) on portugalilais-amerikkalainen näyttelijä, joka tunnetaan parhaiten NCIS-erikoisagentti Kensi Blyen roolista CBS:n poliisisarjassa NCIS: Los Angeles.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Kensi Blyetä NCIS Los Angeles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Kensiä NCIS Los Angelesissa?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Daniela Sofia Korn Ruah </w:t>
      </w:r>
      <w:r>
        <w:rPr/>
        <w:t xml:space="preserve">(s. 2. joulukuuta 1983) on portugalilais-amerikkalainen näyttelijä, joka tunnetaan parhaiten NCIS-erikoisagentti Kensi Blyen roolista CBS:n poliisisarjassa NCIS: Los Angeles. Pituus: 1,77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ncis los angelesissa</w:t>
      </w:r>
    </w:p>
    <w:p>
      <w:pPr>
        <w:pStyle w:val="TextBody"/>
        <w:bidi w:val="0"/>
        <w:jc w:val="left"/>
        <w:rPr>
          <w:b/>
          <w:u w:val="single"/>
          <w:shd w:val="clear" w:fill="FFFF00"/>
        </w:rPr>
      </w:pPr>
      <w:r>
        <w:rPr>
          <w:b/>
          <w:u w:val="single"/>
          <w:shd w:val="clear" w:fill="FFFF00"/>
        </w:rPr>
        <w:t xml:space="preserve">Asiakirjan numero 20897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artikkeli koskee Brasilian suoritusta vuoden 2010 jalkapallon maailmanmestaruuskilpailuissa. Brasilia voitti sekä alkuperäisen karsintaryhmänsä että ryhmänsä itse turnauksen aikana. He pääsivät </w:t>
      </w:r>
      <w:r>
        <w:rPr>
          <w:color w:val="A9A9A9"/>
        </w:rPr>
        <w:t xml:space="preserve">puolivälieriin</w:t>
      </w:r>
      <w:r>
        <w:rPr/>
        <w:t xml:space="preserve">, joissa heidät pudotti turnauksen lopullinen kakkonen, Alankomaat.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Brasilia tuli maailmanmestaruuskilpailuissa 2010</w:t>
      </w:r>
    </w:p>
    <w:p>
      <w:pPr>
        <w:pStyle w:val="TextBody"/>
        <w:bidi w:val="0"/>
        <w:jc w:val="left"/>
        <w:rPr>
          <w:b/>
          <w:u w:val="single"/>
          <w:shd w:val="clear" w:fill="FFFF00"/>
        </w:rPr>
      </w:pPr>
      <w:r>
        <w:rPr>
          <w:b/>
          <w:u w:val="single"/>
          <w:shd w:val="clear" w:fill="FFFF00"/>
        </w:rPr>
        <w:t xml:space="preserve">Asiakirjan numero 20898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Intialainen naisten kaksinpelaaja Saina Nehwal </w:t>
      </w:r>
      <w:r>
        <w:rPr/>
        <w:t xml:space="preserve">oli maailmanlistan ykkönen vuonna 2015. Prakash Padukone voitti All England Openin vuonna 1980 ja Pullela Gopichand vuonna 2001. Saina on myös ensimmäinen intialainen sulkapalloilija, joka on voittanut olympiamitalin, kun hän voitti pronssia vuoden 2012 olympialaisissa. Vuoden 2016 kesäolympialaisissa P.V. Sindhusta tuli ensimmäinen intialainen nainen, joka voitti hopeamitalin.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ensimmäisen olympiamitalin sulkapallossa?</w:t>
      </w:r>
    </w:p>
    <w:p>
      <w:pPr>
        <w:pStyle w:val="TextBody"/>
        <w:bidi w:val="0"/>
        <w:jc w:val="left"/>
        <w:rPr>
          <w:b/>
          <w:u w:val="single"/>
          <w:shd w:val="clear" w:fill="FFFF00"/>
        </w:rPr>
      </w:pPr>
      <w:r>
        <w:rPr>
          <w:b/>
          <w:u w:val="single"/>
          <w:shd w:val="clear" w:fill="FFFF00"/>
        </w:rPr>
        <w:t xml:space="preserve">Asiakirjan numero 20899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Mayflower oli alun perin matkalla Virginian siirtokuntaan, ja sen oli rahoittanut lontoolainen Company of Merchant Adventurers. Myrskyt pakottivat heidät ankkuroitumaan Cape Codin koukkuun nykyisen Massachusettsin alueella; oli epäviisasta jatkaa matkaa, kun muonavarat olivat vähissä. Tämä innoitti joitakin muukalaisia julistamaan, että koska asutusta ei tehtäisi sovitulla Virginian alueella, he "käyttäisivät omaa vapauttaan, sillä kenelläkään ei ollut valtaa käskeä heitä". Tämän estämiseksi pyhiinvaeltajat päättivät perustaa hallituksen. Mayflower Compact perustui samanaikaisesti enemmistömalliin (ottaen huomioon, että naiset ja lapset eivät voineet äänestää) ja uudisasukkaiden uskollisuuteen kuningasta kohtaan. Se oli pohjimmiltaan yhteiskuntasopimus, jossa uudisasukkaat suostuivat </w:t>
      </w:r>
      <w:r>
        <w:rPr>
          <w:color w:val="A9A9A9"/>
        </w:rPr>
        <w:t xml:space="preserve">noudattamaan sopimuksen sääntöjä ja määräyksiä järjestyksen ja selviytymisen vuoksi</w:t>
      </w:r>
      <w:r>
        <w:rPr/>
        <w:t xml:space="preserve">. Pyhiinvaeltajat olivat asuneet joitakin vuosia Leidenissä, joka oli kaupunki Alankomaiden tasavallassa. "Aivan kuten hengellinen sopimus oli merkinnyt heidän seurakuntansa alkua Leidenissä, siviilisopimus olisi perusta maalliselle hallitukselle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pyhiinvaeltajat sopivat allekirjoittaessaan mayflowerin sopimuksen?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Mayflower Compact oli Plymouthin siirtokunnan ensimmäinen hallintoasiakirja. Sen </w:t>
      </w:r>
      <w:r>
        <w:rPr/>
        <w:t xml:space="preserve">kirjoittivat </w:t>
      </w:r>
      <w:r>
        <w:rPr>
          <w:color w:val="A9A9A9"/>
        </w:rPr>
        <w:t xml:space="preserve">Mayflowerin miespuoliset matkustajat, jotka </w:t>
      </w:r>
      <w:r>
        <w:rPr/>
        <w:t xml:space="preserve">koostuivat separatistisista puritaaneista, seikkailijoista ja kauppiaista. Puritaanit pakenivat Englannin kuningas Jaakon harjoittamaa uskonnollista vainoa.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Mayflower Compact -nimisen sääntökokoelman siirtomaa-ajan Amerikan alkupuolella.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Jumalan nimessä, aamen. Me, joiden nimet on allekirjoitettu, uskolliset alamaiset, jotka olemme </w:t>
      </w:r>
      <w:r>
        <w:rPr/>
        <w:t xml:space="preserve">Jumalan armosta Ison-Britannian, Ranskan ja Irlannin kuninkaan, uskon puolustajan, uskollisen </w:t>
      </w:r>
      <w:r>
        <w:rPr/>
        <w:t xml:space="preserve">Herramme, </w:t>
      </w:r>
      <w:r>
        <w:rPr/>
        <w:t xml:space="preserve">kuningas </w:t>
      </w:r>
      <w:r>
        <w:rPr>
          <w:color w:val="A9A9A9"/>
        </w:rPr>
        <w:t xml:space="preserve">Jaakobin, uskolliset </w:t>
      </w:r>
      <w:r>
        <w:rPr/>
        <w:t xml:space="preserve">alamaiset, </w:t>
      </w:r>
      <w:r>
        <w:rPr/>
        <w:t xml:space="preserve">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mayflowerin lähtiessä matkaan?</w:t>
      </w:r>
    </w:p>
    <w:p>
      <w:pPr>
        <w:pStyle w:val="TextBody"/>
        <w:bidi w:val="0"/>
        <w:jc w:val="left"/>
        <w:rPr>
          <w:b/>
          <w:u w:val="single"/>
          <w:shd w:val="clear" w:fill="FFFF00"/>
        </w:rPr>
      </w:pPr>
      <w:r>
        <w:rPr>
          <w:b/>
          <w:u w:val="single"/>
          <w:shd w:val="clear" w:fill="FFFF00"/>
        </w:rPr>
        <w:t xml:space="preserve">Asiakirjan numero 20900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Karibian valioliiga </w:t>
      </w:r>
    </w:p>
    <w:tbl>
      <w:tblPr>
        <w:tblW w:w="7172" w:type="dxa"/>
        <w:jc w:val="left"/>
        <w:tblInd w:w="0" w:type="dxa"/>
        <w:tblLayout w:type="fixed"/>
        <w:tblCellMar>
          <w:top w:w="28" w:type="dxa"/>
          <w:left w:w="28" w:type="dxa"/>
          <w:bottom w:w="28" w:type="dxa"/>
          <w:right w:w="28" w:type="dxa"/>
        </w:tblCellMar>
      </w:tblPr>
      <w:tblGrid>
        <w:gridCol w:w="2521"/>
        <w:gridCol w:w="4651"/>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4651" w:type="dxa"/>
            <w:tcBorders/>
            <w:vAlign w:val="center"/>
          </w:tcPr>
          <w:p>
            <w:pPr>
              <w:pStyle w:val="TableContents"/>
              <w:bidi w:val="0"/>
              <w:spacing w:before="0" w:after="283"/>
              <w:jc w:val="left"/>
              <w:rPr/>
            </w:pPr>
            <w:r>
              <w:rPr/>
              <w:t xml:space="preserve">4. elokuuta -- 9. syyskuuta 2017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4651" w:type="dxa"/>
            <w:tcBorders/>
            <w:vAlign w:val="center"/>
          </w:tcPr>
          <w:p>
            <w:pPr>
              <w:pStyle w:val="TableContents"/>
              <w:bidi w:val="0"/>
              <w:spacing w:before="0" w:after="283"/>
              <w:jc w:val="left"/>
              <w:rPr/>
            </w:pPr>
            <w:r>
              <w:rPr/>
              <w:t xml:space="preserve">CPL Limited </w:t>
            </w:r>
          </w:p>
        </w:tc>
      </w:tr>
      <w:tr>
        <w:trPr/>
        <w:tc>
          <w:tcPr>
            <w:tcW w:w="2521" w:type="dxa"/>
            <w:tcBorders/>
            <w:vAlign w:val="center"/>
          </w:tcPr>
          <w:p>
            <w:pPr>
              <w:pStyle w:val="TableHeading"/>
              <w:suppressLineNumbers/>
              <w:bidi w:val="0"/>
              <w:spacing w:before="0" w:after="283"/>
              <w:jc w:val="center"/>
              <w:rPr/>
            </w:pPr>
            <w:r>
              <w:rPr/>
              <w:t xml:space="preserve">Krikettiformaatti </w:t>
            </w:r>
          </w:p>
        </w:tc>
        <w:tc>
          <w:tcPr>
            <w:tcW w:w="4651" w:type="dxa"/>
            <w:tcBorders/>
            <w:vAlign w:val="center"/>
          </w:tcPr>
          <w:p>
            <w:pPr>
              <w:pStyle w:val="TableContents"/>
              <w:bidi w:val="0"/>
              <w:spacing w:before="0" w:after="283"/>
              <w:jc w:val="left"/>
              <w:rPr/>
            </w:pPr>
            <w:r>
              <w:rPr/>
              <w:t xml:space="preserve">Twenty20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4651" w:type="dxa"/>
            <w:tcBorders/>
            <w:vAlign w:val="center"/>
          </w:tcPr>
          <w:p>
            <w:pPr>
              <w:pStyle w:val="TableContents"/>
              <w:bidi w:val="0"/>
              <w:spacing w:before="0" w:after="283"/>
              <w:jc w:val="left"/>
              <w:rPr/>
            </w:pPr>
            <w:r>
              <w:rPr/>
              <w:t xml:space="preserve">Ryhmävaihe ja pudotuspelit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4651" w:type="dxa"/>
            <w:tcBorders/>
            <w:vAlign w:val="center"/>
          </w:tcPr>
          <w:p>
            <w:pPr>
              <w:pStyle w:val="TableContents"/>
              <w:bidi w:val="0"/>
              <w:jc w:val="left"/>
              <w:rPr/>
            </w:pPr>
            <w:r>
              <w:rPr/>
              <w:t xml:space="preserve">Eri </w:t>
            </w:r>
          </w:p>
          <w:p>
            <w:pPr>
              <w:pStyle w:val="TableContents"/>
              <w:numPr>
                <w:ilvl w:val="0"/>
                <w:numId w:val="53"/>
              </w:numPr>
              <w:tabs>
                <w:tab w:val="clear" w:pos="1134"/>
                <w:tab w:val="left" w:leader="none" w:pos="707"/>
              </w:tabs>
              <w:bidi w:val="0"/>
              <w:spacing w:before="0" w:after="0"/>
              <w:ind w:start="707" w:hanging="283"/>
              <w:jc w:val="left"/>
              <w:rPr/>
            </w:pPr>
            <w:r>
              <w:rPr/>
              <w:t xml:space="preserve">Barbados </w:t>
            </w:r>
          </w:p>
          <w:p>
            <w:pPr>
              <w:pStyle w:val="TableContents"/>
              <w:numPr>
                <w:ilvl w:val="0"/>
                <w:numId w:val="53"/>
              </w:numPr>
              <w:tabs>
                <w:tab w:val="clear" w:pos="1134"/>
                <w:tab w:val="left" w:leader="none" w:pos="707"/>
              </w:tabs>
              <w:bidi w:val="0"/>
              <w:spacing w:before="0" w:after="0"/>
              <w:ind w:start="707" w:hanging="283"/>
              <w:jc w:val="left"/>
              <w:rPr/>
            </w:pPr>
            <w:r>
              <w:rPr/>
              <w:t xml:space="preserve">Guyana </w:t>
            </w:r>
          </w:p>
          <w:p>
            <w:pPr>
              <w:pStyle w:val="TableContents"/>
              <w:numPr>
                <w:ilvl w:val="0"/>
                <w:numId w:val="53"/>
              </w:numPr>
              <w:tabs>
                <w:tab w:val="clear" w:pos="1134"/>
                <w:tab w:val="left" w:leader="none" w:pos="707"/>
              </w:tabs>
              <w:bidi w:val="0"/>
              <w:spacing w:before="0" w:after="0"/>
              <w:ind w:start="707" w:hanging="283"/>
              <w:jc w:val="left"/>
              <w:rPr/>
            </w:pPr>
            <w:r>
              <w:rPr/>
              <w:t xml:space="preserve">Jamaika </w:t>
            </w:r>
          </w:p>
          <w:p>
            <w:pPr>
              <w:pStyle w:val="TableContents"/>
              <w:numPr>
                <w:ilvl w:val="0"/>
                <w:numId w:val="53"/>
              </w:numPr>
              <w:tabs>
                <w:tab w:val="clear" w:pos="1134"/>
                <w:tab w:val="left" w:leader="none" w:pos="707"/>
              </w:tabs>
              <w:bidi w:val="0"/>
              <w:spacing w:before="0" w:after="0"/>
              <w:ind w:start="707" w:hanging="283"/>
              <w:jc w:val="left"/>
              <w:rPr/>
            </w:pPr>
            <w:r>
              <w:rPr/>
              <w:t xml:space="preserve">Saint Kitts ja Nevis </w:t>
            </w:r>
          </w:p>
          <w:p>
            <w:pPr>
              <w:pStyle w:val="TableContents"/>
              <w:numPr>
                <w:ilvl w:val="0"/>
                <w:numId w:val="53"/>
              </w:numPr>
              <w:tabs>
                <w:tab w:val="clear" w:pos="1134"/>
                <w:tab w:val="left" w:leader="none" w:pos="707"/>
              </w:tabs>
              <w:bidi w:val="0"/>
              <w:spacing w:before="0" w:after="0"/>
              <w:ind w:start="707" w:hanging="283"/>
              <w:jc w:val="left"/>
              <w:rPr/>
            </w:pPr>
            <w:r>
              <w:rPr/>
              <w:t xml:space="preserve">Saint Lucia </w:t>
            </w:r>
          </w:p>
          <w:p>
            <w:pPr>
              <w:pStyle w:val="TableContents"/>
              <w:numPr>
                <w:ilvl w:val="0"/>
                <w:numId w:val="53"/>
              </w:numPr>
              <w:tabs>
                <w:tab w:val="clear" w:pos="1134"/>
                <w:tab w:val="left" w:leader="none" w:pos="707"/>
              </w:tabs>
              <w:bidi w:val="0"/>
              <w:spacing w:before="0" w:after="0"/>
              <w:ind w:start="707" w:hanging="283"/>
              <w:jc w:val="left"/>
              <w:rPr/>
            </w:pPr>
            <w:r>
              <w:rPr/>
              <w:t xml:space="preserve">Trinidad ja Tobago </w:t>
            </w:r>
          </w:p>
          <w:p>
            <w:pPr>
              <w:pStyle w:val="TableContents"/>
              <w:numPr>
                <w:ilvl w:val="0"/>
                <w:numId w:val="53"/>
              </w:numPr>
              <w:tabs>
                <w:tab w:val="clear" w:pos="1134"/>
                <w:tab w:val="left" w:leader="none" w:pos="707"/>
              </w:tabs>
              <w:bidi w:val="0"/>
              <w:spacing w:before="0" w:after="283"/>
              <w:ind w:start="707" w:hanging="283"/>
              <w:jc w:val="left"/>
              <w:rPr/>
            </w:pPr>
            <w:r>
              <w:rPr/>
              <w:t xml:space="preserve">Yhdysvallat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4651" w:type="dxa"/>
            <w:tcBorders/>
            <w:vAlign w:val="center"/>
          </w:tcPr>
          <w:p>
            <w:pPr>
              <w:pStyle w:val="TableContents"/>
              <w:bidi w:val="0"/>
              <w:spacing w:before="0" w:after="283"/>
              <w:jc w:val="left"/>
              <w:rPr/>
            </w:pPr>
            <w:r>
              <w:rPr>
                <w:color w:val="A9A9A9"/>
              </w:rPr>
              <w:t xml:space="preserve">Trinbago Knight Riders </w:t>
            </w:r>
            <w:r>
              <w:rPr/>
              <w:t xml:space="preserve">(2. mestaruus)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4651" w:type="dxa"/>
            <w:tcBorders/>
            <w:vAlign w:val="center"/>
          </w:tcPr>
          <w:p>
            <w:pPr>
              <w:pStyle w:val="TableContents"/>
              <w:bidi w:val="0"/>
              <w:spacing w:before="0" w:after="283"/>
              <w:jc w:val="left"/>
              <w:rPr/>
            </w:pPr>
            <w:r>
              <w:rPr/>
              <w:t xml:space="preserve">6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4651" w:type="dxa"/>
            <w:tcBorders/>
            <w:vAlign w:val="center"/>
          </w:tcPr>
          <w:p>
            <w:pPr>
              <w:pStyle w:val="TableContents"/>
              <w:bidi w:val="0"/>
              <w:spacing w:before="0" w:after="283"/>
              <w:jc w:val="left"/>
              <w:rPr/>
            </w:pPr>
            <w:r>
              <w:rPr/>
              <w:t xml:space="preserve">34 </w:t>
            </w:r>
          </w:p>
        </w:tc>
      </w:tr>
      <w:tr>
        <w:trPr/>
        <w:tc>
          <w:tcPr>
            <w:tcW w:w="2521" w:type="dxa"/>
            <w:tcBorders/>
            <w:vAlign w:val="center"/>
          </w:tcPr>
          <w:p>
            <w:pPr>
              <w:pStyle w:val="TableHeading"/>
              <w:suppressLineNumbers/>
              <w:bidi w:val="0"/>
              <w:spacing w:before="0" w:after="283"/>
              <w:jc w:val="center"/>
              <w:rPr/>
            </w:pPr>
            <w:r>
              <w:rPr/>
              <w:t xml:space="preserve">Sarjan pelaaja </w:t>
            </w:r>
          </w:p>
        </w:tc>
        <w:tc>
          <w:tcPr>
            <w:tcW w:w="4651" w:type="dxa"/>
            <w:tcBorders/>
            <w:vAlign w:val="center"/>
          </w:tcPr>
          <w:p>
            <w:pPr>
              <w:pStyle w:val="TableContents"/>
              <w:bidi w:val="0"/>
              <w:spacing w:before="0" w:after="283"/>
              <w:jc w:val="left"/>
              <w:rPr/>
            </w:pPr>
            <w:r>
              <w:rPr/>
              <w:t xml:space="preserve">Chadwick Walton (Guyana Amazon Warriors) </w:t>
            </w:r>
          </w:p>
        </w:tc>
      </w:tr>
      <w:tr>
        <w:trPr/>
        <w:tc>
          <w:tcPr>
            <w:tcW w:w="2521" w:type="dxa"/>
            <w:tcBorders/>
            <w:vAlign w:val="center"/>
          </w:tcPr>
          <w:p>
            <w:pPr>
              <w:pStyle w:val="TableHeading"/>
              <w:suppressLineNumbers/>
              <w:bidi w:val="0"/>
              <w:spacing w:before="0" w:after="283"/>
              <w:jc w:val="center"/>
              <w:rPr/>
            </w:pPr>
            <w:r>
              <w:rPr/>
              <w:t xml:space="preserve">Eniten juoksuja </w:t>
            </w:r>
          </w:p>
        </w:tc>
        <w:tc>
          <w:tcPr>
            <w:tcW w:w="4651" w:type="dxa"/>
            <w:tcBorders/>
            <w:vAlign w:val="center"/>
          </w:tcPr>
          <w:p>
            <w:pPr>
              <w:pStyle w:val="TableContents"/>
              <w:bidi w:val="0"/>
              <w:spacing w:before="0" w:after="283"/>
              <w:jc w:val="left"/>
              <w:rPr/>
            </w:pPr>
            <w:r>
              <w:rPr/>
              <w:t xml:space="preserve">Chadwick Walton (458) </w:t>
            </w:r>
          </w:p>
        </w:tc>
      </w:tr>
      <w:tr>
        <w:trPr/>
        <w:tc>
          <w:tcPr>
            <w:tcW w:w="2521" w:type="dxa"/>
            <w:tcBorders/>
            <w:vAlign w:val="center"/>
          </w:tcPr>
          <w:p>
            <w:pPr>
              <w:pStyle w:val="TableHeading"/>
              <w:suppressLineNumbers/>
              <w:bidi w:val="0"/>
              <w:spacing w:before="0" w:after="283"/>
              <w:jc w:val="center"/>
              <w:rPr/>
            </w:pPr>
            <w:r>
              <w:rPr/>
              <w:t xml:space="preserve">Eniten wickets </w:t>
            </w:r>
          </w:p>
        </w:tc>
        <w:tc>
          <w:tcPr>
            <w:tcW w:w="4651" w:type="dxa"/>
            <w:tcBorders/>
            <w:vAlign w:val="center"/>
          </w:tcPr>
          <w:p>
            <w:pPr>
              <w:pStyle w:val="TableContents"/>
              <w:bidi w:val="0"/>
              <w:spacing w:before="0" w:after="283"/>
              <w:jc w:val="left"/>
              <w:rPr/>
            </w:pPr>
            <w:r>
              <w:rPr/>
              <w:t xml:space="preserve">Sohail Tanvir (17) </w:t>
            </w:r>
          </w:p>
        </w:tc>
      </w:tr>
      <w:tr>
        <w:trPr/>
        <w:tc>
          <w:tcPr>
            <w:tcW w:w="2521" w:type="dxa"/>
            <w:tcBorders/>
            <w:vAlign w:val="center"/>
          </w:tcPr>
          <w:p>
            <w:pPr>
              <w:pStyle w:val="TableHeading"/>
              <w:suppressLineNumbers/>
              <w:bidi w:val="0"/>
              <w:spacing w:before="0" w:after="283"/>
              <w:jc w:val="center"/>
              <w:rPr/>
            </w:pPr>
            <w:r>
              <w:rPr/>
              <w:t xml:space="preserve">Virallinen verkkosivusto </w:t>
            </w:r>
          </w:p>
        </w:tc>
        <w:tc>
          <w:tcPr>
            <w:tcW w:w="4651" w:type="dxa"/>
            <w:tcBorders/>
            <w:vAlign w:val="center"/>
          </w:tcPr>
          <w:p>
            <w:pPr>
              <w:pStyle w:val="TableContents"/>
              <w:bidi w:val="0"/>
              <w:spacing w:before="0" w:after="283"/>
              <w:jc w:val="left"/>
              <w:rPr/>
            </w:pPr>
            <w:r>
              <w:rPr/>
              <w:t xml:space="preserve">cplt20.com ←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Karibian valioliigan vuonna 2017</w:t>
      </w:r>
    </w:p>
    <w:p>
      <w:pPr>
        <w:pStyle w:val="TextBody"/>
        <w:bidi w:val="0"/>
        <w:jc w:val="left"/>
        <w:rPr>
          <w:b/>
          <w:u w:val="single"/>
          <w:shd w:val="clear" w:fill="FFFF00"/>
        </w:rPr>
      </w:pPr>
      <w:r>
        <w:rPr>
          <w:b/>
          <w:u w:val="single"/>
          <w:shd w:val="clear" w:fill="FFFF00"/>
        </w:rPr>
        <w:t xml:space="preserve">Asiakirjan numero 20901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hiirihirvi (Tragulus nigricans), joka tunnetaan myös nimellä Balabac chevrotain tai </w:t>
      </w:r>
      <w:r>
        <w:rPr>
          <w:color w:val="A9A9A9"/>
        </w:rPr>
        <w:t xml:space="preserve">pilandok </w:t>
      </w:r>
      <w:r>
        <w:rPr/>
        <w:t xml:space="preserve">(filippiiniksi), on pieni, yöeläimistä elävä märehtijä, joka on endeeminen Balabacissa ja läheisillä pienemmillä saarilla (Bugsuc ja Ramos) Filippiineillä Palawanin lounaispuolella. Tragulus-suku tarkoittaa "pientä vuohta", ja filippiiniläinen hiirikauris on saanut nimensä vaakasuorien silmäpupillien vuoksi. Tämä pupillien asento mahdollistaa syvyyshavainnon lisääntymisen. Sitä on perinteisesti pidetty isohiirihirven (T. napu) alalajina. Vuonna 2004 T. nigricans erotettiin kuitenkin T. napusta omaksi lajikseen kallon morfologisten erojen (kallon mittojen) vuoksi. Vastoin yleistä nimeään filippiiniläinen hiirikauris ei kuulu hirvieläinten (Cervidae) heimoon, vaan se kuuluu chevrotain-heimoon.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filippiiniläisen hiirihirven paikallinen nimi?</w:t>
      </w:r>
    </w:p>
    <w:p>
      <w:pPr>
        <w:pStyle w:val="TextBody"/>
        <w:bidi w:val="0"/>
        <w:jc w:val="left"/>
        <w:rPr>
          <w:b/>
          <w:u w:val="single"/>
          <w:shd w:val="clear" w:fill="FFFF00"/>
        </w:rPr>
      </w:pPr>
      <w:r>
        <w:rPr>
          <w:b/>
          <w:u w:val="single"/>
          <w:shd w:val="clear" w:fill="FFFF00"/>
        </w:rPr>
        <w:t xml:space="preserve">Asiakirjan numero 20902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``Karma'' How I Met Your Mother -jakso </w:t>
      </w:r>
    </w:p>
    <w:tbl>
      <w:tblPr>
        <w:tblW w:w="8597" w:type="dxa"/>
        <w:jc w:val="left"/>
        <w:tblInd w:w="0" w:type="dxa"/>
        <w:tblLayout w:type="fixed"/>
        <w:tblCellMar>
          <w:top w:w="28" w:type="dxa"/>
          <w:left w:w="28" w:type="dxa"/>
          <w:bottom w:w="28" w:type="dxa"/>
          <w:right w:w="28" w:type="dxa"/>
        </w:tblCellMar>
      </w:tblPr>
      <w:tblGrid>
        <w:gridCol w:w="2761"/>
        <w:gridCol w:w="5836"/>
      </w:tblGrid>
      <w:tr>
        <w:trPr/>
        <w:tc>
          <w:tcPr>
            <w:tcW w:w="2761" w:type="dxa"/>
            <w:tcBorders/>
            <w:vAlign w:val="center"/>
          </w:tcPr>
          <w:p>
            <w:pPr>
              <w:pStyle w:val="TableHeading"/>
              <w:suppressLineNumbers/>
              <w:bidi w:val="0"/>
              <w:spacing w:before="0" w:after="283"/>
              <w:jc w:val="center"/>
              <w:rPr/>
            </w:pPr>
            <w:r>
              <w:rPr/>
              <w:t xml:space="preserve">Jakso nro. </w:t>
            </w:r>
          </w:p>
        </w:tc>
        <w:tc>
          <w:tcPr>
            <w:tcW w:w="5836" w:type="dxa"/>
            <w:tcBorders/>
            <w:vAlign w:val="center"/>
          </w:tcPr>
          <w:p>
            <w:pPr>
              <w:pStyle w:val="TableContents"/>
              <w:bidi w:val="0"/>
              <w:spacing w:before="0" w:after="283"/>
              <w:jc w:val="left"/>
              <w:rPr/>
            </w:pPr>
            <w:r>
              <w:rPr/>
              <w:t xml:space="preserve">Kausi 7 Jakso 18 </w:t>
            </w:r>
          </w:p>
        </w:tc>
      </w:tr>
      <w:tr>
        <w:trPr/>
        <w:tc>
          <w:tcPr>
            <w:tcW w:w="2761" w:type="dxa"/>
            <w:tcBorders/>
            <w:vAlign w:val="center"/>
          </w:tcPr>
          <w:p>
            <w:pPr>
              <w:pStyle w:val="TableHeading"/>
              <w:suppressLineNumbers/>
              <w:bidi w:val="0"/>
              <w:spacing w:before="0" w:after="283"/>
              <w:jc w:val="center"/>
              <w:rPr/>
            </w:pPr>
            <w:r>
              <w:rPr/>
              <w:t xml:space="preserve">Ohjaaja </w:t>
            </w:r>
          </w:p>
        </w:tc>
        <w:tc>
          <w:tcPr>
            <w:tcW w:w="5836" w:type="dxa"/>
            <w:tcBorders/>
            <w:vAlign w:val="center"/>
          </w:tcPr>
          <w:p>
            <w:pPr>
              <w:pStyle w:val="TableContents"/>
              <w:bidi w:val="0"/>
              <w:spacing w:before="0" w:after="283"/>
              <w:jc w:val="left"/>
              <w:rPr/>
            </w:pPr>
            <w:r>
              <w:rPr/>
              <w:t xml:space="preserve">Pamela Fryman </w:t>
            </w:r>
          </w:p>
        </w:tc>
      </w:tr>
      <w:tr>
        <w:trPr/>
        <w:tc>
          <w:tcPr>
            <w:tcW w:w="2761" w:type="dxa"/>
            <w:tcBorders/>
            <w:vAlign w:val="center"/>
          </w:tcPr>
          <w:p>
            <w:pPr>
              <w:pStyle w:val="TableHeading"/>
              <w:suppressLineNumbers/>
              <w:bidi w:val="0"/>
              <w:spacing w:before="0" w:after="283"/>
              <w:jc w:val="center"/>
              <w:rPr/>
            </w:pPr>
            <w:r>
              <w:rPr/>
              <w:t xml:space="preserve">Kirjoittanut </w:t>
            </w:r>
          </w:p>
        </w:tc>
        <w:tc>
          <w:tcPr>
            <w:tcW w:w="5836" w:type="dxa"/>
            <w:tcBorders/>
            <w:vAlign w:val="center"/>
          </w:tcPr>
          <w:p>
            <w:pPr>
              <w:pStyle w:val="TableContents"/>
              <w:bidi w:val="0"/>
              <w:spacing w:before="0" w:after="283"/>
              <w:jc w:val="left"/>
              <w:rPr/>
            </w:pPr>
            <w:r>
              <w:rPr/>
              <w:t xml:space="preserve">Stephen Lloyd </w:t>
            </w:r>
          </w:p>
        </w:tc>
      </w:tr>
      <w:tr>
        <w:trPr/>
        <w:tc>
          <w:tcPr>
            <w:tcW w:w="2761" w:type="dxa"/>
            <w:tcBorders/>
            <w:vAlign w:val="center"/>
          </w:tcPr>
          <w:p>
            <w:pPr>
              <w:pStyle w:val="TableHeading"/>
              <w:suppressLineNumbers/>
              <w:bidi w:val="0"/>
              <w:spacing w:before="0" w:after="283"/>
              <w:jc w:val="center"/>
              <w:rPr/>
            </w:pPr>
            <w:r>
              <w:rPr/>
              <w:t xml:space="preserve">Tuotantokoodi </w:t>
            </w:r>
          </w:p>
        </w:tc>
        <w:tc>
          <w:tcPr>
            <w:tcW w:w="5836" w:type="dxa"/>
            <w:tcBorders/>
            <w:vAlign w:val="center"/>
          </w:tcPr>
          <w:p>
            <w:pPr>
              <w:pStyle w:val="TableContents"/>
              <w:bidi w:val="0"/>
              <w:spacing w:before="0" w:after="283"/>
              <w:jc w:val="left"/>
              <w:rPr/>
            </w:pPr>
            <w:r>
              <w:rPr/>
              <w:t xml:space="preserve">7ALH18 </w:t>
            </w:r>
          </w:p>
        </w:tc>
      </w:tr>
      <w:tr>
        <w:trPr/>
        <w:tc>
          <w:tcPr>
            <w:tcW w:w="2761" w:type="dxa"/>
            <w:tcBorders/>
            <w:vAlign w:val="center"/>
          </w:tcPr>
          <w:p>
            <w:pPr>
              <w:pStyle w:val="TableHeading"/>
              <w:suppressLineNumbers/>
              <w:bidi w:val="0"/>
              <w:spacing w:before="0" w:after="283"/>
              <w:jc w:val="center"/>
              <w:rPr/>
            </w:pPr>
            <w:r>
              <w:rPr/>
              <w:t xml:space="preserve">Alkuperäinen lähetyspäivä </w:t>
            </w:r>
          </w:p>
        </w:tc>
        <w:tc>
          <w:tcPr>
            <w:tcW w:w="5836" w:type="dxa"/>
            <w:tcBorders/>
            <w:vAlign w:val="center"/>
          </w:tcPr>
          <w:p>
            <w:pPr>
              <w:pStyle w:val="TableContents"/>
              <w:bidi w:val="0"/>
              <w:jc w:val="left"/>
              <w:rPr/>
            </w:pPr>
            <w:r>
              <w:rPr/>
              <w:t xml:space="preserve">27. helmikuuta 2012 (2012-02-27) Vieraileva esiintyminen (s) </w:t>
            </w:r>
          </w:p>
          <w:p>
            <w:pPr>
              <w:pStyle w:val="TextBody"/>
              <w:bidi w:val="0"/>
              <w:spacing w:before="0" w:after="283"/>
              <w:jc w:val="left"/>
              <w:rPr/>
            </w:pPr>
            <w:r>
              <w:rPr>
                <w:color w:val="A9A9A9"/>
              </w:rPr>
              <w:t xml:space="preserve">Becki Newton </w:t>
            </w:r>
            <w:r>
              <w:rPr/>
              <w:t xml:space="preserve">(Quinn / Karma) Ellen D. Williams (Patrice) </w:t>
            </w:r>
          </w:p>
          <w:p>
            <w:pPr>
              <w:pStyle w:val="TextBody"/>
              <w:bidi w:val="0"/>
              <w:spacing w:before="0" w:after="283"/>
              <w:jc w:val="left"/>
              <w:rPr/>
            </w:pPr>
            <w:r>
              <w:rPr/>
              <w:t xml:space="preserve">Jakson aikajärjestys </w:t>
            </w:r>
          </w:p>
        </w:tc>
      </w:tr>
      <w:tr>
        <w:trPr/>
        <w:tc>
          <w:tcPr>
            <w:tcW w:w="2761" w:type="dxa"/>
            <w:tcBorders/>
            <w:vAlign w:val="center"/>
          </w:tcPr>
          <w:p>
            <w:pPr>
              <w:pStyle w:val="TableContents"/>
              <w:bidi w:val="0"/>
              <w:spacing w:before="0" w:after="283"/>
              <w:jc w:val="left"/>
              <w:rPr/>
            </w:pPr>
            <w:r>
              <w:rPr/>
              <w:t xml:space="preserve">← </w:t>
            </w:r>
            <w:r>
              <w:rPr/>
              <w:t xml:space="preserve">Edellinen ``Ei painetta'' </w:t>
            </w:r>
          </w:p>
        </w:tc>
        <w:tc>
          <w:tcPr>
            <w:tcW w:w="5836" w:type="dxa"/>
            <w:tcBorders/>
            <w:vAlign w:val="center"/>
          </w:tcPr>
          <w:p>
            <w:pPr>
              <w:pStyle w:val="TableContents"/>
              <w:bidi w:val="0"/>
              <w:spacing w:before="0" w:after="283"/>
              <w:jc w:val="left"/>
              <w:rPr/>
            </w:pPr>
            <w:r>
              <w:rPr/>
              <w:t xml:space="preserve">Seuraava → ``The Broath''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karmaa elokuvassa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``Karma'' How I Met Your Mother -jakso </w:t>
      </w:r>
    </w:p>
    <w:tbl>
      <w:tblPr>
        <w:tblW w:w="9002" w:type="dxa"/>
        <w:jc w:val="left"/>
        <w:tblInd w:w="0" w:type="dxa"/>
        <w:tblLayout w:type="fixed"/>
        <w:tblCellMar>
          <w:top w:w="28" w:type="dxa"/>
          <w:left w:w="28" w:type="dxa"/>
          <w:bottom w:w="28" w:type="dxa"/>
          <w:right w:w="28" w:type="dxa"/>
        </w:tblCellMar>
      </w:tblPr>
      <w:tblGrid>
        <w:gridCol w:w="2761"/>
        <w:gridCol w:w="6241"/>
      </w:tblGrid>
      <w:tr>
        <w:trPr/>
        <w:tc>
          <w:tcPr>
            <w:tcW w:w="2761" w:type="dxa"/>
            <w:tcBorders/>
            <w:vAlign w:val="center"/>
          </w:tcPr>
          <w:p>
            <w:pPr>
              <w:pStyle w:val="TableHeading"/>
              <w:suppressLineNumbers/>
              <w:bidi w:val="0"/>
              <w:spacing w:before="0" w:after="283"/>
              <w:jc w:val="center"/>
              <w:rPr/>
            </w:pPr>
            <w:r>
              <w:rPr/>
              <w:t xml:space="preserve">Jakso nro. </w:t>
            </w:r>
          </w:p>
        </w:tc>
        <w:tc>
          <w:tcPr>
            <w:tcW w:w="6241" w:type="dxa"/>
            <w:tcBorders/>
            <w:vAlign w:val="center"/>
          </w:tcPr>
          <w:p>
            <w:pPr>
              <w:pStyle w:val="TableContents"/>
              <w:bidi w:val="0"/>
              <w:spacing w:before="0" w:after="283"/>
              <w:jc w:val="left"/>
              <w:rPr/>
            </w:pPr>
            <w:r>
              <w:rPr/>
              <w:t xml:space="preserve">Kausi 7 Jakso 18 </w:t>
            </w:r>
          </w:p>
        </w:tc>
      </w:tr>
      <w:tr>
        <w:trPr/>
        <w:tc>
          <w:tcPr>
            <w:tcW w:w="2761" w:type="dxa"/>
            <w:tcBorders/>
            <w:vAlign w:val="center"/>
          </w:tcPr>
          <w:p>
            <w:pPr>
              <w:pStyle w:val="TableHeading"/>
              <w:suppressLineNumbers/>
              <w:bidi w:val="0"/>
              <w:spacing w:before="0" w:after="283"/>
              <w:jc w:val="center"/>
              <w:rPr/>
            </w:pPr>
            <w:r>
              <w:rPr/>
              <w:t xml:space="preserve">Ohjaaja </w:t>
            </w:r>
          </w:p>
        </w:tc>
        <w:tc>
          <w:tcPr>
            <w:tcW w:w="6241" w:type="dxa"/>
            <w:tcBorders/>
            <w:vAlign w:val="center"/>
          </w:tcPr>
          <w:p>
            <w:pPr>
              <w:pStyle w:val="TableContents"/>
              <w:bidi w:val="0"/>
              <w:spacing w:before="0" w:after="283"/>
              <w:jc w:val="left"/>
              <w:rPr/>
            </w:pPr>
            <w:r>
              <w:rPr/>
              <w:t xml:space="preserve">Pamela Fryman </w:t>
            </w:r>
          </w:p>
        </w:tc>
      </w:tr>
      <w:tr>
        <w:trPr/>
        <w:tc>
          <w:tcPr>
            <w:tcW w:w="2761" w:type="dxa"/>
            <w:tcBorders/>
            <w:vAlign w:val="center"/>
          </w:tcPr>
          <w:p>
            <w:pPr>
              <w:pStyle w:val="TableHeading"/>
              <w:suppressLineNumbers/>
              <w:bidi w:val="0"/>
              <w:spacing w:before="0" w:after="283"/>
              <w:jc w:val="center"/>
              <w:rPr/>
            </w:pPr>
            <w:r>
              <w:rPr/>
              <w:t xml:space="preserve">Kirjoittanut </w:t>
            </w:r>
          </w:p>
        </w:tc>
        <w:tc>
          <w:tcPr>
            <w:tcW w:w="6241" w:type="dxa"/>
            <w:tcBorders/>
            <w:vAlign w:val="center"/>
          </w:tcPr>
          <w:p>
            <w:pPr>
              <w:pStyle w:val="TableContents"/>
              <w:bidi w:val="0"/>
              <w:spacing w:before="0" w:after="283"/>
              <w:jc w:val="left"/>
              <w:rPr/>
            </w:pPr>
            <w:r>
              <w:rPr/>
              <w:t xml:space="preserve">Stephen Lloyd </w:t>
            </w:r>
          </w:p>
        </w:tc>
      </w:tr>
      <w:tr>
        <w:trPr/>
        <w:tc>
          <w:tcPr>
            <w:tcW w:w="2761" w:type="dxa"/>
            <w:tcBorders/>
            <w:vAlign w:val="center"/>
          </w:tcPr>
          <w:p>
            <w:pPr>
              <w:pStyle w:val="TableHeading"/>
              <w:suppressLineNumbers/>
              <w:bidi w:val="0"/>
              <w:spacing w:before="0" w:after="283"/>
              <w:jc w:val="center"/>
              <w:rPr/>
            </w:pPr>
            <w:r>
              <w:rPr/>
              <w:t xml:space="preserve">Tuotantokoodi </w:t>
            </w:r>
          </w:p>
        </w:tc>
        <w:tc>
          <w:tcPr>
            <w:tcW w:w="6241" w:type="dxa"/>
            <w:tcBorders/>
            <w:vAlign w:val="center"/>
          </w:tcPr>
          <w:p>
            <w:pPr>
              <w:pStyle w:val="TableContents"/>
              <w:bidi w:val="0"/>
              <w:spacing w:before="0" w:after="283"/>
              <w:jc w:val="left"/>
              <w:rPr/>
            </w:pPr>
            <w:r>
              <w:rPr/>
              <w:t xml:space="preserve">7ALH18 </w:t>
            </w:r>
          </w:p>
        </w:tc>
      </w:tr>
      <w:tr>
        <w:trPr/>
        <w:tc>
          <w:tcPr>
            <w:tcW w:w="2761" w:type="dxa"/>
            <w:tcBorders/>
            <w:vAlign w:val="center"/>
          </w:tcPr>
          <w:p>
            <w:pPr>
              <w:pStyle w:val="TableHeading"/>
              <w:suppressLineNumbers/>
              <w:bidi w:val="0"/>
              <w:spacing w:before="0" w:after="283"/>
              <w:jc w:val="center"/>
              <w:rPr/>
            </w:pPr>
            <w:r>
              <w:rPr/>
              <w:t xml:space="preserve">Alkuperäinen lähetyspäivä </w:t>
            </w:r>
          </w:p>
        </w:tc>
        <w:tc>
          <w:tcPr>
            <w:tcW w:w="6241" w:type="dxa"/>
            <w:tcBorders/>
            <w:vAlign w:val="center"/>
          </w:tcPr>
          <w:p>
            <w:pPr>
              <w:pStyle w:val="TableContents"/>
              <w:bidi w:val="0"/>
              <w:jc w:val="left"/>
              <w:rPr/>
            </w:pPr>
            <w:r>
              <w:rPr/>
              <w:t xml:space="preserve">27. helmikuuta 2012 (2012-02-27) Toistuvat / Vierailevat esiintymiset </w:t>
            </w:r>
          </w:p>
          <w:p>
            <w:pPr>
              <w:pStyle w:val="TextBody"/>
              <w:bidi w:val="0"/>
              <w:spacing w:before="0" w:after="283"/>
              <w:jc w:val="left"/>
              <w:rPr/>
            </w:pPr>
            <w:r>
              <w:rPr>
                <w:color w:val="A9A9A9"/>
              </w:rPr>
              <w:t xml:space="preserve">Becki Newton </w:t>
            </w:r>
            <w:r>
              <w:rPr/>
              <w:t xml:space="preserve">(Quinn / Karma) Ellen D. Williams (Patrice) </w:t>
            </w:r>
          </w:p>
          <w:p>
            <w:pPr>
              <w:pStyle w:val="TextBody"/>
              <w:bidi w:val="0"/>
              <w:spacing w:before="0" w:after="283"/>
              <w:jc w:val="left"/>
              <w:rPr/>
            </w:pPr>
            <w:r>
              <w:rPr/>
              <w:t xml:space="preserve">Jakson aikajärjestys </w:t>
            </w:r>
          </w:p>
        </w:tc>
      </w:tr>
      <w:tr>
        <w:trPr/>
        <w:tc>
          <w:tcPr>
            <w:tcW w:w="2761" w:type="dxa"/>
            <w:tcBorders/>
            <w:vAlign w:val="center"/>
          </w:tcPr>
          <w:p>
            <w:pPr>
              <w:pStyle w:val="TableContents"/>
              <w:bidi w:val="0"/>
              <w:spacing w:before="0" w:after="283"/>
              <w:jc w:val="left"/>
              <w:rPr/>
            </w:pPr>
            <w:r>
              <w:rPr/>
              <w:t xml:space="preserve">← </w:t>
            </w:r>
            <w:r>
              <w:rPr/>
              <w:t xml:space="preserve">Edellinen ``Ei painetta'' </w:t>
            </w:r>
          </w:p>
        </w:tc>
        <w:tc>
          <w:tcPr>
            <w:tcW w:w="6241" w:type="dxa"/>
            <w:tcBorders/>
            <w:vAlign w:val="center"/>
          </w:tcPr>
          <w:p>
            <w:pPr>
              <w:pStyle w:val="TableContents"/>
              <w:bidi w:val="0"/>
              <w:spacing w:before="0" w:after="283"/>
              <w:jc w:val="left"/>
              <w:rPr/>
            </w:pPr>
            <w:r>
              <w:rPr/>
              <w:t xml:space="preserve">Seuraava → ``The Broath''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karmaa sarjassa Kuinka tapasin äitisi?</w:t>
      </w:r>
    </w:p>
    <w:p>
      <w:pPr>
        <w:pStyle w:val="TextBody"/>
        <w:bidi w:val="0"/>
        <w:jc w:val="left"/>
        <w:rPr>
          <w:b/>
          <w:u w:val="single"/>
          <w:shd w:val="clear" w:fill="FFFF00"/>
        </w:rPr>
      </w:pPr>
      <w:r>
        <w:rPr>
          <w:b/>
          <w:u w:val="single"/>
          <w:shd w:val="clear" w:fill="FFFF00"/>
        </w:rPr>
        <w:t xml:space="preserve">Asiakirjan numero 20903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Pedon rooliin valittiin </w:t>
      </w:r>
      <w:r>
        <w:rPr/>
        <w:t xml:space="preserve">näyttelijä </w:t>
      </w:r>
      <w:r>
        <w:rPr>
          <w:color w:val="A9A9A9"/>
        </w:rPr>
        <w:t xml:space="preserve">Terrence Mann.</w:t>
      </w:r>
      <w:r>
        <w:rPr/>
        <w:t xml:space="preserve"> Mann oli aiemmin näytellyt Javertia elokuvassa Les Misérables, josta hän oli ehdolla Tony-palkinnon saajaksi. Viimeisessä koe-esiintymisessään Disneyn johdolle Mann esiintyi suurelle yleisölle, joka koostui Disneyn johtajista ja sihteereistä 42nd Streetillä sijaitsevassa teatterissa, mikä oli hänen mielestään jyrkkä vastakohta tavanomaiselle koe-esiintymismenetelmälle, jossa koe-esiintyminen tapahtui kuudesta kahdeksaan ihmistä käsittävälle yleisölle pimeässä teatterissa. Näyttelijä Gary Beach valittiin Lumiiren rooliin. Beach oli nähnyt Kaunotar ja hirviö -elokuvan ensi-illan El Capitan -teatterissa, ja sitä ennen hän oli katsonut elokuvan näyttämöteatteriesityksen ja nautti molemmista perusteellisesti. Beach oli erityisen ihastunut Jerry Orbachin esitykseen kappaleesta ``Be Our Guest'' Lumiiren roolissa ja mietti: ``Miksi minä en voi saada tuollaista roolia''. Kaksi vuotta myöhemmin Beach sai soiton casting-ohjaaja Jay Binderiltä, joka kutsui häntä näyttelemään Lumierea Kaunotar ja hirviö -näytelmän työpajassa, mutta hän kieltäytyi tarjouksesta, koska hänellä oli aiempia sitoumuksia tulevaan show'hun, jonka pääosassa oli koomikko Carol Burnett. Vasta Burnettin vaatimuksesta Beach lopulta suostui. Suhteellisen tuntemattomien näyttelijöiden joukossa Tom Bosleystä, joka oli kuuluisa rooleistaan televisiosarjoissa Happy Days ja Murder, She Wrote, tuli sarjan tunnetuin esiintyjä, kun hänestä tuli Bellen isä Maurice.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hirviötä Kaunottaressa ja hirviössä.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Houstonissa pidettyjen koe-esiintymisten jälkeen Kaunotar ja hirviö sai Broadway-esityksensä </w:t>
      </w:r>
      <w:r>
        <w:rPr>
          <w:color w:val="A9A9A9"/>
        </w:rPr>
        <w:t xml:space="preserve">18. huhtikuuta 1994, </w:t>
      </w:r>
      <w:r>
        <w:rPr/>
        <w:t xml:space="preserve">ja Susan Egan ja Terrence Mann näyttelivät samannimisiä Belleä ja Hirviötä. Musikaali sai kriitikoilta vaihtelevia arvosteluja, mutta se oli valtava kaupallinen menestys ja sai hyvän vastaanoton yleisöltä. Kaunotar ehti pyöriä Broadwaylla 5 461 esitystä </w:t>
      </w:r>
      <w:r>
        <w:rPr>
          <w:color w:val="DCDCDC"/>
        </w:rPr>
        <w:t xml:space="preserve">kolmentoista vuoden ajan (1994-2007)</w:t>
      </w:r>
      <w:r>
        <w:rPr/>
        <w:t xml:space="preserve">, ja siitä tuli Broadwayn historian kymmenenneksi pisimpään pyörinyt tuotanto. Musikaali on tuottanut maailmanlaajuisesti yli 1,4 miljardia dollaria, ja sitä on esitetty kolmessatoista maassa ja 115 kaupungissa. Siitä on tullut myös suosittu valinta lukiolaisproduktioksi.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hirviö tuli Broadwaylle?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Kaunotar ja hirviö avattiin Broadwaylla?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Kaunotar ja hirviö pyöri Broadwaylla?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Kaunotar ja hirviö -musikaali on kirjoitettu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Houstonissa pidettyjen koe-esiintymisten jälkeen Kaunotar ja hirviö sai Broadway-esityksensä </w:t>
      </w:r>
      <w:r>
        <w:rPr>
          <w:color w:val="A9A9A9"/>
        </w:rPr>
        <w:t xml:space="preserve">18. huhtikuuta 1994, </w:t>
      </w:r>
      <w:r>
        <w:rPr/>
        <w:t xml:space="preserve">ja Susan Egan ja Terrence Mann näyttelivät samannimisiä Belleä ja Hirviötä. Musikaali sai kriitikoilta vaihtelevia arvosteluja, mutta se oli valtava kaupallinen menestys ja sai hyvän vastaanoton yleisöltä. Beauty ehti pyöriä Broadwaylla 5 461 esityksen ajan vuosina 1994-2007, ja siitä tuli Broadwayn historian kymmenenneksi pisimpään pyörinyt tuotanto. Musikaali on tuottanut maailmanlaajuisesti yli 1,4 miljardia dollaria, ja sitä on esitetty kolmessatoista maassa ja 115 kaupungissa. Siitä on tullut myös suosittu valinta lukiolaisproduktioksi.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hirviö -musikaali ilmestyi?</w:t>
      </w:r>
    </w:p>
    <w:p>
      <w:pPr>
        <w:pStyle w:val="TextBody"/>
        <w:bidi w:val="0"/>
        <w:jc w:val="left"/>
        <w:rPr>
          <w:b/>
          <w:u w:val="single"/>
          <w:shd w:val="clear" w:fill="FFFF00"/>
        </w:rPr>
      </w:pPr>
      <w:r>
        <w:rPr>
          <w:b/>
          <w:u w:val="single"/>
          <w:shd w:val="clear" w:fill="FFFF00"/>
        </w:rPr>
        <w:t xml:space="preserve">Asiakirjan numero 20904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It Rain'' on brittiläisen rockmuusikon </w:t>
      </w:r>
      <w:r>
        <w:rPr>
          <w:color w:val="A9A9A9"/>
        </w:rPr>
        <w:t xml:space="preserve">Eric Claptonin </w:t>
      </w:r>
      <w:r>
        <w:rPr/>
        <w:t xml:space="preserve">kirjoittama ja julkaisema kappale ja single </w:t>
      </w:r>
      <w:r>
        <w:rPr/>
        <w:t xml:space="preserve">hänen vuonna 1970 ilmestyneeltä debyyttialbumiltaan Eric Clapton. Se on albumin kolmas ja viimeinen julkaistu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Let it rainista...</w:t>
      </w:r>
    </w:p>
    <w:p>
      <w:pPr>
        <w:pStyle w:val="TextBody"/>
        <w:bidi w:val="0"/>
        <w:jc w:val="left"/>
        <w:rPr>
          <w:b/>
          <w:u w:val="single"/>
          <w:shd w:val="clear" w:fill="FFFF00"/>
        </w:rPr>
      </w:pPr>
      <w:r>
        <w:rPr>
          <w:b/>
          <w:u w:val="single"/>
          <w:shd w:val="clear" w:fill="FFFF00"/>
        </w:rPr>
        <w:t xml:space="preserve">Asiakirjan numero 20905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asevoimien historia alkaa 14. kesäkuuta </w:t>
      </w:r>
      <w:r>
        <w:rPr>
          <w:color w:val="A9A9A9"/>
        </w:rPr>
        <w:t xml:space="preserve">1775, jolloin perustettiin </w:t>
      </w:r>
      <w:r>
        <w:rPr/>
        <w:t xml:space="preserve">mannermainen armeija, jo ennen kuin itsenäisyysjulistus merkitsi Yhdysvaltojen perustamista. Mannermainen laivasto, joka perustettiin 13. lokakuuta 1775, ja Mannermainen merijalkaväki, joka perustettiin 10. marraskuuta 1775, luotiin läheisessä peräkkäin tämän jälkeen toisen Mannermaisen kongressin toimesta puolustamaan uutta valtiota brittiläistä imperiumia vastaan Amerikan vapaussodassa.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asevoimien haarat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Aktiivipalveluksessa olevien joukkojen ennustettu vahvuus verovuodeksi 2017 oli </w:t>
      </w:r>
      <w:r>
        <w:rPr>
          <w:color w:val="A9A9A9"/>
        </w:rPr>
        <w:t xml:space="preserve">1 281 900 henkeä ja lisäksi 801 200 henkeä seitsemässä reservissä</w:t>
      </w:r>
      <w:r>
        <w:rPr/>
        <w:t xml:space="preserve">. Kyseessä on täysin vapaaehtoinen armeija, mutta presidentin pyynnöstä ja kongressin hyväksynnällä voidaan toteuttaa asevelvollisuus valikoivan palvelusjärjestelmän kautta. Kaikkien Yhdysvalloissa asuvien 18-25-vuotiaiden miesten on ilmoittauduttava Selective Service -järjestelmään mahdollisen tulevan kutsunnan varalta.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asevoimissa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asevoimat Yhdysvaltain asevoimien viiden puolustushaaran sinetit. </w:t>
      </w:r>
    </w:p>
    <w:tbl>
      <w:tblPr>
        <w:tblW w:w="10205" w:type="dxa"/>
        <w:jc w:val="left"/>
        <w:tblInd w:w="0" w:type="dxa"/>
        <w:tblLayout w:type="fixed"/>
        <w:tblCellMar>
          <w:top w:w="28" w:type="dxa"/>
          <w:left w:w="28" w:type="dxa"/>
          <w:bottom w:w="28" w:type="dxa"/>
          <w:right w:w="28" w:type="dxa"/>
        </w:tblCellMar>
      </w:tblPr>
      <w:tblGrid>
        <w:gridCol w:w="2904"/>
        <w:gridCol w:w="7301"/>
      </w:tblGrid>
      <w:tr>
        <w:trPr/>
        <w:tc>
          <w:tcPr>
            <w:tcW w:w="2904" w:type="dxa"/>
            <w:tcBorders/>
            <w:vAlign w:val="center"/>
          </w:tcPr>
          <w:p>
            <w:pPr>
              <w:pStyle w:val="TableHeading"/>
              <w:suppressLineNumbers/>
              <w:bidi w:val="0"/>
              <w:spacing w:before="0" w:after="283"/>
              <w:jc w:val="center"/>
              <w:rPr/>
            </w:pPr>
            <w:r>
              <w:rPr/>
              <w:t xml:space="preserve">Perustettu </w:t>
            </w:r>
          </w:p>
        </w:tc>
        <w:tc>
          <w:tcPr>
            <w:tcW w:w="7301" w:type="dxa"/>
            <w:tcBorders/>
            <w:vAlign w:val="center"/>
          </w:tcPr>
          <w:p>
            <w:pPr>
              <w:pStyle w:val="TableContents"/>
              <w:bidi w:val="0"/>
              <w:spacing w:before="0" w:after="283"/>
              <w:jc w:val="left"/>
              <w:rPr/>
            </w:pPr>
            <w:r>
              <w:rPr/>
              <w:t xml:space="preserve">14 kesäkuuta 1775; 243 vuotta sitten (1775-06-14) </w:t>
            </w:r>
          </w:p>
        </w:tc>
      </w:tr>
      <w:tr>
        <w:trPr/>
        <w:tc>
          <w:tcPr>
            <w:tcW w:w="2904" w:type="dxa"/>
            <w:tcBorders/>
            <w:vAlign w:val="center"/>
          </w:tcPr>
          <w:p>
            <w:pPr>
              <w:pStyle w:val="TableHeading"/>
              <w:suppressLineNumbers/>
              <w:bidi w:val="0"/>
              <w:spacing w:before="0" w:after="283"/>
              <w:jc w:val="center"/>
              <w:rPr/>
            </w:pPr>
            <w:r>
              <w:rPr/>
              <w:t xml:space="preserve">Palveluhaarat </w:t>
            </w:r>
          </w:p>
        </w:tc>
        <w:tc>
          <w:tcPr>
            <w:tcW w:w="7301" w:type="dxa"/>
            <w:tcBorders/>
            <w:vAlign w:val="center"/>
          </w:tcPr>
          <w:p>
            <w:pPr>
              <w:pStyle w:val="TableContents"/>
              <w:bidi w:val="0"/>
              <w:spacing w:before="0" w:after="283"/>
              <w:jc w:val="left"/>
              <w:rPr/>
            </w:pPr>
            <w:r>
              <w:rPr/>
              <w:t xml:space="preserve">Yhdysvaltain armeija Yhdysvaltain merijalkaväki Yhdysvaltain laivasto Yhdysvaltain ilmavoimat Yhdysvaltain rannikkovartiosto Yhdysvallat </w:t>
            </w:r>
          </w:p>
        </w:tc>
      </w:tr>
      <w:tr>
        <w:trPr/>
        <w:tc>
          <w:tcPr>
            <w:tcW w:w="2904" w:type="dxa"/>
            <w:tcBorders/>
            <w:vAlign w:val="center"/>
          </w:tcPr>
          <w:p>
            <w:pPr>
              <w:pStyle w:val="TableHeading"/>
              <w:suppressLineNumbers/>
              <w:bidi w:val="0"/>
              <w:spacing w:before="0" w:after="283"/>
              <w:jc w:val="center"/>
              <w:rPr/>
            </w:pPr>
            <w:r>
              <w:rPr/>
              <w:t xml:space="preserve">Päämaja </w:t>
            </w:r>
          </w:p>
        </w:tc>
        <w:tc>
          <w:tcPr>
            <w:tcW w:w="7301" w:type="dxa"/>
            <w:tcBorders/>
            <w:vAlign w:val="center"/>
          </w:tcPr>
          <w:p>
            <w:pPr>
              <w:pStyle w:val="TableContents"/>
              <w:bidi w:val="0"/>
              <w:spacing w:before="0" w:after="283"/>
              <w:jc w:val="left"/>
              <w:rPr/>
            </w:pPr>
            <w:r>
              <w:rPr/>
              <w:t xml:space="preserve">Pentagon, Arlingtonin piirikunta, Virginia, Yhdysvaltain johtajuus </w:t>
            </w:r>
          </w:p>
        </w:tc>
      </w:tr>
      <w:tr>
        <w:trPr/>
        <w:tc>
          <w:tcPr>
            <w:tcW w:w="2904" w:type="dxa"/>
            <w:tcBorders/>
            <w:vAlign w:val="center"/>
          </w:tcPr>
          <w:p>
            <w:pPr>
              <w:pStyle w:val="TableHeading"/>
              <w:suppressLineNumbers/>
              <w:bidi w:val="0"/>
              <w:spacing w:before="0" w:after="283"/>
              <w:jc w:val="center"/>
              <w:rPr/>
            </w:pPr>
            <w:r>
              <w:rPr/>
              <w:t xml:space="preserve">Ylipäällikkö </w:t>
            </w:r>
          </w:p>
        </w:tc>
        <w:tc>
          <w:tcPr>
            <w:tcW w:w="7301" w:type="dxa"/>
            <w:tcBorders/>
            <w:vAlign w:val="center"/>
          </w:tcPr>
          <w:p>
            <w:pPr>
              <w:pStyle w:val="TableContents"/>
              <w:bidi w:val="0"/>
              <w:spacing w:before="0" w:after="283"/>
              <w:jc w:val="left"/>
              <w:rPr/>
            </w:pPr>
            <w:r>
              <w:rPr/>
              <w:t xml:space="preserve">Presidentti Donald Trump </w:t>
            </w:r>
          </w:p>
        </w:tc>
      </w:tr>
      <w:tr>
        <w:trPr/>
        <w:tc>
          <w:tcPr>
            <w:tcW w:w="2904" w:type="dxa"/>
            <w:tcBorders/>
            <w:vAlign w:val="center"/>
          </w:tcPr>
          <w:p>
            <w:pPr>
              <w:pStyle w:val="TableHeading"/>
              <w:suppressLineNumbers/>
              <w:bidi w:val="0"/>
              <w:spacing w:before="0" w:after="283"/>
              <w:jc w:val="center"/>
              <w:rPr/>
            </w:pPr>
            <w:r>
              <w:rPr/>
              <w:t xml:space="preserve">Puolustusministeri </w:t>
            </w:r>
          </w:p>
        </w:tc>
        <w:tc>
          <w:tcPr>
            <w:tcW w:w="7301" w:type="dxa"/>
            <w:tcBorders/>
            <w:vAlign w:val="center"/>
          </w:tcPr>
          <w:p>
            <w:pPr>
              <w:pStyle w:val="TableContents"/>
              <w:bidi w:val="0"/>
              <w:spacing w:before="0" w:after="283"/>
              <w:jc w:val="left"/>
              <w:rPr/>
            </w:pPr>
            <w:r>
              <w:rPr/>
              <w:t xml:space="preserve">James Mattis </w:t>
            </w:r>
          </w:p>
        </w:tc>
      </w:tr>
      <w:tr>
        <w:trPr/>
        <w:tc>
          <w:tcPr>
            <w:tcW w:w="2904" w:type="dxa"/>
            <w:tcBorders/>
            <w:vAlign w:val="center"/>
          </w:tcPr>
          <w:p>
            <w:pPr>
              <w:pStyle w:val="TableHeading"/>
              <w:suppressLineNumbers/>
              <w:bidi w:val="0"/>
              <w:spacing w:before="0" w:after="283"/>
              <w:jc w:val="center"/>
              <w:rPr/>
            </w:pPr>
            <w:r>
              <w:rPr/>
              <w:t xml:space="preserve">Sisäisen turvallisuuden ministeri </w:t>
            </w:r>
          </w:p>
        </w:tc>
        <w:tc>
          <w:tcPr>
            <w:tcW w:w="7301" w:type="dxa"/>
            <w:tcBorders/>
            <w:vAlign w:val="center"/>
          </w:tcPr>
          <w:p>
            <w:pPr>
              <w:pStyle w:val="TableContents"/>
              <w:bidi w:val="0"/>
              <w:spacing w:before="0" w:after="283"/>
              <w:jc w:val="left"/>
              <w:rPr/>
            </w:pPr>
            <w:r>
              <w:rPr/>
              <w:t xml:space="preserve">Kirstjen Nielsen </w:t>
            </w:r>
          </w:p>
        </w:tc>
      </w:tr>
      <w:tr>
        <w:trPr/>
        <w:tc>
          <w:tcPr>
            <w:tcW w:w="2904" w:type="dxa"/>
            <w:tcBorders/>
            <w:vAlign w:val="center"/>
          </w:tcPr>
          <w:p>
            <w:pPr>
              <w:pStyle w:val="TableHeading"/>
              <w:suppressLineNumbers/>
              <w:bidi w:val="0"/>
              <w:spacing w:before="0" w:after="283"/>
              <w:jc w:val="center"/>
              <w:rPr/>
            </w:pPr>
            <w:r>
              <w:rPr/>
              <w:t xml:space="preserve">Yhteisen esikuntapäällikön puheenjohtaja </w:t>
            </w:r>
          </w:p>
        </w:tc>
        <w:tc>
          <w:tcPr>
            <w:tcW w:w="7301" w:type="dxa"/>
            <w:tcBorders/>
            <w:vAlign w:val="center"/>
          </w:tcPr>
          <w:p>
            <w:pPr>
              <w:pStyle w:val="TableContents"/>
              <w:bidi w:val="0"/>
              <w:spacing w:before="0" w:after="283"/>
              <w:jc w:val="left"/>
              <w:rPr/>
            </w:pPr>
            <w:r>
              <w:rPr/>
              <w:t xml:space="preserve">Kenraali Joseph Dunford, USMC </w:t>
            </w:r>
          </w:p>
        </w:tc>
      </w:tr>
      <w:tr>
        <w:trPr/>
        <w:tc>
          <w:tcPr>
            <w:tcW w:w="2904" w:type="dxa"/>
            <w:tcBorders/>
            <w:vAlign w:val="center"/>
          </w:tcPr>
          <w:p>
            <w:pPr>
              <w:pStyle w:val="TableHeading"/>
              <w:suppressLineNumbers/>
              <w:bidi w:val="0"/>
              <w:spacing w:before="0" w:after="283"/>
              <w:jc w:val="center"/>
              <w:rPr/>
            </w:pPr>
            <w:r>
              <w:rPr/>
              <w:t xml:space="preserve">Yhteisen esikuntapäällikön varapuheenjohtaja </w:t>
            </w:r>
          </w:p>
        </w:tc>
        <w:tc>
          <w:tcPr>
            <w:tcW w:w="7301" w:type="dxa"/>
            <w:tcBorders/>
            <w:vAlign w:val="center"/>
          </w:tcPr>
          <w:p>
            <w:pPr>
              <w:pStyle w:val="TableContents"/>
              <w:bidi w:val="0"/>
              <w:spacing w:before="0" w:after="283"/>
              <w:jc w:val="left"/>
              <w:rPr/>
            </w:pPr>
            <w:r>
              <w:rPr/>
              <w:t xml:space="preserve">Kenraali Paul J. Selva, USAF </w:t>
            </w:r>
          </w:p>
        </w:tc>
      </w:tr>
      <w:tr>
        <w:trPr/>
        <w:tc>
          <w:tcPr>
            <w:tcW w:w="2904" w:type="dxa"/>
            <w:tcBorders/>
            <w:vAlign w:val="center"/>
          </w:tcPr>
          <w:p>
            <w:pPr>
              <w:pStyle w:val="TableHeading"/>
              <w:suppressLineNumbers/>
              <w:bidi w:val="0"/>
              <w:spacing w:before="0" w:after="283"/>
              <w:jc w:val="center"/>
              <w:rPr/>
            </w:pPr>
            <w:r>
              <w:rPr/>
              <w:t xml:space="preserve">Puheenjohtajan vanhempi värvätty neuvonantaja </w:t>
            </w:r>
          </w:p>
        </w:tc>
        <w:tc>
          <w:tcPr>
            <w:tcW w:w="7301" w:type="dxa"/>
            <w:tcBorders/>
            <w:vAlign w:val="center"/>
          </w:tcPr>
          <w:p>
            <w:pPr>
              <w:pStyle w:val="TableContents"/>
              <w:bidi w:val="0"/>
              <w:spacing w:before="0" w:after="283"/>
              <w:jc w:val="left"/>
              <w:rPr/>
            </w:pPr>
            <w:r>
              <w:rPr/>
              <w:t xml:space="preserve">CSM John W. Troxell, Yhdysvallat Manpower </w:t>
            </w:r>
          </w:p>
        </w:tc>
      </w:tr>
      <w:tr>
        <w:trPr/>
        <w:tc>
          <w:tcPr>
            <w:tcW w:w="2904" w:type="dxa"/>
            <w:tcBorders/>
            <w:vAlign w:val="center"/>
          </w:tcPr>
          <w:p>
            <w:pPr>
              <w:pStyle w:val="TableHeading"/>
              <w:suppressLineNumbers/>
              <w:bidi w:val="0"/>
              <w:spacing w:before="0" w:after="283"/>
              <w:jc w:val="center"/>
              <w:rPr/>
            </w:pPr>
            <w:r>
              <w:rPr/>
              <w:t xml:space="preserve">Sotilasikä </w:t>
            </w:r>
          </w:p>
        </w:tc>
        <w:tc>
          <w:tcPr>
            <w:tcW w:w="7301" w:type="dxa"/>
            <w:tcBorders/>
            <w:vAlign w:val="center"/>
          </w:tcPr>
          <w:p>
            <w:pPr>
              <w:pStyle w:val="TableContents"/>
              <w:bidi w:val="0"/>
              <w:spacing w:before="0" w:after="283"/>
              <w:jc w:val="left"/>
              <w:rPr/>
            </w:pPr>
            <w:r>
              <w:rPr/>
              <w:t xml:space="preserve">17 vuotta vanhempien suostumuksella, 18 vuotta vapaaehtoistyötä varten. Ensi kertaa palvelukseen astuvien ikäraja on 35 vuotta armeijassa, 28 vuotta merijalkaväessä, 34 vuotta laivastossa, 39 vuotta ilmavoimissa ja 27 vuotta rannikkovartiostossa. </w:t>
            </w:r>
          </w:p>
        </w:tc>
      </w:tr>
      <w:tr>
        <w:trPr/>
        <w:tc>
          <w:tcPr>
            <w:tcW w:w="2904" w:type="dxa"/>
            <w:tcBorders/>
            <w:vAlign w:val="center"/>
          </w:tcPr>
          <w:p>
            <w:pPr>
              <w:pStyle w:val="TableHeading"/>
              <w:suppressLineNumbers/>
              <w:bidi w:val="0"/>
              <w:spacing w:before="0" w:after="283"/>
              <w:jc w:val="center"/>
              <w:rPr/>
            </w:pPr>
            <w:r>
              <w:rPr/>
              <w:t xml:space="preserve">Aktiivinen henkilöstö </w:t>
            </w:r>
          </w:p>
        </w:tc>
        <w:tc>
          <w:tcPr>
            <w:tcW w:w="7301" w:type="dxa"/>
            <w:tcBorders/>
            <w:vAlign w:val="center"/>
          </w:tcPr>
          <w:p>
            <w:pPr>
              <w:pStyle w:val="TableContents"/>
              <w:bidi w:val="0"/>
              <w:spacing w:before="0" w:after="283"/>
              <w:jc w:val="left"/>
              <w:rPr/>
            </w:pPr>
            <w:r>
              <w:rPr>
                <w:color w:val="A9A9A9"/>
              </w:rPr>
              <w:t xml:space="preserve">1 281 900 </w:t>
            </w:r>
            <w:r>
              <w:rPr/>
              <w:t xml:space="preserve">(3. sija) </w:t>
            </w:r>
          </w:p>
        </w:tc>
      </w:tr>
      <w:tr>
        <w:trPr/>
        <w:tc>
          <w:tcPr>
            <w:tcW w:w="2904" w:type="dxa"/>
            <w:tcBorders/>
            <w:vAlign w:val="center"/>
          </w:tcPr>
          <w:p>
            <w:pPr>
              <w:pStyle w:val="TableHeading"/>
              <w:suppressLineNumbers/>
              <w:bidi w:val="0"/>
              <w:spacing w:before="0" w:after="283"/>
              <w:jc w:val="center"/>
              <w:rPr/>
            </w:pPr>
            <w:r>
              <w:rPr/>
              <w:t xml:space="preserve">Reserviläiset </w:t>
            </w:r>
          </w:p>
        </w:tc>
        <w:tc>
          <w:tcPr>
            <w:tcW w:w="7301" w:type="dxa"/>
            <w:tcBorders/>
            <w:vAlign w:val="center"/>
          </w:tcPr>
          <w:p>
            <w:pPr>
              <w:pStyle w:val="TableContents"/>
              <w:bidi w:val="0"/>
              <w:spacing w:before="0" w:after="283"/>
              <w:jc w:val="left"/>
              <w:rPr/>
            </w:pPr>
            <w:r>
              <w:rPr/>
              <w:t xml:space="preserve">811,000 Menot </w:t>
            </w:r>
          </w:p>
        </w:tc>
      </w:tr>
      <w:tr>
        <w:trPr/>
        <w:tc>
          <w:tcPr>
            <w:tcW w:w="2904" w:type="dxa"/>
            <w:tcBorders/>
            <w:vAlign w:val="center"/>
          </w:tcPr>
          <w:p>
            <w:pPr>
              <w:pStyle w:val="TableHeading"/>
              <w:suppressLineNumbers/>
              <w:bidi w:val="0"/>
              <w:spacing w:before="0" w:after="283"/>
              <w:jc w:val="center"/>
              <w:rPr/>
            </w:pPr>
            <w:r>
              <w:rPr/>
              <w:t xml:space="preserve">Talousarvio </w:t>
            </w:r>
          </w:p>
        </w:tc>
        <w:tc>
          <w:tcPr>
            <w:tcW w:w="7301" w:type="dxa"/>
            <w:tcBorders/>
            <w:vAlign w:val="center"/>
          </w:tcPr>
          <w:p>
            <w:pPr>
              <w:pStyle w:val="TableContents"/>
              <w:bidi w:val="0"/>
              <w:spacing w:before="0" w:after="283"/>
              <w:jc w:val="left"/>
              <w:rPr/>
            </w:pPr>
            <w:r>
              <w:rPr/>
              <w:t xml:space="preserve">610 miljardia Yhdysvaltain dollaria (2017) (1. sija) </w:t>
            </w:r>
          </w:p>
        </w:tc>
      </w:tr>
      <w:tr>
        <w:trPr/>
        <w:tc>
          <w:tcPr>
            <w:tcW w:w="2904" w:type="dxa"/>
            <w:tcBorders/>
            <w:vAlign w:val="center"/>
          </w:tcPr>
          <w:p>
            <w:pPr>
              <w:pStyle w:val="TableHeading"/>
              <w:suppressLineNumbers/>
              <w:bidi w:val="0"/>
              <w:spacing w:before="0" w:after="283"/>
              <w:jc w:val="center"/>
              <w:rPr/>
            </w:pPr>
            <w:r>
              <w:rPr/>
              <w:t xml:space="preserve">Prosenttia BKT:sta </w:t>
            </w:r>
          </w:p>
        </w:tc>
        <w:tc>
          <w:tcPr>
            <w:tcW w:w="7301" w:type="dxa"/>
            <w:tcBorders/>
            <w:vAlign w:val="center"/>
          </w:tcPr>
          <w:p>
            <w:pPr>
              <w:pStyle w:val="TableContents"/>
              <w:bidi w:val="0"/>
              <w:spacing w:before="0" w:after="283"/>
              <w:jc w:val="left"/>
              <w:rPr/>
            </w:pPr>
            <w:r>
              <w:rPr/>
              <w:t xml:space="preserve">3,1 % (2017) Teollisuus </w:t>
            </w:r>
          </w:p>
        </w:tc>
      </w:tr>
      <w:tr>
        <w:trPr/>
        <w:tc>
          <w:tcPr>
            <w:tcW w:w="2904" w:type="dxa"/>
            <w:tcBorders/>
            <w:vAlign w:val="center"/>
          </w:tcPr>
          <w:p>
            <w:pPr>
              <w:pStyle w:val="TableHeading"/>
              <w:suppressLineNumbers/>
              <w:bidi w:val="0"/>
              <w:spacing w:before="0" w:after="283"/>
              <w:jc w:val="center"/>
              <w:rPr/>
            </w:pPr>
            <w:r>
              <w:rPr/>
              <w:t xml:space="preserve">Kotimaiset toimittajat </w:t>
            </w:r>
          </w:p>
        </w:tc>
        <w:tc>
          <w:tcPr>
            <w:tcW w:w="7301" w:type="dxa"/>
            <w:tcBorders/>
            <w:vAlign w:val="center"/>
          </w:tcPr>
          <w:p>
            <w:pPr>
              <w:pStyle w:val="TableContents"/>
              <w:bidi w:val="0"/>
              <w:spacing w:before="0" w:after="283"/>
              <w:jc w:val="left"/>
              <w:rPr/>
            </w:pPr>
            <w:r>
              <w:rPr/>
              <w:t xml:space="preserve">Luettelo Aiheeseen liittyvät artikkelit </w:t>
            </w:r>
          </w:p>
        </w:tc>
      </w:tr>
      <w:tr>
        <w:trPr/>
        <w:tc>
          <w:tcPr>
            <w:tcW w:w="2904" w:type="dxa"/>
            <w:tcBorders/>
            <w:vAlign w:val="center"/>
          </w:tcPr>
          <w:p>
            <w:pPr>
              <w:pStyle w:val="TableHeading"/>
              <w:suppressLineNumbers/>
              <w:bidi w:val="0"/>
              <w:spacing w:before="0" w:after="283"/>
              <w:jc w:val="center"/>
              <w:rPr/>
            </w:pPr>
            <w:r>
              <w:rPr/>
              <w:t xml:space="preserve">Historia </w:t>
            </w:r>
          </w:p>
        </w:tc>
        <w:tc>
          <w:tcPr>
            <w:tcW w:w="7301" w:type="dxa"/>
            <w:tcBorders/>
            <w:vAlign w:val="center"/>
          </w:tcPr>
          <w:p>
            <w:pPr>
              <w:pStyle w:val="TableContents"/>
              <w:bidi w:val="0"/>
              <w:jc w:val="left"/>
              <w:rPr/>
            </w:pPr>
            <w:r>
              <w:rPr/>
              <w:t xml:space="preserve">Amerikan vallankumoussota Viskikapina Intiaanisodat Barbarian sodat Vuoden 1812 sota Patrioottien sota Meksikon -- Amerikan sota Utahin sota Cortinan levottomuudet Uudistussota Amerikan sisällissota </w:t>
            </w:r>
          </w:p>
          <w:p>
            <w:pPr>
              <w:pStyle w:val="TableContents"/>
              <w:numPr>
                <w:ilvl w:val="0"/>
                <w:numId w:val="54"/>
              </w:numPr>
              <w:tabs>
                <w:tab w:val="clear" w:pos="1134"/>
                <w:tab w:val="left" w:leader="none" w:pos="707"/>
              </w:tabs>
              <w:bidi w:val="0"/>
              <w:ind w:start="707" w:hanging="283"/>
              <w:jc w:val="left"/>
              <w:rPr/>
            </w:pPr>
            <w:r>
              <w:rPr/>
              <w:t xml:space="preserve">New Yorkin kutsuntamellakat </w:t>
            </w:r>
          </w:p>
          <w:p>
            <w:pPr>
              <w:pStyle w:val="TableContents"/>
              <w:bidi w:val="0"/>
              <w:jc w:val="left"/>
              <w:rPr/>
            </w:pPr>
            <w:r>
              <w:rPr/>
              <w:t xml:space="preserve">Las Cuevasin sota Espanjan -- Amerikan sota Banaanisodat Filippiinien -- Amerikan sota Bokserikapina Rajasota Ensimmäinen maailmansota Venäjän sisällissota Toinen maailmansota Kylmä sota </w:t>
            </w:r>
          </w:p>
          <w:p>
            <w:pPr>
              <w:pStyle w:val="TableContents"/>
              <w:numPr>
                <w:ilvl w:val="0"/>
                <w:numId w:val="55"/>
              </w:numPr>
              <w:tabs>
                <w:tab w:val="clear" w:pos="1134"/>
                <w:tab w:val="left" w:leader="none" w:pos="707"/>
              </w:tabs>
              <w:bidi w:val="0"/>
              <w:spacing w:before="0" w:after="0"/>
              <w:ind w:start="707" w:hanging="283"/>
              <w:jc w:val="left"/>
              <w:rPr/>
            </w:pPr>
            <w:r>
              <w:rPr/>
              <w:t xml:space="preserve">Puerto Ricon kansallismieliset kapinat </w:t>
            </w:r>
          </w:p>
          <w:p>
            <w:pPr>
              <w:pStyle w:val="TableContents"/>
              <w:numPr>
                <w:ilvl w:val="0"/>
                <w:numId w:val="55"/>
              </w:numPr>
              <w:tabs>
                <w:tab w:val="clear" w:pos="1134"/>
                <w:tab w:val="left" w:leader="none" w:pos="707"/>
              </w:tabs>
              <w:bidi w:val="0"/>
              <w:spacing w:before="0" w:after="0"/>
              <w:ind w:start="707" w:hanging="283"/>
              <w:jc w:val="left"/>
              <w:rPr/>
            </w:pPr>
            <w:r>
              <w:rPr/>
              <w:t xml:space="preserve">Korean sota </w:t>
            </w:r>
          </w:p>
          <w:p>
            <w:pPr>
              <w:pStyle w:val="TableContents"/>
              <w:numPr>
                <w:ilvl w:val="0"/>
                <w:numId w:val="55"/>
              </w:numPr>
              <w:tabs>
                <w:tab w:val="clear" w:pos="1134"/>
                <w:tab w:val="left" w:leader="none" w:pos="707"/>
              </w:tabs>
              <w:bidi w:val="0"/>
              <w:spacing w:before="0" w:after="0"/>
              <w:ind w:start="707" w:hanging="283"/>
              <w:jc w:val="left"/>
              <w:rPr/>
            </w:pPr>
            <w:r>
              <w:rPr/>
              <w:t xml:space="preserve">Vuoden 1958 Libanonin kriisi </w:t>
            </w:r>
          </w:p>
          <w:p>
            <w:pPr>
              <w:pStyle w:val="TableContents"/>
              <w:numPr>
                <w:ilvl w:val="0"/>
                <w:numId w:val="55"/>
              </w:numPr>
              <w:tabs>
                <w:tab w:val="clear" w:pos="1134"/>
                <w:tab w:val="left" w:leader="none" w:pos="707"/>
              </w:tabs>
              <w:bidi w:val="0"/>
              <w:spacing w:before="0" w:after="0"/>
              <w:ind w:start="707" w:hanging="283"/>
              <w:jc w:val="left"/>
              <w:rPr/>
            </w:pPr>
            <w:r>
              <w:rPr/>
              <w:t xml:space="preserve">Dominikaanisen tasavallan sisällissota </w:t>
            </w:r>
          </w:p>
          <w:p>
            <w:pPr>
              <w:pStyle w:val="TableContents"/>
              <w:numPr>
                <w:ilvl w:val="0"/>
                <w:numId w:val="55"/>
              </w:numPr>
              <w:tabs>
                <w:tab w:val="clear" w:pos="1134"/>
                <w:tab w:val="left" w:leader="none" w:pos="707"/>
              </w:tabs>
              <w:bidi w:val="0"/>
              <w:spacing w:before="0" w:after="0"/>
              <w:ind w:start="707" w:hanging="283"/>
              <w:jc w:val="left"/>
              <w:rPr/>
            </w:pPr>
            <w:r>
              <w:rPr/>
              <w:t xml:space="preserve">Sikojenlahden maihinnousu </w:t>
            </w:r>
          </w:p>
          <w:p>
            <w:pPr>
              <w:pStyle w:val="TableContents"/>
              <w:numPr>
                <w:ilvl w:val="0"/>
                <w:numId w:val="55"/>
              </w:numPr>
              <w:tabs>
                <w:tab w:val="clear" w:pos="1134"/>
                <w:tab w:val="left" w:leader="none" w:pos="707"/>
              </w:tabs>
              <w:bidi w:val="0"/>
              <w:spacing w:before="0" w:after="0"/>
              <w:ind w:start="707" w:hanging="283"/>
              <w:jc w:val="left"/>
              <w:rPr/>
            </w:pPr>
            <w:r>
              <w:rPr/>
              <w:t xml:space="preserve">Kuuban ohjuskriisi </w:t>
            </w:r>
          </w:p>
          <w:p>
            <w:pPr>
              <w:pStyle w:val="TableContents"/>
              <w:numPr>
                <w:ilvl w:val="0"/>
                <w:numId w:val="55"/>
              </w:numPr>
              <w:tabs>
                <w:tab w:val="clear" w:pos="1134"/>
                <w:tab w:val="left" w:leader="none" w:pos="707"/>
              </w:tabs>
              <w:bidi w:val="0"/>
              <w:spacing w:before="0" w:after="0"/>
              <w:ind w:start="707" w:hanging="283"/>
              <w:jc w:val="left"/>
              <w:rPr/>
            </w:pPr>
            <w:r>
              <w:rPr/>
              <w:t xml:space="preserve">Vietnamin sota </w:t>
            </w:r>
          </w:p>
          <w:p>
            <w:pPr>
              <w:pStyle w:val="TableContents"/>
              <w:numPr>
                <w:ilvl w:val="0"/>
                <w:numId w:val="55"/>
              </w:numPr>
              <w:tabs>
                <w:tab w:val="clear" w:pos="1134"/>
                <w:tab w:val="left" w:leader="none" w:pos="707"/>
              </w:tabs>
              <w:bidi w:val="0"/>
              <w:spacing w:before="0" w:after="0"/>
              <w:ind w:start="707" w:hanging="283"/>
              <w:jc w:val="left"/>
              <w:rPr/>
            </w:pPr>
            <w:r>
              <w:rPr/>
              <w:t xml:space="preserve">Korean DMZ-konflikti </w:t>
            </w:r>
          </w:p>
          <w:p>
            <w:pPr>
              <w:pStyle w:val="TableContents"/>
              <w:numPr>
                <w:ilvl w:val="0"/>
                <w:numId w:val="55"/>
              </w:numPr>
              <w:tabs>
                <w:tab w:val="clear" w:pos="1134"/>
                <w:tab w:val="left" w:leader="none" w:pos="707"/>
              </w:tabs>
              <w:bidi w:val="0"/>
              <w:spacing w:before="0" w:after="0"/>
              <w:ind w:start="707" w:hanging="283"/>
              <w:jc w:val="left"/>
              <w:rPr/>
            </w:pPr>
            <w:r>
              <w:rPr/>
              <w:t xml:space="preserve">Operaatio Kotkan kynsi </w:t>
            </w:r>
          </w:p>
          <w:p>
            <w:pPr>
              <w:pStyle w:val="TableContents"/>
              <w:numPr>
                <w:ilvl w:val="0"/>
                <w:numId w:val="55"/>
              </w:numPr>
              <w:tabs>
                <w:tab w:val="clear" w:pos="1134"/>
                <w:tab w:val="left" w:leader="none" w:pos="707"/>
              </w:tabs>
              <w:bidi w:val="0"/>
              <w:spacing w:before="0" w:after="0"/>
              <w:ind w:start="707" w:hanging="283"/>
              <w:jc w:val="left"/>
              <w:rPr/>
            </w:pPr>
            <w:r>
              <w:rPr/>
              <w:t xml:space="preserve">Monikansalliset joukot Libanon </w:t>
            </w:r>
          </w:p>
          <w:p>
            <w:pPr>
              <w:pStyle w:val="TableContents"/>
              <w:numPr>
                <w:ilvl w:val="0"/>
                <w:numId w:val="55"/>
              </w:numPr>
              <w:tabs>
                <w:tab w:val="clear" w:pos="1134"/>
                <w:tab w:val="left" w:leader="none" w:pos="707"/>
              </w:tabs>
              <w:bidi w:val="0"/>
              <w:spacing w:before="0" w:after="0"/>
              <w:ind w:start="707" w:hanging="283"/>
              <w:jc w:val="left"/>
              <w:rPr/>
            </w:pPr>
            <w:r>
              <w:rPr/>
              <w:t xml:space="preserve">Grenadan maihinnousu </w:t>
            </w:r>
          </w:p>
          <w:p>
            <w:pPr>
              <w:pStyle w:val="TableContents"/>
              <w:numPr>
                <w:ilvl w:val="0"/>
                <w:numId w:val="55"/>
              </w:numPr>
              <w:tabs>
                <w:tab w:val="clear" w:pos="1134"/>
                <w:tab w:val="left" w:leader="none" w:pos="707"/>
              </w:tabs>
              <w:bidi w:val="0"/>
              <w:spacing w:before="0" w:after="0"/>
              <w:ind w:start="707" w:hanging="283"/>
              <w:jc w:val="left"/>
              <w:rPr/>
            </w:pPr>
            <w:r>
              <w:rPr/>
              <w:t xml:space="preserve">Operaatio Kultainen fasaani </w:t>
            </w:r>
          </w:p>
          <w:p>
            <w:pPr>
              <w:pStyle w:val="TableContents"/>
              <w:numPr>
                <w:ilvl w:val="0"/>
                <w:numId w:val="55"/>
              </w:numPr>
              <w:tabs>
                <w:tab w:val="clear" w:pos="1134"/>
                <w:tab w:val="left" w:leader="none" w:pos="707"/>
              </w:tabs>
              <w:bidi w:val="0"/>
              <w:ind w:start="707" w:hanging="283"/>
              <w:jc w:val="left"/>
              <w:rPr/>
            </w:pPr>
            <w:r>
              <w:rPr/>
              <w:t xml:space="preserve">Panaman maihinnousu </w:t>
            </w:r>
          </w:p>
          <w:p>
            <w:pPr>
              <w:pStyle w:val="TableContents"/>
              <w:bidi w:val="0"/>
              <w:jc w:val="left"/>
              <w:rPr/>
            </w:pPr>
            <w:r>
              <w:rPr/>
              <w:t xml:space="preserve">Persianlahden sota Somalian sisällissota </w:t>
            </w:r>
          </w:p>
          <w:p>
            <w:pPr>
              <w:pStyle w:val="TableContents"/>
              <w:numPr>
                <w:ilvl w:val="0"/>
                <w:numId w:val="56"/>
              </w:numPr>
              <w:tabs>
                <w:tab w:val="clear" w:pos="1134"/>
                <w:tab w:val="left" w:leader="none" w:pos="707"/>
              </w:tabs>
              <w:bidi w:val="0"/>
              <w:spacing w:before="0" w:after="0"/>
              <w:ind w:start="707" w:hanging="283"/>
              <w:jc w:val="left"/>
              <w:rPr/>
            </w:pPr>
            <w:r>
              <w:rPr/>
              <w:t xml:space="preserve">Operaatio Gothic Serpent </w:t>
            </w:r>
          </w:p>
          <w:p>
            <w:pPr>
              <w:pStyle w:val="TableContents"/>
              <w:numPr>
                <w:ilvl w:val="0"/>
                <w:numId w:val="56"/>
              </w:numPr>
              <w:tabs>
                <w:tab w:val="clear" w:pos="1134"/>
                <w:tab w:val="left" w:leader="none" w:pos="707"/>
              </w:tabs>
              <w:bidi w:val="0"/>
              <w:ind w:start="707" w:hanging="283"/>
              <w:jc w:val="left"/>
              <w:rPr/>
            </w:pPr>
            <w:r>
              <w:rPr/>
              <w:t xml:space="preserve">Mogadishun taistelu </w:t>
            </w:r>
          </w:p>
          <w:p>
            <w:pPr>
              <w:pStyle w:val="TableContents"/>
              <w:bidi w:val="0"/>
              <w:jc w:val="left"/>
              <w:rPr/>
            </w:pPr>
            <w:r>
              <w:rPr/>
              <w:t xml:space="preserve">Bosnian sota </w:t>
            </w:r>
          </w:p>
          <w:p>
            <w:pPr>
              <w:pStyle w:val="TableContents"/>
              <w:numPr>
                <w:ilvl w:val="0"/>
                <w:numId w:val="57"/>
              </w:numPr>
              <w:tabs>
                <w:tab w:val="clear" w:pos="1134"/>
                <w:tab w:val="left" w:leader="none" w:pos="707"/>
              </w:tabs>
              <w:bidi w:val="0"/>
              <w:spacing w:before="0" w:after="0"/>
              <w:ind w:start="707" w:hanging="283"/>
              <w:jc w:val="left"/>
              <w:rPr/>
            </w:pPr>
            <w:r>
              <w:rPr/>
              <w:t xml:space="preserve">Operaatio Deliberate Force </w:t>
            </w:r>
          </w:p>
          <w:p>
            <w:pPr>
              <w:pStyle w:val="TableContents"/>
              <w:numPr>
                <w:ilvl w:val="0"/>
                <w:numId w:val="57"/>
              </w:numPr>
              <w:tabs>
                <w:tab w:val="clear" w:pos="1134"/>
                <w:tab w:val="left" w:leader="none" w:pos="707"/>
              </w:tabs>
              <w:bidi w:val="0"/>
              <w:ind w:start="707" w:hanging="283"/>
              <w:jc w:val="left"/>
              <w:rPr/>
            </w:pPr>
            <w:r>
              <w:rPr/>
              <w:t xml:space="preserve">Operaatio Lentokielto </w:t>
            </w:r>
          </w:p>
          <w:p>
            <w:pPr>
              <w:pStyle w:val="TableContents"/>
              <w:bidi w:val="0"/>
              <w:jc w:val="left"/>
              <w:rPr/>
            </w:pPr>
            <w:r>
              <w:rPr/>
              <w:t xml:space="preserve">Kosovon sota </w:t>
            </w:r>
          </w:p>
          <w:p>
            <w:pPr>
              <w:pStyle w:val="TableContents"/>
              <w:numPr>
                <w:ilvl w:val="0"/>
                <w:numId w:val="58"/>
              </w:numPr>
              <w:tabs>
                <w:tab w:val="clear" w:pos="1134"/>
                <w:tab w:val="left" w:leader="none" w:pos="707"/>
              </w:tabs>
              <w:bidi w:val="0"/>
              <w:ind w:start="707" w:hanging="283"/>
              <w:jc w:val="left"/>
              <w:rPr/>
            </w:pPr>
            <w:r>
              <w:rPr/>
              <w:t xml:space="preserve">Liittoutuneiden joukkojen operaatio </w:t>
            </w:r>
          </w:p>
          <w:p>
            <w:pPr>
              <w:pStyle w:val="TableContents"/>
              <w:bidi w:val="0"/>
              <w:jc w:val="left"/>
              <w:rPr/>
            </w:pPr>
            <w:r>
              <w:rPr/>
              <w:t xml:space="preserve">Maailmanlaajuinen terrorismin vastainen sota </w:t>
            </w:r>
          </w:p>
          <w:p>
            <w:pPr>
              <w:pStyle w:val="TableContents"/>
              <w:numPr>
                <w:ilvl w:val="0"/>
                <w:numId w:val="59"/>
              </w:numPr>
              <w:tabs>
                <w:tab w:val="clear" w:pos="1134"/>
                <w:tab w:val="left" w:leader="none" w:pos="707"/>
              </w:tabs>
              <w:bidi w:val="0"/>
              <w:spacing w:before="0" w:after="0"/>
              <w:ind w:start="707" w:hanging="283"/>
              <w:jc w:val="left"/>
              <w:rPr/>
            </w:pPr>
            <w:r>
              <w:rPr/>
              <w:t xml:space="preserve">Operaatio Kestävä vapaus </w:t>
            </w:r>
          </w:p>
          <w:p>
            <w:pPr>
              <w:pStyle w:val="TableContents"/>
              <w:numPr>
                <w:ilvl w:val="1"/>
                <w:numId w:val="59"/>
              </w:numPr>
              <w:tabs>
                <w:tab w:val="clear" w:pos="1134"/>
                <w:tab w:val="left" w:leader="none" w:pos="1414"/>
              </w:tabs>
              <w:bidi w:val="0"/>
              <w:spacing w:before="0" w:after="0"/>
              <w:ind w:start="1414" w:hanging="283"/>
              <w:jc w:val="left"/>
              <w:rPr/>
            </w:pPr>
            <w:r>
              <w:rPr/>
              <w:t xml:space="preserve">Afganistanin sota </w:t>
            </w:r>
          </w:p>
          <w:p>
            <w:pPr>
              <w:pStyle w:val="TableContents"/>
              <w:numPr>
                <w:ilvl w:val="1"/>
                <w:numId w:val="59"/>
              </w:numPr>
              <w:tabs>
                <w:tab w:val="clear" w:pos="1134"/>
                <w:tab w:val="left" w:leader="none" w:pos="1414"/>
              </w:tabs>
              <w:bidi w:val="0"/>
              <w:spacing w:before="0" w:after="0"/>
              <w:ind w:start="1414" w:hanging="283"/>
              <w:jc w:val="left"/>
              <w:rPr/>
            </w:pPr>
            <w:r>
              <w:rPr/>
              <w:t xml:space="preserve">Filippiinit </w:t>
            </w:r>
          </w:p>
          <w:p>
            <w:pPr>
              <w:pStyle w:val="TableContents"/>
              <w:numPr>
                <w:ilvl w:val="1"/>
                <w:numId w:val="59"/>
              </w:numPr>
              <w:tabs>
                <w:tab w:val="clear" w:pos="1134"/>
                <w:tab w:val="left" w:leader="none" w:pos="1414"/>
              </w:tabs>
              <w:bidi w:val="0"/>
              <w:spacing w:before="0" w:after="0"/>
              <w:ind w:start="1414" w:hanging="283"/>
              <w:jc w:val="left"/>
              <w:rPr/>
            </w:pPr>
            <w:r>
              <w:rPr/>
              <w:t xml:space="preserve">Afrikan sarvi </w:t>
            </w:r>
          </w:p>
          <w:p>
            <w:pPr>
              <w:pStyle w:val="TableContents"/>
              <w:numPr>
                <w:ilvl w:val="1"/>
                <w:numId w:val="59"/>
              </w:numPr>
              <w:tabs>
                <w:tab w:val="clear" w:pos="1134"/>
                <w:tab w:val="left" w:leader="none" w:pos="1414"/>
              </w:tabs>
              <w:bidi w:val="0"/>
              <w:spacing w:before="0" w:after="0"/>
              <w:ind w:start="1414" w:hanging="283"/>
              <w:jc w:val="left"/>
              <w:rPr/>
            </w:pPr>
            <w:r>
              <w:rPr/>
              <w:t xml:space="preserve">Trans Sahara </w:t>
            </w:r>
          </w:p>
          <w:p>
            <w:pPr>
              <w:pStyle w:val="TableContents"/>
              <w:numPr>
                <w:ilvl w:val="0"/>
                <w:numId w:val="59"/>
              </w:numPr>
              <w:tabs>
                <w:tab w:val="clear" w:pos="1134"/>
                <w:tab w:val="left" w:leader="none" w:pos="707"/>
              </w:tabs>
              <w:bidi w:val="0"/>
              <w:spacing w:before="0" w:after="0"/>
              <w:ind w:start="707" w:hanging="283"/>
              <w:jc w:val="left"/>
              <w:rPr/>
            </w:pPr>
            <w:r>
              <w:rPr/>
              <w:t xml:space="preserve">Irakin sota </w:t>
            </w:r>
          </w:p>
          <w:p>
            <w:pPr>
              <w:pStyle w:val="TableContents"/>
              <w:numPr>
                <w:ilvl w:val="0"/>
                <w:numId w:val="59"/>
              </w:numPr>
              <w:tabs>
                <w:tab w:val="clear" w:pos="1134"/>
                <w:tab w:val="left" w:leader="none" w:pos="707"/>
              </w:tabs>
              <w:bidi w:val="0"/>
              <w:ind w:start="707" w:hanging="283"/>
              <w:jc w:val="left"/>
              <w:rPr/>
            </w:pPr>
            <w:r>
              <w:rPr/>
              <w:t xml:space="preserve">Sota Luoteis-Pakistanissa </w:t>
            </w:r>
          </w:p>
          <w:p>
            <w:pPr>
              <w:pStyle w:val="TableContents"/>
              <w:bidi w:val="0"/>
              <w:jc w:val="left"/>
              <w:rPr/>
            </w:pPr>
            <w:r>
              <w:rPr/>
              <w:t xml:space="preserve">Sotilaallinen toiminta hurrikaani Katrinan jälkeen Pakistan -- Yhdysvallat taistelee ISILiä vastaan Interventio </w:t>
            </w:r>
          </w:p>
          <w:p>
            <w:pPr>
              <w:pStyle w:val="TableContents"/>
              <w:bidi w:val="0"/>
              <w:spacing w:before="0" w:after="283"/>
              <w:jc w:val="left"/>
              <w:rPr/>
            </w:pPr>
            <w:r>
              <w:rPr/>
              <w:t xml:space="preserve">Muut </w:t>
            </w:r>
          </w:p>
        </w:tc>
      </w:tr>
      <w:tr>
        <w:trPr/>
        <w:tc>
          <w:tcPr>
            <w:tcW w:w="2904" w:type="dxa"/>
            <w:tcBorders/>
            <w:vAlign w:val="center"/>
          </w:tcPr>
          <w:p>
            <w:pPr>
              <w:pStyle w:val="TableHeading"/>
              <w:suppressLineNumbers/>
              <w:bidi w:val="0"/>
              <w:spacing w:before="0" w:after="283"/>
              <w:jc w:val="center"/>
              <w:rPr/>
            </w:pPr>
            <w:r>
              <w:rPr/>
              <w:t xml:space="preserve">Sijoitukset </w:t>
            </w:r>
          </w:p>
        </w:tc>
        <w:tc>
          <w:tcPr>
            <w:tcW w:w="7301" w:type="dxa"/>
            <w:tcBorders/>
            <w:vAlign w:val="center"/>
          </w:tcPr>
          <w:p>
            <w:pPr>
              <w:pStyle w:val="TableContents"/>
              <w:bidi w:val="0"/>
              <w:jc w:val="left"/>
              <w:rPr/>
            </w:pPr>
            <w:r>
              <w:rPr/>
              <w:t xml:space="preserve">Armeija </w:t>
            </w:r>
          </w:p>
          <w:p>
            <w:pPr>
              <w:pStyle w:val="TableContents"/>
              <w:numPr>
                <w:ilvl w:val="0"/>
                <w:numId w:val="60"/>
              </w:numPr>
              <w:tabs>
                <w:tab w:val="clear" w:pos="1134"/>
                <w:tab w:val="left" w:leader="none" w:pos="707"/>
              </w:tabs>
              <w:bidi w:val="0"/>
              <w:spacing w:before="0" w:after="0"/>
              <w:ind w:start="707" w:hanging="283"/>
              <w:jc w:val="left"/>
              <w:rPr/>
            </w:pPr>
            <w:r>
              <w:rPr/>
              <w:t xml:space="preserve">Armeijan upseeri </w:t>
            </w:r>
          </w:p>
          <w:p>
            <w:pPr>
              <w:pStyle w:val="TableContents"/>
              <w:numPr>
                <w:ilvl w:val="0"/>
                <w:numId w:val="60"/>
              </w:numPr>
              <w:tabs>
                <w:tab w:val="clear" w:pos="1134"/>
                <w:tab w:val="left" w:leader="none" w:pos="707"/>
              </w:tabs>
              <w:bidi w:val="0"/>
              <w:spacing w:before="0" w:after="0"/>
              <w:ind w:start="707" w:hanging="283"/>
              <w:jc w:val="left"/>
              <w:rPr/>
            </w:pPr>
            <w:r>
              <w:rPr/>
              <w:t xml:space="preserve">Armeijan upseeri </w:t>
            </w:r>
          </w:p>
          <w:p>
            <w:pPr>
              <w:pStyle w:val="TableContents"/>
              <w:numPr>
                <w:ilvl w:val="0"/>
                <w:numId w:val="60"/>
              </w:numPr>
              <w:tabs>
                <w:tab w:val="clear" w:pos="1134"/>
                <w:tab w:val="left" w:leader="none" w:pos="707"/>
              </w:tabs>
              <w:bidi w:val="0"/>
              <w:ind w:start="707" w:hanging="283"/>
              <w:jc w:val="left"/>
              <w:rPr/>
            </w:pPr>
            <w:r>
              <w:rPr/>
              <w:t xml:space="preserve">Armeijan palveluksessa </w:t>
            </w:r>
          </w:p>
          <w:p>
            <w:pPr>
              <w:pStyle w:val="TableContents"/>
              <w:bidi w:val="0"/>
              <w:jc w:val="left"/>
              <w:rPr/>
            </w:pPr>
            <w:r>
              <w:rPr/>
              <w:t xml:space="preserve">Merijalkaväki </w:t>
            </w:r>
          </w:p>
          <w:p>
            <w:pPr>
              <w:pStyle w:val="TableContents"/>
              <w:numPr>
                <w:ilvl w:val="0"/>
                <w:numId w:val="61"/>
              </w:numPr>
              <w:tabs>
                <w:tab w:val="clear" w:pos="1134"/>
                <w:tab w:val="left" w:leader="none" w:pos="707"/>
              </w:tabs>
              <w:bidi w:val="0"/>
              <w:spacing w:before="0" w:after="0"/>
              <w:ind w:start="707" w:hanging="283"/>
              <w:jc w:val="left"/>
              <w:rPr/>
            </w:pPr>
            <w:r>
              <w:rPr/>
              <w:t xml:space="preserve">Merijalkaväen upseeri </w:t>
            </w:r>
          </w:p>
          <w:p>
            <w:pPr>
              <w:pStyle w:val="TableContents"/>
              <w:numPr>
                <w:ilvl w:val="0"/>
                <w:numId w:val="61"/>
              </w:numPr>
              <w:tabs>
                <w:tab w:val="clear" w:pos="1134"/>
                <w:tab w:val="left" w:leader="none" w:pos="707"/>
              </w:tabs>
              <w:bidi w:val="0"/>
              <w:spacing w:before="0" w:after="0"/>
              <w:ind w:start="707" w:hanging="283"/>
              <w:jc w:val="left"/>
              <w:rPr/>
            </w:pPr>
            <w:r>
              <w:rPr/>
              <w:t xml:space="preserve">merijalkaväen upseeri </w:t>
            </w:r>
          </w:p>
          <w:p>
            <w:pPr>
              <w:pStyle w:val="TableContents"/>
              <w:numPr>
                <w:ilvl w:val="0"/>
                <w:numId w:val="61"/>
              </w:numPr>
              <w:tabs>
                <w:tab w:val="clear" w:pos="1134"/>
                <w:tab w:val="left" w:leader="none" w:pos="707"/>
              </w:tabs>
              <w:bidi w:val="0"/>
              <w:ind w:start="707" w:hanging="283"/>
              <w:jc w:val="left"/>
              <w:rPr/>
            </w:pPr>
            <w:r>
              <w:rPr/>
              <w:t xml:space="preserve">Merijalkaväen sotilaat </w:t>
            </w:r>
          </w:p>
          <w:p>
            <w:pPr>
              <w:pStyle w:val="TableContents"/>
              <w:bidi w:val="0"/>
              <w:jc w:val="left"/>
              <w:rPr/>
            </w:pPr>
            <w:r>
              <w:rPr/>
              <w:t xml:space="preserve">Laivasto </w:t>
            </w:r>
          </w:p>
          <w:p>
            <w:pPr>
              <w:pStyle w:val="TableContents"/>
              <w:numPr>
                <w:ilvl w:val="0"/>
                <w:numId w:val="62"/>
              </w:numPr>
              <w:tabs>
                <w:tab w:val="clear" w:pos="1134"/>
                <w:tab w:val="left" w:leader="none" w:pos="707"/>
              </w:tabs>
              <w:bidi w:val="0"/>
              <w:spacing w:before="0" w:after="0"/>
              <w:ind w:start="707" w:hanging="283"/>
              <w:jc w:val="left"/>
              <w:rPr/>
            </w:pPr>
            <w:r>
              <w:rPr/>
              <w:t xml:space="preserve">Merivoimien upseeri </w:t>
            </w:r>
          </w:p>
          <w:p>
            <w:pPr>
              <w:pStyle w:val="TableContents"/>
              <w:numPr>
                <w:ilvl w:val="0"/>
                <w:numId w:val="62"/>
              </w:numPr>
              <w:tabs>
                <w:tab w:val="clear" w:pos="1134"/>
                <w:tab w:val="left" w:leader="none" w:pos="707"/>
              </w:tabs>
              <w:bidi w:val="0"/>
              <w:spacing w:before="0" w:after="0"/>
              <w:ind w:start="707" w:hanging="283"/>
              <w:jc w:val="left"/>
              <w:rPr/>
            </w:pPr>
            <w:r>
              <w:rPr/>
              <w:t xml:space="preserve">Merivoimien upseeri </w:t>
            </w:r>
          </w:p>
          <w:p>
            <w:pPr>
              <w:pStyle w:val="TableContents"/>
              <w:numPr>
                <w:ilvl w:val="0"/>
                <w:numId w:val="62"/>
              </w:numPr>
              <w:tabs>
                <w:tab w:val="clear" w:pos="1134"/>
                <w:tab w:val="left" w:leader="none" w:pos="707"/>
              </w:tabs>
              <w:bidi w:val="0"/>
              <w:ind w:start="707" w:hanging="283"/>
              <w:jc w:val="left"/>
              <w:rPr/>
            </w:pPr>
            <w:r>
              <w:rPr/>
              <w:t xml:space="preserve">Merivoimien palveluksessa </w:t>
            </w:r>
          </w:p>
          <w:p>
            <w:pPr>
              <w:pStyle w:val="TableContents"/>
              <w:bidi w:val="0"/>
              <w:jc w:val="left"/>
              <w:rPr/>
            </w:pPr>
            <w:r>
              <w:rPr/>
              <w:t xml:space="preserve">Ilmavoimat </w:t>
            </w:r>
          </w:p>
          <w:p>
            <w:pPr>
              <w:pStyle w:val="TableContents"/>
              <w:numPr>
                <w:ilvl w:val="0"/>
                <w:numId w:val="63"/>
              </w:numPr>
              <w:tabs>
                <w:tab w:val="clear" w:pos="1134"/>
                <w:tab w:val="left" w:leader="none" w:pos="707"/>
              </w:tabs>
              <w:bidi w:val="0"/>
              <w:spacing w:before="0" w:after="0"/>
              <w:ind w:start="707" w:hanging="283"/>
              <w:jc w:val="left"/>
              <w:rPr/>
            </w:pPr>
            <w:r>
              <w:rPr/>
              <w:t xml:space="preserve">Ilmavoimien upseeri </w:t>
            </w:r>
          </w:p>
          <w:p>
            <w:pPr>
              <w:pStyle w:val="TableContents"/>
              <w:numPr>
                <w:ilvl w:val="0"/>
                <w:numId w:val="63"/>
              </w:numPr>
              <w:tabs>
                <w:tab w:val="clear" w:pos="1134"/>
                <w:tab w:val="left" w:leader="none" w:pos="707"/>
              </w:tabs>
              <w:bidi w:val="0"/>
              <w:ind w:start="707" w:hanging="283"/>
              <w:jc w:val="left"/>
              <w:rPr/>
            </w:pPr>
            <w:r>
              <w:rPr/>
              <w:t xml:space="preserve">Ilmavoimien palveluksessa </w:t>
            </w:r>
          </w:p>
          <w:p>
            <w:pPr>
              <w:pStyle w:val="TableContents"/>
              <w:bidi w:val="0"/>
              <w:jc w:val="left"/>
              <w:rPr/>
            </w:pPr>
            <w:r>
              <w:rPr/>
              <w:t xml:space="preserve">Rannikkovartiosto </w:t>
            </w:r>
          </w:p>
          <w:p>
            <w:pPr>
              <w:pStyle w:val="TableContents"/>
              <w:numPr>
                <w:ilvl w:val="0"/>
                <w:numId w:val="64"/>
              </w:numPr>
              <w:tabs>
                <w:tab w:val="clear" w:pos="1134"/>
                <w:tab w:val="left" w:leader="none" w:pos="707"/>
              </w:tabs>
              <w:bidi w:val="0"/>
              <w:spacing w:before="0" w:after="0"/>
              <w:ind w:start="707" w:hanging="283"/>
              <w:jc w:val="left"/>
              <w:rPr/>
            </w:pPr>
            <w:r>
              <w:rPr/>
              <w:t xml:space="preserve">Rannikkovartioston upseeri </w:t>
            </w:r>
          </w:p>
          <w:p>
            <w:pPr>
              <w:pStyle w:val="TableContents"/>
              <w:numPr>
                <w:ilvl w:val="0"/>
                <w:numId w:val="64"/>
              </w:numPr>
              <w:tabs>
                <w:tab w:val="clear" w:pos="1134"/>
                <w:tab w:val="left" w:leader="none" w:pos="707"/>
              </w:tabs>
              <w:bidi w:val="0"/>
              <w:spacing w:before="0" w:after="0"/>
              <w:ind w:start="707" w:hanging="283"/>
              <w:jc w:val="left"/>
              <w:rPr/>
            </w:pPr>
            <w:r>
              <w:rPr/>
              <w:t xml:space="preserve">Rannikkovartioston upseeri </w:t>
            </w:r>
          </w:p>
          <w:p>
            <w:pPr>
              <w:pStyle w:val="TableContents"/>
              <w:numPr>
                <w:ilvl w:val="0"/>
                <w:numId w:val="64"/>
              </w:numPr>
              <w:tabs>
                <w:tab w:val="clear" w:pos="1134"/>
                <w:tab w:val="left" w:leader="none" w:pos="707"/>
              </w:tabs>
              <w:bidi w:val="0"/>
              <w:spacing w:before="0" w:after="283"/>
              <w:ind w:start="707" w:hanging="283"/>
              <w:jc w:val="left"/>
              <w:rPr/>
            </w:pPr>
            <w:r>
              <w:rPr/>
              <w:t xml:space="preserve">Rannikkovartiosto värvätty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asevoimien koko</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asevoimat Yhdysvaltain asevoimien viiden puolustushaaran sinetit. </w:t>
      </w:r>
    </w:p>
    <w:tbl>
      <w:tblPr>
        <w:tblW w:w="10205" w:type="dxa"/>
        <w:jc w:val="left"/>
        <w:tblInd w:w="0" w:type="dxa"/>
        <w:tblLayout w:type="fixed"/>
        <w:tblCellMar>
          <w:top w:w="28" w:type="dxa"/>
          <w:left w:w="28" w:type="dxa"/>
          <w:bottom w:w="28" w:type="dxa"/>
          <w:right w:w="28" w:type="dxa"/>
        </w:tblCellMar>
      </w:tblPr>
      <w:tblGrid>
        <w:gridCol w:w="2904"/>
        <w:gridCol w:w="7301"/>
      </w:tblGrid>
      <w:tr>
        <w:trPr/>
        <w:tc>
          <w:tcPr>
            <w:tcW w:w="2904" w:type="dxa"/>
            <w:tcBorders/>
            <w:vAlign w:val="center"/>
          </w:tcPr>
          <w:p>
            <w:pPr>
              <w:pStyle w:val="TableHeading"/>
              <w:suppressLineNumbers/>
              <w:bidi w:val="0"/>
              <w:spacing w:before="0" w:after="283"/>
              <w:jc w:val="center"/>
              <w:rPr/>
            </w:pPr>
            <w:r>
              <w:rPr/>
              <w:t xml:space="preserve">Perustettu </w:t>
            </w:r>
          </w:p>
        </w:tc>
        <w:tc>
          <w:tcPr>
            <w:tcW w:w="7301" w:type="dxa"/>
            <w:tcBorders/>
            <w:vAlign w:val="center"/>
          </w:tcPr>
          <w:p>
            <w:pPr>
              <w:pStyle w:val="TableContents"/>
              <w:bidi w:val="0"/>
              <w:spacing w:before="0" w:after="283"/>
              <w:jc w:val="left"/>
              <w:rPr/>
            </w:pPr>
            <w:r>
              <w:rPr/>
              <w:t xml:space="preserve">14 kesäkuuta 1775; 243 vuotta sitten (1775-06-14) </w:t>
            </w:r>
          </w:p>
        </w:tc>
      </w:tr>
      <w:tr>
        <w:trPr/>
        <w:tc>
          <w:tcPr>
            <w:tcW w:w="2904" w:type="dxa"/>
            <w:tcBorders/>
            <w:vAlign w:val="center"/>
          </w:tcPr>
          <w:p>
            <w:pPr>
              <w:pStyle w:val="TableHeading"/>
              <w:suppressLineNumbers/>
              <w:bidi w:val="0"/>
              <w:spacing w:before="0" w:after="283"/>
              <w:jc w:val="center"/>
              <w:rPr/>
            </w:pPr>
            <w:r>
              <w:rPr/>
              <w:t xml:space="preserve">Palveluhaarat </w:t>
            </w:r>
          </w:p>
        </w:tc>
        <w:tc>
          <w:tcPr>
            <w:tcW w:w="7301" w:type="dxa"/>
            <w:tcBorders/>
            <w:vAlign w:val="center"/>
          </w:tcPr>
          <w:p>
            <w:pPr>
              <w:pStyle w:val="TableContents"/>
              <w:bidi w:val="0"/>
              <w:spacing w:before="0" w:after="283"/>
              <w:jc w:val="left"/>
              <w:rPr/>
            </w:pPr>
            <w:r>
              <w:rPr/>
              <w:t xml:space="preserve">Yhdysvaltain armeija Yhdysvaltain merijalkaväki Yhdysvaltain laivasto Yhdysvaltain ilmavoimat Yhdysvaltain rannikkovartiosto Yhdysvallat </w:t>
            </w:r>
          </w:p>
        </w:tc>
      </w:tr>
      <w:tr>
        <w:trPr/>
        <w:tc>
          <w:tcPr>
            <w:tcW w:w="2904" w:type="dxa"/>
            <w:tcBorders/>
            <w:vAlign w:val="center"/>
          </w:tcPr>
          <w:p>
            <w:pPr>
              <w:pStyle w:val="TableHeading"/>
              <w:suppressLineNumbers/>
              <w:bidi w:val="0"/>
              <w:spacing w:before="0" w:after="283"/>
              <w:jc w:val="center"/>
              <w:rPr/>
            </w:pPr>
            <w:r>
              <w:rPr/>
              <w:t xml:space="preserve">Päämaja </w:t>
            </w:r>
          </w:p>
        </w:tc>
        <w:tc>
          <w:tcPr>
            <w:tcW w:w="7301" w:type="dxa"/>
            <w:tcBorders/>
            <w:vAlign w:val="center"/>
          </w:tcPr>
          <w:p>
            <w:pPr>
              <w:pStyle w:val="TableContents"/>
              <w:bidi w:val="0"/>
              <w:spacing w:before="0" w:after="283"/>
              <w:jc w:val="left"/>
              <w:rPr/>
            </w:pPr>
            <w:r>
              <w:rPr/>
              <w:t xml:space="preserve">Pentagon, Arlingtonin piirikunta, Virginia, Yhdysvaltain johtajuus </w:t>
            </w:r>
          </w:p>
        </w:tc>
      </w:tr>
      <w:tr>
        <w:trPr/>
        <w:tc>
          <w:tcPr>
            <w:tcW w:w="2904" w:type="dxa"/>
            <w:tcBorders/>
            <w:vAlign w:val="center"/>
          </w:tcPr>
          <w:p>
            <w:pPr>
              <w:pStyle w:val="TableHeading"/>
              <w:suppressLineNumbers/>
              <w:bidi w:val="0"/>
              <w:spacing w:before="0" w:after="283"/>
              <w:jc w:val="center"/>
              <w:rPr/>
            </w:pPr>
            <w:r>
              <w:rPr/>
              <w:t xml:space="preserve">Ylipäällikkö </w:t>
            </w:r>
          </w:p>
        </w:tc>
        <w:tc>
          <w:tcPr>
            <w:tcW w:w="7301" w:type="dxa"/>
            <w:tcBorders/>
            <w:vAlign w:val="center"/>
          </w:tcPr>
          <w:p>
            <w:pPr>
              <w:pStyle w:val="TableContents"/>
              <w:bidi w:val="0"/>
              <w:spacing w:before="0" w:after="283"/>
              <w:jc w:val="left"/>
              <w:rPr/>
            </w:pPr>
            <w:r>
              <w:rPr/>
              <w:t xml:space="preserve">Presidentti Donald Trump </w:t>
            </w:r>
          </w:p>
        </w:tc>
      </w:tr>
      <w:tr>
        <w:trPr/>
        <w:tc>
          <w:tcPr>
            <w:tcW w:w="2904" w:type="dxa"/>
            <w:tcBorders/>
            <w:vAlign w:val="center"/>
          </w:tcPr>
          <w:p>
            <w:pPr>
              <w:pStyle w:val="TableHeading"/>
              <w:suppressLineNumbers/>
              <w:bidi w:val="0"/>
              <w:spacing w:before="0" w:after="283"/>
              <w:jc w:val="center"/>
              <w:rPr/>
            </w:pPr>
            <w:r>
              <w:rPr/>
              <w:t xml:space="preserve">Puolustusministeri </w:t>
            </w:r>
          </w:p>
        </w:tc>
        <w:tc>
          <w:tcPr>
            <w:tcW w:w="7301" w:type="dxa"/>
            <w:tcBorders/>
            <w:vAlign w:val="center"/>
          </w:tcPr>
          <w:p>
            <w:pPr>
              <w:pStyle w:val="TableContents"/>
              <w:bidi w:val="0"/>
              <w:spacing w:before="0" w:after="283"/>
              <w:jc w:val="left"/>
              <w:rPr/>
            </w:pPr>
            <w:r>
              <w:rPr/>
              <w:t xml:space="preserve">James Mattis </w:t>
            </w:r>
          </w:p>
        </w:tc>
      </w:tr>
      <w:tr>
        <w:trPr/>
        <w:tc>
          <w:tcPr>
            <w:tcW w:w="2904" w:type="dxa"/>
            <w:tcBorders/>
            <w:vAlign w:val="center"/>
          </w:tcPr>
          <w:p>
            <w:pPr>
              <w:pStyle w:val="TableHeading"/>
              <w:suppressLineNumbers/>
              <w:bidi w:val="0"/>
              <w:spacing w:before="0" w:after="283"/>
              <w:jc w:val="center"/>
              <w:rPr/>
            </w:pPr>
            <w:r>
              <w:rPr/>
              <w:t xml:space="preserve">Sisäisen turvallisuuden ministeri </w:t>
            </w:r>
          </w:p>
        </w:tc>
        <w:tc>
          <w:tcPr>
            <w:tcW w:w="7301" w:type="dxa"/>
            <w:tcBorders/>
            <w:vAlign w:val="center"/>
          </w:tcPr>
          <w:p>
            <w:pPr>
              <w:pStyle w:val="TableContents"/>
              <w:bidi w:val="0"/>
              <w:spacing w:before="0" w:after="283"/>
              <w:jc w:val="left"/>
              <w:rPr/>
            </w:pPr>
            <w:r>
              <w:rPr/>
              <w:t xml:space="preserve">Kirstjen Nielsen </w:t>
            </w:r>
          </w:p>
        </w:tc>
      </w:tr>
      <w:tr>
        <w:trPr/>
        <w:tc>
          <w:tcPr>
            <w:tcW w:w="2904" w:type="dxa"/>
            <w:tcBorders/>
            <w:vAlign w:val="center"/>
          </w:tcPr>
          <w:p>
            <w:pPr>
              <w:pStyle w:val="TableHeading"/>
              <w:suppressLineNumbers/>
              <w:bidi w:val="0"/>
              <w:spacing w:before="0" w:after="283"/>
              <w:jc w:val="center"/>
              <w:rPr/>
            </w:pPr>
            <w:r>
              <w:rPr/>
              <w:t xml:space="preserve">Yhteisen esikuntapäällikön puheenjohtaja </w:t>
            </w:r>
          </w:p>
        </w:tc>
        <w:tc>
          <w:tcPr>
            <w:tcW w:w="7301" w:type="dxa"/>
            <w:tcBorders/>
            <w:vAlign w:val="center"/>
          </w:tcPr>
          <w:p>
            <w:pPr>
              <w:pStyle w:val="TableContents"/>
              <w:bidi w:val="0"/>
              <w:spacing w:before="0" w:after="283"/>
              <w:jc w:val="left"/>
              <w:rPr/>
            </w:pPr>
            <w:r>
              <w:rPr/>
              <w:t xml:space="preserve">Kenraali Joseph Dunford, USMC </w:t>
            </w:r>
          </w:p>
        </w:tc>
      </w:tr>
      <w:tr>
        <w:trPr/>
        <w:tc>
          <w:tcPr>
            <w:tcW w:w="2904" w:type="dxa"/>
            <w:tcBorders/>
            <w:vAlign w:val="center"/>
          </w:tcPr>
          <w:p>
            <w:pPr>
              <w:pStyle w:val="TableHeading"/>
              <w:suppressLineNumbers/>
              <w:bidi w:val="0"/>
              <w:spacing w:before="0" w:after="283"/>
              <w:jc w:val="center"/>
              <w:rPr/>
            </w:pPr>
            <w:r>
              <w:rPr/>
              <w:t xml:space="preserve">Yhteisen esikuntapäällikön varapuheenjohtaja </w:t>
            </w:r>
          </w:p>
        </w:tc>
        <w:tc>
          <w:tcPr>
            <w:tcW w:w="7301" w:type="dxa"/>
            <w:tcBorders/>
            <w:vAlign w:val="center"/>
          </w:tcPr>
          <w:p>
            <w:pPr>
              <w:pStyle w:val="TableContents"/>
              <w:bidi w:val="0"/>
              <w:spacing w:before="0" w:after="283"/>
              <w:jc w:val="left"/>
              <w:rPr/>
            </w:pPr>
            <w:r>
              <w:rPr/>
              <w:t xml:space="preserve">Kenraali Paul J. Selva, USAF </w:t>
            </w:r>
          </w:p>
        </w:tc>
      </w:tr>
      <w:tr>
        <w:trPr/>
        <w:tc>
          <w:tcPr>
            <w:tcW w:w="2904" w:type="dxa"/>
            <w:tcBorders/>
            <w:vAlign w:val="center"/>
          </w:tcPr>
          <w:p>
            <w:pPr>
              <w:pStyle w:val="TableHeading"/>
              <w:suppressLineNumbers/>
              <w:bidi w:val="0"/>
              <w:spacing w:before="0" w:after="283"/>
              <w:jc w:val="center"/>
              <w:rPr/>
            </w:pPr>
            <w:r>
              <w:rPr/>
              <w:t xml:space="preserve">Puheenjohtajan vanhempi värvätty neuvonantaja </w:t>
            </w:r>
          </w:p>
        </w:tc>
        <w:tc>
          <w:tcPr>
            <w:tcW w:w="7301" w:type="dxa"/>
            <w:tcBorders/>
            <w:vAlign w:val="center"/>
          </w:tcPr>
          <w:p>
            <w:pPr>
              <w:pStyle w:val="TableContents"/>
              <w:bidi w:val="0"/>
              <w:spacing w:before="0" w:after="283"/>
              <w:jc w:val="left"/>
              <w:rPr/>
            </w:pPr>
            <w:r>
              <w:rPr/>
              <w:t xml:space="preserve">CSM John W. Troxell, Yhdysvallat Manpower </w:t>
            </w:r>
          </w:p>
        </w:tc>
      </w:tr>
      <w:tr>
        <w:trPr/>
        <w:tc>
          <w:tcPr>
            <w:tcW w:w="2904" w:type="dxa"/>
            <w:tcBorders/>
            <w:vAlign w:val="center"/>
          </w:tcPr>
          <w:p>
            <w:pPr>
              <w:pStyle w:val="TableHeading"/>
              <w:suppressLineNumbers/>
              <w:bidi w:val="0"/>
              <w:spacing w:before="0" w:after="283"/>
              <w:jc w:val="center"/>
              <w:rPr/>
            </w:pPr>
            <w:r>
              <w:rPr/>
              <w:t xml:space="preserve">Sotilasikä </w:t>
            </w:r>
          </w:p>
        </w:tc>
        <w:tc>
          <w:tcPr>
            <w:tcW w:w="7301" w:type="dxa"/>
            <w:tcBorders/>
            <w:vAlign w:val="center"/>
          </w:tcPr>
          <w:p>
            <w:pPr>
              <w:pStyle w:val="TableContents"/>
              <w:bidi w:val="0"/>
              <w:spacing w:before="0" w:after="283"/>
              <w:jc w:val="left"/>
              <w:rPr/>
            </w:pPr>
            <w:r>
              <w:rPr/>
              <w:t xml:space="preserve">17 vuotta vanhempien suostumuksella, 18 vuotta vapaaehtoistyötä varten. Ensi kertaa palvelukseen astuvien ikäraja on 35 vuotta armeijassa, 28 vuotta merijalkaväessä, 34 vuotta laivastossa, 39 vuotta ilmavoimissa ja 27 vuotta rannikkovartiostossa. </w:t>
            </w:r>
          </w:p>
        </w:tc>
      </w:tr>
      <w:tr>
        <w:trPr/>
        <w:tc>
          <w:tcPr>
            <w:tcW w:w="2904" w:type="dxa"/>
            <w:tcBorders/>
            <w:vAlign w:val="center"/>
          </w:tcPr>
          <w:p>
            <w:pPr>
              <w:pStyle w:val="TableHeading"/>
              <w:suppressLineNumbers/>
              <w:bidi w:val="0"/>
              <w:spacing w:before="0" w:after="283"/>
              <w:jc w:val="center"/>
              <w:rPr/>
            </w:pPr>
            <w:r>
              <w:rPr/>
              <w:t xml:space="preserve">Aktiivinen henkilöstö </w:t>
            </w:r>
          </w:p>
        </w:tc>
        <w:tc>
          <w:tcPr>
            <w:tcW w:w="7301" w:type="dxa"/>
            <w:tcBorders/>
            <w:vAlign w:val="center"/>
          </w:tcPr>
          <w:p>
            <w:pPr>
              <w:pStyle w:val="TableContents"/>
              <w:bidi w:val="0"/>
              <w:spacing w:before="0" w:after="283"/>
              <w:jc w:val="left"/>
              <w:rPr/>
            </w:pPr>
            <w:r>
              <w:rPr>
                <w:color w:val="A9A9A9"/>
              </w:rPr>
              <w:t xml:space="preserve">1 281 900 </w:t>
            </w:r>
            <w:r>
              <w:rPr/>
              <w:t xml:space="preserve">(3. sija) </w:t>
            </w:r>
          </w:p>
        </w:tc>
      </w:tr>
      <w:tr>
        <w:trPr/>
        <w:tc>
          <w:tcPr>
            <w:tcW w:w="2904" w:type="dxa"/>
            <w:tcBorders/>
            <w:vAlign w:val="center"/>
          </w:tcPr>
          <w:p>
            <w:pPr>
              <w:pStyle w:val="TableHeading"/>
              <w:suppressLineNumbers/>
              <w:bidi w:val="0"/>
              <w:spacing w:before="0" w:after="283"/>
              <w:jc w:val="center"/>
              <w:rPr/>
            </w:pPr>
            <w:r>
              <w:rPr/>
              <w:t xml:space="preserve">Reserviläiset </w:t>
            </w:r>
          </w:p>
        </w:tc>
        <w:tc>
          <w:tcPr>
            <w:tcW w:w="7301" w:type="dxa"/>
            <w:tcBorders/>
            <w:vAlign w:val="center"/>
          </w:tcPr>
          <w:p>
            <w:pPr>
              <w:pStyle w:val="TableContents"/>
              <w:bidi w:val="0"/>
              <w:spacing w:before="0" w:after="283"/>
              <w:jc w:val="left"/>
              <w:rPr/>
            </w:pPr>
            <w:r>
              <w:rPr/>
              <w:t xml:space="preserve">811,000 Menot </w:t>
            </w:r>
          </w:p>
        </w:tc>
      </w:tr>
      <w:tr>
        <w:trPr/>
        <w:tc>
          <w:tcPr>
            <w:tcW w:w="2904" w:type="dxa"/>
            <w:tcBorders/>
            <w:vAlign w:val="center"/>
          </w:tcPr>
          <w:p>
            <w:pPr>
              <w:pStyle w:val="TableHeading"/>
              <w:suppressLineNumbers/>
              <w:bidi w:val="0"/>
              <w:spacing w:before="0" w:after="283"/>
              <w:jc w:val="center"/>
              <w:rPr/>
            </w:pPr>
            <w:r>
              <w:rPr/>
              <w:t xml:space="preserve">Talousarvio </w:t>
            </w:r>
          </w:p>
        </w:tc>
        <w:tc>
          <w:tcPr>
            <w:tcW w:w="7301" w:type="dxa"/>
            <w:tcBorders/>
            <w:vAlign w:val="center"/>
          </w:tcPr>
          <w:p>
            <w:pPr>
              <w:pStyle w:val="TableContents"/>
              <w:bidi w:val="0"/>
              <w:spacing w:before="0" w:after="283"/>
              <w:jc w:val="left"/>
              <w:rPr/>
            </w:pPr>
            <w:r>
              <w:rPr/>
              <w:t xml:space="preserve">610 miljardia Yhdysvaltain dollaria (2017) (1. sija) </w:t>
            </w:r>
          </w:p>
        </w:tc>
      </w:tr>
      <w:tr>
        <w:trPr/>
        <w:tc>
          <w:tcPr>
            <w:tcW w:w="2904" w:type="dxa"/>
            <w:tcBorders/>
            <w:vAlign w:val="center"/>
          </w:tcPr>
          <w:p>
            <w:pPr>
              <w:pStyle w:val="TableHeading"/>
              <w:suppressLineNumbers/>
              <w:bidi w:val="0"/>
              <w:spacing w:before="0" w:after="283"/>
              <w:jc w:val="center"/>
              <w:rPr/>
            </w:pPr>
            <w:r>
              <w:rPr/>
              <w:t xml:space="preserve">Prosenttia BKT:sta </w:t>
            </w:r>
          </w:p>
        </w:tc>
        <w:tc>
          <w:tcPr>
            <w:tcW w:w="7301" w:type="dxa"/>
            <w:tcBorders/>
            <w:vAlign w:val="center"/>
          </w:tcPr>
          <w:p>
            <w:pPr>
              <w:pStyle w:val="TableContents"/>
              <w:bidi w:val="0"/>
              <w:spacing w:before="0" w:after="283"/>
              <w:jc w:val="left"/>
              <w:rPr/>
            </w:pPr>
            <w:r>
              <w:rPr/>
              <w:t xml:space="preserve">3,1 % (2017) Teollisuus </w:t>
            </w:r>
          </w:p>
        </w:tc>
      </w:tr>
      <w:tr>
        <w:trPr/>
        <w:tc>
          <w:tcPr>
            <w:tcW w:w="2904" w:type="dxa"/>
            <w:tcBorders/>
            <w:vAlign w:val="center"/>
          </w:tcPr>
          <w:p>
            <w:pPr>
              <w:pStyle w:val="TableHeading"/>
              <w:suppressLineNumbers/>
              <w:bidi w:val="0"/>
              <w:spacing w:before="0" w:after="283"/>
              <w:jc w:val="center"/>
              <w:rPr/>
            </w:pPr>
            <w:r>
              <w:rPr/>
              <w:t xml:space="preserve">Kotimaiset toimittajat </w:t>
            </w:r>
          </w:p>
        </w:tc>
        <w:tc>
          <w:tcPr>
            <w:tcW w:w="7301" w:type="dxa"/>
            <w:tcBorders/>
            <w:vAlign w:val="center"/>
          </w:tcPr>
          <w:p>
            <w:pPr>
              <w:pStyle w:val="TableContents"/>
              <w:bidi w:val="0"/>
              <w:spacing w:before="0" w:after="283"/>
              <w:jc w:val="left"/>
              <w:rPr/>
            </w:pPr>
            <w:r>
              <w:rPr/>
              <w:t xml:space="preserve">Luettelo Aiheeseen liittyvät artikkelit </w:t>
            </w:r>
          </w:p>
        </w:tc>
      </w:tr>
      <w:tr>
        <w:trPr/>
        <w:tc>
          <w:tcPr>
            <w:tcW w:w="2904" w:type="dxa"/>
            <w:tcBorders/>
            <w:vAlign w:val="center"/>
          </w:tcPr>
          <w:p>
            <w:pPr>
              <w:pStyle w:val="TableHeading"/>
              <w:suppressLineNumbers/>
              <w:bidi w:val="0"/>
              <w:spacing w:before="0" w:after="283"/>
              <w:jc w:val="center"/>
              <w:rPr/>
            </w:pPr>
            <w:r>
              <w:rPr/>
              <w:t xml:space="preserve">Historia </w:t>
            </w:r>
          </w:p>
        </w:tc>
        <w:tc>
          <w:tcPr>
            <w:tcW w:w="7301" w:type="dxa"/>
            <w:tcBorders/>
            <w:vAlign w:val="center"/>
          </w:tcPr>
          <w:p>
            <w:pPr>
              <w:pStyle w:val="TableContents"/>
              <w:bidi w:val="0"/>
              <w:jc w:val="left"/>
              <w:rPr/>
            </w:pPr>
            <w:r>
              <w:rPr/>
              <w:t xml:space="preserve">Yhdysvaltojen sotahistoria </w:t>
            </w:r>
          </w:p>
          <w:p>
            <w:pPr>
              <w:pStyle w:val="TableContents"/>
              <w:bidi w:val="0"/>
              <w:jc w:val="left"/>
              <w:rPr/>
            </w:pPr>
            <w:r>
              <w:rPr/>
              <w:t xml:space="preserve">Luettelo sitoumuksista </w:t>
            </w:r>
          </w:p>
          <w:p>
            <w:pPr>
              <w:pStyle w:val="TableContents"/>
              <w:bidi w:val="0"/>
              <w:jc w:val="left"/>
              <w:rPr/>
            </w:pPr>
            <w:r>
              <w:rPr/>
              <w:t xml:space="preserve">Amerikan vallankumoussota Viskikapina Intiaanisodat Barbarian sodat Vuoden 1812 sota Patrioottien sota Meksikon -- Amerikan sota Utahin sota Cortinan levottomuudet Uudistussota Amerikan sisällissota </w:t>
            </w:r>
          </w:p>
          <w:p>
            <w:pPr>
              <w:pStyle w:val="TableContents"/>
              <w:numPr>
                <w:ilvl w:val="0"/>
                <w:numId w:val="65"/>
              </w:numPr>
              <w:tabs>
                <w:tab w:val="clear" w:pos="1134"/>
                <w:tab w:val="left" w:leader="none" w:pos="707"/>
              </w:tabs>
              <w:bidi w:val="0"/>
              <w:ind w:start="707" w:hanging="283"/>
              <w:jc w:val="left"/>
              <w:rPr/>
            </w:pPr>
            <w:r>
              <w:rPr/>
              <w:t xml:space="preserve">New Yorkin kutsuntamellakat </w:t>
            </w:r>
          </w:p>
          <w:p>
            <w:pPr>
              <w:pStyle w:val="TableContents"/>
              <w:bidi w:val="0"/>
              <w:jc w:val="left"/>
              <w:rPr/>
            </w:pPr>
            <w:r>
              <w:rPr/>
              <w:t xml:space="preserve">Las Cuevasin sota Espanjan -- Amerikan sota Banaanisodat Filippiinien -- Amerikan sota Bokserikapina Rajasota Ensimmäinen maailmansota Venäjän sisällissota Toinen maailmansota Kylmä sota </w:t>
            </w:r>
          </w:p>
          <w:p>
            <w:pPr>
              <w:pStyle w:val="TableContents"/>
              <w:numPr>
                <w:ilvl w:val="0"/>
                <w:numId w:val="66"/>
              </w:numPr>
              <w:tabs>
                <w:tab w:val="clear" w:pos="1134"/>
                <w:tab w:val="left" w:leader="none" w:pos="707"/>
              </w:tabs>
              <w:bidi w:val="0"/>
              <w:spacing w:before="0" w:after="0"/>
              <w:ind w:start="707" w:hanging="283"/>
              <w:jc w:val="left"/>
              <w:rPr/>
            </w:pPr>
            <w:r>
              <w:rPr/>
              <w:t xml:space="preserve">Puerto Ricon kansallismieliset kapinat </w:t>
            </w:r>
          </w:p>
          <w:p>
            <w:pPr>
              <w:pStyle w:val="TableContents"/>
              <w:numPr>
                <w:ilvl w:val="0"/>
                <w:numId w:val="66"/>
              </w:numPr>
              <w:tabs>
                <w:tab w:val="clear" w:pos="1134"/>
                <w:tab w:val="left" w:leader="none" w:pos="707"/>
              </w:tabs>
              <w:bidi w:val="0"/>
              <w:spacing w:before="0" w:after="0"/>
              <w:ind w:start="707" w:hanging="283"/>
              <w:jc w:val="left"/>
              <w:rPr/>
            </w:pPr>
            <w:r>
              <w:rPr/>
              <w:t xml:space="preserve">Korean sota </w:t>
            </w:r>
          </w:p>
          <w:p>
            <w:pPr>
              <w:pStyle w:val="TableContents"/>
              <w:numPr>
                <w:ilvl w:val="0"/>
                <w:numId w:val="66"/>
              </w:numPr>
              <w:tabs>
                <w:tab w:val="clear" w:pos="1134"/>
                <w:tab w:val="left" w:leader="none" w:pos="707"/>
              </w:tabs>
              <w:bidi w:val="0"/>
              <w:spacing w:before="0" w:after="0"/>
              <w:ind w:start="707" w:hanging="283"/>
              <w:jc w:val="left"/>
              <w:rPr/>
            </w:pPr>
            <w:r>
              <w:rPr/>
              <w:t xml:space="preserve">Vuoden 1958 Libanonin kriisi </w:t>
            </w:r>
          </w:p>
          <w:p>
            <w:pPr>
              <w:pStyle w:val="TableContents"/>
              <w:numPr>
                <w:ilvl w:val="0"/>
                <w:numId w:val="66"/>
              </w:numPr>
              <w:tabs>
                <w:tab w:val="clear" w:pos="1134"/>
                <w:tab w:val="left" w:leader="none" w:pos="707"/>
              </w:tabs>
              <w:bidi w:val="0"/>
              <w:spacing w:before="0" w:after="0"/>
              <w:ind w:start="707" w:hanging="283"/>
              <w:jc w:val="left"/>
              <w:rPr/>
            </w:pPr>
            <w:r>
              <w:rPr/>
              <w:t xml:space="preserve">Dominikaanisen tasavallan sisällissota </w:t>
            </w:r>
          </w:p>
          <w:p>
            <w:pPr>
              <w:pStyle w:val="TableContents"/>
              <w:numPr>
                <w:ilvl w:val="0"/>
                <w:numId w:val="66"/>
              </w:numPr>
              <w:tabs>
                <w:tab w:val="clear" w:pos="1134"/>
                <w:tab w:val="left" w:leader="none" w:pos="707"/>
              </w:tabs>
              <w:bidi w:val="0"/>
              <w:spacing w:before="0" w:after="0"/>
              <w:ind w:start="707" w:hanging="283"/>
              <w:jc w:val="left"/>
              <w:rPr/>
            </w:pPr>
            <w:r>
              <w:rPr/>
              <w:t xml:space="preserve">Sikojenlahden maihinnousu </w:t>
            </w:r>
          </w:p>
          <w:p>
            <w:pPr>
              <w:pStyle w:val="TableContents"/>
              <w:numPr>
                <w:ilvl w:val="0"/>
                <w:numId w:val="66"/>
              </w:numPr>
              <w:tabs>
                <w:tab w:val="clear" w:pos="1134"/>
                <w:tab w:val="left" w:leader="none" w:pos="707"/>
              </w:tabs>
              <w:bidi w:val="0"/>
              <w:spacing w:before="0" w:after="0"/>
              <w:ind w:start="707" w:hanging="283"/>
              <w:jc w:val="left"/>
              <w:rPr/>
            </w:pPr>
            <w:r>
              <w:rPr/>
              <w:t xml:space="preserve">Kuuban ohjuskriisi </w:t>
            </w:r>
          </w:p>
          <w:p>
            <w:pPr>
              <w:pStyle w:val="TableContents"/>
              <w:numPr>
                <w:ilvl w:val="0"/>
                <w:numId w:val="66"/>
              </w:numPr>
              <w:tabs>
                <w:tab w:val="clear" w:pos="1134"/>
                <w:tab w:val="left" w:leader="none" w:pos="707"/>
              </w:tabs>
              <w:bidi w:val="0"/>
              <w:spacing w:before="0" w:after="0"/>
              <w:ind w:start="707" w:hanging="283"/>
              <w:jc w:val="left"/>
              <w:rPr/>
            </w:pPr>
            <w:r>
              <w:rPr/>
              <w:t xml:space="preserve">Vietnamin sota </w:t>
            </w:r>
          </w:p>
          <w:p>
            <w:pPr>
              <w:pStyle w:val="TableContents"/>
              <w:numPr>
                <w:ilvl w:val="0"/>
                <w:numId w:val="66"/>
              </w:numPr>
              <w:tabs>
                <w:tab w:val="clear" w:pos="1134"/>
                <w:tab w:val="left" w:leader="none" w:pos="707"/>
              </w:tabs>
              <w:bidi w:val="0"/>
              <w:spacing w:before="0" w:after="0"/>
              <w:ind w:start="707" w:hanging="283"/>
              <w:jc w:val="left"/>
              <w:rPr/>
            </w:pPr>
            <w:r>
              <w:rPr/>
              <w:t xml:space="preserve">Korean DMZ-konflikti </w:t>
            </w:r>
          </w:p>
          <w:p>
            <w:pPr>
              <w:pStyle w:val="TableContents"/>
              <w:numPr>
                <w:ilvl w:val="0"/>
                <w:numId w:val="66"/>
              </w:numPr>
              <w:tabs>
                <w:tab w:val="clear" w:pos="1134"/>
                <w:tab w:val="left" w:leader="none" w:pos="707"/>
              </w:tabs>
              <w:bidi w:val="0"/>
              <w:spacing w:before="0" w:after="0"/>
              <w:ind w:start="707" w:hanging="283"/>
              <w:jc w:val="left"/>
              <w:rPr/>
            </w:pPr>
            <w:r>
              <w:rPr/>
              <w:t xml:space="preserve">Operaatio Kotkan kynsi </w:t>
            </w:r>
          </w:p>
          <w:p>
            <w:pPr>
              <w:pStyle w:val="TableContents"/>
              <w:numPr>
                <w:ilvl w:val="0"/>
                <w:numId w:val="66"/>
              </w:numPr>
              <w:tabs>
                <w:tab w:val="clear" w:pos="1134"/>
                <w:tab w:val="left" w:leader="none" w:pos="707"/>
              </w:tabs>
              <w:bidi w:val="0"/>
              <w:spacing w:before="0" w:after="0"/>
              <w:ind w:start="707" w:hanging="283"/>
              <w:jc w:val="left"/>
              <w:rPr/>
            </w:pPr>
            <w:r>
              <w:rPr/>
              <w:t xml:space="preserve">Monikansalliset joukot Libanon </w:t>
            </w:r>
          </w:p>
          <w:p>
            <w:pPr>
              <w:pStyle w:val="TableContents"/>
              <w:numPr>
                <w:ilvl w:val="0"/>
                <w:numId w:val="66"/>
              </w:numPr>
              <w:tabs>
                <w:tab w:val="clear" w:pos="1134"/>
                <w:tab w:val="left" w:leader="none" w:pos="707"/>
              </w:tabs>
              <w:bidi w:val="0"/>
              <w:spacing w:before="0" w:after="0"/>
              <w:ind w:start="707" w:hanging="283"/>
              <w:jc w:val="left"/>
              <w:rPr/>
            </w:pPr>
            <w:r>
              <w:rPr/>
              <w:t xml:space="preserve">Grenadan maihinnousu </w:t>
            </w:r>
          </w:p>
          <w:p>
            <w:pPr>
              <w:pStyle w:val="TableContents"/>
              <w:numPr>
                <w:ilvl w:val="0"/>
                <w:numId w:val="66"/>
              </w:numPr>
              <w:tabs>
                <w:tab w:val="clear" w:pos="1134"/>
                <w:tab w:val="left" w:leader="none" w:pos="707"/>
              </w:tabs>
              <w:bidi w:val="0"/>
              <w:spacing w:before="0" w:after="0"/>
              <w:ind w:start="707" w:hanging="283"/>
              <w:jc w:val="left"/>
              <w:rPr/>
            </w:pPr>
            <w:r>
              <w:rPr/>
              <w:t xml:space="preserve">Operaatio Kultainen fasaani </w:t>
            </w:r>
          </w:p>
          <w:p>
            <w:pPr>
              <w:pStyle w:val="TableContents"/>
              <w:numPr>
                <w:ilvl w:val="0"/>
                <w:numId w:val="66"/>
              </w:numPr>
              <w:tabs>
                <w:tab w:val="clear" w:pos="1134"/>
                <w:tab w:val="left" w:leader="none" w:pos="707"/>
              </w:tabs>
              <w:bidi w:val="0"/>
              <w:ind w:start="707" w:hanging="283"/>
              <w:jc w:val="left"/>
              <w:rPr/>
            </w:pPr>
            <w:r>
              <w:rPr/>
              <w:t xml:space="preserve">Panaman maihinnousu </w:t>
            </w:r>
          </w:p>
          <w:p>
            <w:pPr>
              <w:pStyle w:val="TableContents"/>
              <w:bidi w:val="0"/>
              <w:jc w:val="left"/>
              <w:rPr/>
            </w:pPr>
            <w:r>
              <w:rPr/>
              <w:t xml:space="preserve">Persianlahden sota Somalian sisällissota </w:t>
            </w:r>
          </w:p>
          <w:p>
            <w:pPr>
              <w:pStyle w:val="TableContents"/>
              <w:numPr>
                <w:ilvl w:val="0"/>
                <w:numId w:val="67"/>
              </w:numPr>
              <w:tabs>
                <w:tab w:val="clear" w:pos="1134"/>
                <w:tab w:val="left" w:leader="none" w:pos="707"/>
              </w:tabs>
              <w:bidi w:val="0"/>
              <w:spacing w:before="0" w:after="0"/>
              <w:ind w:start="707" w:hanging="283"/>
              <w:jc w:val="left"/>
              <w:rPr/>
            </w:pPr>
            <w:r>
              <w:rPr/>
              <w:t xml:space="preserve">Operaatio Gothic Serpent </w:t>
            </w:r>
          </w:p>
          <w:p>
            <w:pPr>
              <w:pStyle w:val="TableContents"/>
              <w:numPr>
                <w:ilvl w:val="0"/>
                <w:numId w:val="67"/>
              </w:numPr>
              <w:tabs>
                <w:tab w:val="clear" w:pos="1134"/>
                <w:tab w:val="left" w:leader="none" w:pos="707"/>
              </w:tabs>
              <w:bidi w:val="0"/>
              <w:ind w:start="707" w:hanging="283"/>
              <w:jc w:val="left"/>
              <w:rPr/>
            </w:pPr>
            <w:r>
              <w:rPr/>
              <w:t xml:space="preserve">Mogadishun taistelu </w:t>
            </w:r>
          </w:p>
          <w:p>
            <w:pPr>
              <w:pStyle w:val="TableContents"/>
              <w:bidi w:val="0"/>
              <w:jc w:val="left"/>
              <w:rPr/>
            </w:pPr>
            <w:r>
              <w:rPr/>
              <w:t xml:space="preserve">Bosnian sota </w:t>
            </w:r>
          </w:p>
          <w:p>
            <w:pPr>
              <w:pStyle w:val="TableContents"/>
              <w:numPr>
                <w:ilvl w:val="0"/>
                <w:numId w:val="68"/>
              </w:numPr>
              <w:tabs>
                <w:tab w:val="clear" w:pos="1134"/>
                <w:tab w:val="left" w:leader="none" w:pos="707"/>
              </w:tabs>
              <w:bidi w:val="0"/>
              <w:spacing w:before="0" w:after="0"/>
              <w:ind w:start="707" w:hanging="283"/>
              <w:jc w:val="left"/>
              <w:rPr/>
            </w:pPr>
            <w:r>
              <w:rPr/>
              <w:t xml:space="preserve">Operaatio Deliberate Force </w:t>
            </w:r>
          </w:p>
          <w:p>
            <w:pPr>
              <w:pStyle w:val="TableContents"/>
              <w:numPr>
                <w:ilvl w:val="0"/>
                <w:numId w:val="68"/>
              </w:numPr>
              <w:tabs>
                <w:tab w:val="clear" w:pos="1134"/>
                <w:tab w:val="left" w:leader="none" w:pos="707"/>
              </w:tabs>
              <w:bidi w:val="0"/>
              <w:ind w:start="707" w:hanging="283"/>
              <w:jc w:val="left"/>
              <w:rPr/>
            </w:pPr>
            <w:r>
              <w:rPr/>
              <w:t xml:space="preserve">Operaatio Lentokielto </w:t>
            </w:r>
          </w:p>
          <w:p>
            <w:pPr>
              <w:pStyle w:val="TableContents"/>
              <w:bidi w:val="0"/>
              <w:jc w:val="left"/>
              <w:rPr/>
            </w:pPr>
            <w:r>
              <w:rPr/>
              <w:t xml:space="preserve">Kosovon sota </w:t>
            </w:r>
          </w:p>
          <w:p>
            <w:pPr>
              <w:pStyle w:val="TableContents"/>
              <w:numPr>
                <w:ilvl w:val="0"/>
                <w:numId w:val="69"/>
              </w:numPr>
              <w:tabs>
                <w:tab w:val="clear" w:pos="1134"/>
                <w:tab w:val="left" w:leader="none" w:pos="707"/>
              </w:tabs>
              <w:bidi w:val="0"/>
              <w:ind w:start="707" w:hanging="283"/>
              <w:jc w:val="left"/>
              <w:rPr/>
            </w:pPr>
            <w:r>
              <w:rPr/>
              <w:t xml:space="preserve">Liittoutuneiden joukkojen operaatio </w:t>
            </w:r>
          </w:p>
          <w:p>
            <w:pPr>
              <w:pStyle w:val="TableContents"/>
              <w:bidi w:val="0"/>
              <w:jc w:val="left"/>
              <w:rPr/>
            </w:pPr>
            <w:r>
              <w:rPr/>
              <w:t xml:space="preserve">Maailmanlaajuinen terrorismin vastainen sota </w:t>
            </w:r>
          </w:p>
          <w:p>
            <w:pPr>
              <w:pStyle w:val="TableContents"/>
              <w:numPr>
                <w:ilvl w:val="0"/>
                <w:numId w:val="70"/>
              </w:numPr>
              <w:tabs>
                <w:tab w:val="clear" w:pos="1134"/>
                <w:tab w:val="left" w:leader="none" w:pos="707"/>
              </w:tabs>
              <w:bidi w:val="0"/>
              <w:spacing w:before="0" w:after="0"/>
              <w:ind w:start="707" w:hanging="283"/>
              <w:jc w:val="left"/>
              <w:rPr/>
            </w:pPr>
            <w:r>
              <w:rPr/>
              <w:t xml:space="preserve">Operaatio Kestävä vapaus </w:t>
            </w:r>
          </w:p>
          <w:p>
            <w:pPr>
              <w:pStyle w:val="TableContents"/>
              <w:numPr>
                <w:ilvl w:val="1"/>
                <w:numId w:val="70"/>
              </w:numPr>
              <w:tabs>
                <w:tab w:val="clear" w:pos="1134"/>
                <w:tab w:val="left" w:leader="none" w:pos="1414"/>
              </w:tabs>
              <w:bidi w:val="0"/>
              <w:spacing w:before="0" w:after="0"/>
              <w:ind w:start="1414" w:hanging="283"/>
              <w:jc w:val="left"/>
              <w:rPr/>
            </w:pPr>
            <w:r>
              <w:rPr/>
              <w:t xml:space="preserve">Afganistanin sota </w:t>
            </w:r>
          </w:p>
          <w:p>
            <w:pPr>
              <w:pStyle w:val="TableContents"/>
              <w:numPr>
                <w:ilvl w:val="1"/>
                <w:numId w:val="70"/>
              </w:numPr>
              <w:tabs>
                <w:tab w:val="clear" w:pos="1134"/>
                <w:tab w:val="left" w:leader="none" w:pos="1414"/>
              </w:tabs>
              <w:bidi w:val="0"/>
              <w:spacing w:before="0" w:after="0"/>
              <w:ind w:start="1414" w:hanging="283"/>
              <w:jc w:val="left"/>
              <w:rPr/>
            </w:pPr>
            <w:r>
              <w:rPr/>
              <w:t xml:space="preserve">Filippiinit </w:t>
            </w:r>
          </w:p>
          <w:p>
            <w:pPr>
              <w:pStyle w:val="TableContents"/>
              <w:numPr>
                <w:ilvl w:val="1"/>
                <w:numId w:val="70"/>
              </w:numPr>
              <w:tabs>
                <w:tab w:val="clear" w:pos="1134"/>
                <w:tab w:val="left" w:leader="none" w:pos="1414"/>
              </w:tabs>
              <w:bidi w:val="0"/>
              <w:spacing w:before="0" w:after="0"/>
              <w:ind w:start="1414" w:hanging="283"/>
              <w:jc w:val="left"/>
              <w:rPr/>
            </w:pPr>
            <w:r>
              <w:rPr/>
              <w:t xml:space="preserve">Afrikan sarvi </w:t>
            </w:r>
          </w:p>
          <w:p>
            <w:pPr>
              <w:pStyle w:val="TableContents"/>
              <w:numPr>
                <w:ilvl w:val="1"/>
                <w:numId w:val="70"/>
              </w:numPr>
              <w:tabs>
                <w:tab w:val="clear" w:pos="1134"/>
                <w:tab w:val="left" w:leader="none" w:pos="1414"/>
              </w:tabs>
              <w:bidi w:val="0"/>
              <w:spacing w:before="0" w:after="0"/>
              <w:ind w:start="1414" w:hanging="283"/>
              <w:jc w:val="left"/>
              <w:rPr/>
            </w:pPr>
            <w:r>
              <w:rPr/>
              <w:t xml:space="preserve">Trans Sahara </w:t>
            </w:r>
          </w:p>
          <w:p>
            <w:pPr>
              <w:pStyle w:val="TableContents"/>
              <w:numPr>
                <w:ilvl w:val="0"/>
                <w:numId w:val="70"/>
              </w:numPr>
              <w:tabs>
                <w:tab w:val="clear" w:pos="1134"/>
                <w:tab w:val="left" w:leader="none" w:pos="707"/>
              </w:tabs>
              <w:bidi w:val="0"/>
              <w:spacing w:before="0" w:after="0"/>
              <w:ind w:start="707" w:hanging="283"/>
              <w:jc w:val="left"/>
              <w:rPr/>
            </w:pPr>
            <w:r>
              <w:rPr/>
              <w:t xml:space="preserve">Irakin sota </w:t>
            </w:r>
          </w:p>
          <w:p>
            <w:pPr>
              <w:pStyle w:val="TableContents"/>
              <w:numPr>
                <w:ilvl w:val="0"/>
                <w:numId w:val="70"/>
              </w:numPr>
              <w:tabs>
                <w:tab w:val="clear" w:pos="1134"/>
                <w:tab w:val="left" w:leader="none" w:pos="707"/>
              </w:tabs>
              <w:bidi w:val="0"/>
              <w:ind w:start="707" w:hanging="283"/>
              <w:jc w:val="left"/>
              <w:rPr/>
            </w:pPr>
            <w:r>
              <w:rPr/>
              <w:t xml:space="preserve">Sota Luoteis-Pakistanissa </w:t>
            </w:r>
          </w:p>
          <w:p>
            <w:pPr>
              <w:pStyle w:val="TableContents"/>
              <w:bidi w:val="0"/>
              <w:spacing w:before="0" w:after="283"/>
              <w:jc w:val="left"/>
              <w:rPr/>
            </w:pPr>
            <w:r>
              <w:rPr/>
              <w:t xml:space="preserve">Sotilaallinen toiminta hirmumyrsky Katrinan jälkeen Pakistan -- Yhdysvallat taistelee ISILiä vastaan Muut Muut </w:t>
            </w:r>
          </w:p>
        </w:tc>
      </w:tr>
      <w:tr>
        <w:trPr/>
        <w:tc>
          <w:tcPr>
            <w:tcW w:w="2904" w:type="dxa"/>
            <w:tcBorders/>
            <w:vAlign w:val="center"/>
          </w:tcPr>
          <w:p>
            <w:pPr>
              <w:pStyle w:val="TableHeading"/>
              <w:suppressLineNumbers/>
              <w:bidi w:val="0"/>
              <w:spacing w:before="0" w:after="283"/>
              <w:jc w:val="center"/>
              <w:rPr/>
            </w:pPr>
            <w:r>
              <w:rPr/>
              <w:t xml:space="preserve">Sijoitukset </w:t>
            </w:r>
          </w:p>
        </w:tc>
        <w:tc>
          <w:tcPr>
            <w:tcW w:w="7301" w:type="dxa"/>
            <w:tcBorders/>
            <w:vAlign w:val="center"/>
          </w:tcPr>
          <w:p>
            <w:pPr>
              <w:pStyle w:val="TableContents"/>
              <w:bidi w:val="0"/>
              <w:jc w:val="left"/>
              <w:rPr/>
            </w:pPr>
            <w:r>
              <w:rPr/>
              <w:t xml:space="preserve">Armeija </w:t>
            </w:r>
          </w:p>
          <w:p>
            <w:pPr>
              <w:pStyle w:val="TableContents"/>
              <w:numPr>
                <w:ilvl w:val="0"/>
                <w:numId w:val="71"/>
              </w:numPr>
              <w:tabs>
                <w:tab w:val="clear" w:pos="1134"/>
                <w:tab w:val="left" w:leader="none" w:pos="707"/>
              </w:tabs>
              <w:bidi w:val="0"/>
              <w:spacing w:before="0" w:after="0"/>
              <w:ind w:start="707" w:hanging="283"/>
              <w:jc w:val="left"/>
              <w:rPr/>
            </w:pPr>
            <w:r>
              <w:rPr/>
              <w:t xml:space="preserve">Armeijan upseeri </w:t>
            </w:r>
          </w:p>
          <w:p>
            <w:pPr>
              <w:pStyle w:val="TableContents"/>
              <w:numPr>
                <w:ilvl w:val="0"/>
                <w:numId w:val="71"/>
              </w:numPr>
              <w:tabs>
                <w:tab w:val="clear" w:pos="1134"/>
                <w:tab w:val="left" w:leader="none" w:pos="707"/>
              </w:tabs>
              <w:bidi w:val="0"/>
              <w:spacing w:before="0" w:after="0"/>
              <w:ind w:start="707" w:hanging="283"/>
              <w:jc w:val="left"/>
              <w:rPr/>
            </w:pPr>
            <w:r>
              <w:rPr/>
              <w:t xml:space="preserve">Armeijan upseeri </w:t>
            </w:r>
          </w:p>
          <w:p>
            <w:pPr>
              <w:pStyle w:val="TableContents"/>
              <w:numPr>
                <w:ilvl w:val="0"/>
                <w:numId w:val="71"/>
              </w:numPr>
              <w:tabs>
                <w:tab w:val="clear" w:pos="1134"/>
                <w:tab w:val="left" w:leader="none" w:pos="707"/>
              </w:tabs>
              <w:bidi w:val="0"/>
              <w:ind w:start="707" w:hanging="283"/>
              <w:jc w:val="left"/>
              <w:rPr/>
            </w:pPr>
            <w:r>
              <w:rPr/>
              <w:t xml:space="preserve">Armeijan palveluksessa </w:t>
            </w:r>
          </w:p>
          <w:p>
            <w:pPr>
              <w:pStyle w:val="TableContents"/>
              <w:bidi w:val="0"/>
              <w:jc w:val="left"/>
              <w:rPr/>
            </w:pPr>
            <w:r>
              <w:rPr/>
              <w:t xml:space="preserve">Merijalkaväki </w:t>
            </w:r>
          </w:p>
          <w:p>
            <w:pPr>
              <w:pStyle w:val="TableContents"/>
              <w:numPr>
                <w:ilvl w:val="0"/>
                <w:numId w:val="72"/>
              </w:numPr>
              <w:tabs>
                <w:tab w:val="clear" w:pos="1134"/>
                <w:tab w:val="left" w:leader="none" w:pos="707"/>
              </w:tabs>
              <w:bidi w:val="0"/>
              <w:spacing w:before="0" w:after="0"/>
              <w:ind w:start="707" w:hanging="283"/>
              <w:jc w:val="left"/>
              <w:rPr/>
            </w:pPr>
            <w:r>
              <w:rPr/>
              <w:t xml:space="preserve">Merijalkaväen upseeri </w:t>
            </w:r>
          </w:p>
          <w:p>
            <w:pPr>
              <w:pStyle w:val="TableContents"/>
              <w:numPr>
                <w:ilvl w:val="0"/>
                <w:numId w:val="72"/>
              </w:numPr>
              <w:tabs>
                <w:tab w:val="clear" w:pos="1134"/>
                <w:tab w:val="left" w:leader="none" w:pos="707"/>
              </w:tabs>
              <w:bidi w:val="0"/>
              <w:spacing w:before="0" w:after="0"/>
              <w:ind w:start="707" w:hanging="283"/>
              <w:jc w:val="left"/>
              <w:rPr/>
            </w:pPr>
            <w:r>
              <w:rPr/>
              <w:t xml:space="preserve">merijalkaväen upseeri </w:t>
            </w:r>
          </w:p>
          <w:p>
            <w:pPr>
              <w:pStyle w:val="TableContents"/>
              <w:numPr>
                <w:ilvl w:val="0"/>
                <w:numId w:val="72"/>
              </w:numPr>
              <w:tabs>
                <w:tab w:val="clear" w:pos="1134"/>
                <w:tab w:val="left" w:leader="none" w:pos="707"/>
              </w:tabs>
              <w:bidi w:val="0"/>
              <w:ind w:start="707" w:hanging="283"/>
              <w:jc w:val="left"/>
              <w:rPr/>
            </w:pPr>
            <w:r>
              <w:rPr/>
              <w:t xml:space="preserve">Merijalkaväen sotilas </w:t>
            </w:r>
          </w:p>
          <w:p>
            <w:pPr>
              <w:pStyle w:val="TableContents"/>
              <w:bidi w:val="0"/>
              <w:jc w:val="left"/>
              <w:rPr/>
            </w:pPr>
            <w:r>
              <w:rPr/>
              <w:t xml:space="preserve">Laivasto </w:t>
            </w:r>
          </w:p>
          <w:p>
            <w:pPr>
              <w:pStyle w:val="TableContents"/>
              <w:numPr>
                <w:ilvl w:val="0"/>
                <w:numId w:val="73"/>
              </w:numPr>
              <w:tabs>
                <w:tab w:val="clear" w:pos="1134"/>
                <w:tab w:val="left" w:leader="none" w:pos="707"/>
              </w:tabs>
              <w:bidi w:val="0"/>
              <w:spacing w:before="0" w:after="0"/>
              <w:ind w:start="707" w:hanging="283"/>
              <w:jc w:val="left"/>
              <w:rPr/>
            </w:pPr>
            <w:r>
              <w:rPr/>
              <w:t xml:space="preserve">Merivoimien upseeri </w:t>
            </w:r>
          </w:p>
          <w:p>
            <w:pPr>
              <w:pStyle w:val="TableContents"/>
              <w:numPr>
                <w:ilvl w:val="0"/>
                <w:numId w:val="73"/>
              </w:numPr>
              <w:tabs>
                <w:tab w:val="clear" w:pos="1134"/>
                <w:tab w:val="left" w:leader="none" w:pos="707"/>
              </w:tabs>
              <w:bidi w:val="0"/>
              <w:spacing w:before="0" w:after="0"/>
              <w:ind w:start="707" w:hanging="283"/>
              <w:jc w:val="left"/>
              <w:rPr/>
            </w:pPr>
            <w:r>
              <w:rPr/>
              <w:t xml:space="preserve">Merivoimien vänrikki </w:t>
            </w:r>
          </w:p>
          <w:p>
            <w:pPr>
              <w:pStyle w:val="TableContents"/>
              <w:numPr>
                <w:ilvl w:val="0"/>
                <w:numId w:val="73"/>
              </w:numPr>
              <w:tabs>
                <w:tab w:val="clear" w:pos="1134"/>
                <w:tab w:val="left" w:leader="none" w:pos="707"/>
              </w:tabs>
              <w:bidi w:val="0"/>
              <w:ind w:start="707" w:hanging="283"/>
              <w:jc w:val="left"/>
              <w:rPr/>
            </w:pPr>
            <w:r>
              <w:rPr/>
              <w:t xml:space="preserve">Merivoimien palveluksessa </w:t>
            </w:r>
          </w:p>
          <w:p>
            <w:pPr>
              <w:pStyle w:val="TableContents"/>
              <w:bidi w:val="0"/>
              <w:jc w:val="left"/>
              <w:rPr/>
            </w:pPr>
            <w:r>
              <w:rPr/>
              <w:t xml:space="preserve">Ilmavoimat </w:t>
            </w:r>
          </w:p>
          <w:p>
            <w:pPr>
              <w:pStyle w:val="TableContents"/>
              <w:numPr>
                <w:ilvl w:val="0"/>
                <w:numId w:val="74"/>
              </w:numPr>
              <w:tabs>
                <w:tab w:val="clear" w:pos="1134"/>
                <w:tab w:val="left" w:leader="none" w:pos="707"/>
              </w:tabs>
              <w:bidi w:val="0"/>
              <w:spacing w:before="0" w:after="0"/>
              <w:ind w:start="707" w:hanging="283"/>
              <w:jc w:val="left"/>
              <w:rPr/>
            </w:pPr>
            <w:r>
              <w:rPr/>
              <w:t xml:space="preserve">Ilmavoimien upseeri </w:t>
            </w:r>
          </w:p>
          <w:p>
            <w:pPr>
              <w:pStyle w:val="TableContents"/>
              <w:numPr>
                <w:ilvl w:val="0"/>
                <w:numId w:val="74"/>
              </w:numPr>
              <w:tabs>
                <w:tab w:val="clear" w:pos="1134"/>
                <w:tab w:val="left" w:leader="none" w:pos="707"/>
              </w:tabs>
              <w:bidi w:val="0"/>
              <w:ind w:start="707" w:hanging="283"/>
              <w:jc w:val="left"/>
              <w:rPr/>
            </w:pPr>
            <w:r>
              <w:rPr/>
              <w:t xml:space="preserve">Ilmavoimien palveluksessa </w:t>
            </w:r>
          </w:p>
          <w:p>
            <w:pPr>
              <w:pStyle w:val="TableContents"/>
              <w:bidi w:val="0"/>
              <w:jc w:val="left"/>
              <w:rPr/>
            </w:pPr>
            <w:r>
              <w:rPr/>
              <w:t xml:space="preserve">Rannikkovartiosto </w:t>
            </w:r>
          </w:p>
          <w:p>
            <w:pPr>
              <w:pStyle w:val="TableContents"/>
              <w:numPr>
                <w:ilvl w:val="0"/>
                <w:numId w:val="75"/>
              </w:numPr>
              <w:tabs>
                <w:tab w:val="clear" w:pos="1134"/>
                <w:tab w:val="left" w:leader="none" w:pos="707"/>
              </w:tabs>
              <w:bidi w:val="0"/>
              <w:spacing w:before="0" w:after="0"/>
              <w:ind w:start="707" w:hanging="283"/>
              <w:jc w:val="left"/>
              <w:rPr/>
            </w:pPr>
            <w:r>
              <w:rPr/>
              <w:t xml:space="preserve">Rannikkovartioston upseeri </w:t>
            </w:r>
          </w:p>
          <w:p>
            <w:pPr>
              <w:pStyle w:val="TableContents"/>
              <w:numPr>
                <w:ilvl w:val="0"/>
                <w:numId w:val="75"/>
              </w:numPr>
              <w:tabs>
                <w:tab w:val="clear" w:pos="1134"/>
                <w:tab w:val="left" w:leader="none" w:pos="707"/>
              </w:tabs>
              <w:bidi w:val="0"/>
              <w:spacing w:before="0" w:after="0"/>
              <w:ind w:start="707" w:hanging="283"/>
              <w:jc w:val="left"/>
              <w:rPr/>
            </w:pPr>
            <w:r>
              <w:rPr/>
              <w:t xml:space="preserve">Rannikkovartioston upseeri </w:t>
            </w:r>
          </w:p>
          <w:p>
            <w:pPr>
              <w:pStyle w:val="TableContents"/>
              <w:numPr>
                <w:ilvl w:val="0"/>
                <w:numId w:val="75"/>
              </w:numPr>
              <w:tabs>
                <w:tab w:val="clear" w:pos="1134"/>
                <w:tab w:val="left" w:leader="none" w:pos="707"/>
              </w:tabs>
              <w:bidi w:val="0"/>
              <w:spacing w:before="0" w:after="283"/>
              <w:ind w:start="707" w:hanging="283"/>
              <w:jc w:val="left"/>
              <w:rPr/>
            </w:pPr>
            <w:r>
              <w:rPr/>
              <w:t xml:space="preserve">Rannikkovartiosto värvätty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on Yhdysvaltain armeijassa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Aktiivipalveluksessa olevien asevoimien ennustettu lopullinen vahvuus varainhoitovuonna 2017 oli </w:t>
      </w:r>
      <w:r>
        <w:rPr>
          <w:color w:val="A9A9A9"/>
        </w:rPr>
        <w:t xml:space="preserve">1 281 900 </w:t>
      </w:r>
      <w:r>
        <w:rPr/>
        <w:t xml:space="preserve">henkeä ja </w:t>
      </w:r>
      <w:r>
        <w:rPr>
          <w:color w:val="DCDCDC"/>
        </w:rPr>
        <w:t xml:space="preserve">lisäksi 801 200 henkeä seitsemässä reservissä</w:t>
      </w:r>
      <w:r>
        <w:rPr/>
        <w:t xml:space="preserve">. Kyseessä on täysin vapaaehtoinen armeija, mutta presidentin pyynnöstä ja kongressin hyväksynnällä voidaan ottaa käyttöön asevelvollisuus valikoivan palvelun järjestelmän kautta. Kaikkien Yhdysvalloissa asuvien 18-25-vuotiaiden miesten on ilmoittauduttava Selective Service -järjestelmään mahdollisen tulevan kutsunnan varalta.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palveluksessa olevat jäsenet ovat siellä Yhdysvaltain armeijan</w:t>
      </w:r>
    </w:p>
    <w:p>
      <w:pPr>
        <w:pStyle w:val="TextBody"/>
        <w:bidi w:val="0"/>
        <w:jc w:val="left"/>
        <w:rPr>
          <w:b/>
          <w:u w:val="single"/>
          <w:shd w:val="clear" w:fill="FFFF00"/>
        </w:rPr>
      </w:pPr>
      <w:r>
        <w:rPr>
          <w:b/>
          <w:u w:val="single"/>
          <w:shd w:val="clear" w:fill="FFFF00"/>
        </w:rPr>
        <w:t xml:space="preserve">Asiakirjan numero 20906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Charlie Ward Jr. </w:t>
      </w:r>
      <w:r>
        <w:rPr/>
        <w:t xml:space="preserve">(s. 12. lokakuuta 1970) on yhdysvaltalainen NBA-koripalloilija, yliopistojalkapallon Heisman Trophy -voittaja, Davey O'Brien -palkinnon voittaja ja Major League Baseball -liigan pelaaja. NCAA-jalkapallomenestyksestään huolimatta Ward oli yksi niistä harvoista pelaajista, jotka voittivat Heisman-pokaalin, mutta joita ei valittu NFL:n draftissa. Hän voitti yliopistojalkapallon kansallisen mestaruuden Florida State University Seminolesin joukkueessa. Ward pelasi useita vuosia New York Knicksissä ja aloitti NBA:n finaaleissa. Hänet otettiin College Football Hall of Fameen vuonna 2006. Innokkaana tenniksen pelaajana Ward näytti taitojaan myös Arthur Ashe -tennisturnauksessa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Heisman-palkinnon voittaja, joka pelasi NBA:ssa.</w:t>
      </w:r>
    </w:p>
    <w:p>
      <w:pPr>
        <w:pStyle w:val="TextBody"/>
        <w:bidi w:val="0"/>
        <w:jc w:val="left"/>
        <w:rPr>
          <w:b/>
          <w:u w:val="single"/>
          <w:shd w:val="clear" w:fill="FFFF00"/>
        </w:rPr>
      </w:pPr>
      <w:r>
        <w:rPr>
          <w:b/>
          <w:u w:val="single"/>
          <w:shd w:val="clear" w:fill="FFFF00"/>
        </w:rPr>
        <w:t xml:space="preserve">Asiakirjan numero 20907</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color w:val="A9A9A9"/>
        </w:rPr>
        <w:t xml:space="preserve">Kristin Chenoweth </w:t>
      </w:r>
      <w:r>
        <w:rPr/>
        <w:t xml:space="preserve">Sokeripuu-keijuna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sokeriluumukeiju elokuvassa strange magic?</w:t>
      </w:r>
    </w:p>
    <w:p>
      <w:pPr>
        <w:pStyle w:val="TextBody"/>
        <w:bidi w:val="0"/>
        <w:jc w:val="left"/>
        <w:rPr>
          <w:b/>
          <w:u w:val="single"/>
          <w:shd w:val="clear" w:fill="FFFF00"/>
        </w:rPr>
      </w:pPr>
      <w:r>
        <w:rPr>
          <w:b/>
          <w:u w:val="single"/>
          <w:shd w:val="clear" w:fill="FFFF00"/>
        </w:rPr>
        <w:t xml:space="preserve">Asiakirjan numero 20908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AIF lähti Australiasta </w:t>
      </w:r>
      <w:r>
        <w:rPr>
          <w:color w:val="A9A9A9"/>
        </w:rPr>
        <w:t xml:space="preserve">marraskuussa 1914 </w:t>
      </w:r>
      <w:r>
        <w:rPr/>
        <w:t xml:space="preserve">ja saapui useiden viivästysten jälkeen, jotka johtuivat Saksan laivaston alusten läsnäolosta Intian valtamerellä, Egyptiin, jossa niitä aluksi käytettiin Suezin kanavan puolustamiseen. Vuoden 1915 alussa päätettiin kuitenkin suorittaa amfibialaskeutuminen Gallipolin niemimaalle tavoitteena avata toinen rintama ja turvata Dardanellien läpikulku. Australialaiset ja uusiseelantilaiset, jotka muodostivat Australian ja Uuden-Seelannin armeijakunnan (ANZAC), nousivat maihin 25. huhtikuuta 1915, ja seuraavien kahdeksan kuukauden ajan Anzacs-joukot taistelivat yhdessä brittien, ranskalaisten ja muiden liittolaistensa kanssa kalliissa ja lopulta epäonnistuneessa kampanjassa turkkilaisia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meni Egyptiin 1.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vallitsevan tilanahtauden ja varustepulan vuoksi Anzacs-joukot päätettiin pitää </w:t>
      </w:r>
      <w:r>
        <w:rPr>
          <w:color w:val="A9A9A9"/>
        </w:rPr>
        <w:t xml:space="preserve">Egyptissä </w:t>
      </w:r>
      <w:r>
        <w:rPr/>
        <w:t xml:space="preserve">Euroopan talven ajan, jolloin ne saisivat lisäkoulutusta valmistautuakseen mahdolliseen käyttöönsä Ranskan juoksuhaudoissa. Tästä huolimatta australialaisten ja uusiseelantilaisten tänä aikana saamaa koulutusta voitiin kuitenkin pitää vain hyvin alkeellisena, ja silloisesta yleisestä mielipiteestä huolimatta se ei juurikaan valmistanut heitä tulevaan.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anzac-joukot lähetettiin kouluttautumaan Englannin sijasta?</w:t>
      </w:r>
    </w:p>
    <w:p>
      <w:pPr>
        <w:pStyle w:val="TextBody"/>
        <w:bidi w:val="0"/>
        <w:jc w:val="left"/>
        <w:rPr>
          <w:b/>
          <w:u w:val="single"/>
          <w:shd w:val="clear" w:fill="FFFF00"/>
        </w:rPr>
      </w:pPr>
      <w:r>
        <w:rPr>
          <w:b/>
          <w:u w:val="single"/>
          <w:shd w:val="clear" w:fill="FFFF00"/>
        </w:rPr>
        <w:t xml:space="preserve">Asiakirjan numero 20909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Etyleeniglykoli (IUPAC-nimi: etaani-1,2-dioli) on orgaaninen yhdiste, jonka kaava on (CH OH). Sitä käytetään pääasiassa kahteen tarkoitukseen, </w:t>
      </w:r>
      <w:r>
        <w:rPr>
          <w:color w:val="A9A9A9"/>
        </w:rPr>
        <w:t xml:space="preserve">polyesterikuitujen valmistuksen </w:t>
      </w:r>
      <w:r>
        <w:rPr/>
        <w:t xml:space="preserve">raaka-aineena </w:t>
      </w:r>
      <w:r>
        <w:rPr>
          <w:color w:val="A9A9A9"/>
        </w:rPr>
        <w:t xml:space="preserve">ja pakkasnesteiden valmistuksessa</w:t>
      </w:r>
      <w:r>
        <w:rPr/>
        <w:t xml:space="preserve">. Se on hajuton, väritön, makean makuinen, viskoosi neste. Etyleeniglykoli on kohtalaisen myrkyllistä.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2-etaanidiolin (etyleenidiolin) käyttötarkoituksia ovat muun muassa seuraavat</w:t>
      </w:r>
    </w:p>
    <w:p>
      <w:pPr>
        <w:pStyle w:val="TextBody"/>
        <w:bidi w:val="0"/>
        <w:jc w:val="left"/>
        <w:rPr>
          <w:b/>
          <w:u w:val="single"/>
          <w:shd w:val="clear" w:fill="FFFF00"/>
        </w:rPr>
      </w:pPr>
      <w:r>
        <w:rPr>
          <w:b/>
          <w:u w:val="single"/>
          <w:shd w:val="clear" w:fill="FFFF00"/>
        </w:rPr>
        <w:t xml:space="preserve">Asiakirjan numero 20910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kyseessä on televisiosarja, </w:t>
      </w:r>
      <w:r>
        <w:rPr>
          <w:color w:val="A9A9A9"/>
        </w:rPr>
        <w:t xml:space="preserve">asunnonomistajille </w:t>
      </w:r>
      <w:r>
        <w:rPr/>
        <w:t xml:space="preserve">aiheutuvat kustannukset, jotka ovat </w:t>
      </w:r>
      <w:r>
        <w:rPr/>
        <w:t xml:space="preserve">todennäköisesti rahapulassa edellisten urakoitsijoiden virheiden ja/tai petosten vuoksi, pidetään mahdollisimman pieninä (10-20 prosenttia korjauskustannuksista). Jotkut </w:t>
      </w:r>
      <w:r>
        <w:rPr/>
        <w:t xml:space="preserve">sarjaan palkatut </w:t>
      </w:r>
      <w:r>
        <w:rPr>
          <w:color w:val="DCDCDC"/>
        </w:rPr>
        <w:t xml:space="preserve">urakoitsijat </w:t>
      </w:r>
      <w:r>
        <w:rPr/>
        <w:t xml:space="preserve">ovat jopa lahjoittaneet aikaa, materiaaleja ja työvoimaa auttaakseen apua tarvitsevia asunnonomistajia. Loput työstä rahoittaa </w:t>
      </w:r>
      <w:r>
        <w:rPr>
          <w:color w:val="2F4F4F"/>
        </w:rPr>
        <w:t xml:space="preserve">tv-tuotantoyhtiö, </w:t>
      </w:r>
      <w:r>
        <w:rPr/>
        <w:t xml:space="preserve">mutta joissakin tapauksissa </w:t>
      </w:r>
      <w:r>
        <w:rPr>
          <w:color w:val="556B2F"/>
        </w:rPr>
        <w:t xml:space="preserve">Mike Holmes </w:t>
      </w:r>
      <w:r>
        <w:rPr/>
        <w:t xml:space="preserve">osallistuu henkilökohtaisesti korjauksiin.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Holmesin remontin, tekee sen oikein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maksaa Holmes next generationin kunnostustyöt?</w:t>
      </w:r>
    </w:p>
    <w:p>
      <w:pPr>
        <w:pStyle w:val="TextBody"/>
        <w:bidi w:val="0"/>
        <w:jc w:val="left"/>
        <w:rPr>
          <w:b/>
          <w:u w:val="single"/>
          <w:shd w:val="clear" w:fill="FFFF00"/>
        </w:rPr>
      </w:pPr>
      <w:r>
        <w:rPr>
          <w:b/>
          <w:u w:val="single"/>
          <w:shd w:val="clear" w:fill="FFFF00"/>
        </w:rPr>
        <w:t xml:space="preserve">Asiakirjan numero 20911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Verotuksen historia Yhdysvalloissa alkaa siirtomaiden protestista Britannian veropolitiikkaa vastaan 1760-luvulla, mikä johti Amerikan vallankumoukseen. Itsenäinen valtio keräsi veroja tuonnista (tullit), viskistä ja (jonkin aikaa) lasi-ikkunoista. Osavaltiot ja kunnat keräsivät äänestysveroja äänestäjiltä ja kiinteistöveroja maasta ja liikerakennuksista. Osavaltioiden ja liittovaltion valmisteveroja on olemassa. Osavaltioiden ja liittovaltion perintöverot alkoivat vuoden 1900 jälkeen, ja osavaltiot (mutta ei liittovaltion hallitus) alkoivat kerätä liikevaihtoveroja 1930-luvulla. Yhdysvallat </w:t>
      </w:r>
      <w:r>
        <w:rPr/>
        <w:t xml:space="preserve">otti tuloveroja käyttöön lyhyesti </w:t>
      </w:r>
      <w:r>
        <w:rPr>
          <w:color w:val="A9A9A9"/>
        </w:rPr>
        <w:t xml:space="preserve">sisällissodan aikana </w:t>
      </w:r>
      <w:r>
        <w:rPr>
          <w:color w:val="DCDCDC"/>
        </w:rPr>
        <w:t xml:space="preserve">ja </w:t>
      </w:r>
      <w:r>
        <w:rPr>
          <w:color w:val="2F4F4F"/>
        </w:rPr>
        <w:t xml:space="preserve">1890-luvulla</w:t>
      </w:r>
      <w:r>
        <w:rPr/>
        <w:t xml:space="preserve">. </w:t>
      </w:r>
      <w:r>
        <w:rPr/>
        <w:t xml:space="preserve">Vuonna </w:t>
      </w:r>
      <w:r>
        <w:rPr>
          <w:color w:val="556B2F"/>
        </w:rPr>
        <w:t xml:space="preserve">1913 </w:t>
      </w:r>
      <w:r>
        <w:rPr/>
        <w:t xml:space="preserve">ratifioitiin 16. lisäys, jolla tulovero laillistettiin pysyvästi.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tulovero alkoi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tulovero alkoi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tuloverolaki säädettiin?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Yhdysvalloissa otettiin käyttöön tulovero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Verotuksen historia Yhdysvalloissa alkaa siirtomaiden protestista Britannian veropolitiikkaa vastaan 1760-luvulla, mikä johti Amerikan vallankumoukseen. Itsenäinen valtio keräsi veroja tuonnista (tullit), viskistä ja (jonkin aikaa) lasi-ikkunoista. Osavaltiot ja kunnat keräsivät äänestysveroja äänestäjiltä ja kiinteistöveroja maasta ja liikerakennuksista. Osavaltioiden ja liittovaltion valmisteveroja on olemassa. Osavaltioiden ja liittovaltion perintöverot alkoivat </w:t>
      </w:r>
      <w:r>
        <w:rPr>
          <w:color w:val="A9A9A9"/>
        </w:rPr>
        <w:t xml:space="preserve">vuoden 1900 jälkeen, </w:t>
      </w:r>
      <w:r>
        <w:rPr/>
        <w:t xml:space="preserve">kun taas osavaltiot (mutta ei liittovaltion hallitus) alkoivat kerätä myyntiveroja 1930-luvulla. Yhdysvallat </w:t>
      </w:r>
      <w:r>
        <w:rPr/>
        <w:t xml:space="preserve">otti tuloveroja käyttöön </w:t>
      </w:r>
      <w:r>
        <w:rPr>
          <w:color w:val="DCDCDC"/>
        </w:rPr>
        <w:t xml:space="preserve">lyhyesti sisällissodan aikana </w:t>
      </w:r>
      <w:r>
        <w:rPr/>
        <w:t xml:space="preserve">ja 1890-luvulla. Vuonna 1913 ratifioitiin 16. lisäys.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kerätä liittovaltion tuloveroa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liittovaltion hallitus otti ensimmäisen kerran käyttöön tuloveron?</w:t>
      </w:r>
    </w:p>
    <w:p>
      <w:pPr>
        <w:pStyle w:val="TextBody"/>
        <w:bidi w:val="0"/>
        <w:jc w:val="left"/>
        <w:rPr>
          <w:b/>
          <w:u w:val="single"/>
          <w:shd w:val="clear" w:fill="FFFF00"/>
        </w:rPr>
      </w:pPr>
      <w:r>
        <w:rPr>
          <w:b/>
          <w:u w:val="single"/>
          <w:shd w:val="clear" w:fill="FFFF00"/>
        </w:rPr>
        <w:t xml:space="preserve">Asiakirjan numero 20912</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t xml:space="preserve">Pata: harvinainen, mutta voi täyttää jommankumman kahdesta tehtävästä. Kun pelataan kolmella tai kuudella pelaajalla, ne lisätään, jotta kortit jaetaan tasan (18 tai 9 korttia kumpikin). Ne ovat joko "roskakortteja", jotka voidaan pelata milloin tahansa, mutta joilla ei voi voittaa tikkiä, tai ne lasketaan kahdeksi korkeimmaksi valtiksi (kahden jokerin on oltava erotettavissa toisistaan; "iso </w:t>
      </w:r>
      <w:r>
        <w:rPr>
          <w:color w:val="A9A9A9"/>
        </w:rPr>
        <w:t xml:space="preserve">jokeri" </w:t>
      </w:r>
      <w:r>
        <w:rPr/>
        <w:t xml:space="preserve">on tärkeämpi kuin "pieni jokeri"). Jokereita voidaan myös käyttää yhdessä joukkuekorttien kanssa luodakseen näennäisen "valttikortin", eli hertta-Ässä ja Jokeri yhdessä pelattuna lasketaan pata-Ässäksi, joka on huonompi kuin luonnollinen pata-Ässä.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jokeri on korkein jokeri pata-arvossa?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Jokeri on pelikortti, joka löytyy useimmista nykyaikaisista korttipakeista neljän vakiovärin (risti, ruutu, hertta ja pata) lisäksi. Jokerikortti on peräisin Yhdysvalloista sisällissodan aikana, ja se luotiin </w:t>
      </w:r>
      <w:r>
        <w:rPr>
          <w:color w:val="A9A9A9"/>
        </w:rPr>
        <w:t xml:space="preserve">valttikortiksi Euchre-peliin</w:t>
      </w:r>
      <w:r>
        <w:rPr/>
        <w:t xml:space="preserve">. Sittemmin se on otettu käyttöön monissa muissa korttipeleissä, joissa se voi toimia jokerina. Jokerikortti on ainutlaatuinen siinä mielessä, että sillä ei ole alan laajuista vakiomuotoista ulkoasua.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jokeri on korttipakassa?</w:t>
      </w:r>
    </w:p>
    <w:p>
      <w:pPr>
        <w:pStyle w:val="TextBody"/>
        <w:bidi w:val="0"/>
        <w:jc w:val="left"/>
        <w:rPr>
          <w:b/>
          <w:u w:val="single"/>
          <w:shd w:val="clear" w:fill="FFFF00"/>
        </w:rPr>
      </w:pPr>
      <w:r>
        <w:rPr>
          <w:b/>
          <w:u w:val="single"/>
          <w:shd w:val="clear" w:fill="FFFF00"/>
        </w:rPr>
        <w:t xml:space="preserve">Asiakirjan numero 20913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Meksikossa </w:t>
      </w:r>
      <w:r>
        <w:rPr>
          <w:color w:val="A9A9A9"/>
        </w:rPr>
        <w:t xml:space="preserve">maquiladora (</w:t>
      </w:r>
      <w:r>
        <w:rPr/>
        <w:t xml:space="preserve">espanjalainen ääntäminen: (makilaˈðoɾa)) </w:t>
      </w:r>
      <w:r>
        <w:rPr>
          <w:color w:val="DCDCDC"/>
        </w:rPr>
        <w:t xml:space="preserve">tai maquila </w:t>
      </w:r>
      <w:r>
        <w:rPr/>
        <w:t xml:space="preserve">(IPA: (maˈkila)) on tuotantotoiminta, jossa tehtaat </w:t>
      </w:r>
      <w:r>
        <w:rPr>
          <w:color w:val="2F4F4F"/>
        </w:rPr>
        <w:t xml:space="preserve">tuovat tullitta ja tullitta tiettyjä materiaaleja ja laitteita kokoonpanoa, jalostusta tai valmistusta varten ja vievät sitten kootut, jalostetut ja/tai valmistetut tuotteet joskus takaisin raaka-aineiden alkuperämaahan</w:t>
      </w:r>
      <w:r>
        <w:rPr/>
        <w:t xml:space="preserve">. Ne ovat esimerkki monissa maissa käytössä olevista erityistalousalueista.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tehtaita Meksikossa on, jotka kokoavat tuontimateriaaleja?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maquiladorien ja maailmantalouden välinen suhde?</w:t>
      </w:r>
    </w:p>
    <w:p>
      <w:pPr>
        <w:pStyle w:val="TextBody"/>
        <w:bidi w:val="0"/>
        <w:jc w:val="left"/>
        <w:rPr>
          <w:b/>
          <w:u w:val="single"/>
          <w:shd w:val="clear" w:fill="FFFF00"/>
        </w:rPr>
      </w:pPr>
      <w:r>
        <w:rPr>
          <w:b/>
          <w:u w:val="single"/>
          <w:shd w:val="clear" w:fill="FFFF00"/>
        </w:rPr>
        <w:t xml:space="preserve">Asiakirjan numero 20914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 pyörä on amerikkalaisen kirjailijan James Oliver Rigney Jr:n kirjoittama fantasiaromaanisarja, jonka kirjailijanimi on Robert Jordan. Alun perin kuuden kirjan sarjaksi suunniteltu The Wheel of Time käsitti neljätoista nidettä sekä esiromaanin ja seuralaiskirjan. Jordan aloitti ensimmäisen osan, The Eye of the Worldin, kirjoittamisen vuonna 1984, ja se julkaistiin </w:t>
      </w:r>
      <w:r>
        <w:rPr>
          <w:color w:val="A9A9A9"/>
        </w:rPr>
        <w:t xml:space="preserve">tammikuussa 1990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aikapyörä-sarja alkoi?</w:t>
      </w:r>
    </w:p>
    <w:p>
      <w:pPr>
        <w:pStyle w:val="TextBody"/>
        <w:bidi w:val="0"/>
        <w:jc w:val="left"/>
        <w:rPr>
          <w:b/>
          <w:u w:val="single"/>
          <w:shd w:val="clear" w:fill="FFFF00"/>
        </w:rPr>
      </w:pPr>
      <w:r>
        <w:rPr>
          <w:b/>
          <w:u w:val="single"/>
          <w:shd w:val="clear" w:fill="FFFF00"/>
        </w:rPr>
        <w:t xml:space="preserve">Asiakirjan numero 20915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Pohjois-Korean ydinohjelma voidaan jakaa karkeasti neljään vaiheeseen. Vaihe I (</w:t>
      </w:r>
      <w:r>
        <w:rPr>
          <w:color w:val="A9A9A9"/>
        </w:rPr>
        <w:t xml:space="preserve">1956-80</w:t>
      </w:r>
      <w:r>
        <w:rPr/>
        <w:t xml:space="preserve">) koski pääasiassa koulutusta ja perustietojen hankkimista. Vaihe II (1980-1994) kattaa Pohjois-Korean kotimaisen plutoniumin tuotanto-ohjelman kasvun ja lopulta sen keskeyttämisen. Vaihe III (1994 - 2002) kattaa ajanjakson, jolloin Pohjois-Korean plutoniumohjelma "jäädytettiin" (vaikka Pohjois-Korea jatkoi uraanin rikastamista salassa), ja vaihe IV (2002 - nykyisin) kattaa nykyisen ajanjakson, jolloin ydinalan toiminta jatkuu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Pohjois-Korean ydinohjelma alkoi</w:t>
      </w:r>
    </w:p>
    <w:p>
      <w:pPr>
        <w:pStyle w:val="TextBody"/>
        <w:bidi w:val="0"/>
        <w:jc w:val="left"/>
        <w:rPr>
          <w:b/>
          <w:u w:val="single"/>
          <w:shd w:val="clear" w:fill="FFFF00"/>
        </w:rPr>
      </w:pPr>
      <w:r>
        <w:rPr>
          <w:b/>
          <w:u w:val="single"/>
          <w:shd w:val="clear" w:fill="FFFF00"/>
        </w:rPr>
        <w:t xml:space="preserve">Asiakirjan numero 20916</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Cole Swindell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Cadillac </w:t>
      </w:r>
      <w:r>
        <w:rPr/>
        <w:t xml:space="preserve">Three </w:t>
      </w:r>
    </w:p>
    <w:p>
      <w:pPr>
        <w:pStyle w:val="TextBody"/>
        <w:numPr>
          <w:ilvl w:val="0"/>
          <w:numId w:val="78"/>
        </w:numPr>
        <w:tabs>
          <w:tab w:val="clear" w:pos="1134"/>
          <w:tab w:val="left" w:leader="none" w:pos="707"/>
        </w:tabs>
        <w:bidi w:val="0"/>
        <w:spacing w:before="0" w:after="0"/>
        <w:ind w:start="707" w:hanging="283"/>
        <w:jc w:val="left"/>
        <w:rPr/>
      </w:pPr>
      <w:r>
        <w:rPr>
          <w:color w:val="2F4F4F"/>
        </w:rPr>
        <w:t xml:space="preserve">Kane </w:t>
      </w:r>
      <w:r>
        <w:rPr/>
        <w:t xml:space="preserve">Brown </w:t>
      </w:r>
    </w:p>
    <w:p>
      <w:pPr>
        <w:pStyle w:val="TextBody"/>
        <w:numPr>
          <w:ilvl w:val="0"/>
          <w:numId w:val="78"/>
        </w:numPr>
        <w:tabs>
          <w:tab w:val="clear" w:pos="1134"/>
          <w:tab w:val="left" w:leader="none" w:pos="707"/>
        </w:tabs>
        <w:bidi w:val="0"/>
        <w:spacing w:before="0" w:after="0"/>
        <w:ind w:start="707" w:hanging="283"/>
        <w:jc w:val="left"/>
        <w:rPr/>
      </w:pPr>
      <w:r>
        <w:rPr>
          <w:color w:val="556B2F"/>
        </w:rPr>
        <w:t xml:space="preserve">LANc</w:t>
      </w:r>
      <w:r>
        <w:rPr/>
        <w:t xml:space="preserve">o </w:t>
      </w:r>
    </w:p>
    <w:p>
      <w:pPr>
        <w:pStyle w:val="TextBody"/>
        <w:numPr>
          <w:ilvl w:val="0"/>
          <w:numId w:val="78"/>
        </w:numPr>
        <w:tabs>
          <w:tab w:val="clear" w:pos="1134"/>
          <w:tab w:val="left" w:leader="none" w:pos="707"/>
        </w:tabs>
        <w:bidi w:val="0"/>
        <w:spacing w:before="0" w:after="0"/>
        <w:ind w:start="707" w:hanging="283"/>
        <w:jc w:val="left"/>
        <w:rPr/>
      </w:pPr>
      <w:r>
        <w:rPr>
          <w:color w:val="6B8E23"/>
        </w:rPr>
        <w:t xml:space="preserve">Chris </w:t>
      </w:r>
      <w:r>
        <w:rPr/>
        <w:t xml:space="preserve">Lane </w:t>
      </w:r>
    </w:p>
    <w:p>
      <w:pPr>
        <w:pStyle w:val="TextBody"/>
        <w:numPr>
          <w:ilvl w:val="0"/>
          <w:numId w:val="78"/>
        </w:numPr>
        <w:tabs>
          <w:tab w:val="clear" w:pos="1134"/>
          <w:tab w:val="left" w:leader="none" w:pos="707"/>
        </w:tabs>
        <w:bidi w:val="0"/>
        <w:ind w:start="707" w:hanging="283"/>
        <w:jc w:val="left"/>
        <w:rPr/>
      </w:pPr>
      <w:r>
        <w:rPr>
          <w:color w:val="A0522D"/>
        </w:rPr>
        <w:t xml:space="preserve">Granger Smith </w:t>
      </w:r>
      <w:r>
        <w:rPr/>
        <w:t xml:space="preserve">/ </w:t>
      </w:r>
      <w:r>
        <w:rPr>
          <w:color w:val="228B22"/>
        </w:rPr>
        <w:t xml:space="preserve">Earl Dibbles Jr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florida georgia line -yhtyeen avajaisnäyttelijä?</w:t>
      </w:r>
    </w:p>
    <w:p>
      <w:pPr>
        <w:pStyle w:val="TextBody"/>
        <w:bidi w:val="0"/>
        <w:jc w:val="left"/>
        <w:rPr>
          <w:b/>
          <w:u w:val="single"/>
          <w:shd w:val="clear" w:fill="FFFF00"/>
        </w:rPr>
      </w:pPr>
      <w:r>
        <w:rPr>
          <w:b/>
          <w:u w:val="single"/>
          <w:shd w:val="clear" w:fill="FFFF00"/>
        </w:rPr>
        <w:t xml:space="preserve">Asiakirjan numero 20917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w:t>
      </w:r>
      <w:r>
        <w:rPr>
          <w:color w:val="A9A9A9"/>
        </w:rPr>
        <w:t xml:space="preserve">200 </w:t>
      </w:r>
      <w:r>
        <w:rPr/>
        <w:t xml:space="preserve">jaksoa </w:t>
      </w:r>
      <w:r>
        <w:rPr/>
        <w:t xml:space="preserve">käsittävä sarja </w:t>
      </w:r>
      <w:r>
        <w:rPr/>
        <w:t xml:space="preserve">on julkaistu DVD:llä alueilla 1, 2 ja 4, ja vuonna 2015 sarja julkaistiin myös Blu-ray-levyllä.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tuosta 70-luvun ohjelmasta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25 </w:t>
            </w:r>
            <w:r>
              <w:rPr>
                <w:sz w:val="4"/>
                <w:szCs w:val="4"/>
              </w:rPr>
              <w:t xml:space="preserve">23. elokuuta 1998 (1998-08-23) </w:t>
            </w:r>
          </w:p>
        </w:tc>
        <w:tc>
          <w:tcPr>
            <w:tcW w:w="2866" w:type="dxa"/>
            <w:tcBorders/>
            <w:vAlign w:val="center"/>
          </w:tcPr>
          <w:p>
            <w:pPr>
              <w:pStyle w:val="TableContents"/>
              <w:bidi w:val="0"/>
              <w:spacing w:before="0" w:after="283"/>
              <w:jc w:val="left"/>
              <w:rPr/>
            </w:pPr>
            <w:r>
              <w:rPr/>
              <w:t xml:space="preserve">26. heinäkuuta 1999 (1999-07-26)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26 </w:t>
            </w:r>
            <w:r>
              <w:rPr>
                <w:sz w:val="4"/>
                <w:szCs w:val="4"/>
              </w:rPr>
              <w:t xml:space="preserve">28. syyskuuta 1999 (1999-09-28) </w:t>
            </w:r>
          </w:p>
        </w:tc>
        <w:tc>
          <w:tcPr>
            <w:tcW w:w="2866" w:type="dxa"/>
            <w:tcBorders/>
            <w:vAlign w:val="center"/>
          </w:tcPr>
          <w:p>
            <w:pPr>
              <w:pStyle w:val="TableContents"/>
              <w:bidi w:val="0"/>
              <w:spacing w:before="0" w:after="283"/>
              <w:jc w:val="left"/>
              <w:rPr/>
            </w:pPr>
            <w:r>
              <w:rPr/>
              <w:t xml:space="preserve">22. toukokuuta 2000 (2000-05-22) </w:t>
            </w:r>
          </w:p>
        </w:tc>
      </w:tr>
      <w:tr>
        <w:trPr/>
        <w:tc>
          <w:tcPr>
            <w:tcW w:w="1246" w:type="dxa"/>
            <w:tcBorders/>
            <w:vAlign w:val="center"/>
          </w:tcPr>
          <w:p>
            <w:pPr>
              <w:pStyle w:val="TableContents"/>
              <w:bidi w:val="0"/>
              <w:spacing w:before="0" w:after="283"/>
              <w:jc w:val="left"/>
              <w:rPr>
                <w:sz w:val="4"/>
                <w:szCs w:val="4"/>
              </w:rPr>
            </w:pPr>
            <w:r>
              <w:rPr>
                <w:color w:val="2F4F4F"/>
                <w:sz w:val="4"/>
                <w:szCs w:val="4"/>
              </w:rPr>
              <w:t xml:space="preserve">25 </w:t>
            </w:r>
            <w:r>
              <w:rPr>
                <w:sz w:val="4"/>
                <w:szCs w:val="4"/>
              </w:rPr>
              <w:t xml:space="preserve">3. lokakuuta 2000 (2000-10-03) </w:t>
            </w:r>
          </w:p>
        </w:tc>
        <w:tc>
          <w:tcPr>
            <w:tcW w:w="2866" w:type="dxa"/>
            <w:tcBorders/>
            <w:vAlign w:val="center"/>
          </w:tcPr>
          <w:p>
            <w:pPr>
              <w:pStyle w:val="TableContents"/>
              <w:bidi w:val="0"/>
              <w:spacing w:before="0" w:after="283"/>
              <w:jc w:val="left"/>
              <w:rPr/>
            </w:pPr>
            <w:r>
              <w:rPr/>
              <w:t xml:space="preserve">22. toukokuuta 2001 (2001-05-22) </w:t>
            </w:r>
          </w:p>
        </w:tc>
      </w:tr>
      <w:tr>
        <w:trPr/>
        <w:tc>
          <w:tcPr>
            <w:tcW w:w="1246" w:type="dxa"/>
            <w:tcBorders/>
            <w:vAlign w:val="center"/>
          </w:tcPr>
          <w:p>
            <w:pPr>
              <w:pStyle w:val="TableContents"/>
              <w:bidi w:val="0"/>
              <w:spacing w:before="0" w:after="283"/>
              <w:jc w:val="left"/>
              <w:rPr>
                <w:sz w:val="4"/>
                <w:szCs w:val="4"/>
              </w:rPr>
            </w:pPr>
            <w:r>
              <w:rPr>
                <w:color w:val="556B2F"/>
                <w:sz w:val="4"/>
                <w:szCs w:val="4"/>
              </w:rPr>
              <w:t xml:space="preserve">27 </w:t>
            </w:r>
            <w:r>
              <w:rPr>
                <w:sz w:val="4"/>
                <w:szCs w:val="4"/>
              </w:rPr>
              <w:t xml:space="preserve">25. syyskuuta 2001 (2001-09-25) </w:t>
            </w:r>
          </w:p>
        </w:tc>
        <w:tc>
          <w:tcPr>
            <w:tcW w:w="2866" w:type="dxa"/>
            <w:tcBorders/>
            <w:vAlign w:val="center"/>
          </w:tcPr>
          <w:p>
            <w:pPr>
              <w:pStyle w:val="TableContents"/>
              <w:bidi w:val="0"/>
              <w:spacing w:before="0" w:after="283"/>
              <w:jc w:val="left"/>
              <w:rPr/>
            </w:pPr>
            <w:r>
              <w:rPr/>
              <w:t xml:space="preserve">21. toukokuuta 2002 (2002-05-21)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6B8E23"/>
                <w:sz w:val="4"/>
                <w:szCs w:val="4"/>
              </w:rPr>
              <w:t xml:space="preserve">25 </w:t>
            </w:r>
            <w:r>
              <w:rPr>
                <w:sz w:val="4"/>
                <w:szCs w:val="4"/>
              </w:rPr>
              <w:t xml:space="preserve">17. syyskuuta 2002 (2002-09-17) </w:t>
            </w:r>
          </w:p>
        </w:tc>
        <w:tc>
          <w:tcPr>
            <w:tcW w:w="2866" w:type="dxa"/>
            <w:tcBorders/>
            <w:vAlign w:val="center"/>
          </w:tcPr>
          <w:p>
            <w:pPr>
              <w:pStyle w:val="TableContents"/>
              <w:bidi w:val="0"/>
              <w:spacing w:before="0" w:after="283"/>
              <w:jc w:val="left"/>
              <w:rPr/>
            </w:pPr>
            <w:r>
              <w:rPr/>
              <w:t xml:space="preserve">14. toukokuuta 2003 (2003-05-14) </w:t>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A0522D"/>
                <w:sz w:val="4"/>
                <w:szCs w:val="4"/>
              </w:rPr>
              <w:t xml:space="preserve">25 </w:t>
            </w:r>
            <w:r>
              <w:rPr>
                <w:sz w:val="4"/>
                <w:szCs w:val="4"/>
              </w:rPr>
              <w:t xml:space="preserve">29. lokakuuta 2003 (2003-10-29) </w:t>
            </w:r>
          </w:p>
        </w:tc>
        <w:tc>
          <w:tcPr>
            <w:tcW w:w="2866" w:type="dxa"/>
            <w:tcBorders/>
            <w:vAlign w:val="center"/>
          </w:tcPr>
          <w:p>
            <w:pPr>
              <w:pStyle w:val="TableContents"/>
              <w:bidi w:val="0"/>
              <w:spacing w:before="0" w:after="283"/>
              <w:jc w:val="left"/>
              <w:rPr/>
            </w:pPr>
            <w:r>
              <w:rPr/>
              <w:t xml:space="preserve">19. toukokuuta 2004 (2004-05-19) </w:t>
            </w:r>
          </w:p>
        </w:tc>
      </w:tr>
      <w:tr>
        <w:trPr/>
        <w:tc>
          <w:tcPr>
            <w:tcW w:w="1246" w:type="dxa"/>
            <w:tcBorders/>
            <w:vAlign w:val="center"/>
          </w:tcPr>
          <w:p>
            <w:pPr>
              <w:pStyle w:val="TableContents"/>
              <w:bidi w:val="0"/>
              <w:spacing w:before="0" w:after="283"/>
              <w:jc w:val="left"/>
              <w:rPr>
                <w:sz w:val="4"/>
                <w:szCs w:val="4"/>
              </w:rPr>
            </w:pPr>
            <w:r>
              <w:rPr>
                <w:sz w:val="4"/>
                <w:szCs w:val="4"/>
              </w:rPr>
              <w:t xml:space="preserve">7 </w:t>
            </w:r>
            <w:r>
              <w:rPr>
                <w:color w:val="228B22"/>
                <w:sz w:val="4"/>
                <w:szCs w:val="4"/>
              </w:rPr>
              <w:t xml:space="preserve">25 </w:t>
            </w:r>
            <w:r>
              <w:rPr>
                <w:sz w:val="4"/>
                <w:szCs w:val="4"/>
              </w:rPr>
              <w:t xml:space="preserve">8. syyskuuta 2004 (2004-09-08) </w:t>
            </w:r>
          </w:p>
        </w:tc>
        <w:tc>
          <w:tcPr>
            <w:tcW w:w="2866" w:type="dxa"/>
            <w:tcBorders/>
            <w:vAlign w:val="center"/>
          </w:tcPr>
          <w:p>
            <w:pPr>
              <w:pStyle w:val="TableContents"/>
              <w:bidi w:val="0"/>
              <w:spacing w:before="0" w:after="283"/>
              <w:jc w:val="left"/>
              <w:rPr/>
            </w:pPr>
            <w:r>
              <w:rPr/>
              <w:t xml:space="preserve">18. toukokuuta 2005 (2005-05-18) </w:t>
            </w:r>
          </w:p>
        </w:tc>
      </w:tr>
      <w:tr>
        <w:trPr/>
        <w:tc>
          <w:tcPr>
            <w:tcW w:w="1246" w:type="dxa"/>
            <w:tcBorders/>
            <w:vAlign w:val="center"/>
          </w:tcPr>
          <w:p>
            <w:pPr>
              <w:pStyle w:val="TableContents"/>
              <w:bidi w:val="0"/>
              <w:spacing w:before="0" w:after="283"/>
              <w:jc w:val="left"/>
              <w:rPr>
                <w:sz w:val="4"/>
                <w:szCs w:val="4"/>
              </w:rPr>
            </w:pPr>
            <w:r>
              <w:rPr>
                <w:sz w:val="4"/>
                <w:szCs w:val="4"/>
              </w:rPr>
              <w:t xml:space="preserve">8 </w:t>
            </w:r>
            <w:r>
              <w:rPr>
                <w:color w:val="191970"/>
                <w:sz w:val="4"/>
                <w:szCs w:val="4"/>
              </w:rPr>
              <w:t xml:space="preserve">22 </w:t>
            </w:r>
            <w:r>
              <w:rPr>
                <w:sz w:val="4"/>
                <w:szCs w:val="4"/>
              </w:rPr>
              <w:t xml:space="preserve">2. marraskuuta 2005 (2005-11-02) </w:t>
            </w:r>
          </w:p>
        </w:tc>
        <w:tc>
          <w:tcPr>
            <w:tcW w:w="2866" w:type="dxa"/>
            <w:tcBorders/>
            <w:vAlign w:val="center"/>
          </w:tcPr>
          <w:p>
            <w:pPr>
              <w:pStyle w:val="TableContents"/>
              <w:bidi w:val="0"/>
              <w:spacing w:before="0" w:after="283"/>
              <w:jc w:val="left"/>
              <w:rPr/>
            </w:pPr>
            <w:r>
              <w:rPr/>
              <w:t xml:space="preserve">18. toukokuuta 2006 (2006-05-18)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kullakin 70-luvun sarjan kaudella on?</w:t>
      </w:r>
    </w:p>
    <w:p>
      <w:pPr>
        <w:pStyle w:val="TextBody"/>
        <w:bidi w:val="0"/>
        <w:jc w:val="left"/>
        <w:rPr>
          <w:b/>
          <w:u w:val="single"/>
          <w:shd w:val="clear" w:fill="FFFF00"/>
        </w:rPr>
      </w:pPr>
      <w:r>
        <w:rPr>
          <w:b/>
          <w:u w:val="single"/>
          <w:shd w:val="clear" w:fill="FFFF00"/>
        </w:rPr>
        <w:t xml:space="preserve">Asiakirjan numero 20918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What I Like'' on yhdysvaltalaisen laulajan ja lauluntekijän </w:t>
      </w:r>
      <w:r>
        <w:rPr>
          <w:color w:val="A9A9A9"/>
        </w:rPr>
        <w:t xml:space="preserve">Bruno Marsin</w:t>
      </w:r>
      <w:r>
        <w:rPr/>
        <w:t xml:space="preserve"> kappale </w:t>
      </w:r>
      <w:r>
        <w:rPr/>
        <w:t xml:space="preserve">hänen kolmannelta studioalbumiltaan 24K Magic (2016). Kappale julkaistiin albumin toisena singlenä </w:t>
      </w:r>
      <w:r>
        <w:rPr/>
        <w:t xml:space="preserve">30. </w:t>
      </w:r>
      <w:r>
        <w:rPr>
          <w:color w:val="DCDCDC"/>
        </w:rPr>
        <w:t xml:space="preserve">tammikuuta 2017.</w:t>
      </w:r>
      <w:r>
        <w:rPr/>
        <w:t xml:space="preserve"> Se on Marsin studioalbumin 24K Magic korkeimmalle listalle noussut single Yhdysvalloissa ohittamalla samannimisen singlen nousemalla Billboard Hot 100 -listan ykköseksi. Kappale on saanut myös remixejä, joissa esiintyvät muun muassa Gucci Mane, PARTYNEXTDOOR ja Alan Walker.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kuussa tuo on mitä pidän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laulun, josta pidän...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``That's What I Like'' Bruno Marsin single albumilta 24K Magic </w:t>
      </w:r>
    </w:p>
    <w:tbl>
      <w:tblPr>
        <w:tblW w:w="10205" w:type="dxa"/>
        <w:jc w:val="left"/>
        <w:tblInd w:w="0" w:type="dxa"/>
        <w:tblLayout w:type="fixed"/>
        <w:tblCellMar>
          <w:top w:w="28" w:type="dxa"/>
          <w:left w:w="28" w:type="dxa"/>
          <w:bottom w:w="28" w:type="dxa"/>
          <w:right w:w="28" w:type="dxa"/>
        </w:tblCellMar>
      </w:tblPr>
      <w:tblGrid>
        <w:gridCol w:w="2049"/>
        <w:gridCol w:w="5346"/>
        <w:gridCol w:w="2810"/>
      </w:tblGrid>
      <w:tr>
        <w:trPr/>
        <w:tc>
          <w:tcPr>
            <w:tcW w:w="2049" w:type="dxa"/>
            <w:tcBorders/>
            <w:vAlign w:val="center"/>
          </w:tcPr>
          <w:p>
            <w:pPr>
              <w:pStyle w:val="TableHeading"/>
              <w:suppressLineNumbers/>
              <w:bidi w:val="0"/>
              <w:spacing w:before="0" w:after="283"/>
              <w:jc w:val="center"/>
              <w:rPr/>
            </w:pPr>
            <w:r>
              <w:rPr/>
              <w:t xml:space="preserve">Julkaistu </w:t>
            </w:r>
          </w:p>
        </w:tc>
        <w:tc>
          <w:tcPr>
            <w:tcW w:w="5346" w:type="dxa"/>
            <w:tcBorders/>
            <w:vAlign w:val="center"/>
          </w:tcPr>
          <w:p>
            <w:pPr>
              <w:pStyle w:val="TableContents"/>
              <w:bidi w:val="0"/>
              <w:spacing w:before="0" w:after="283"/>
              <w:jc w:val="left"/>
              <w:rPr/>
            </w:pPr>
            <w:r>
              <w:rPr/>
              <w:t xml:space="preserve">tammikuu 30, 2017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Muotoilu </w:t>
            </w:r>
          </w:p>
        </w:tc>
        <w:tc>
          <w:tcPr>
            <w:tcW w:w="5346" w:type="dxa"/>
            <w:tcBorders/>
            <w:vAlign w:val="center"/>
          </w:tcPr>
          <w:p>
            <w:pPr>
              <w:pStyle w:val="TableContents"/>
              <w:bidi w:val="0"/>
              <w:spacing w:before="0" w:after="283"/>
              <w:jc w:val="left"/>
              <w:rPr/>
            </w:pPr>
            <w:r>
              <w:rPr/>
              <w:t xml:space="preserve">Digitaalinen lataus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Genre </w:t>
            </w:r>
          </w:p>
        </w:tc>
        <w:tc>
          <w:tcPr>
            <w:tcW w:w="5346"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R&amp;B </w:t>
            </w:r>
          </w:p>
          <w:p>
            <w:pPr>
              <w:pStyle w:val="TableContents"/>
              <w:numPr>
                <w:ilvl w:val="0"/>
                <w:numId w:val="79"/>
              </w:numPr>
              <w:tabs>
                <w:tab w:val="clear" w:pos="1134"/>
                <w:tab w:val="left" w:leader="none" w:pos="707"/>
              </w:tabs>
              <w:bidi w:val="0"/>
              <w:spacing w:before="0" w:after="0"/>
              <w:ind w:start="707" w:hanging="283"/>
              <w:jc w:val="left"/>
              <w:rPr/>
            </w:pPr>
            <w:r>
              <w:rPr/>
              <w:t xml:space="preserve">hip hop soul </w:t>
            </w:r>
          </w:p>
          <w:p>
            <w:pPr>
              <w:pStyle w:val="TableContents"/>
              <w:numPr>
                <w:ilvl w:val="0"/>
                <w:numId w:val="79"/>
              </w:numPr>
              <w:tabs>
                <w:tab w:val="clear" w:pos="1134"/>
                <w:tab w:val="left" w:leader="none" w:pos="707"/>
              </w:tabs>
              <w:bidi w:val="0"/>
              <w:spacing w:before="0" w:after="283"/>
              <w:ind w:start="707" w:hanging="283"/>
              <w:jc w:val="left"/>
              <w:rPr/>
            </w:pPr>
            <w:r>
              <w:rPr/>
              <w:t xml:space="preserve">new jack swing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Pituus </w:t>
            </w:r>
          </w:p>
        </w:tc>
        <w:tc>
          <w:tcPr>
            <w:tcW w:w="5346" w:type="dxa"/>
            <w:tcBorders/>
            <w:vAlign w:val="center"/>
          </w:tcPr>
          <w:p>
            <w:pPr>
              <w:pStyle w:val="TableContents"/>
              <w:bidi w:val="0"/>
              <w:spacing w:before="0" w:after="283"/>
              <w:jc w:val="left"/>
              <w:rPr/>
            </w:pPr>
            <w:r>
              <w:rPr/>
              <w:t xml:space="preserve">3: 26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Tarra </w:t>
            </w:r>
          </w:p>
        </w:tc>
        <w:tc>
          <w:tcPr>
            <w:tcW w:w="5346" w:type="dxa"/>
            <w:tcBorders/>
            <w:vAlign w:val="center"/>
          </w:tcPr>
          <w:p>
            <w:pPr>
              <w:pStyle w:val="TableContents"/>
              <w:bidi w:val="0"/>
              <w:spacing w:before="0" w:after="283"/>
              <w:jc w:val="left"/>
              <w:rPr/>
            </w:pPr>
            <w:r>
              <w:rPr/>
              <w:t xml:space="preserve">Atlantic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Lauluntekijä (s) </w:t>
            </w:r>
          </w:p>
        </w:tc>
        <w:tc>
          <w:tcPr>
            <w:tcW w:w="5346"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Bruno </w:t>
            </w:r>
            <w:r>
              <w:rPr/>
              <w:t xml:space="preserve">Mars </w:t>
            </w:r>
          </w:p>
          <w:p>
            <w:pPr>
              <w:pStyle w:val="TableContents"/>
              <w:numPr>
                <w:ilvl w:val="0"/>
                <w:numId w:val="80"/>
              </w:numPr>
              <w:tabs>
                <w:tab w:val="clear" w:pos="1134"/>
                <w:tab w:val="left" w:leader="none" w:pos="707"/>
              </w:tabs>
              <w:bidi w:val="0"/>
              <w:spacing w:before="0" w:after="0"/>
              <w:ind w:start="707" w:hanging="283"/>
              <w:jc w:val="left"/>
              <w:rPr/>
            </w:pPr>
            <w:r>
              <w:rPr>
                <w:color w:val="DCDCDC"/>
              </w:rPr>
              <w:t xml:space="preserve">Philip Lawrence </w:t>
            </w:r>
          </w:p>
          <w:p>
            <w:pPr>
              <w:pStyle w:val="TableContents"/>
              <w:numPr>
                <w:ilvl w:val="0"/>
                <w:numId w:val="80"/>
              </w:numPr>
              <w:tabs>
                <w:tab w:val="clear" w:pos="1134"/>
                <w:tab w:val="left" w:leader="none" w:pos="707"/>
              </w:tabs>
              <w:bidi w:val="0"/>
              <w:spacing w:before="0" w:after="0"/>
              <w:ind w:start="707" w:hanging="283"/>
              <w:jc w:val="left"/>
              <w:rPr/>
            </w:pPr>
            <w:r>
              <w:rPr>
                <w:color w:val="2F4F4F"/>
              </w:rPr>
              <w:t xml:space="preserve">Christopher Brody </w:t>
            </w:r>
            <w:r>
              <w:rPr/>
              <w:t xml:space="preserve">Brown </w:t>
            </w:r>
          </w:p>
          <w:p>
            <w:pPr>
              <w:pStyle w:val="TableContents"/>
              <w:numPr>
                <w:ilvl w:val="0"/>
                <w:numId w:val="80"/>
              </w:numPr>
              <w:tabs>
                <w:tab w:val="clear" w:pos="1134"/>
                <w:tab w:val="left" w:leader="none" w:pos="707"/>
              </w:tabs>
              <w:bidi w:val="0"/>
              <w:spacing w:before="0" w:after="0"/>
              <w:ind w:start="707" w:hanging="283"/>
              <w:jc w:val="left"/>
              <w:rPr/>
            </w:pPr>
            <w:r>
              <w:rPr>
                <w:color w:val="556B2F"/>
              </w:rPr>
              <w:t xml:space="preserve">James Fauntleroy </w:t>
            </w:r>
          </w:p>
          <w:p>
            <w:pPr>
              <w:pStyle w:val="TableContents"/>
              <w:numPr>
                <w:ilvl w:val="0"/>
                <w:numId w:val="80"/>
              </w:numPr>
              <w:tabs>
                <w:tab w:val="clear" w:pos="1134"/>
                <w:tab w:val="left" w:leader="none" w:pos="707"/>
              </w:tabs>
              <w:bidi w:val="0"/>
              <w:spacing w:before="0" w:after="0"/>
              <w:ind w:start="707" w:hanging="283"/>
              <w:jc w:val="left"/>
              <w:rPr/>
            </w:pPr>
            <w:r>
              <w:rPr>
                <w:color w:val="6B8E23"/>
              </w:rPr>
              <w:t xml:space="preserve">Johnathan Yip </w:t>
            </w:r>
          </w:p>
          <w:p>
            <w:pPr>
              <w:pStyle w:val="TableContents"/>
              <w:numPr>
                <w:ilvl w:val="0"/>
                <w:numId w:val="80"/>
              </w:numPr>
              <w:tabs>
                <w:tab w:val="clear" w:pos="1134"/>
                <w:tab w:val="left" w:leader="none" w:pos="707"/>
              </w:tabs>
              <w:bidi w:val="0"/>
              <w:spacing w:before="0" w:after="0"/>
              <w:ind w:start="707" w:hanging="283"/>
              <w:jc w:val="left"/>
              <w:rPr/>
            </w:pPr>
            <w:r>
              <w:rPr>
                <w:color w:val="A0522D"/>
              </w:rPr>
              <w:t xml:space="preserve">Ray Romulus </w:t>
            </w:r>
          </w:p>
          <w:p>
            <w:pPr>
              <w:pStyle w:val="TableContents"/>
              <w:numPr>
                <w:ilvl w:val="0"/>
                <w:numId w:val="80"/>
              </w:numPr>
              <w:tabs>
                <w:tab w:val="clear" w:pos="1134"/>
                <w:tab w:val="left" w:leader="none" w:pos="707"/>
              </w:tabs>
              <w:bidi w:val="0"/>
              <w:spacing w:before="0" w:after="0"/>
              <w:ind w:start="707" w:hanging="283"/>
              <w:jc w:val="left"/>
              <w:rPr/>
            </w:pPr>
            <w:r>
              <w:rPr>
                <w:color w:val="228B22"/>
              </w:rPr>
              <w:t xml:space="preserve">Jeremy Reeves </w:t>
            </w:r>
          </w:p>
          <w:p>
            <w:pPr>
              <w:pStyle w:val="TableContents"/>
              <w:numPr>
                <w:ilvl w:val="0"/>
                <w:numId w:val="80"/>
              </w:numPr>
              <w:tabs>
                <w:tab w:val="clear" w:pos="1134"/>
                <w:tab w:val="left" w:leader="none" w:pos="707"/>
              </w:tabs>
              <w:bidi w:val="0"/>
              <w:spacing w:before="0" w:after="283"/>
              <w:ind w:start="707" w:hanging="283"/>
              <w:jc w:val="left"/>
              <w:rPr/>
            </w:pPr>
            <w:r>
              <w:rPr>
                <w:color w:val="191970"/>
              </w:rPr>
              <w:t xml:space="preserve">Ray McCullough </w:t>
            </w:r>
            <w:r>
              <w:rPr/>
              <w:t xml:space="preserve">II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Tuottaja (s) </w:t>
            </w:r>
          </w:p>
        </w:tc>
        <w:tc>
          <w:tcPr>
            <w:tcW w:w="534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Shampoo Press &amp; Curl </w:t>
            </w:r>
          </w:p>
          <w:p>
            <w:pPr>
              <w:pStyle w:val="TableContents"/>
              <w:numPr>
                <w:ilvl w:val="0"/>
                <w:numId w:val="81"/>
              </w:numPr>
              <w:tabs>
                <w:tab w:val="clear" w:pos="1134"/>
                <w:tab w:val="left" w:leader="none" w:pos="707"/>
              </w:tabs>
              <w:bidi w:val="0"/>
              <w:spacing w:before="0" w:after="283"/>
              <w:ind w:start="707" w:hanging="283"/>
              <w:jc w:val="left"/>
              <w:rPr/>
            </w:pPr>
            <w:r>
              <w:rPr/>
              <w:t xml:space="preserve">The Stereotypes (co.) Bruno Marsin sinkkujen kronologia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``24K Magic'' (2016) </w:t>
            </w:r>
          </w:p>
        </w:tc>
        <w:tc>
          <w:tcPr>
            <w:tcW w:w="5346" w:type="dxa"/>
            <w:tcBorders/>
            <w:vAlign w:val="center"/>
          </w:tcPr>
          <w:p>
            <w:pPr>
              <w:pStyle w:val="TableContents"/>
              <w:bidi w:val="0"/>
              <w:spacing w:before="0" w:after="283"/>
              <w:jc w:val="left"/>
              <w:rPr/>
            </w:pPr>
            <w:r>
              <w:rPr/>
              <w:t xml:space="preserve">``That's What I Like'' (2017) </w:t>
            </w:r>
          </w:p>
        </w:tc>
        <w:tc>
          <w:tcPr>
            <w:tcW w:w="2810" w:type="dxa"/>
            <w:tcBorders/>
            <w:vAlign w:val="center"/>
          </w:tcPr>
          <w:p>
            <w:pPr>
              <w:pStyle w:val="TableContents"/>
              <w:bidi w:val="0"/>
              <w:spacing w:before="0" w:after="283"/>
              <w:jc w:val="left"/>
              <w:rPr/>
            </w:pPr>
            <w:r>
              <w:rPr/>
              <w:t xml:space="preserve">``Versace on the Floor'' (2017) </w:t>
            </w:r>
          </w:p>
        </w:tc>
      </w:tr>
    </w:tbl>
    <w:tbl>
      <w:tblPr>
        <w:tblW w:w="8178" w:type="dxa"/>
        <w:jc w:val="left"/>
        <w:tblInd w:w="0" w:type="dxa"/>
        <w:tblLayout w:type="fixed"/>
        <w:tblCellMar>
          <w:top w:w="28" w:type="dxa"/>
          <w:left w:w="28" w:type="dxa"/>
          <w:bottom w:w="28" w:type="dxa"/>
          <w:right w:w="28" w:type="dxa"/>
        </w:tblCellMar>
      </w:tblPr>
      <w:tblGrid>
        <w:gridCol w:w="2191"/>
        <w:gridCol w:w="2866"/>
        <w:gridCol w:w="3121"/>
      </w:tblGrid>
      <w:tr>
        <w:trPr/>
        <w:tc>
          <w:tcPr>
            <w:tcW w:w="2191" w:type="dxa"/>
            <w:tcBorders/>
            <w:vAlign w:val="center"/>
          </w:tcPr>
          <w:p>
            <w:pPr>
              <w:pStyle w:val="TableContents"/>
              <w:bidi w:val="0"/>
              <w:spacing w:before="0" w:after="283"/>
              <w:jc w:val="left"/>
              <w:rPr/>
            </w:pPr>
            <w:r>
              <w:rPr/>
              <w:t xml:space="preserve">``24K Magic'' (2016) </w:t>
            </w:r>
          </w:p>
        </w:tc>
        <w:tc>
          <w:tcPr>
            <w:tcW w:w="2866" w:type="dxa"/>
            <w:tcBorders/>
            <w:vAlign w:val="center"/>
          </w:tcPr>
          <w:p>
            <w:pPr>
              <w:pStyle w:val="TableContents"/>
              <w:bidi w:val="0"/>
              <w:spacing w:before="0" w:after="283"/>
              <w:jc w:val="left"/>
              <w:rPr/>
            </w:pPr>
            <w:r>
              <w:rPr/>
              <w:t xml:space="preserve">``That's What I Like'' (2017) </w:t>
            </w:r>
          </w:p>
        </w:tc>
        <w:tc>
          <w:tcPr>
            <w:tcW w:w="3121" w:type="dxa"/>
            <w:tcBorders/>
            <w:vAlign w:val="center"/>
          </w:tcPr>
          <w:p>
            <w:pPr>
              <w:pStyle w:val="TableContents"/>
              <w:bidi w:val="0"/>
              <w:spacing w:before="0" w:after="283"/>
              <w:jc w:val="left"/>
              <w:rPr/>
            </w:pPr>
            <w:r>
              <w:rPr/>
              <w:t xml:space="preserve">``Versace on the Floor'' (2017) </w:t>
            </w:r>
          </w:p>
        </w:tc>
      </w:tr>
    </w:tbl>
    <w:p>
      <w:pPr>
        <w:pStyle w:val="TextBody"/>
        <w:bidi w:val="0"/>
        <w:spacing w:before="0" w:after="283"/>
        <w:jc w:val="left"/>
        <w:rPr/>
      </w:pPr>
      <w:r>
        <w:rPr/>
        <w:t xml:space="preserve">Musiikkivideo ``That's What I Like''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bruno marsin "thats what i like"?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``That's What I Like'' Bruno Marsin single albumilta 24K Magic </w:t>
      </w:r>
    </w:p>
    <w:tbl>
      <w:tblPr>
        <w:tblW w:w="10205" w:type="dxa"/>
        <w:jc w:val="left"/>
        <w:tblInd w:w="0" w:type="dxa"/>
        <w:tblLayout w:type="fixed"/>
        <w:tblCellMar>
          <w:top w:w="28" w:type="dxa"/>
          <w:left w:w="28" w:type="dxa"/>
          <w:bottom w:w="28" w:type="dxa"/>
          <w:right w:w="28" w:type="dxa"/>
        </w:tblCellMar>
      </w:tblPr>
      <w:tblGrid>
        <w:gridCol w:w="2049"/>
        <w:gridCol w:w="5346"/>
        <w:gridCol w:w="2810"/>
      </w:tblGrid>
      <w:tr>
        <w:trPr/>
        <w:tc>
          <w:tcPr>
            <w:tcW w:w="2049" w:type="dxa"/>
            <w:tcBorders/>
            <w:vAlign w:val="center"/>
          </w:tcPr>
          <w:p>
            <w:pPr>
              <w:pStyle w:val="TableHeading"/>
              <w:suppressLineNumbers/>
              <w:bidi w:val="0"/>
              <w:spacing w:before="0" w:after="283"/>
              <w:jc w:val="center"/>
              <w:rPr/>
            </w:pPr>
            <w:r>
              <w:rPr/>
              <w:t xml:space="preserve">Julkaistu </w:t>
            </w:r>
          </w:p>
        </w:tc>
        <w:tc>
          <w:tcPr>
            <w:tcW w:w="5346" w:type="dxa"/>
            <w:tcBorders/>
            <w:vAlign w:val="center"/>
          </w:tcPr>
          <w:p>
            <w:pPr>
              <w:pStyle w:val="TableContents"/>
              <w:bidi w:val="0"/>
              <w:spacing w:before="0" w:after="283"/>
              <w:jc w:val="left"/>
              <w:rPr/>
            </w:pPr>
            <w:r>
              <w:rPr/>
              <w:t xml:space="preserve">tammikuu 30, 2017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Muotoilu </w:t>
            </w:r>
          </w:p>
        </w:tc>
        <w:tc>
          <w:tcPr>
            <w:tcW w:w="5346" w:type="dxa"/>
            <w:tcBorders/>
            <w:vAlign w:val="center"/>
          </w:tcPr>
          <w:p>
            <w:pPr>
              <w:pStyle w:val="TableContents"/>
              <w:bidi w:val="0"/>
              <w:spacing w:before="0" w:after="283"/>
              <w:jc w:val="left"/>
              <w:rPr/>
            </w:pPr>
            <w:r>
              <w:rPr/>
              <w:t xml:space="preserve">Digitaalinen lataus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Tallennettu </w:t>
            </w:r>
          </w:p>
        </w:tc>
        <w:tc>
          <w:tcPr>
            <w:tcW w:w="5346" w:type="dxa"/>
            <w:tcBorders/>
            <w:vAlign w:val="center"/>
          </w:tcPr>
          <w:p>
            <w:pPr>
              <w:pStyle w:val="TableContents"/>
              <w:bidi w:val="0"/>
              <w:spacing w:before="0" w:after="283"/>
              <w:jc w:val="left"/>
              <w:rPr/>
            </w:pPr>
            <w:r>
              <w:rPr/>
              <w:t xml:space="preserve">2016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Genre </w:t>
            </w:r>
          </w:p>
        </w:tc>
        <w:tc>
          <w:tcPr>
            <w:tcW w:w="534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R&amp;B </w:t>
            </w:r>
          </w:p>
          <w:p>
            <w:pPr>
              <w:pStyle w:val="TableContents"/>
              <w:numPr>
                <w:ilvl w:val="0"/>
                <w:numId w:val="82"/>
              </w:numPr>
              <w:tabs>
                <w:tab w:val="clear" w:pos="1134"/>
                <w:tab w:val="left" w:leader="none" w:pos="707"/>
              </w:tabs>
              <w:bidi w:val="0"/>
              <w:spacing w:before="0" w:after="0"/>
              <w:ind w:start="707" w:hanging="283"/>
              <w:jc w:val="left"/>
              <w:rPr/>
            </w:pPr>
            <w:r>
              <w:rPr/>
              <w:t xml:space="preserve">hip hop soul </w:t>
            </w:r>
          </w:p>
          <w:p>
            <w:pPr>
              <w:pStyle w:val="TableContents"/>
              <w:numPr>
                <w:ilvl w:val="0"/>
                <w:numId w:val="82"/>
              </w:numPr>
              <w:tabs>
                <w:tab w:val="clear" w:pos="1134"/>
                <w:tab w:val="left" w:leader="none" w:pos="707"/>
              </w:tabs>
              <w:bidi w:val="0"/>
              <w:spacing w:before="0" w:after="283"/>
              <w:ind w:start="707" w:hanging="283"/>
              <w:jc w:val="left"/>
              <w:rPr/>
            </w:pPr>
            <w:r>
              <w:rPr/>
              <w:t xml:space="preserve">new jack swing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Pituus </w:t>
            </w:r>
          </w:p>
        </w:tc>
        <w:tc>
          <w:tcPr>
            <w:tcW w:w="5346" w:type="dxa"/>
            <w:tcBorders/>
            <w:vAlign w:val="center"/>
          </w:tcPr>
          <w:p>
            <w:pPr>
              <w:pStyle w:val="TableContents"/>
              <w:bidi w:val="0"/>
              <w:spacing w:before="0" w:after="283"/>
              <w:jc w:val="left"/>
              <w:rPr/>
            </w:pPr>
            <w:r>
              <w:rPr/>
              <w:t xml:space="preserve">3: 26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Tarra </w:t>
            </w:r>
          </w:p>
        </w:tc>
        <w:tc>
          <w:tcPr>
            <w:tcW w:w="5346" w:type="dxa"/>
            <w:tcBorders/>
            <w:vAlign w:val="center"/>
          </w:tcPr>
          <w:p>
            <w:pPr>
              <w:pStyle w:val="TableContents"/>
              <w:bidi w:val="0"/>
              <w:spacing w:before="0" w:after="283"/>
              <w:jc w:val="left"/>
              <w:rPr/>
            </w:pPr>
            <w:r>
              <w:rPr/>
              <w:t xml:space="preserve">Atlantic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Lauluntekijä (s) </w:t>
            </w:r>
          </w:p>
        </w:tc>
        <w:tc>
          <w:tcPr>
            <w:tcW w:w="534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color w:val="A9A9A9"/>
              </w:rPr>
              <w:t xml:space="preserve">Bruno </w:t>
            </w:r>
            <w:r>
              <w:rPr/>
              <w:t xml:space="preserve">Mars </w:t>
            </w:r>
          </w:p>
          <w:p>
            <w:pPr>
              <w:pStyle w:val="TableContents"/>
              <w:numPr>
                <w:ilvl w:val="0"/>
                <w:numId w:val="83"/>
              </w:numPr>
              <w:tabs>
                <w:tab w:val="clear" w:pos="1134"/>
                <w:tab w:val="left" w:leader="none" w:pos="707"/>
              </w:tabs>
              <w:bidi w:val="0"/>
              <w:spacing w:before="0" w:after="0"/>
              <w:ind w:start="707" w:hanging="283"/>
              <w:jc w:val="left"/>
              <w:rPr/>
            </w:pPr>
            <w:r>
              <w:rPr>
                <w:color w:val="DCDCDC"/>
              </w:rPr>
              <w:t xml:space="preserve">Philip Lawrence </w:t>
            </w:r>
          </w:p>
          <w:p>
            <w:pPr>
              <w:pStyle w:val="TableContents"/>
              <w:numPr>
                <w:ilvl w:val="0"/>
                <w:numId w:val="83"/>
              </w:numPr>
              <w:tabs>
                <w:tab w:val="clear" w:pos="1134"/>
                <w:tab w:val="left" w:leader="none" w:pos="707"/>
              </w:tabs>
              <w:bidi w:val="0"/>
              <w:spacing w:before="0" w:after="0"/>
              <w:ind w:start="707" w:hanging="283"/>
              <w:jc w:val="left"/>
              <w:rPr/>
            </w:pPr>
            <w:r>
              <w:rPr>
                <w:color w:val="2F4F4F"/>
              </w:rPr>
              <w:t xml:space="preserve">Christopher Brody </w:t>
            </w:r>
            <w:r>
              <w:rPr/>
              <w:t xml:space="preserve">Brown </w:t>
            </w:r>
          </w:p>
          <w:p>
            <w:pPr>
              <w:pStyle w:val="TableContents"/>
              <w:numPr>
                <w:ilvl w:val="0"/>
                <w:numId w:val="83"/>
              </w:numPr>
              <w:tabs>
                <w:tab w:val="clear" w:pos="1134"/>
                <w:tab w:val="left" w:leader="none" w:pos="707"/>
              </w:tabs>
              <w:bidi w:val="0"/>
              <w:spacing w:before="0" w:after="0"/>
              <w:ind w:start="707" w:hanging="283"/>
              <w:jc w:val="left"/>
              <w:rPr/>
            </w:pPr>
            <w:r>
              <w:rPr>
                <w:color w:val="556B2F"/>
              </w:rPr>
              <w:t xml:space="preserve">James Fauntleroy </w:t>
            </w:r>
          </w:p>
          <w:p>
            <w:pPr>
              <w:pStyle w:val="TableContents"/>
              <w:numPr>
                <w:ilvl w:val="0"/>
                <w:numId w:val="83"/>
              </w:numPr>
              <w:tabs>
                <w:tab w:val="clear" w:pos="1134"/>
                <w:tab w:val="left" w:leader="none" w:pos="707"/>
              </w:tabs>
              <w:bidi w:val="0"/>
              <w:spacing w:before="0" w:after="0"/>
              <w:ind w:start="707" w:hanging="283"/>
              <w:jc w:val="left"/>
              <w:rPr/>
            </w:pPr>
            <w:r>
              <w:rPr>
                <w:color w:val="6B8E23"/>
              </w:rPr>
              <w:t xml:space="preserve">Johnathan Yip </w:t>
            </w:r>
          </w:p>
          <w:p>
            <w:pPr>
              <w:pStyle w:val="TableContents"/>
              <w:numPr>
                <w:ilvl w:val="0"/>
                <w:numId w:val="83"/>
              </w:numPr>
              <w:tabs>
                <w:tab w:val="clear" w:pos="1134"/>
                <w:tab w:val="left" w:leader="none" w:pos="707"/>
              </w:tabs>
              <w:bidi w:val="0"/>
              <w:spacing w:before="0" w:after="0"/>
              <w:ind w:start="707" w:hanging="283"/>
              <w:jc w:val="left"/>
              <w:rPr/>
            </w:pPr>
            <w:r>
              <w:rPr>
                <w:color w:val="A0522D"/>
              </w:rPr>
              <w:t xml:space="preserve">Ray Romulus </w:t>
            </w:r>
          </w:p>
          <w:p>
            <w:pPr>
              <w:pStyle w:val="TableContents"/>
              <w:numPr>
                <w:ilvl w:val="0"/>
                <w:numId w:val="83"/>
              </w:numPr>
              <w:tabs>
                <w:tab w:val="clear" w:pos="1134"/>
                <w:tab w:val="left" w:leader="none" w:pos="707"/>
              </w:tabs>
              <w:bidi w:val="0"/>
              <w:spacing w:before="0" w:after="0"/>
              <w:ind w:start="707" w:hanging="283"/>
              <w:jc w:val="left"/>
              <w:rPr/>
            </w:pPr>
            <w:r>
              <w:rPr>
                <w:color w:val="228B22"/>
              </w:rPr>
              <w:t xml:space="preserve">Jeremy Reeves </w:t>
            </w:r>
          </w:p>
          <w:p>
            <w:pPr>
              <w:pStyle w:val="TableContents"/>
              <w:numPr>
                <w:ilvl w:val="0"/>
                <w:numId w:val="83"/>
              </w:numPr>
              <w:tabs>
                <w:tab w:val="clear" w:pos="1134"/>
                <w:tab w:val="left" w:leader="none" w:pos="707"/>
              </w:tabs>
              <w:bidi w:val="0"/>
              <w:spacing w:before="0" w:after="283"/>
              <w:ind w:start="707" w:hanging="283"/>
              <w:jc w:val="left"/>
              <w:rPr/>
            </w:pPr>
            <w:r>
              <w:rPr>
                <w:color w:val="191970"/>
              </w:rPr>
              <w:t xml:space="preserve">Ray McCullough </w:t>
            </w:r>
            <w:r>
              <w:rPr/>
              <w:t xml:space="preserve">II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Heading"/>
              <w:suppressLineNumbers/>
              <w:bidi w:val="0"/>
              <w:spacing w:before="0" w:after="283"/>
              <w:jc w:val="center"/>
              <w:rPr/>
            </w:pPr>
            <w:r>
              <w:rPr/>
              <w:t xml:space="preserve">Tuottaja (s) </w:t>
            </w:r>
          </w:p>
        </w:tc>
        <w:tc>
          <w:tcPr>
            <w:tcW w:w="534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Shampoo Press &amp; Curl </w:t>
            </w:r>
          </w:p>
          <w:p>
            <w:pPr>
              <w:pStyle w:val="TableContents"/>
              <w:numPr>
                <w:ilvl w:val="0"/>
                <w:numId w:val="84"/>
              </w:numPr>
              <w:tabs>
                <w:tab w:val="clear" w:pos="1134"/>
                <w:tab w:val="left" w:leader="none" w:pos="707"/>
              </w:tabs>
              <w:bidi w:val="0"/>
              <w:spacing w:before="0" w:after="283"/>
              <w:ind w:start="707" w:hanging="283"/>
              <w:jc w:val="left"/>
              <w:rPr/>
            </w:pPr>
            <w:r>
              <w:rPr/>
              <w:t xml:space="preserve">The Stereotypes (co.) Bruno Marsin sinkkujen kronologia </w:t>
            </w:r>
          </w:p>
        </w:tc>
        <w:tc>
          <w:tcPr>
            <w:tcW w:w="2810"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``24K Magic'' (2016) </w:t>
            </w:r>
          </w:p>
        </w:tc>
        <w:tc>
          <w:tcPr>
            <w:tcW w:w="5346" w:type="dxa"/>
            <w:tcBorders/>
            <w:vAlign w:val="center"/>
          </w:tcPr>
          <w:p>
            <w:pPr>
              <w:pStyle w:val="TableContents"/>
              <w:bidi w:val="0"/>
              <w:spacing w:before="0" w:after="283"/>
              <w:jc w:val="left"/>
              <w:rPr/>
            </w:pPr>
            <w:r>
              <w:rPr/>
              <w:t xml:space="preserve">``That's What I Like'' (2017) </w:t>
            </w:r>
          </w:p>
        </w:tc>
        <w:tc>
          <w:tcPr>
            <w:tcW w:w="2810" w:type="dxa"/>
            <w:tcBorders/>
            <w:vAlign w:val="center"/>
          </w:tcPr>
          <w:p>
            <w:pPr>
              <w:pStyle w:val="TableContents"/>
              <w:bidi w:val="0"/>
              <w:spacing w:before="0" w:after="283"/>
              <w:jc w:val="left"/>
              <w:rPr/>
            </w:pPr>
            <w:r>
              <w:rPr/>
              <w:t xml:space="preserve">``Versace on the Floor'' (2017) </w:t>
            </w:r>
          </w:p>
        </w:tc>
      </w:tr>
    </w:tbl>
    <w:tbl>
      <w:tblPr>
        <w:tblW w:w="8178" w:type="dxa"/>
        <w:jc w:val="left"/>
        <w:tblInd w:w="0" w:type="dxa"/>
        <w:tblLayout w:type="fixed"/>
        <w:tblCellMar>
          <w:top w:w="28" w:type="dxa"/>
          <w:left w:w="28" w:type="dxa"/>
          <w:bottom w:w="28" w:type="dxa"/>
          <w:right w:w="28" w:type="dxa"/>
        </w:tblCellMar>
      </w:tblPr>
      <w:tblGrid>
        <w:gridCol w:w="2191"/>
        <w:gridCol w:w="2866"/>
        <w:gridCol w:w="3121"/>
      </w:tblGrid>
      <w:tr>
        <w:trPr/>
        <w:tc>
          <w:tcPr>
            <w:tcW w:w="2191" w:type="dxa"/>
            <w:tcBorders/>
            <w:vAlign w:val="center"/>
          </w:tcPr>
          <w:p>
            <w:pPr>
              <w:pStyle w:val="TableContents"/>
              <w:bidi w:val="0"/>
              <w:spacing w:before="0" w:after="283"/>
              <w:jc w:val="left"/>
              <w:rPr/>
            </w:pPr>
            <w:r>
              <w:rPr/>
              <w:t xml:space="preserve">``24K Magic'' (2016) </w:t>
            </w:r>
          </w:p>
        </w:tc>
        <w:tc>
          <w:tcPr>
            <w:tcW w:w="2866" w:type="dxa"/>
            <w:tcBorders/>
            <w:vAlign w:val="center"/>
          </w:tcPr>
          <w:p>
            <w:pPr>
              <w:pStyle w:val="TableContents"/>
              <w:bidi w:val="0"/>
              <w:spacing w:before="0" w:after="283"/>
              <w:jc w:val="left"/>
              <w:rPr/>
            </w:pPr>
            <w:r>
              <w:rPr/>
              <w:t xml:space="preserve">``That's What I Like'' (2017) </w:t>
            </w:r>
          </w:p>
        </w:tc>
        <w:tc>
          <w:tcPr>
            <w:tcW w:w="3121" w:type="dxa"/>
            <w:tcBorders/>
            <w:vAlign w:val="center"/>
          </w:tcPr>
          <w:p>
            <w:pPr>
              <w:pStyle w:val="TableContents"/>
              <w:bidi w:val="0"/>
              <w:spacing w:before="0" w:after="283"/>
              <w:jc w:val="left"/>
              <w:rPr/>
            </w:pPr>
            <w:r>
              <w:rPr/>
              <w:t xml:space="preserve">``Versace on the Floor'' (2017) </w:t>
            </w:r>
          </w:p>
        </w:tc>
      </w:tr>
    </w:tbl>
    <w:p>
      <w:pPr>
        <w:pStyle w:val="TextBody"/>
        <w:bidi w:val="0"/>
        <w:spacing w:before="0" w:after="283"/>
        <w:jc w:val="left"/>
        <w:rPr/>
      </w:pPr>
      <w:r>
        <w:rPr/>
        <w:t xml:space="preserve">Musiikkivideo ``That's What I Like''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bruno marsin kappaleen that's what i like?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``That's What I Like'' on yhdysvaltalaisen laulajan ja lauluntekijän Bruno Marsin kappale hänen kolmannelta studioalbumiltaan 24K Magic (2016). Kappale julkaistiin albumin toisena singlenä </w:t>
      </w:r>
      <w:r>
        <w:rPr>
          <w:color w:val="A9A9A9"/>
        </w:rPr>
        <w:t xml:space="preserve">30. tammikuuta 2017</w:t>
      </w:r>
      <w:r>
        <w:rPr/>
        <w:t xml:space="preserve">. Se on Marsin studioalbumin 24K Magic korkeimmalle listalle noussut single Yhdysvalloissa ohittamalla samannimisen singlen nousemalla Billboard Hot 100 -listan ykköseksi. Kappale on saanut myös remixejä, joissa esiintyvät muun muassa Gucci Mane, PartyNextDoor ja Alan Walker. ``That's What I Like'' voitti vuoden kappaleen, parhaan R&amp;B-kappaleen ja parhaan R&amp;B-esityksen 60. vuotuisessa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bruno mars thats what i like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``That's What I Like'' on yhdysvaltalaisen laulajan ja lauluntekijän </w:t>
      </w:r>
      <w:r>
        <w:rPr>
          <w:color w:val="A9A9A9"/>
        </w:rPr>
        <w:t xml:space="preserve">Bruno Marsin</w:t>
      </w:r>
      <w:r>
        <w:rPr/>
        <w:t xml:space="preserve"> kappale </w:t>
      </w:r>
      <w:r>
        <w:rPr/>
        <w:t xml:space="preserve">hänen kolmannelta studioalbumiltaan 24K Magic (2016). Kappale julkaistiin albumin toisena singlenä 30. tammikuuta 2017. Se on Marsin studioalbumin 24K Magic korkeimmalle listalle noussut single Yhdysvalloissa ohittamalla samannimisen singlen nousemalla Billboard Hot 100 -listan ykköseksi. Kappale on saanut myös remixejä, joissa esiintyvät muun muassa Gucci Mane, PartyNextDoor ja Alan Walker.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that's what i like bruno mars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josta pidän...</w:t>
      </w:r>
    </w:p>
    <w:p>
      <w:pPr>
        <w:pStyle w:val="TextBody"/>
        <w:bidi w:val="0"/>
        <w:jc w:val="left"/>
        <w:rPr>
          <w:b/>
          <w:u w:val="single"/>
          <w:shd w:val="clear" w:fill="FFFF00"/>
        </w:rPr>
      </w:pPr>
      <w:r>
        <w:rPr>
          <w:b/>
          <w:u w:val="single"/>
          <w:shd w:val="clear" w:fill="FFFF00"/>
        </w:rPr>
        <w:t xml:space="preserve">Asiakirjan numero 20919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Pettaway Tomlin </w:t>
      </w:r>
      <w:r>
        <w:rPr/>
        <w:t xml:space="preserve">(s. 15. maaliskuuta 1972) on yhdysvaltalainen jalkapallovalmentaja, joka on National Football Leaguen (NFL) Pittsburgh Steelersin päävalmentaja. Hän on Steelersin historian kymmenes valmentaja. Voitettuaan Super Bowl XLIII:n 1. helmikuuta 2009 Arizona Cardinalsia vastaan Tomlinista tuli NFL:n historian nuorin päävalmentaja, joka on johtanut joukkueensa Super Bowlin mestaruuteen.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Pittsburgh Steelersin valmentajan nimi?</w:t>
      </w:r>
    </w:p>
    <w:p>
      <w:pPr>
        <w:pStyle w:val="TextBody"/>
        <w:bidi w:val="0"/>
        <w:jc w:val="left"/>
        <w:rPr>
          <w:b/>
          <w:u w:val="single"/>
          <w:shd w:val="clear" w:fill="FFFF00"/>
        </w:rPr>
      </w:pPr>
      <w:r>
        <w:rPr>
          <w:b/>
          <w:u w:val="single"/>
          <w:shd w:val="clear" w:fill="FFFF00"/>
        </w:rPr>
        <w:t xml:space="preserve">Asiakirjan numero 20920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kuningas Filip III määräsi 9. huhtikuuta 1609 moriskojen karkotuksen (espanjaksi: Expulsión de los moriscos, katalaaniksi: Expulsió dels moriscos). </w:t>
      </w:r>
      <w:r>
        <w:rPr>
          <w:color w:val="A9A9A9"/>
        </w:rPr>
        <w:t xml:space="preserve">Moriscot </w:t>
      </w:r>
      <w:r>
        <w:rPr/>
        <w:t xml:space="preserve">olivat Espanjan muslimiväestön jälkeläisiä, jotka olivat kääntyneet kristinuskoon pakottamalla tai kuninkaallisella asetuksella 1500-luvun alussa. Karkotukset olivat ilmeisesti reaktio Espanjan laajenevan valtakunnan sisäiseen ongelmaan, sillä he kävivät sotia Amerikassa ja tunsivat uhkana Espanjan rannikolla ryöstelevät turkkilaiset. Vuosien 1609 ja 1614 välisenä aikana kruunu karkotti systemaattisesti moriiskejä useilla Espanjan eri kuningaskuntia koskeneilla määräyksillä, joiden menestys vaihteli.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Espanjan kruunu karkotti vuonna 1609?</w:t>
      </w:r>
    </w:p>
    <w:p>
      <w:pPr>
        <w:pStyle w:val="TextBody"/>
        <w:bidi w:val="0"/>
        <w:jc w:val="left"/>
        <w:rPr>
          <w:b/>
          <w:u w:val="single"/>
          <w:shd w:val="clear" w:fill="FFFF00"/>
        </w:rPr>
      </w:pPr>
      <w:r>
        <w:rPr>
          <w:b/>
          <w:u w:val="single"/>
          <w:shd w:val="clear" w:fill="FFFF00"/>
        </w:rPr>
        <w:t xml:space="preserve">Asiakirjan numero 20921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Kuvassa oikealla oleva </w:t>
      </w:r>
      <w:r>
        <w:rPr>
          <w:color w:val="A9A9A9"/>
        </w:rPr>
        <w:t xml:space="preserve">sakkaroosi </w:t>
      </w:r>
      <w:r>
        <w:rPr/>
        <w:t xml:space="preserve">on runsain disakkaridi, ja se on tärkein hiilihydraattien kuljetusmuoto kasveissa. Se koostuu yhdestä D-glukoosimolekyylistä ja yhdestä D-fruktoosimolekyylistä. Sakkaroosin systemaattinen nimi, O-α-D-glukopyranosyyli-(1 → 2)-D-fruktofuranosidi, viittaa neljään 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hiilihydraattien kulkeutumismuoto kasveissa.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Hiilihydraatti </w:t>
      </w:r>
      <w:r>
        <w:rPr/>
        <w:t xml:space="preserve">on biomolekyyli, joka koostuu hiili- (C), vety- (H) ja happiatomeista (O), yleensä siten, että vety- ja happiatomien suhde on 2:1 (kuten vedessä); toisin sanoen sen empiirinen kaava on C (H O) (jossa m voi olla eri kuin n). Tämä kaava pätee monosakkarideihin. Joitakin poikkeuksia on olemassa; esimerkiksi deoksiriboosin, DNA:n sokerikomponentin, empiirinen kaava on C H O. Hiilihydraatit ovat teknisesti hiilihydraatteja; rakenteellisesti on tarkempaa pitää niitä aldoseina ja ketoseina.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kemiallinen kaava cho voidaan luokitella seuraavasti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Hiilihydraatti on biologinen molekyyli, joka koostuu </w:t>
      </w:r>
      <w:r>
        <w:rPr>
          <w:color w:val="A9A9A9"/>
        </w:rPr>
        <w:t xml:space="preserve">hiili- (C)</w:t>
      </w:r>
      <w:r>
        <w:rPr/>
        <w:t xml:space="preserve">, </w:t>
      </w:r>
      <w:r>
        <w:rPr>
          <w:color w:val="DCDCDC"/>
        </w:rPr>
        <w:t xml:space="preserve">vety- (H) </w:t>
      </w:r>
      <w:r>
        <w:rPr/>
        <w:t xml:space="preserve">ja </w:t>
      </w:r>
      <w:r>
        <w:rPr/>
        <w:t xml:space="preserve">happiatomeista</w:t>
      </w:r>
      <w:r>
        <w:rPr>
          <w:color w:val="2F4F4F"/>
        </w:rPr>
        <w:t xml:space="preserve"> (O)</w:t>
      </w:r>
      <w:r>
        <w:rPr/>
        <w:t xml:space="preserve">, yleensä siten, että vety- ja happiatomien suhde on 2:1 (kuten vedessä); toisin sanoen sen empiirinen kaava on C (H O) (jossa m voi olla eri kuin n). Tämä kaava pätee monosakkarideihin. Joitakin poikkeuksia on olemassa; esimerkiksi deoksiriboosin, DNA:n sokerikomponentin, empiirinen kaava on C H O. Hiilihydraatit ovat teknisesti hiilihydraatteja; rakenteellisesti on tarkempaa pitää niitä polyhydroksialdehydeinä ja -ketoneina.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luetella symbolien avulla hiilihydraateissa esiintyvät atomityypit.</w:t>
      </w:r>
    </w:p>
    <w:p>
      <w:pPr>
        <w:pStyle w:val="TextBody"/>
        <w:bidi w:val="0"/>
        <w:jc w:val="left"/>
        <w:rPr>
          <w:b/>
          <w:u w:val="single"/>
          <w:shd w:val="clear" w:fill="FFFF00"/>
        </w:rPr>
      </w:pPr>
      <w:r>
        <w:rPr>
          <w:b/>
          <w:u w:val="single"/>
          <w:shd w:val="clear" w:fill="FFFF00"/>
        </w:rPr>
        <w:t xml:space="preserve">Asiakirjan numero 20922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Out of My Life'' on yhdysvaltalaisen lauluntekijän Tom Bahlerin kirjoittama kappale, jonka esittää yhdysvaltalainen artisti </w:t>
      </w:r>
      <w:r>
        <w:rPr>
          <w:color w:val="A9A9A9"/>
        </w:rPr>
        <w:t xml:space="preserve">Michael Jackson</w:t>
      </w:r>
      <w:r>
        <w:rPr/>
        <w:t xml:space="preserve">. Vaikka Bahlerin on väitetty kirjoittaneen kappaleen Karen Carpenterista, Bahler totesi: ``Tosiasiassa olin jo kirjoittanut kappaleen, kun Karenista ja minusta tuli romanttinen. Se kappale oli kirjoitettu enemmän Rhonda Riverasta ... Rhonda ja minä olimme olleet yhdessä kaksi vuotta, ja vasta eromme jälkeen aloin seurustella Karenin kanssa."'' Kappaleen ovat coveroineet monet artistit, kuten Patti LaBelle, Ginuwine, 98 °, S Club 7, Barbara Mandrell, Daniel Evans, Nina, Willie Nelson, Josh Groban ja Karel Gott.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hän on poissa elämästäni -</w:t>
      </w:r>
    </w:p>
    <w:p>
      <w:pPr>
        <w:pStyle w:val="TextBody"/>
        <w:bidi w:val="0"/>
        <w:jc w:val="left"/>
        <w:rPr>
          <w:b/>
          <w:u w:val="single"/>
          <w:shd w:val="clear" w:fill="FFFF00"/>
        </w:rPr>
      </w:pPr>
      <w:r>
        <w:rPr>
          <w:b/>
          <w:u w:val="single"/>
          <w:shd w:val="clear" w:fill="FFFF00"/>
        </w:rPr>
        <w:t xml:space="preserve">Asiakirjan numero 20923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Mindhunter </w:t>
      </w:r>
    </w:p>
    <w:tbl>
      <w:tblPr>
        <w:tblW w:w="10205" w:type="dxa"/>
        <w:jc w:val="left"/>
        <w:tblInd w:w="0" w:type="dxa"/>
        <w:tblLayout w:type="fixed"/>
        <w:tblCellMar>
          <w:top w:w="28" w:type="dxa"/>
          <w:left w:w="28" w:type="dxa"/>
          <w:bottom w:w="28" w:type="dxa"/>
          <w:right w:w="28" w:type="dxa"/>
        </w:tblCellMar>
      </w:tblPr>
      <w:tblGrid>
        <w:gridCol w:w="2547"/>
        <w:gridCol w:w="7658"/>
      </w:tblGrid>
      <w:tr>
        <w:trPr/>
        <w:tc>
          <w:tcPr>
            <w:tcW w:w="2547" w:type="dxa"/>
            <w:tcBorders/>
            <w:vAlign w:val="center"/>
          </w:tcPr>
          <w:p>
            <w:pPr>
              <w:pStyle w:val="TableHeading"/>
              <w:suppressLineNumbers/>
              <w:bidi w:val="0"/>
              <w:spacing w:before="0" w:after="283"/>
              <w:jc w:val="center"/>
              <w:rPr/>
            </w:pPr>
            <w:r>
              <w:rPr/>
              <w:t xml:space="preserve">Genre </w:t>
            </w:r>
          </w:p>
        </w:tc>
        <w:tc>
          <w:tcPr>
            <w:tcW w:w="7658" w:type="dxa"/>
            <w:tcBorders/>
            <w:vAlign w:val="center"/>
          </w:tcPr>
          <w:p>
            <w:pPr>
              <w:pStyle w:val="TableContents"/>
              <w:bidi w:val="0"/>
              <w:spacing w:before="0" w:after="283"/>
              <w:jc w:val="left"/>
              <w:rPr/>
            </w:pPr>
            <w:r>
              <w:rPr/>
              <w:t xml:space="preserve">Rikosdraama </w:t>
            </w:r>
          </w:p>
        </w:tc>
      </w:tr>
      <w:tr>
        <w:trPr/>
        <w:tc>
          <w:tcPr>
            <w:tcW w:w="2547" w:type="dxa"/>
            <w:tcBorders/>
            <w:vAlign w:val="center"/>
          </w:tcPr>
          <w:p>
            <w:pPr>
              <w:pStyle w:val="TableHeading"/>
              <w:suppressLineNumbers/>
              <w:bidi w:val="0"/>
              <w:spacing w:before="0" w:after="283"/>
              <w:jc w:val="center"/>
              <w:rPr/>
            </w:pPr>
            <w:r>
              <w:rPr/>
              <w:t xml:space="preserve">Luonut </w:t>
            </w:r>
          </w:p>
        </w:tc>
        <w:tc>
          <w:tcPr>
            <w:tcW w:w="7658" w:type="dxa"/>
            <w:tcBorders/>
            <w:vAlign w:val="center"/>
          </w:tcPr>
          <w:p>
            <w:pPr>
              <w:pStyle w:val="TableContents"/>
              <w:bidi w:val="0"/>
              <w:spacing w:before="0" w:after="283"/>
              <w:jc w:val="left"/>
              <w:rPr/>
            </w:pPr>
            <w:r>
              <w:rPr/>
              <w:t xml:space="preserve">Joe Penhall </w:t>
            </w:r>
          </w:p>
        </w:tc>
      </w:tr>
      <w:tr>
        <w:trPr/>
        <w:tc>
          <w:tcPr>
            <w:tcW w:w="2547" w:type="dxa"/>
            <w:tcBorders/>
            <w:vAlign w:val="center"/>
          </w:tcPr>
          <w:p>
            <w:pPr>
              <w:pStyle w:val="TableHeading"/>
              <w:suppressLineNumbers/>
              <w:bidi w:val="0"/>
              <w:spacing w:before="0" w:after="283"/>
              <w:jc w:val="center"/>
              <w:rPr/>
            </w:pPr>
            <w:r>
              <w:rPr/>
              <w:t xml:space="preserve">Perustuu </w:t>
            </w:r>
          </w:p>
        </w:tc>
        <w:tc>
          <w:tcPr>
            <w:tcW w:w="7658" w:type="dxa"/>
            <w:tcBorders/>
            <w:vAlign w:val="center"/>
          </w:tcPr>
          <w:p>
            <w:pPr>
              <w:pStyle w:val="TableContents"/>
              <w:bidi w:val="0"/>
              <w:jc w:val="left"/>
              <w:rPr/>
            </w:pPr>
            <w:r>
              <w:rPr/>
              <w:t xml:space="preserve">Mindhunter: FBI:n sarjarikollisuuden eliittiyksikön sisällä. </w:t>
            </w:r>
          </w:p>
          <w:p>
            <w:pPr>
              <w:pStyle w:val="TableContents"/>
              <w:numPr>
                <w:ilvl w:val="0"/>
                <w:numId w:val="85"/>
              </w:numPr>
              <w:tabs>
                <w:tab w:val="clear" w:pos="1134"/>
                <w:tab w:val="left" w:leader="none" w:pos="707"/>
              </w:tabs>
              <w:bidi w:val="0"/>
              <w:spacing w:before="0" w:after="0"/>
              <w:ind w:start="707" w:hanging="283"/>
              <w:jc w:val="left"/>
              <w:rPr/>
            </w:pPr>
            <w:r>
              <w:rPr/>
              <w:t xml:space="preserve">John E. Douglas </w:t>
            </w:r>
          </w:p>
          <w:p>
            <w:pPr>
              <w:pStyle w:val="TableContents"/>
              <w:numPr>
                <w:ilvl w:val="0"/>
                <w:numId w:val="85"/>
              </w:numPr>
              <w:tabs>
                <w:tab w:val="clear" w:pos="1134"/>
                <w:tab w:val="left" w:leader="none" w:pos="707"/>
              </w:tabs>
              <w:bidi w:val="0"/>
              <w:spacing w:before="0" w:after="283"/>
              <w:ind w:start="707" w:hanging="283"/>
              <w:jc w:val="left"/>
              <w:rPr/>
            </w:pPr>
            <w:r>
              <w:rPr/>
              <w:t xml:space="preserve">Mark Olshaker </w:t>
            </w:r>
          </w:p>
        </w:tc>
      </w:tr>
      <w:tr>
        <w:trPr/>
        <w:tc>
          <w:tcPr>
            <w:tcW w:w="2547" w:type="dxa"/>
            <w:tcBorders/>
            <w:vAlign w:val="center"/>
          </w:tcPr>
          <w:p>
            <w:pPr>
              <w:pStyle w:val="TableHeading"/>
              <w:suppressLineNumbers/>
              <w:bidi w:val="0"/>
              <w:spacing w:before="0" w:after="283"/>
              <w:jc w:val="center"/>
              <w:rPr/>
            </w:pPr>
            <w:r>
              <w:rPr/>
              <w:t xml:space="preserve">Pääosissa </w:t>
            </w:r>
          </w:p>
        </w:tc>
        <w:tc>
          <w:tcPr>
            <w:tcW w:w="7658" w:type="dxa"/>
            <w:tcBorders/>
            <w:vAlign w:val="center"/>
          </w:tcPr>
          <w:p>
            <w:pPr>
              <w:pStyle w:val="TableContents"/>
              <w:bidi w:val="0"/>
              <w:spacing w:before="0" w:after="283"/>
              <w:jc w:val="left"/>
              <w:rPr/>
            </w:pPr>
            <w:r>
              <w:rPr/>
              <w:t xml:space="preserve">Jonathan Groff Holt McCallany Hannah Gross Anna Torv Anna Torv Cotter Smith </w:t>
            </w:r>
          </w:p>
        </w:tc>
      </w:tr>
      <w:tr>
        <w:trPr/>
        <w:tc>
          <w:tcPr>
            <w:tcW w:w="2547" w:type="dxa"/>
            <w:tcBorders/>
            <w:vAlign w:val="center"/>
          </w:tcPr>
          <w:p>
            <w:pPr>
              <w:pStyle w:val="TableHeading"/>
              <w:suppressLineNumbers/>
              <w:bidi w:val="0"/>
              <w:spacing w:before="0" w:after="283"/>
              <w:jc w:val="center"/>
              <w:rPr/>
            </w:pPr>
            <w:r>
              <w:rPr/>
              <w:t xml:space="preserve">Alkuperämaa </w:t>
            </w:r>
          </w:p>
        </w:tc>
        <w:tc>
          <w:tcPr>
            <w:tcW w:w="7658" w:type="dxa"/>
            <w:tcBorders/>
            <w:vAlign w:val="center"/>
          </w:tcPr>
          <w:p>
            <w:pPr>
              <w:pStyle w:val="TableContents"/>
              <w:bidi w:val="0"/>
              <w:spacing w:before="0" w:after="283"/>
              <w:jc w:val="left"/>
              <w:rPr/>
            </w:pPr>
            <w:r>
              <w:rPr/>
              <w:t xml:space="preserve">Yhdysvallat </w:t>
            </w:r>
          </w:p>
        </w:tc>
      </w:tr>
      <w:tr>
        <w:trPr/>
        <w:tc>
          <w:tcPr>
            <w:tcW w:w="2547" w:type="dxa"/>
            <w:tcBorders/>
            <w:vAlign w:val="center"/>
          </w:tcPr>
          <w:p>
            <w:pPr>
              <w:pStyle w:val="TableHeading"/>
              <w:suppressLineNumbers/>
              <w:bidi w:val="0"/>
              <w:spacing w:before="0" w:after="283"/>
              <w:jc w:val="center"/>
              <w:rPr/>
            </w:pPr>
            <w:r>
              <w:rPr/>
              <w:t xml:space="preserve">Alkuperäinen kieli (kielet) </w:t>
            </w:r>
          </w:p>
        </w:tc>
        <w:tc>
          <w:tcPr>
            <w:tcW w:w="7658" w:type="dxa"/>
            <w:tcBorders/>
            <w:vAlign w:val="center"/>
          </w:tcPr>
          <w:p>
            <w:pPr>
              <w:pStyle w:val="TableContents"/>
              <w:bidi w:val="0"/>
              <w:spacing w:before="0" w:after="283"/>
              <w:jc w:val="left"/>
              <w:rPr/>
            </w:pPr>
            <w:r>
              <w:rPr/>
              <w:t xml:space="preserve">Englanti </w:t>
            </w:r>
          </w:p>
        </w:tc>
      </w:tr>
      <w:tr>
        <w:trPr/>
        <w:tc>
          <w:tcPr>
            <w:tcW w:w="2547" w:type="dxa"/>
            <w:tcBorders/>
            <w:vAlign w:val="center"/>
          </w:tcPr>
          <w:p>
            <w:pPr>
              <w:pStyle w:val="TableHeading"/>
              <w:suppressLineNumbers/>
              <w:bidi w:val="0"/>
              <w:spacing w:before="0" w:after="283"/>
              <w:jc w:val="center"/>
              <w:rPr/>
            </w:pPr>
            <w:r>
              <w:rPr/>
              <w:t xml:space="preserve">Kausien lukumäärä </w:t>
            </w:r>
          </w:p>
        </w:tc>
        <w:tc>
          <w:tcPr>
            <w:tcW w:w="7658" w:type="dxa"/>
            <w:tcBorders/>
            <w:vAlign w:val="center"/>
          </w:tcPr>
          <w:p>
            <w:pPr>
              <w:pStyle w:val="TableContents"/>
              <w:bidi w:val="0"/>
              <w:spacing w:before="0" w:after="283"/>
              <w:jc w:val="left"/>
              <w:rPr>
                <w:sz w:val="4"/>
                <w:szCs w:val="4"/>
              </w:rPr>
            </w:pPr>
            <w:r>
              <w:rPr>
                <w:sz w:val="4"/>
                <w:szCs w:val="4"/>
              </w:rPr>
            </w:r>
          </w:p>
        </w:tc>
      </w:tr>
      <w:tr>
        <w:trPr/>
        <w:tc>
          <w:tcPr>
            <w:tcW w:w="2547" w:type="dxa"/>
            <w:tcBorders/>
            <w:vAlign w:val="center"/>
          </w:tcPr>
          <w:p>
            <w:pPr>
              <w:pStyle w:val="TableHeading"/>
              <w:suppressLineNumbers/>
              <w:bidi w:val="0"/>
              <w:spacing w:before="0" w:after="283"/>
              <w:jc w:val="center"/>
              <w:rPr/>
            </w:pPr>
            <w:r>
              <w:rPr/>
              <w:t xml:space="preserve">Jaksojen lukumäärä </w:t>
            </w:r>
          </w:p>
        </w:tc>
        <w:tc>
          <w:tcPr>
            <w:tcW w:w="7658"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547" w:type="dxa"/>
            <w:tcBorders/>
            <w:vAlign w:val="center"/>
          </w:tcPr>
          <w:p>
            <w:pPr>
              <w:pStyle w:val="TableHeading"/>
              <w:suppressLineNumbers/>
              <w:bidi w:val="0"/>
              <w:spacing w:before="0" w:after="283"/>
              <w:jc w:val="center"/>
              <w:rPr/>
            </w:pPr>
            <w:r>
              <w:rPr/>
              <w:t xml:space="preserve">Vastaava tuottaja (s) </w:t>
            </w:r>
          </w:p>
        </w:tc>
        <w:tc>
          <w:tcPr>
            <w:tcW w:w="7658" w:type="dxa"/>
            <w:tcBorders/>
            <w:vAlign w:val="center"/>
          </w:tcPr>
          <w:p>
            <w:pPr>
              <w:pStyle w:val="TableContents"/>
              <w:bidi w:val="0"/>
              <w:spacing w:before="0" w:after="283"/>
              <w:jc w:val="left"/>
              <w:rPr/>
            </w:pPr>
            <w:r>
              <w:rPr/>
              <w:t xml:space="preserve">Beth Kono Charlize Theron Joe Penhall Ceán Chaffin Joshua Donen Joshua Donen David Fincher </w:t>
            </w:r>
          </w:p>
        </w:tc>
      </w:tr>
      <w:tr>
        <w:trPr/>
        <w:tc>
          <w:tcPr>
            <w:tcW w:w="2547" w:type="dxa"/>
            <w:tcBorders/>
            <w:vAlign w:val="center"/>
          </w:tcPr>
          <w:p>
            <w:pPr>
              <w:pStyle w:val="TableHeading"/>
              <w:suppressLineNumbers/>
              <w:bidi w:val="0"/>
              <w:spacing w:before="0" w:after="283"/>
              <w:jc w:val="center"/>
              <w:rPr/>
            </w:pPr>
            <w:r>
              <w:rPr/>
              <w:t xml:space="preserve">Tuottaja (s) </w:t>
            </w:r>
          </w:p>
        </w:tc>
        <w:tc>
          <w:tcPr>
            <w:tcW w:w="7658" w:type="dxa"/>
            <w:tcBorders/>
            <w:vAlign w:val="center"/>
          </w:tcPr>
          <w:p>
            <w:pPr>
              <w:pStyle w:val="TableContents"/>
              <w:bidi w:val="0"/>
              <w:spacing w:before="0" w:after="283"/>
              <w:jc w:val="left"/>
              <w:rPr/>
            </w:pPr>
            <w:r>
              <w:rPr/>
              <w:t xml:space="preserve">Jim Davidson </w:t>
            </w:r>
          </w:p>
        </w:tc>
      </w:tr>
      <w:tr>
        <w:trPr/>
        <w:tc>
          <w:tcPr>
            <w:tcW w:w="2547" w:type="dxa"/>
            <w:tcBorders/>
            <w:vAlign w:val="center"/>
          </w:tcPr>
          <w:p>
            <w:pPr>
              <w:pStyle w:val="TableHeading"/>
              <w:suppressLineNumbers/>
              <w:bidi w:val="0"/>
              <w:spacing w:before="0" w:after="283"/>
              <w:jc w:val="center"/>
              <w:rPr/>
            </w:pPr>
            <w:r>
              <w:rPr/>
              <w:t xml:space="preserve">Sijainti (s) </w:t>
            </w:r>
          </w:p>
        </w:tc>
        <w:tc>
          <w:tcPr>
            <w:tcW w:w="7658" w:type="dxa"/>
            <w:tcBorders/>
            <w:vAlign w:val="center"/>
          </w:tcPr>
          <w:p>
            <w:pPr>
              <w:pStyle w:val="TableContents"/>
              <w:bidi w:val="0"/>
              <w:spacing w:before="0" w:after="283"/>
              <w:jc w:val="left"/>
              <w:rPr/>
            </w:pPr>
            <w:r>
              <w:rPr/>
              <w:t xml:space="preserve">McKeesport, Pennsylvania </w:t>
            </w:r>
          </w:p>
        </w:tc>
      </w:tr>
      <w:tr>
        <w:trPr/>
        <w:tc>
          <w:tcPr>
            <w:tcW w:w="2547" w:type="dxa"/>
            <w:tcBorders/>
            <w:vAlign w:val="center"/>
          </w:tcPr>
          <w:p>
            <w:pPr>
              <w:pStyle w:val="TableHeading"/>
              <w:suppressLineNumbers/>
              <w:bidi w:val="0"/>
              <w:spacing w:before="0" w:after="283"/>
              <w:jc w:val="center"/>
              <w:rPr/>
            </w:pPr>
            <w:r>
              <w:rPr/>
              <w:t xml:space="preserve">Elokuvataide </w:t>
            </w:r>
          </w:p>
        </w:tc>
        <w:tc>
          <w:tcPr>
            <w:tcW w:w="7658" w:type="dxa"/>
            <w:tcBorders/>
            <w:vAlign w:val="center"/>
          </w:tcPr>
          <w:p>
            <w:pPr>
              <w:pStyle w:val="TableContents"/>
              <w:bidi w:val="0"/>
              <w:spacing w:before="0" w:after="283"/>
              <w:jc w:val="left"/>
              <w:rPr/>
            </w:pPr>
            <w:r>
              <w:rPr/>
              <w:t xml:space="preserve">Erik Messerschmidt Christopher Probst </w:t>
            </w:r>
          </w:p>
        </w:tc>
      </w:tr>
      <w:tr>
        <w:trPr/>
        <w:tc>
          <w:tcPr>
            <w:tcW w:w="2547" w:type="dxa"/>
            <w:tcBorders/>
            <w:vAlign w:val="center"/>
          </w:tcPr>
          <w:p>
            <w:pPr>
              <w:pStyle w:val="TableHeading"/>
              <w:suppressLineNumbers/>
              <w:bidi w:val="0"/>
              <w:spacing w:before="0" w:after="283"/>
              <w:jc w:val="center"/>
              <w:rPr/>
            </w:pPr>
            <w:r>
              <w:rPr/>
              <w:t xml:space="preserve">Juoksuaika </w:t>
            </w:r>
          </w:p>
        </w:tc>
        <w:tc>
          <w:tcPr>
            <w:tcW w:w="7658" w:type="dxa"/>
            <w:tcBorders/>
            <w:vAlign w:val="center"/>
          </w:tcPr>
          <w:p>
            <w:pPr>
              <w:pStyle w:val="TableContents"/>
              <w:bidi w:val="0"/>
              <w:spacing w:before="0" w:after="283"/>
              <w:jc w:val="left"/>
              <w:rPr/>
            </w:pPr>
            <w:r>
              <w:rPr/>
              <w:t xml:space="preserve">34 -- 60 minuuttia </w:t>
            </w:r>
          </w:p>
        </w:tc>
      </w:tr>
      <w:tr>
        <w:trPr/>
        <w:tc>
          <w:tcPr>
            <w:tcW w:w="2547" w:type="dxa"/>
            <w:tcBorders/>
            <w:vAlign w:val="center"/>
          </w:tcPr>
          <w:p>
            <w:pPr>
              <w:pStyle w:val="TableHeading"/>
              <w:suppressLineNumbers/>
              <w:bidi w:val="0"/>
              <w:spacing w:before="0" w:after="283"/>
              <w:jc w:val="center"/>
              <w:rPr/>
            </w:pPr>
            <w:r>
              <w:rPr/>
              <w:t xml:space="preserve">Tuotantoyhtiö(t) </w:t>
            </w:r>
          </w:p>
        </w:tc>
        <w:tc>
          <w:tcPr>
            <w:tcW w:w="7658" w:type="dxa"/>
            <w:tcBorders/>
            <w:vAlign w:val="center"/>
          </w:tcPr>
          <w:p>
            <w:pPr>
              <w:pStyle w:val="TableContents"/>
              <w:bidi w:val="0"/>
              <w:spacing w:before="0" w:after="283"/>
              <w:jc w:val="left"/>
              <w:rPr/>
            </w:pPr>
            <w:r>
              <w:rPr/>
              <w:t xml:space="preserve">Denver ja Delilah Productions </w:t>
            </w:r>
          </w:p>
        </w:tc>
      </w:tr>
      <w:tr>
        <w:trPr/>
        <w:tc>
          <w:tcPr>
            <w:tcW w:w="2547" w:type="dxa"/>
            <w:tcBorders/>
            <w:vAlign w:val="center"/>
          </w:tcPr>
          <w:p>
            <w:pPr>
              <w:pStyle w:val="TableHeading"/>
              <w:suppressLineNumbers/>
              <w:bidi w:val="0"/>
              <w:spacing w:before="0" w:after="283"/>
              <w:jc w:val="center"/>
              <w:rPr/>
            </w:pPr>
            <w:r>
              <w:rPr/>
              <w:t xml:space="preserve">Jakelija </w:t>
            </w:r>
          </w:p>
        </w:tc>
        <w:tc>
          <w:tcPr>
            <w:tcW w:w="7658" w:type="dxa"/>
            <w:tcBorders/>
            <w:vAlign w:val="center"/>
          </w:tcPr>
          <w:p>
            <w:pPr>
              <w:pStyle w:val="TableContents"/>
              <w:bidi w:val="0"/>
              <w:spacing w:before="0" w:after="283"/>
              <w:jc w:val="left"/>
              <w:rPr/>
            </w:pPr>
            <w:r>
              <w:rPr/>
              <w:t xml:space="preserve">Netflixin julkaisu </w:t>
            </w:r>
          </w:p>
        </w:tc>
      </w:tr>
      <w:tr>
        <w:trPr/>
        <w:tc>
          <w:tcPr>
            <w:tcW w:w="2547" w:type="dxa"/>
            <w:tcBorders/>
            <w:vAlign w:val="center"/>
          </w:tcPr>
          <w:p>
            <w:pPr>
              <w:pStyle w:val="TableHeading"/>
              <w:suppressLineNumbers/>
              <w:bidi w:val="0"/>
              <w:spacing w:before="0" w:after="283"/>
              <w:jc w:val="center"/>
              <w:rPr/>
            </w:pPr>
            <w:r>
              <w:rPr/>
              <w:t xml:space="preserve">Alkuperäinen verkko </w:t>
            </w:r>
          </w:p>
        </w:tc>
        <w:tc>
          <w:tcPr>
            <w:tcW w:w="7658" w:type="dxa"/>
            <w:tcBorders/>
            <w:vAlign w:val="center"/>
          </w:tcPr>
          <w:p>
            <w:pPr>
              <w:pStyle w:val="TableContents"/>
              <w:bidi w:val="0"/>
              <w:spacing w:before="0" w:after="283"/>
              <w:jc w:val="left"/>
              <w:rPr/>
            </w:pPr>
            <w:r>
              <w:rPr/>
              <w:t xml:space="preserve">Netflix </w:t>
            </w:r>
          </w:p>
        </w:tc>
      </w:tr>
      <w:tr>
        <w:trPr/>
        <w:tc>
          <w:tcPr>
            <w:tcW w:w="2547" w:type="dxa"/>
            <w:tcBorders/>
            <w:vAlign w:val="center"/>
          </w:tcPr>
          <w:p>
            <w:pPr>
              <w:pStyle w:val="TableHeading"/>
              <w:suppressLineNumbers/>
              <w:bidi w:val="0"/>
              <w:spacing w:before="0" w:after="283"/>
              <w:jc w:val="center"/>
              <w:rPr/>
            </w:pPr>
            <w:r>
              <w:rPr/>
              <w:t xml:space="preserve">Alkuperäinen julkaisu </w:t>
            </w:r>
          </w:p>
        </w:tc>
        <w:tc>
          <w:tcPr>
            <w:tcW w:w="7658" w:type="dxa"/>
            <w:tcBorders/>
            <w:vAlign w:val="center"/>
          </w:tcPr>
          <w:p>
            <w:pPr>
              <w:pStyle w:val="TableContents"/>
              <w:bidi w:val="0"/>
              <w:spacing w:before="0" w:after="283"/>
              <w:jc w:val="left"/>
              <w:rPr/>
            </w:pPr>
            <w:r>
              <w:rPr/>
              <w:t xml:space="preserve">13. lokakuuta 2017 (2017-10-13) -- läsnä </w:t>
            </w:r>
          </w:p>
        </w:tc>
      </w:tr>
      <w:tr>
        <w:trPr/>
        <w:tc>
          <w:tcPr>
            <w:tcW w:w="2547" w:type="dxa"/>
            <w:tcBorders/>
            <w:vAlign w:val="center"/>
          </w:tcPr>
          <w:p>
            <w:pPr>
              <w:pStyle w:val="TableHeading"/>
              <w:suppressLineNumbers/>
              <w:bidi w:val="0"/>
              <w:spacing w:before="0" w:after="283"/>
              <w:jc w:val="center"/>
              <w:rPr/>
            </w:pPr>
            <w:r>
              <w:rPr/>
              <w:t xml:space="preserve">Verkkosivusto </w:t>
            </w:r>
          </w:p>
        </w:tc>
        <w:tc>
          <w:tcPr>
            <w:tcW w:w="7658" w:type="dxa"/>
            <w:tcBorders/>
            <w:vAlign w:val="center"/>
          </w:tcPr>
          <w:p>
            <w:pPr>
              <w:pStyle w:val="TableContents"/>
              <w:bidi w:val="0"/>
              <w:spacing w:before="0" w:after="283"/>
              <w:jc w:val="left"/>
              <w:rPr/>
            </w:pPr>
            <w:r>
              <w:rPr/>
              <w:t xml:space="preserve">www.netflix.com/title/80114855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mielessä metsästäjä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Mindhunter on Joe Penhallin luoma amerikkalainen rikosdraama-televisiosarja, joka perustuu tosirikoskirjaan Mindhunter: John E. Douglasin ja Mark Olshakerin kirjoittamaan FBI:n sarjarikosyksikön sisällä. Sarjan tuottajina toimivat muun muassa Penhall, David Fincher ja Charlize Theron, ja se debytoi maailmanlaajuisesti Netflixissä </w:t>
      </w:r>
      <w:r>
        <w:rPr>
          <w:color w:val="A9A9A9"/>
        </w:rPr>
        <w:t xml:space="preserve">13. lokakuuta 2017</w:t>
      </w:r>
      <w:r>
        <w:rPr/>
        <w:t xml:space="preserve">. Marraskuussa 2017 Mindhunter uusittiin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Mind Hunter ilmestyi Netflixiin?</w:t>
      </w:r>
    </w:p>
    <w:p>
      <w:pPr>
        <w:pStyle w:val="TextBody"/>
        <w:bidi w:val="0"/>
        <w:jc w:val="left"/>
        <w:rPr>
          <w:b/>
          <w:u w:val="single"/>
          <w:shd w:val="clear" w:fill="FFFF00"/>
        </w:rPr>
      </w:pPr>
      <w:r>
        <w:rPr>
          <w:b/>
          <w:u w:val="single"/>
          <w:shd w:val="clear" w:fill="FFFF00"/>
        </w:rPr>
        <w:t xml:space="preserve">Asiakirjan numero 20924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Halutusta tai oikeasta lausevälistä keskustellaan usein, mutta monissa lähteissä sanotaan, että ylimääräinen väli ei ole tarpeellinen tai toivottava. </w:t>
      </w:r>
      <w:r>
        <w:rPr>
          <w:color w:val="A9A9A9"/>
        </w:rPr>
        <w:t xml:space="preserve">Noin </w:t>
      </w:r>
      <w:r>
        <w:rPr/>
        <w:t xml:space="preserve">vuodesta </w:t>
      </w:r>
      <w:r>
        <w:rPr>
          <w:color w:val="DCDCDC"/>
        </w:rPr>
        <w:t xml:space="preserve">1950</w:t>
      </w:r>
      <w:r>
        <w:rPr/>
        <w:t xml:space="preserve"> lähtien </w:t>
      </w:r>
      <w:r>
        <w:rPr/>
        <w:t xml:space="preserve">kirjoissa, aikakauslehdissä ja sanomalehdissä käytettiin vakiovarusteena yhden virkkeen väliä, ja suurin osa latinalaisperäisiä aakkosia kielipohjana käyttävistä tyylioppaista määrää tai suosittelee nykyään yhden välilyönnin käyttöä lauseen päättävän välimerkin jälkeen. Joissakin lähteissä todetaan kuitenkin edelleen, että ylimääräinen väli on oikea tai hyväksyttävä. Keskustelu jatkuu. Monet ihmiset suosivat epävirallisessa käytössä kaksinkertaista riviväliä, koska heidät on opetettu kirjoittamaan niin. Keskustelua käydään siitä, kumpi käytäntö on luettavampi, ja vuoden 2002 jälkeen tehdyt muutamat viimeaikaiset suorat tutkimukset eivät ole tuottaneet yksiselitteisiä tuloksia.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välilyöntiä pisteen jälkeen muuttui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alkoi yksi välilyönti pisteen jälkeen</w:t>
      </w:r>
    </w:p>
    <w:p>
      <w:pPr>
        <w:pStyle w:val="TextBody"/>
        <w:bidi w:val="0"/>
        <w:jc w:val="left"/>
        <w:rPr>
          <w:b/>
          <w:u w:val="single"/>
          <w:shd w:val="clear" w:fill="FFFF00"/>
        </w:rPr>
      </w:pPr>
      <w:r>
        <w:rPr>
          <w:b/>
          <w:u w:val="single"/>
          <w:shd w:val="clear" w:fill="FFFF00"/>
        </w:rPr>
        <w:t xml:space="preserve">Asiakirjan numero 20925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0"/>
        <w:gridCol w:w="109"/>
        <w:gridCol w:w="1242"/>
        <w:gridCol w:w="1214"/>
        <w:gridCol w:w="1586"/>
        <w:gridCol w:w="1508"/>
        <w:gridCol w:w="1296"/>
        <w:gridCol w:w="1850"/>
      </w:tblGrid>
      <w:tr>
        <w:trPr/>
        <w:tc>
          <w:tcPr>
            <w:tcW w:w="1400" w:type="dxa"/>
            <w:tcBorders/>
            <w:vAlign w:val="center"/>
          </w:tcPr>
          <w:p>
            <w:pPr>
              <w:pStyle w:val="TableHeading"/>
              <w:suppressLineNumbers/>
              <w:bidi w:val="0"/>
              <w:spacing w:before="0" w:after="283"/>
              <w:jc w:val="center"/>
              <w:rPr/>
            </w:pPr>
            <w:r>
              <w:rPr/>
              <w:t xml:space="preserve">Maanosa </w:t>
            </w:r>
          </w:p>
        </w:tc>
        <w:tc>
          <w:tcPr>
            <w:tcW w:w="109" w:type="dxa"/>
            <w:tcBorders/>
            <w:vAlign w:val="center"/>
          </w:tcPr>
          <w:p>
            <w:pPr>
              <w:pStyle w:val="TableHeading"/>
              <w:bidi w:val="0"/>
              <w:spacing w:before="0" w:after="283"/>
              <w:rPr>
                <w:sz w:val="4"/>
                <w:szCs w:val="4"/>
              </w:rPr>
            </w:pPr>
            <w:r>
              <w:rPr>
                <w:sz w:val="4"/>
                <w:szCs w:val="4"/>
              </w:rPr>
            </w:r>
          </w:p>
        </w:tc>
        <w:tc>
          <w:tcPr>
            <w:tcW w:w="1242" w:type="dxa"/>
            <w:tcBorders/>
            <w:vAlign w:val="center"/>
          </w:tcPr>
          <w:p>
            <w:pPr>
              <w:pStyle w:val="TableHeading"/>
              <w:suppressLineNumbers/>
              <w:bidi w:val="0"/>
              <w:spacing w:before="0" w:after="283"/>
              <w:jc w:val="center"/>
              <w:rPr/>
            </w:pPr>
            <w:r>
              <w:rPr/>
              <w:t xml:space="preserve">Pinta-ala (km2) </w:t>
            </w:r>
          </w:p>
        </w:tc>
        <w:tc>
          <w:tcPr>
            <w:tcW w:w="1214" w:type="dxa"/>
            <w:tcBorders/>
            <w:vAlign w:val="center"/>
          </w:tcPr>
          <w:p>
            <w:pPr>
              <w:pStyle w:val="TableHeading"/>
              <w:suppressLineNumbers/>
              <w:bidi w:val="0"/>
              <w:spacing w:before="0" w:after="283"/>
              <w:jc w:val="center"/>
              <w:rPr/>
            </w:pPr>
            <w:r>
              <w:rPr/>
              <w:t xml:space="preserve">Pinta-ala (mi2) </w:t>
            </w:r>
          </w:p>
        </w:tc>
        <w:tc>
          <w:tcPr>
            <w:tcW w:w="1586" w:type="dxa"/>
            <w:tcBorders/>
            <w:vAlign w:val="center"/>
          </w:tcPr>
          <w:p>
            <w:pPr>
              <w:pStyle w:val="TableHeading"/>
              <w:suppressLineNumbers/>
              <w:bidi w:val="0"/>
              <w:spacing w:before="0" w:after="283"/>
              <w:jc w:val="center"/>
              <w:rPr/>
            </w:pPr>
            <w:r>
              <w:rPr/>
              <w:t xml:space="preserve">Kokonaispinta-alan prosenttiosuus </w:t>
            </w:r>
          </w:p>
        </w:tc>
        <w:tc>
          <w:tcPr>
            <w:tcW w:w="1508" w:type="dxa"/>
            <w:tcBorders/>
            <w:vAlign w:val="center"/>
          </w:tcPr>
          <w:p>
            <w:pPr>
              <w:pStyle w:val="TableHeading"/>
              <w:suppressLineNumbers/>
              <w:bidi w:val="0"/>
              <w:spacing w:before="0" w:after="283"/>
              <w:jc w:val="center"/>
              <w:rPr/>
            </w:pPr>
            <w:r>
              <w:rPr/>
              <w:t xml:space="preserve">Väestö </w:t>
            </w:r>
          </w:p>
        </w:tc>
        <w:tc>
          <w:tcPr>
            <w:tcW w:w="1296" w:type="dxa"/>
            <w:tcBorders/>
            <w:vAlign w:val="center"/>
          </w:tcPr>
          <w:p>
            <w:pPr>
              <w:pStyle w:val="TableHeading"/>
              <w:suppressLineNumbers/>
              <w:bidi w:val="0"/>
              <w:spacing w:before="0" w:after="283"/>
              <w:jc w:val="center"/>
              <w:rPr/>
            </w:pPr>
            <w:r>
              <w:rPr/>
              <w:t xml:space="preserve">Prosenttia koko väestöstä. </w:t>
            </w:r>
          </w:p>
        </w:tc>
        <w:tc>
          <w:tcPr>
            <w:tcW w:w="1850" w:type="dxa"/>
            <w:tcBorders/>
            <w:vAlign w:val="center"/>
          </w:tcPr>
          <w:p>
            <w:pPr>
              <w:pStyle w:val="TableHeading"/>
              <w:suppressLineNumbers/>
              <w:bidi w:val="0"/>
              <w:spacing w:before="0" w:after="283"/>
              <w:jc w:val="center"/>
              <w:rPr/>
            </w:pPr>
            <w:r>
              <w:rPr/>
              <w:t xml:space="preserve">Väkirikkain kaupunki (varsinainen) </w:t>
            </w:r>
          </w:p>
        </w:tc>
      </w:tr>
      <w:tr>
        <w:trPr/>
        <w:tc>
          <w:tcPr>
            <w:tcW w:w="1400" w:type="dxa"/>
            <w:tcBorders/>
            <w:vAlign w:val="center"/>
          </w:tcPr>
          <w:p>
            <w:pPr>
              <w:pStyle w:val="TableHeading"/>
              <w:suppressLineNumbers/>
              <w:bidi w:val="0"/>
              <w:spacing w:before="0" w:after="283"/>
              <w:jc w:val="center"/>
              <w:rPr/>
            </w:pPr>
            <w:r>
              <w:rPr/>
              <w:t xml:space="preserve">Afrikka </w:t>
            </w:r>
          </w:p>
        </w:tc>
        <w:tc>
          <w:tcPr>
            <w:tcW w:w="109"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30,370,000 </w:t>
            </w:r>
          </w:p>
        </w:tc>
        <w:tc>
          <w:tcPr>
            <w:tcW w:w="1214" w:type="dxa"/>
            <w:tcBorders/>
            <w:vAlign w:val="center"/>
          </w:tcPr>
          <w:p>
            <w:pPr>
              <w:pStyle w:val="TableContents"/>
              <w:bidi w:val="0"/>
              <w:spacing w:before="0" w:after="283"/>
              <w:jc w:val="left"/>
              <w:rPr/>
            </w:pPr>
            <w:r>
              <w:rPr/>
              <w:t xml:space="preserve">11,730,000 </w:t>
            </w:r>
          </w:p>
        </w:tc>
        <w:tc>
          <w:tcPr>
            <w:tcW w:w="1586" w:type="dxa"/>
            <w:tcBorders/>
            <w:vAlign w:val="center"/>
          </w:tcPr>
          <w:p>
            <w:pPr>
              <w:pStyle w:val="TableContents"/>
              <w:bidi w:val="0"/>
              <w:spacing w:before="0" w:after="283"/>
              <w:jc w:val="left"/>
              <w:rPr/>
            </w:pPr>
            <w:r>
              <w:rPr/>
              <w:t xml:space="preserve">20.4% </w:t>
            </w:r>
          </w:p>
        </w:tc>
        <w:tc>
          <w:tcPr>
            <w:tcW w:w="1508" w:type="dxa"/>
            <w:tcBorders/>
            <w:vAlign w:val="center"/>
          </w:tcPr>
          <w:p>
            <w:pPr>
              <w:pStyle w:val="TableContents"/>
              <w:bidi w:val="0"/>
              <w:spacing w:before="0" w:after="283"/>
              <w:jc w:val="left"/>
              <w:rPr/>
            </w:pPr>
            <w:r>
              <w:rPr/>
              <w:t xml:space="preserve">1,186,178,000 </w:t>
            </w:r>
          </w:p>
        </w:tc>
        <w:tc>
          <w:tcPr>
            <w:tcW w:w="1296" w:type="dxa"/>
            <w:tcBorders/>
            <w:vAlign w:val="center"/>
          </w:tcPr>
          <w:p>
            <w:pPr>
              <w:pStyle w:val="TableContents"/>
              <w:bidi w:val="0"/>
              <w:spacing w:before="0" w:after="283"/>
              <w:jc w:val="left"/>
              <w:rPr/>
            </w:pPr>
            <w:r>
              <w:rPr/>
              <w:t xml:space="preserve">16.1% </w:t>
            </w:r>
          </w:p>
        </w:tc>
        <w:tc>
          <w:tcPr>
            <w:tcW w:w="1850" w:type="dxa"/>
            <w:tcBorders/>
            <w:vAlign w:val="center"/>
          </w:tcPr>
          <w:p>
            <w:pPr>
              <w:pStyle w:val="TableContents"/>
              <w:bidi w:val="0"/>
              <w:spacing w:before="0" w:after="283"/>
              <w:jc w:val="left"/>
              <w:rPr/>
            </w:pPr>
            <w:r>
              <w:rPr/>
              <w:t xml:space="preserve">Lagos, Nigeria </w:t>
            </w:r>
          </w:p>
        </w:tc>
      </w:tr>
      <w:tr>
        <w:trPr/>
        <w:tc>
          <w:tcPr>
            <w:tcW w:w="1400" w:type="dxa"/>
            <w:tcBorders/>
            <w:vAlign w:val="center"/>
          </w:tcPr>
          <w:p>
            <w:pPr>
              <w:pStyle w:val="TableHeading"/>
              <w:suppressLineNumbers/>
              <w:bidi w:val="0"/>
              <w:spacing w:before="0" w:after="283"/>
              <w:jc w:val="center"/>
              <w:rPr/>
            </w:pPr>
            <w:r>
              <w:rPr/>
              <w:t xml:space="preserve">Etelämanner </w:t>
            </w:r>
          </w:p>
        </w:tc>
        <w:tc>
          <w:tcPr>
            <w:tcW w:w="109"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13,720,000 </w:t>
            </w:r>
          </w:p>
        </w:tc>
        <w:tc>
          <w:tcPr>
            <w:tcW w:w="1214" w:type="dxa"/>
            <w:tcBorders/>
            <w:vAlign w:val="center"/>
          </w:tcPr>
          <w:p>
            <w:pPr>
              <w:pStyle w:val="TableContents"/>
              <w:bidi w:val="0"/>
              <w:spacing w:before="0" w:after="283"/>
              <w:jc w:val="left"/>
              <w:rPr/>
            </w:pPr>
            <w:r>
              <w:rPr/>
              <w:t xml:space="preserve">5,300,000 </w:t>
            </w:r>
          </w:p>
        </w:tc>
        <w:tc>
          <w:tcPr>
            <w:tcW w:w="1586" w:type="dxa"/>
            <w:tcBorders/>
            <w:vAlign w:val="center"/>
          </w:tcPr>
          <w:p>
            <w:pPr>
              <w:pStyle w:val="TableContents"/>
              <w:bidi w:val="0"/>
              <w:spacing w:before="0" w:after="283"/>
              <w:jc w:val="left"/>
              <w:rPr/>
            </w:pPr>
            <w:r>
              <w:rPr/>
              <w:t xml:space="preserve">9.2% </w:t>
            </w:r>
          </w:p>
        </w:tc>
        <w:tc>
          <w:tcPr>
            <w:tcW w:w="1508" w:type="dxa"/>
            <w:tcBorders/>
            <w:vAlign w:val="center"/>
          </w:tcPr>
          <w:p>
            <w:pPr>
              <w:pStyle w:val="TableContents"/>
              <w:bidi w:val="0"/>
              <w:spacing w:before="0" w:after="283"/>
              <w:jc w:val="left"/>
              <w:rPr/>
            </w:pPr>
            <w:r>
              <w:rPr/>
              <w:t xml:space="preserve">4,490 </w:t>
            </w:r>
          </w:p>
        </w:tc>
        <w:tc>
          <w:tcPr>
            <w:tcW w:w="1296" w:type="dxa"/>
            <w:tcBorders/>
            <w:vAlign w:val="center"/>
          </w:tcPr>
          <w:p>
            <w:pPr>
              <w:pStyle w:val="TableContents"/>
              <w:bidi w:val="0"/>
              <w:spacing w:before="0" w:after="283"/>
              <w:jc w:val="left"/>
              <w:rPr/>
            </w:pPr>
            <w:r>
              <w:rPr/>
              <w:t xml:space="preserve">0.0% </w:t>
            </w:r>
          </w:p>
        </w:tc>
        <w:tc>
          <w:tcPr>
            <w:tcW w:w="1850" w:type="dxa"/>
            <w:tcBorders/>
            <w:vAlign w:val="center"/>
          </w:tcPr>
          <w:p>
            <w:pPr>
              <w:pStyle w:val="TableContents"/>
              <w:bidi w:val="0"/>
              <w:spacing w:before="0" w:after="283"/>
              <w:jc w:val="left"/>
              <w:rPr/>
            </w:pPr>
            <w:r>
              <w:rPr/>
              <w:t xml:space="preserve">McMurdon asema </w:t>
            </w:r>
          </w:p>
        </w:tc>
      </w:tr>
      <w:tr>
        <w:trPr/>
        <w:tc>
          <w:tcPr>
            <w:tcW w:w="1400" w:type="dxa"/>
            <w:tcBorders/>
            <w:vAlign w:val="center"/>
          </w:tcPr>
          <w:p>
            <w:pPr>
              <w:pStyle w:val="TableHeading"/>
              <w:suppressLineNumbers/>
              <w:bidi w:val="0"/>
              <w:spacing w:before="0" w:after="283"/>
              <w:jc w:val="center"/>
              <w:rPr/>
            </w:pPr>
            <w:r>
              <w:rPr/>
              <w:t xml:space="preserve">Aasia </w:t>
            </w:r>
          </w:p>
        </w:tc>
        <w:tc>
          <w:tcPr>
            <w:tcW w:w="109"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43,820,000 </w:t>
            </w:r>
          </w:p>
        </w:tc>
        <w:tc>
          <w:tcPr>
            <w:tcW w:w="1214" w:type="dxa"/>
            <w:tcBorders/>
            <w:vAlign w:val="center"/>
          </w:tcPr>
          <w:p>
            <w:pPr>
              <w:pStyle w:val="TableContents"/>
              <w:bidi w:val="0"/>
              <w:spacing w:before="0" w:after="283"/>
              <w:jc w:val="left"/>
              <w:rPr/>
            </w:pPr>
            <w:r>
              <w:rPr/>
              <w:t xml:space="preserve">16,920,000 </w:t>
            </w:r>
          </w:p>
        </w:tc>
        <w:tc>
          <w:tcPr>
            <w:tcW w:w="1586" w:type="dxa"/>
            <w:tcBorders/>
            <w:vAlign w:val="center"/>
          </w:tcPr>
          <w:p>
            <w:pPr>
              <w:pStyle w:val="TableContents"/>
              <w:bidi w:val="0"/>
              <w:spacing w:before="0" w:after="283"/>
              <w:jc w:val="left"/>
              <w:rPr/>
            </w:pPr>
            <w:r>
              <w:rPr/>
              <w:t xml:space="preserve">29.5% </w:t>
            </w:r>
          </w:p>
        </w:tc>
        <w:tc>
          <w:tcPr>
            <w:tcW w:w="1508" w:type="dxa"/>
            <w:tcBorders/>
            <w:vAlign w:val="center"/>
          </w:tcPr>
          <w:p>
            <w:pPr>
              <w:pStyle w:val="TableContents"/>
              <w:bidi w:val="0"/>
              <w:spacing w:before="0" w:after="283"/>
              <w:jc w:val="left"/>
              <w:rPr/>
            </w:pPr>
            <w:r>
              <w:rPr/>
              <w:t xml:space="preserve">4,393,296,000 </w:t>
            </w:r>
          </w:p>
        </w:tc>
        <w:tc>
          <w:tcPr>
            <w:tcW w:w="1296" w:type="dxa"/>
            <w:tcBorders/>
            <w:vAlign w:val="center"/>
          </w:tcPr>
          <w:p>
            <w:pPr>
              <w:pStyle w:val="TableContents"/>
              <w:bidi w:val="0"/>
              <w:spacing w:before="0" w:after="283"/>
              <w:jc w:val="left"/>
              <w:rPr/>
            </w:pPr>
            <w:r>
              <w:rPr/>
              <w:t xml:space="preserve">59.8% </w:t>
            </w:r>
          </w:p>
        </w:tc>
        <w:tc>
          <w:tcPr>
            <w:tcW w:w="1850" w:type="dxa"/>
            <w:tcBorders/>
            <w:vAlign w:val="center"/>
          </w:tcPr>
          <w:p>
            <w:pPr>
              <w:pStyle w:val="TableContents"/>
              <w:bidi w:val="0"/>
              <w:spacing w:before="0" w:after="283"/>
              <w:jc w:val="left"/>
              <w:rPr/>
            </w:pPr>
            <w:r>
              <w:rPr/>
              <w:t xml:space="preserve">Shanghai, Kiina </w:t>
            </w:r>
          </w:p>
        </w:tc>
      </w:tr>
      <w:tr>
        <w:trPr/>
        <w:tc>
          <w:tcPr>
            <w:tcW w:w="1400" w:type="dxa"/>
            <w:tcBorders/>
            <w:vAlign w:val="center"/>
          </w:tcPr>
          <w:p>
            <w:pPr>
              <w:pStyle w:val="TableHeading"/>
              <w:suppressLineNumbers/>
              <w:bidi w:val="0"/>
              <w:spacing w:before="0" w:after="283"/>
              <w:jc w:val="center"/>
              <w:rPr/>
            </w:pPr>
            <w:r>
              <w:rPr>
                <w:color w:val="A9A9A9"/>
              </w:rPr>
              <w:t xml:space="preserve">Euroopp</w:t>
            </w:r>
            <w:r>
              <w:rPr/>
              <w:t xml:space="preserve">a </w:t>
            </w:r>
          </w:p>
        </w:tc>
        <w:tc>
          <w:tcPr>
            <w:tcW w:w="109"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10,180,000 </w:t>
            </w:r>
          </w:p>
        </w:tc>
        <w:tc>
          <w:tcPr>
            <w:tcW w:w="1214" w:type="dxa"/>
            <w:tcBorders/>
            <w:vAlign w:val="center"/>
          </w:tcPr>
          <w:p>
            <w:pPr>
              <w:pStyle w:val="TableContents"/>
              <w:bidi w:val="0"/>
              <w:spacing w:before="0" w:after="283"/>
              <w:jc w:val="left"/>
              <w:rPr/>
            </w:pPr>
            <w:r>
              <w:rPr/>
              <w:t xml:space="preserve">3,930,000 </w:t>
            </w:r>
          </w:p>
        </w:tc>
        <w:tc>
          <w:tcPr>
            <w:tcW w:w="1586" w:type="dxa"/>
            <w:tcBorders/>
            <w:vAlign w:val="center"/>
          </w:tcPr>
          <w:p>
            <w:pPr>
              <w:pStyle w:val="TableContents"/>
              <w:bidi w:val="0"/>
              <w:spacing w:before="0" w:after="283"/>
              <w:jc w:val="left"/>
              <w:rPr/>
            </w:pPr>
            <w:r>
              <w:rPr/>
              <w:t xml:space="preserve">6.8% </w:t>
            </w:r>
          </w:p>
        </w:tc>
        <w:tc>
          <w:tcPr>
            <w:tcW w:w="1508" w:type="dxa"/>
            <w:tcBorders/>
            <w:vAlign w:val="center"/>
          </w:tcPr>
          <w:p>
            <w:pPr>
              <w:pStyle w:val="TableContents"/>
              <w:bidi w:val="0"/>
              <w:spacing w:before="0" w:after="283"/>
              <w:jc w:val="left"/>
              <w:rPr/>
            </w:pPr>
            <w:r>
              <w:rPr/>
              <w:t xml:space="preserve">738,442,000 </w:t>
            </w:r>
          </w:p>
        </w:tc>
        <w:tc>
          <w:tcPr>
            <w:tcW w:w="1296" w:type="dxa"/>
            <w:tcBorders/>
            <w:vAlign w:val="center"/>
          </w:tcPr>
          <w:p>
            <w:pPr>
              <w:pStyle w:val="TableContents"/>
              <w:bidi w:val="0"/>
              <w:spacing w:before="0" w:after="283"/>
              <w:jc w:val="left"/>
              <w:rPr/>
            </w:pPr>
            <w:r>
              <w:rPr/>
              <w:t xml:space="preserve">10.0% </w:t>
            </w:r>
          </w:p>
        </w:tc>
        <w:tc>
          <w:tcPr>
            <w:tcW w:w="1850" w:type="dxa"/>
            <w:tcBorders/>
            <w:vAlign w:val="center"/>
          </w:tcPr>
          <w:p>
            <w:pPr>
              <w:pStyle w:val="TableContents"/>
              <w:bidi w:val="0"/>
              <w:spacing w:before="0" w:after="283"/>
              <w:jc w:val="left"/>
              <w:rPr/>
            </w:pPr>
            <w:r>
              <w:rPr/>
              <w:t xml:space="preserve">Moskova, Venäjä </w:t>
            </w:r>
          </w:p>
        </w:tc>
      </w:tr>
      <w:tr>
        <w:trPr/>
        <w:tc>
          <w:tcPr>
            <w:tcW w:w="1400" w:type="dxa"/>
            <w:tcBorders/>
            <w:vAlign w:val="center"/>
          </w:tcPr>
          <w:p>
            <w:pPr>
              <w:pStyle w:val="TableHeading"/>
              <w:suppressLineNumbers/>
              <w:bidi w:val="0"/>
              <w:spacing w:before="0" w:after="283"/>
              <w:jc w:val="center"/>
              <w:rPr/>
            </w:pPr>
            <w:r>
              <w:rPr/>
              <w:t xml:space="preserve">Pohjois-Amerikka </w:t>
            </w:r>
          </w:p>
        </w:tc>
        <w:tc>
          <w:tcPr>
            <w:tcW w:w="109"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24,490,000 </w:t>
            </w:r>
          </w:p>
        </w:tc>
        <w:tc>
          <w:tcPr>
            <w:tcW w:w="1214" w:type="dxa"/>
            <w:tcBorders/>
            <w:vAlign w:val="center"/>
          </w:tcPr>
          <w:p>
            <w:pPr>
              <w:pStyle w:val="TableContents"/>
              <w:bidi w:val="0"/>
              <w:spacing w:before="0" w:after="283"/>
              <w:jc w:val="left"/>
              <w:rPr/>
            </w:pPr>
            <w:r>
              <w:rPr/>
              <w:t xml:space="preserve">9,460,000 </w:t>
            </w:r>
          </w:p>
        </w:tc>
        <w:tc>
          <w:tcPr>
            <w:tcW w:w="1586" w:type="dxa"/>
            <w:tcBorders/>
            <w:vAlign w:val="center"/>
          </w:tcPr>
          <w:p>
            <w:pPr>
              <w:pStyle w:val="TableContents"/>
              <w:bidi w:val="0"/>
              <w:spacing w:before="0" w:after="283"/>
              <w:jc w:val="left"/>
              <w:rPr/>
            </w:pPr>
            <w:r>
              <w:rPr/>
              <w:t xml:space="preserve">16.5% </w:t>
            </w:r>
          </w:p>
        </w:tc>
        <w:tc>
          <w:tcPr>
            <w:tcW w:w="1508" w:type="dxa"/>
            <w:tcBorders/>
            <w:vAlign w:val="center"/>
          </w:tcPr>
          <w:p>
            <w:pPr>
              <w:pStyle w:val="TableContents"/>
              <w:bidi w:val="0"/>
              <w:spacing w:before="0" w:after="283"/>
              <w:jc w:val="left"/>
              <w:rPr/>
            </w:pPr>
            <w:r>
              <w:rPr/>
              <w:t xml:space="preserve">573,777,000 </w:t>
            </w:r>
          </w:p>
        </w:tc>
        <w:tc>
          <w:tcPr>
            <w:tcW w:w="1296" w:type="dxa"/>
            <w:tcBorders/>
            <w:vAlign w:val="center"/>
          </w:tcPr>
          <w:p>
            <w:pPr>
              <w:pStyle w:val="TableContents"/>
              <w:bidi w:val="0"/>
              <w:spacing w:before="0" w:after="283"/>
              <w:jc w:val="left"/>
              <w:rPr/>
            </w:pPr>
            <w:r>
              <w:rPr/>
              <w:t xml:space="preserve">7.8% </w:t>
            </w:r>
          </w:p>
        </w:tc>
        <w:tc>
          <w:tcPr>
            <w:tcW w:w="1850" w:type="dxa"/>
            <w:tcBorders/>
            <w:vAlign w:val="center"/>
          </w:tcPr>
          <w:p>
            <w:pPr>
              <w:pStyle w:val="TableContents"/>
              <w:bidi w:val="0"/>
              <w:spacing w:before="0" w:after="283"/>
              <w:jc w:val="left"/>
              <w:rPr/>
            </w:pPr>
            <w:r>
              <w:rPr/>
              <w:t xml:space="preserve">Mexico City, Meksiko </w:t>
            </w:r>
          </w:p>
        </w:tc>
      </w:tr>
      <w:tr>
        <w:trPr/>
        <w:tc>
          <w:tcPr>
            <w:tcW w:w="1400" w:type="dxa"/>
            <w:tcBorders/>
            <w:vAlign w:val="center"/>
          </w:tcPr>
          <w:p>
            <w:pPr>
              <w:pStyle w:val="TableHeading"/>
              <w:suppressLineNumbers/>
              <w:bidi w:val="0"/>
              <w:spacing w:before="0" w:after="283"/>
              <w:jc w:val="center"/>
              <w:rPr/>
            </w:pPr>
            <w:r>
              <w:rPr/>
              <w:t xml:space="preserve">Australia </w:t>
            </w:r>
          </w:p>
        </w:tc>
        <w:tc>
          <w:tcPr>
            <w:tcW w:w="109"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9,008,500 </w:t>
            </w:r>
          </w:p>
        </w:tc>
        <w:tc>
          <w:tcPr>
            <w:tcW w:w="1214" w:type="dxa"/>
            <w:tcBorders/>
            <w:vAlign w:val="center"/>
          </w:tcPr>
          <w:p>
            <w:pPr>
              <w:pStyle w:val="TableContents"/>
              <w:bidi w:val="0"/>
              <w:spacing w:before="0" w:after="283"/>
              <w:jc w:val="left"/>
              <w:rPr/>
            </w:pPr>
            <w:r>
              <w:rPr/>
              <w:t xml:space="preserve">3,478,200 </w:t>
            </w:r>
          </w:p>
        </w:tc>
        <w:tc>
          <w:tcPr>
            <w:tcW w:w="1586" w:type="dxa"/>
            <w:tcBorders/>
            <w:vAlign w:val="center"/>
          </w:tcPr>
          <w:p>
            <w:pPr>
              <w:pStyle w:val="TableContents"/>
              <w:bidi w:val="0"/>
              <w:spacing w:before="0" w:after="283"/>
              <w:jc w:val="left"/>
              <w:rPr/>
            </w:pPr>
            <w:r>
              <w:rPr/>
              <w:t xml:space="preserve">5.9% </w:t>
            </w:r>
          </w:p>
        </w:tc>
        <w:tc>
          <w:tcPr>
            <w:tcW w:w="1508" w:type="dxa"/>
            <w:tcBorders/>
            <w:vAlign w:val="center"/>
          </w:tcPr>
          <w:p>
            <w:pPr>
              <w:pStyle w:val="TableContents"/>
              <w:bidi w:val="0"/>
              <w:spacing w:before="0" w:after="283"/>
              <w:jc w:val="left"/>
              <w:rPr/>
            </w:pPr>
            <w:r>
              <w:rPr/>
              <w:t xml:space="preserve">39,331,000 </w:t>
            </w:r>
          </w:p>
        </w:tc>
        <w:tc>
          <w:tcPr>
            <w:tcW w:w="1296" w:type="dxa"/>
            <w:tcBorders/>
            <w:vAlign w:val="center"/>
          </w:tcPr>
          <w:p>
            <w:pPr>
              <w:pStyle w:val="TableContents"/>
              <w:bidi w:val="0"/>
              <w:spacing w:before="0" w:after="283"/>
              <w:jc w:val="left"/>
              <w:rPr/>
            </w:pPr>
            <w:r>
              <w:rPr/>
              <w:t xml:space="preserve">0.5% </w:t>
            </w:r>
          </w:p>
        </w:tc>
        <w:tc>
          <w:tcPr>
            <w:tcW w:w="1850" w:type="dxa"/>
            <w:tcBorders/>
            <w:vAlign w:val="center"/>
          </w:tcPr>
          <w:p>
            <w:pPr>
              <w:pStyle w:val="TableContents"/>
              <w:bidi w:val="0"/>
              <w:spacing w:before="0" w:after="283"/>
              <w:jc w:val="left"/>
              <w:rPr/>
            </w:pPr>
            <w:r>
              <w:rPr/>
              <w:t xml:space="preserve">Sydney, Australia </w:t>
            </w:r>
          </w:p>
        </w:tc>
      </w:tr>
      <w:tr>
        <w:trPr/>
        <w:tc>
          <w:tcPr>
            <w:tcW w:w="1400" w:type="dxa"/>
            <w:tcBorders/>
            <w:vAlign w:val="center"/>
          </w:tcPr>
          <w:p>
            <w:pPr>
              <w:pStyle w:val="TableHeading"/>
              <w:suppressLineNumbers/>
              <w:bidi w:val="0"/>
              <w:spacing w:before="0" w:after="283"/>
              <w:jc w:val="center"/>
              <w:rPr/>
            </w:pPr>
            <w:r>
              <w:rPr/>
              <w:t xml:space="preserve">Etelä-Amerikka </w:t>
            </w:r>
          </w:p>
        </w:tc>
        <w:tc>
          <w:tcPr>
            <w:tcW w:w="109"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17,840,000 </w:t>
            </w:r>
          </w:p>
        </w:tc>
        <w:tc>
          <w:tcPr>
            <w:tcW w:w="1214" w:type="dxa"/>
            <w:tcBorders/>
            <w:vAlign w:val="center"/>
          </w:tcPr>
          <w:p>
            <w:pPr>
              <w:pStyle w:val="TableContents"/>
              <w:bidi w:val="0"/>
              <w:spacing w:before="0" w:after="283"/>
              <w:jc w:val="left"/>
              <w:rPr/>
            </w:pPr>
            <w:r>
              <w:rPr/>
              <w:t xml:space="preserve">6,890,000 </w:t>
            </w:r>
          </w:p>
        </w:tc>
        <w:tc>
          <w:tcPr>
            <w:tcW w:w="1586" w:type="dxa"/>
            <w:tcBorders/>
            <w:vAlign w:val="center"/>
          </w:tcPr>
          <w:p>
            <w:pPr>
              <w:pStyle w:val="TableContents"/>
              <w:bidi w:val="0"/>
              <w:spacing w:before="0" w:after="283"/>
              <w:jc w:val="left"/>
              <w:rPr/>
            </w:pPr>
            <w:r>
              <w:rPr/>
              <w:t xml:space="preserve">12.0% </w:t>
            </w:r>
          </w:p>
        </w:tc>
        <w:tc>
          <w:tcPr>
            <w:tcW w:w="1508" w:type="dxa"/>
            <w:tcBorders/>
            <w:vAlign w:val="center"/>
          </w:tcPr>
          <w:p>
            <w:pPr>
              <w:pStyle w:val="TableContents"/>
              <w:bidi w:val="0"/>
              <w:spacing w:before="0" w:after="283"/>
              <w:jc w:val="left"/>
              <w:rPr/>
            </w:pPr>
            <w:r>
              <w:rPr/>
              <w:t xml:space="preserve">418,447,000 </w:t>
            </w:r>
          </w:p>
        </w:tc>
        <w:tc>
          <w:tcPr>
            <w:tcW w:w="1296" w:type="dxa"/>
            <w:tcBorders/>
            <w:vAlign w:val="center"/>
          </w:tcPr>
          <w:p>
            <w:pPr>
              <w:pStyle w:val="TableContents"/>
              <w:bidi w:val="0"/>
              <w:spacing w:before="0" w:after="283"/>
              <w:jc w:val="left"/>
              <w:rPr/>
            </w:pPr>
            <w:r>
              <w:rPr/>
              <w:t xml:space="preserve">5.7% </w:t>
            </w:r>
          </w:p>
        </w:tc>
        <w:tc>
          <w:tcPr>
            <w:tcW w:w="1850" w:type="dxa"/>
            <w:tcBorders/>
            <w:vAlign w:val="center"/>
          </w:tcPr>
          <w:p>
            <w:pPr>
              <w:pStyle w:val="TableContents"/>
              <w:bidi w:val="0"/>
              <w:spacing w:before="0" w:after="283"/>
              <w:jc w:val="left"/>
              <w:rPr/>
            </w:pPr>
            <w:r>
              <w:rPr/>
              <w:t xml:space="preserve">São Paulo, Brasilia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pinta-alaltaan maailman pienin maanosa, lukuun ottamatta Australiaa,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Maanosa on yksi maailman useista hyvin suurista maa-alueista. Mantereet määritellään yleensä pikemminkin yleissopimusten kuin tiukkojen kriteerien perusteella, ja jopa seitsemää aluetta pidetään yleisesti mantereina. Järjestyksessä suurimmasta pienimpään ne ovat: </w:t>
      </w:r>
      <w:r>
        <w:rPr>
          <w:color w:val="A9A9A9"/>
        </w:rPr>
        <w:t xml:space="preserve">Aasia</w:t>
      </w:r>
      <w:r>
        <w:rPr>
          <w:color w:val="DCDCDC"/>
        </w:rPr>
        <w:t xml:space="preserve">, </w:t>
      </w:r>
      <w:r>
        <w:rPr>
          <w:color w:val="2F4F4F"/>
        </w:rPr>
        <w:t xml:space="preserve">Afrikka</w:t>
      </w:r>
      <w:r>
        <w:rPr>
          <w:color w:val="DCDCDC"/>
        </w:rPr>
        <w:t xml:space="preserve">, </w:t>
      </w:r>
      <w:r>
        <w:rPr>
          <w:color w:val="556B2F"/>
        </w:rPr>
        <w:t xml:space="preserve">Pohjois-Amerikka</w:t>
      </w:r>
      <w:r>
        <w:rPr>
          <w:color w:val="DCDCDC"/>
        </w:rPr>
        <w:t xml:space="preserve">, </w:t>
      </w:r>
      <w:r>
        <w:rPr>
          <w:color w:val="6B8E23"/>
        </w:rPr>
        <w:t xml:space="preserve">Etelä-Amerikka</w:t>
      </w:r>
      <w:r>
        <w:rPr>
          <w:color w:val="DCDCDC"/>
        </w:rPr>
        <w:t xml:space="preserve">, </w:t>
      </w:r>
      <w:r>
        <w:rPr>
          <w:color w:val="A0522D"/>
        </w:rPr>
        <w:t xml:space="preserve">Etelämanner</w:t>
      </w:r>
      <w:r>
        <w:rPr>
          <w:color w:val="DCDCDC"/>
        </w:rPr>
        <w:t xml:space="preserve">, </w:t>
      </w:r>
      <w:r>
        <w:rPr>
          <w:color w:val="228B22"/>
        </w:rPr>
        <w:t xml:space="preserve">Eurooppa </w:t>
      </w:r>
      <w:r>
        <w:rPr>
          <w:color w:val="DCDCDC"/>
        </w:rPr>
        <w:t xml:space="preserve">ja </w:t>
      </w:r>
      <w:r>
        <w:rPr>
          <w:color w:val="191970"/>
        </w:rPr>
        <w:t xml:space="preserve">Australia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manner maamassaltaan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yksi maapallon seitsemästä suuresta maa-alueesta?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maailman seitsemän mantereen nimet?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maapallon seitsemän mantereen nimet suurimmasta pienimpään?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Maanosa on yksi maapallon useista hyvin suurista maa-alueista. Mantereet määritellään yleensä pikemminkin yleissopimusten kuin tiukkojen kriteerien perusteella, ja yleisesti jopa seitsemää aluetta pidetään mantereina. Järjestyksessä suurimmasta pienimpään ne ovat: Aasia, Afrikka, </w:t>
      </w:r>
      <w:r>
        <w:rPr>
          <w:color w:val="A9A9A9"/>
        </w:rPr>
        <w:t xml:space="preserve">Pohjois-Amerikka</w:t>
      </w:r>
      <w:r>
        <w:rPr/>
        <w:t xml:space="preserve">, Etelä-Amerikka, Etelämanner, Eurooppa ja </w:t>
      </w:r>
      <w:r>
        <w:rPr>
          <w:color w:val="DCDCDC"/>
        </w:rPr>
        <w:t xml:space="preserve">Australia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Pohjois-Amerikka vai Etelä-Amerikka?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maapallon pienin maanosa.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1501 </w:t>
      </w:r>
      <w:r>
        <w:rPr>
          <w:color w:val="A9A9A9"/>
        </w:rPr>
        <w:t xml:space="preserve">Amerigo Vespucci </w:t>
      </w:r>
      <w:r>
        <w:rPr/>
        <w:t xml:space="preserve">ja </w:t>
      </w:r>
      <w:r>
        <w:rPr>
          <w:color w:val="DCDCDC"/>
        </w:rPr>
        <w:t xml:space="preserve">Gonçalo Coelho </w:t>
      </w:r>
      <w:r>
        <w:rPr/>
        <w:t xml:space="preserve">yrittivät purjehtia Aasian mantereen eteläisen pään ympäri Intian valtamereen Fernando de Noronhan kautta. Saavuttuaan Brasilian rannikolle he purjehtivat vielä pitkän matkan etelään Etelä-Amerikan rannikkoa pitkin ja vahvistivat, että kyseessä oli mannermainen maa ja että se ulottui myös paljon etelämmäksi kuin Aasian tiedettiin ulottuvan. Palattuaan Eurooppaan matkasta julkaistiin Vespuccin nimellä Mundus Novus (``Uusi maailma'') -niminen kertomus vuonna 1502 tai 1503, vaikka näyttääkin siltä, että siinä oli toisen kirjoittajan tekemiä lisäyksiä tai muutoksia. Olipa kirjoittaja kuka tahansa, Mundus Novus -kirjassa Vespucci mainitaan sanoneen: "Olen löytänyt noilta eteläisiltä alueilta mantereen, jossa asuu enemmän ihmisiä ja eläimiä kuin meidän Euroopassamme, Aasiassamme tai Afrikassa", mikä on ensimmäinen tunnettu selvä osoitus siitä, että osa Amerikasta on kolmen muun mantereen kaltainen manner.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Etelä-Amerikka oli erillinen maanosa.</w:t>
      </w:r>
    </w:p>
    <w:p>
      <w:pPr>
        <w:pStyle w:val="TextBody"/>
        <w:bidi w:val="0"/>
        <w:jc w:val="left"/>
        <w:rPr>
          <w:b/>
          <w:u w:val="single"/>
          <w:shd w:val="clear" w:fill="FFFF00"/>
        </w:rPr>
      </w:pPr>
      <w:r>
        <w:rPr>
          <w:b/>
          <w:u w:val="single"/>
          <w:shd w:val="clear" w:fill="FFFF00"/>
        </w:rPr>
        <w:t xml:space="preserve">Asiakirjan numero 20926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pelaaja on saanut tarjouksen, hän voi päättää sitoutua. Tämä on ei-sitova, suullinen sopimus. Vaikka viime vuosina yhä useammat valmentajat ovat yrittäneet saada pelaajia sitoutumaan varhaisessa vaiheessa, korkeimmalle arvioidut pelaajat sitoutuvat yleensä kuukauden kuluessa National Signing Day -päivästä, jolloin kaikki samana vuonna valmistuvat lukiolaiset voivat allekirjoittaa aiesopimukset (LI) pelatakseen valitsemassaan yliopistossa. Allekirjoituspäivä on aina </w:t>
      </w:r>
      <w:r>
        <w:rPr>
          <w:color w:val="A9A9A9"/>
        </w:rPr>
        <w:t xml:space="preserve">helmikuun ensimmäinen keskiviikko</w:t>
      </w:r>
      <w:r>
        <w:rPr/>
        <w:t xml:space="preserve">. Muut pelaajat, joilla ei välttämättä ole yhtä paljon tarjouksia valittavana, sitoutuvat suullisesti useammin aikaisemmin. Pelaajat päättävät toisinaan allekirjoittaa sopimuksen toiseen kouluun, josta he ovat antaneet suullisen sitoumuksen, mikä johtaa usein kaunaan fanien ja koulujen valmennusryhmien välillä. Junior college -pelaajat voivat kuitenkin allekirjoittaa stipendin joulukuun lopulla, kun heidän toisen vuoden kautensa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lukion jalkapalloilijoiden on sitouduttava yliopistoon?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college jalkapallo rekrytointien on allekirjoitettava mennessä</w:t>
      </w:r>
    </w:p>
    <w:p>
      <w:pPr>
        <w:pStyle w:val="TextBody"/>
        <w:bidi w:val="0"/>
        <w:jc w:val="left"/>
        <w:rPr>
          <w:b/>
          <w:u w:val="single"/>
          <w:shd w:val="clear" w:fill="FFFF00"/>
        </w:rPr>
      </w:pPr>
      <w:r>
        <w:rPr>
          <w:b/>
          <w:u w:val="single"/>
          <w:shd w:val="clear" w:fill="FFFF00"/>
        </w:rPr>
        <w:t xml:space="preserve">Asiakirjan numero 20927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Goliyon Ki Raasleela Ram-Leela (englanniksi: A Play of Bullets Ram-Leela), tai yksinkertaisesti Ram-Leela, on intialainen romanttinen rikosdraamaelokuva vuodelta 2013, jonka on käsikirjoittanut, leikannut, tuottanut, säveltänyt ja ohjannut Sanjay Leela Bhansali. Elokuva on sovitus historiaan, joka sijoittuu Intiaan muslimien ja hinduyhteisöjen välille. Samannimisiä päärooleja esittävät Ranveer Singh ja </w:t>
      </w:r>
      <w:r>
        <w:rPr>
          <w:color w:val="A9A9A9"/>
        </w:rPr>
        <w:t xml:space="preserve">Deepika Padukone</w:t>
      </w:r>
      <w:r>
        <w:rPr/>
        <w:t xml:space="preserve">, ja sivurooleja näyttelee ensemble cast, johon kuuluvat Supriya Pathak Kapur, Richa Chadda, Sharad Kelkar, Gulshan Devaiah, Barkha Bisht Sengupta ja Abhimanyu Singh. Elokuvassa esiintyy myös Priyanka Chopra kappaleessa ``Ram Chahe Leela''.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naispääosaa elokuvassa Raam Leela...</w:t>
      </w:r>
    </w:p>
    <w:p>
      <w:pPr>
        <w:pStyle w:val="TextBody"/>
        <w:bidi w:val="0"/>
        <w:jc w:val="left"/>
        <w:rPr>
          <w:b/>
          <w:u w:val="single"/>
          <w:shd w:val="clear" w:fill="FFFF00"/>
        </w:rPr>
      </w:pPr>
      <w:r>
        <w:rPr>
          <w:b/>
          <w:u w:val="single"/>
          <w:shd w:val="clear" w:fill="FFFF00"/>
        </w:rPr>
        <w:t xml:space="preserve">Asiakirjan numero 20928</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t xml:space="preserve">Frank Welker näyttelee Curious Georgea, uteliasta apinaa, joka on myötätuntoinen, älykäs ja taitava kuvataiteilija. </w:t>
      </w:r>
    </w:p>
    <w:p>
      <w:pPr>
        <w:pStyle w:val="TextBody"/>
        <w:numPr>
          <w:ilvl w:val="0"/>
          <w:numId w:val="86"/>
        </w:numPr>
        <w:tabs>
          <w:tab w:val="clear" w:pos="1134"/>
          <w:tab w:val="left" w:leader="none" w:pos="707"/>
        </w:tabs>
        <w:bidi w:val="0"/>
        <w:spacing w:before="0" w:after="0"/>
        <w:ind w:start="707" w:hanging="283"/>
        <w:jc w:val="left"/>
        <w:rPr/>
      </w:pPr>
      <w:r>
        <w:rPr/>
        <w:t xml:space="preserve">Will Ferrell </w:t>
      </w:r>
      <w:r>
        <w:rPr>
          <w:color w:val="A9A9A9"/>
        </w:rPr>
        <w:t xml:space="preserve">Ted Shacklefordina (Mies keltaisessa hatussa)</w:t>
      </w:r>
      <w:r>
        <w:rPr/>
        <w:t xml:space="preserve">, Curious Georgen ystävänä. Hän on kömpelö mutta sitkeä ja myötätuntoinen. Poistetussa kohtauksessa hänen sukunimensä on Shackleford. </w:t>
      </w:r>
    </w:p>
    <w:p>
      <w:pPr>
        <w:pStyle w:val="TextBody"/>
        <w:numPr>
          <w:ilvl w:val="0"/>
          <w:numId w:val="86"/>
        </w:numPr>
        <w:tabs>
          <w:tab w:val="clear" w:pos="1134"/>
          <w:tab w:val="left" w:leader="none" w:pos="707"/>
        </w:tabs>
        <w:bidi w:val="0"/>
        <w:spacing w:before="0" w:after="0"/>
        <w:ind w:start="707" w:hanging="283"/>
        <w:jc w:val="left"/>
        <w:rPr/>
      </w:pPr>
      <w:r>
        <w:rPr/>
        <w:t xml:space="preserve">Drew Barrymore Margaret "Maggie" Dunlopina, joka on opettaja ja Tedin rakkauden kohde. Hän on saanut nimensä Margaret Reyn mukaan, joka on yksi Curious Georgen luojista. </w:t>
      </w:r>
    </w:p>
    <w:p>
      <w:pPr>
        <w:pStyle w:val="TextBody"/>
        <w:numPr>
          <w:ilvl w:val="0"/>
          <w:numId w:val="86"/>
        </w:numPr>
        <w:tabs>
          <w:tab w:val="clear" w:pos="1134"/>
          <w:tab w:val="left" w:leader="none" w:pos="707"/>
        </w:tabs>
        <w:bidi w:val="0"/>
        <w:spacing w:before="0" w:after="0"/>
        <w:ind w:start="707" w:hanging="283"/>
        <w:jc w:val="left"/>
        <w:rPr/>
      </w:pPr>
      <w:r>
        <w:rPr/>
        <w:t xml:space="preserve">David Cross Junior Bloomsberrynä, museon omistajan ainoana poikana ja lapsena, joka on elokuvan päävastustaja. </w:t>
      </w:r>
    </w:p>
    <w:p>
      <w:pPr>
        <w:pStyle w:val="TextBody"/>
        <w:numPr>
          <w:ilvl w:val="0"/>
          <w:numId w:val="86"/>
        </w:numPr>
        <w:tabs>
          <w:tab w:val="clear" w:pos="1134"/>
          <w:tab w:val="left" w:leader="none" w:pos="707"/>
        </w:tabs>
        <w:bidi w:val="0"/>
        <w:spacing w:before="0" w:after="0"/>
        <w:ind w:start="707" w:hanging="283"/>
        <w:jc w:val="left"/>
        <w:rPr/>
      </w:pPr>
      <w:r>
        <w:rPr/>
        <w:t xml:space="preserve">Eugene Levy Clovisina, museon työntekijänä, joka rakentaa robottieläimiä auttamaan häntä työssään. </w:t>
      </w:r>
    </w:p>
    <w:p>
      <w:pPr>
        <w:pStyle w:val="TextBody"/>
        <w:numPr>
          <w:ilvl w:val="0"/>
          <w:numId w:val="86"/>
        </w:numPr>
        <w:tabs>
          <w:tab w:val="clear" w:pos="1134"/>
          <w:tab w:val="left" w:leader="none" w:pos="707"/>
        </w:tabs>
        <w:bidi w:val="0"/>
        <w:spacing w:before="0" w:after="0"/>
        <w:ind w:start="707" w:hanging="283"/>
        <w:jc w:val="left"/>
        <w:rPr/>
      </w:pPr>
      <w:r>
        <w:rPr/>
        <w:t xml:space="preserve">Joan Plowright rouva Plushbottomina, Tedin naapurina. Hän on oopperalaulaja. </w:t>
      </w:r>
    </w:p>
    <w:p>
      <w:pPr>
        <w:pStyle w:val="TextBody"/>
        <w:numPr>
          <w:ilvl w:val="0"/>
          <w:numId w:val="86"/>
        </w:numPr>
        <w:tabs>
          <w:tab w:val="clear" w:pos="1134"/>
          <w:tab w:val="left" w:leader="none" w:pos="707"/>
        </w:tabs>
        <w:bidi w:val="0"/>
        <w:spacing w:before="0" w:after="0"/>
        <w:ind w:start="707" w:hanging="283"/>
        <w:jc w:val="left"/>
        <w:rPr/>
      </w:pPr>
      <w:r>
        <w:rPr/>
        <w:t xml:space="preserve">Dick Van Dyke herra Bloomsberrynä, museon ystävällisenä ja iäkkäänä omistajana. </w:t>
      </w:r>
    </w:p>
    <w:p>
      <w:pPr>
        <w:pStyle w:val="TextBody"/>
        <w:numPr>
          <w:ilvl w:val="0"/>
          <w:numId w:val="86"/>
        </w:numPr>
        <w:tabs>
          <w:tab w:val="clear" w:pos="1134"/>
          <w:tab w:val="left" w:leader="none" w:pos="707"/>
        </w:tabs>
        <w:bidi w:val="0"/>
        <w:spacing w:before="0" w:after="0"/>
        <w:ind w:start="707" w:hanging="283"/>
        <w:jc w:val="left"/>
        <w:rPr/>
      </w:pPr>
      <w:r>
        <w:rPr/>
        <w:t xml:space="preserve">Ed O'Ross Ivanina, Tedin kerrostalon venäläisenä ovimiehenä. </w:t>
      </w:r>
    </w:p>
    <w:p>
      <w:pPr>
        <w:pStyle w:val="TextBody"/>
        <w:numPr>
          <w:ilvl w:val="0"/>
          <w:numId w:val="86"/>
        </w:numPr>
        <w:tabs>
          <w:tab w:val="clear" w:pos="1134"/>
          <w:tab w:val="left" w:leader="none" w:pos="707"/>
        </w:tabs>
        <w:bidi w:val="0"/>
        <w:spacing w:before="0" w:after="0"/>
        <w:ind w:start="707" w:hanging="283"/>
        <w:jc w:val="left"/>
        <w:rPr/>
      </w:pPr>
      <w:r>
        <w:rPr/>
        <w:t xml:space="preserve">Michael Chinyamurindi Edu, Tedin afrikkalainen opas. </w:t>
      </w:r>
    </w:p>
    <w:p>
      <w:pPr>
        <w:pStyle w:val="TextBody"/>
        <w:numPr>
          <w:ilvl w:val="0"/>
          <w:numId w:val="86"/>
        </w:numPr>
        <w:tabs>
          <w:tab w:val="clear" w:pos="1134"/>
          <w:tab w:val="left" w:leader="none" w:pos="707"/>
        </w:tabs>
        <w:bidi w:val="0"/>
        <w:ind w:start="707" w:hanging="283"/>
        <w:jc w:val="left"/>
        <w:rPr/>
      </w:pPr>
      <w:r>
        <w:rPr/>
        <w:t xml:space="preserve">Kath Soucie eläinsuojelun vastaanottovirkailijana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Will Ferrell näyttelee elokuvassa Curious George?</w:t>
      </w:r>
    </w:p>
    <w:p>
      <w:pPr>
        <w:pStyle w:val="TextBody"/>
        <w:bidi w:val="0"/>
        <w:jc w:val="left"/>
        <w:rPr>
          <w:b/>
          <w:u w:val="single"/>
          <w:shd w:val="clear" w:fill="FFFF00"/>
        </w:rPr>
      </w:pPr>
      <w:r>
        <w:rPr>
          <w:b/>
          <w:u w:val="single"/>
          <w:shd w:val="clear" w:fill="FFFF00"/>
        </w:rPr>
        <w:t xml:space="preserve">Asiakirjan numero 20929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Kirjattu historia alkoi 12. lokakuuta 1492, kun </w:t>
      </w:r>
      <w:r>
        <w:rPr>
          <w:color w:val="A9A9A9"/>
        </w:rPr>
        <w:t xml:space="preserve">Kristoffer Kolumbus </w:t>
      </w:r>
      <w:r>
        <w:rPr/>
        <w:t xml:space="preserve">laskeutui Guanahanin saarelle, jonka hän nimesi San Salvadorin saareksi ensimmäisellä matkallaan Uuteen maailmaan. Varhaisin pysyvä eurooppalainen siirtokunta oli vuonna 1648 Eleutheralla. 1700-luvun orjakaupan aikana Bahamalle tuotiin paljon afrikkalaisia työläisiksi. Heidän jälkeläisensä muodostavat nykyään 85 prosenttia Bahaman väestöstä. Bahama itsenäistyi Yhdistyneestä kuningaskunnasta 10. heinäkuuta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joitakin bahamasaaria vuonna 1492.</w:t>
      </w:r>
    </w:p>
    <w:p>
      <w:pPr>
        <w:pStyle w:val="TextBody"/>
        <w:bidi w:val="0"/>
        <w:jc w:val="left"/>
        <w:rPr>
          <w:b/>
          <w:u w:val="single"/>
          <w:shd w:val="clear" w:fill="FFFF00"/>
        </w:rPr>
      </w:pPr>
      <w:r>
        <w:rPr>
          <w:b/>
          <w:u w:val="single"/>
          <w:shd w:val="clear" w:fill="FFFF00"/>
        </w:rPr>
        <w:t xml:space="preserve">Asiakirjan numero 20930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Puget Sound Puget Sound -- MODIS-kuva Nimetty: Peter Puget </w:t>
      </w:r>
    </w:p>
    <w:tbl>
      <w:tblPr>
        <w:tblW w:w="10205" w:type="dxa"/>
        <w:jc w:val="left"/>
        <w:tblInd w:w="0" w:type="dxa"/>
        <w:tblLayout w:type="fixed"/>
        <w:tblCellMar>
          <w:top w:w="28" w:type="dxa"/>
          <w:left w:w="28" w:type="dxa"/>
          <w:bottom w:w="28" w:type="dxa"/>
          <w:right w:w="28" w:type="dxa"/>
        </w:tblCellMar>
      </w:tblPr>
      <w:tblGrid>
        <w:gridCol w:w="1399"/>
        <w:gridCol w:w="8806"/>
      </w:tblGrid>
      <w:tr>
        <w:trPr/>
        <w:tc>
          <w:tcPr>
            <w:tcW w:w="1399" w:type="dxa"/>
            <w:tcBorders/>
            <w:vAlign w:val="center"/>
          </w:tcPr>
          <w:p>
            <w:pPr>
              <w:pStyle w:val="TableHeading"/>
              <w:suppressLineNumbers/>
              <w:bidi w:val="0"/>
              <w:spacing w:before="0" w:after="283"/>
              <w:jc w:val="center"/>
              <w:rPr/>
            </w:pPr>
            <w:r>
              <w:rPr/>
              <w:t xml:space="preserve">Maa </w:t>
            </w:r>
          </w:p>
        </w:tc>
        <w:tc>
          <w:tcPr>
            <w:tcW w:w="8806" w:type="dxa"/>
            <w:tcBorders/>
            <w:vAlign w:val="center"/>
          </w:tcPr>
          <w:p>
            <w:pPr>
              <w:pStyle w:val="TableContents"/>
              <w:bidi w:val="0"/>
              <w:spacing w:before="0" w:after="283"/>
              <w:jc w:val="left"/>
              <w:rPr/>
            </w:pPr>
            <w:r>
              <w:rPr/>
              <w:t xml:space="preserve">Yhdysvallat </w:t>
            </w:r>
          </w:p>
        </w:tc>
      </w:tr>
      <w:tr>
        <w:trPr/>
        <w:tc>
          <w:tcPr>
            <w:tcW w:w="1399" w:type="dxa"/>
            <w:tcBorders/>
            <w:vAlign w:val="center"/>
          </w:tcPr>
          <w:p>
            <w:pPr>
              <w:pStyle w:val="TableHeading"/>
              <w:suppressLineNumbers/>
              <w:bidi w:val="0"/>
              <w:spacing w:before="0" w:after="283"/>
              <w:jc w:val="center"/>
              <w:rPr/>
            </w:pPr>
            <w:r>
              <w:rPr/>
              <w:t xml:space="preserve">Valtio </w:t>
            </w:r>
          </w:p>
        </w:tc>
        <w:tc>
          <w:tcPr>
            <w:tcW w:w="8806" w:type="dxa"/>
            <w:tcBorders/>
            <w:vAlign w:val="center"/>
          </w:tcPr>
          <w:p>
            <w:pPr>
              <w:pStyle w:val="TableContents"/>
              <w:bidi w:val="0"/>
              <w:spacing w:before="0" w:after="283"/>
              <w:jc w:val="left"/>
              <w:rPr/>
            </w:pPr>
            <w:r>
              <w:rPr/>
              <w:t xml:space="preserve">Washington </w:t>
            </w:r>
          </w:p>
        </w:tc>
      </w:tr>
      <w:tr>
        <w:trPr/>
        <w:tc>
          <w:tcPr>
            <w:tcW w:w="1399" w:type="dxa"/>
            <w:tcBorders/>
            <w:vAlign w:val="center"/>
          </w:tcPr>
          <w:p>
            <w:pPr>
              <w:pStyle w:val="TableHeading"/>
              <w:suppressLineNumbers/>
              <w:bidi w:val="0"/>
              <w:spacing w:before="0" w:after="283"/>
              <w:jc w:val="center"/>
              <w:rPr/>
            </w:pPr>
            <w:r>
              <w:rPr/>
              <w:t xml:space="preserve">Alue </w:t>
            </w:r>
          </w:p>
        </w:tc>
        <w:tc>
          <w:tcPr>
            <w:tcW w:w="8806" w:type="dxa"/>
            <w:tcBorders/>
            <w:vAlign w:val="center"/>
          </w:tcPr>
          <w:p>
            <w:pPr>
              <w:pStyle w:val="TableContents"/>
              <w:bidi w:val="0"/>
              <w:spacing w:before="0" w:after="283"/>
              <w:jc w:val="left"/>
              <w:rPr/>
            </w:pPr>
            <w:r>
              <w:rPr/>
              <w:t xml:space="preserve">Puget Soundin alanko </w:t>
            </w:r>
          </w:p>
        </w:tc>
      </w:tr>
      <w:tr>
        <w:trPr/>
        <w:tc>
          <w:tcPr>
            <w:tcW w:w="1399" w:type="dxa"/>
            <w:tcBorders/>
            <w:vAlign w:val="center"/>
          </w:tcPr>
          <w:p>
            <w:pPr>
              <w:pStyle w:val="TableHeading"/>
              <w:suppressLineNumbers/>
              <w:bidi w:val="0"/>
              <w:spacing w:before="0" w:after="283"/>
              <w:jc w:val="center"/>
              <w:rPr/>
            </w:pPr>
            <w:r>
              <w:rPr/>
              <w:t xml:space="preserve">Kaupungit </w:t>
            </w:r>
          </w:p>
        </w:tc>
        <w:tc>
          <w:tcPr>
            <w:tcW w:w="8806" w:type="dxa"/>
            <w:tcBorders/>
            <w:vAlign w:val="center"/>
          </w:tcPr>
          <w:p>
            <w:pPr>
              <w:pStyle w:val="TableContents"/>
              <w:bidi w:val="0"/>
              <w:spacing w:before="0" w:after="283"/>
              <w:jc w:val="left"/>
              <w:rPr/>
            </w:pPr>
            <w:r>
              <w:rPr/>
              <w:t xml:space="preserve">Seattle, Tacoma, Olympia, Everett, Bremerton. </w:t>
            </w:r>
          </w:p>
        </w:tc>
      </w:tr>
      <w:tr>
        <w:trPr/>
        <w:tc>
          <w:tcPr>
            <w:tcW w:w="1399" w:type="dxa"/>
            <w:tcBorders/>
            <w:vAlign w:val="center"/>
          </w:tcPr>
          <w:p>
            <w:pPr>
              <w:pStyle w:val="TableHeading"/>
              <w:suppressLineNumbers/>
              <w:bidi w:val="0"/>
              <w:spacing w:before="0" w:after="283"/>
              <w:jc w:val="center"/>
              <w:rPr/>
            </w:pPr>
            <w:r>
              <w:rPr/>
              <w:t xml:space="preserve">Joet </w:t>
            </w:r>
          </w:p>
        </w:tc>
        <w:tc>
          <w:tcPr>
            <w:tcW w:w="8806" w:type="dxa"/>
            <w:tcBorders/>
            <w:vAlign w:val="center"/>
          </w:tcPr>
          <w:p>
            <w:pPr>
              <w:pStyle w:val="TableContents"/>
              <w:bidi w:val="0"/>
              <w:spacing w:before="0" w:after="283"/>
              <w:jc w:val="left"/>
              <w:rPr/>
            </w:pPr>
            <w:r>
              <w:rPr/>
              <w:t xml:space="preserve">Deschutes-joki, Nisqually-joki, Puyallup-joki, Duwamish-joki, Cedar-joki, Snohomish-joki, Stillaguamish-joki, Skagit-joki, Skokomish-joki. </w:t>
            </w:r>
          </w:p>
        </w:tc>
      </w:tr>
      <w:tr>
        <w:trPr/>
        <w:tc>
          <w:tcPr>
            <w:tcW w:w="1399" w:type="dxa"/>
            <w:tcBorders/>
            <w:vAlign w:val="center"/>
          </w:tcPr>
          <w:p>
            <w:pPr>
              <w:pStyle w:val="TableHeading"/>
              <w:suppressLineNumbers/>
              <w:bidi w:val="0"/>
              <w:spacing w:before="0" w:after="283"/>
              <w:jc w:val="center"/>
              <w:rPr/>
            </w:pPr>
            <w:r>
              <w:rPr/>
              <w:t xml:space="preserve">Koordinaatit </w:t>
            </w:r>
          </w:p>
        </w:tc>
        <w:tc>
          <w:tcPr>
            <w:tcW w:w="8806" w:type="dxa"/>
            <w:tcBorders/>
            <w:vAlign w:val="center"/>
          </w:tcPr>
          <w:p>
            <w:pPr>
              <w:pStyle w:val="TableContents"/>
              <w:bidi w:val="0"/>
              <w:spacing w:before="0" w:after="283"/>
              <w:jc w:val="left"/>
              <w:rPr/>
            </w:pPr>
            <w:r>
              <w:rPr/>
              <w:t xml:space="preserve">47 ° 36 ′ N 122 ° 24 ′ W </w:t>
            </w:r>
            <w:r>
              <w:rPr/>
              <w:t xml:space="preserve">/ </w:t>
            </w:r>
            <w:r>
              <w:rPr/>
              <w:t xml:space="preserve">47,6 ° N 122,4 ° W </w:t>
            </w:r>
            <w:r>
              <w:rPr/>
              <w:t xml:space="preserve">/ 47,6;-122,4 Koordinaatit: 47 ° 36 ′ N 122 ° 24 ′ W </w:t>
            </w:r>
            <w:r>
              <w:rPr/>
              <w:t xml:space="preserve">/ </w:t>
            </w:r>
            <w:r>
              <w:rPr/>
              <w:t xml:space="preserve">47,6 ° N 122,4 ° W </w:t>
            </w:r>
            <w:r>
              <w:rPr/>
              <w:t xml:space="preserve">/ 47,6;-122,4 </w:t>
            </w:r>
          </w:p>
        </w:tc>
      </w:tr>
      <w:tr>
        <w:trPr/>
        <w:tc>
          <w:tcPr>
            <w:tcW w:w="1399" w:type="dxa"/>
            <w:tcBorders/>
            <w:vAlign w:val="center"/>
          </w:tcPr>
          <w:p>
            <w:pPr>
              <w:pStyle w:val="TableHeading"/>
              <w:suppressLineNumbers/>
              <w:bidi w:val="0"/>
              <w:spacing w:before="0" w:after="283"/>
              <w:jc w:val="center"/>
              <w:rPr/>
            </w:pPr>
            <w:r>
              <w:rPr/>
              <w:t xml:space="preserve">Pituus </w:t>
            </w:r>
          </w:p>
        </w:tc>
        <w:tc>
          <w:tcPr>
            <w:tcW w:w="8806" w:type="dxa"/>
            <w:tcBorders/>
            <w:vAlign w:val="center"/>
          </w:tcPr>
          <w:p>
            <w:pPr>
              <w:pStyle w:val="TableContents"/>
              <w:bidi w:val="0"/>
              <w:spacing w:before="0" w:after="283"/>
              <w:jc w:val="left"/>
              <w:rPr/>
            </w:pPr>
            <w:r>
              <w:rPr/>
              <w:t xml:space="preserve">100 mi (161 km) </w:t>
            </w:r>
          </w:p>
        </w:tc>
      </w:tr>
      <w:tr>
        <w:trPr/>
        <w:tc>
          <w:tcPr>
            <w:tcW w:w="1399" w:type="dxa"/>
            <w:tcBorders/>
            <w:vAlign w:val="center"/>
          </w:tcPr>
          <w:p>
            <w:pPr>
              <w:pStyle w:val="TableHeading"/>
              <w:suppressLineNumbers/>
              <w:bidi w:val="0"/>
              <w:spacing w:before="0" w:after="283"/>
              <w:jc w:val="center"/>
              <w:rPr/>
            </w:pPr>
            <w:r>
              <w:rPr/>
              <w:t xml:space="preserve">Leveys </w:t>
            </w:r>
          </w:p>
        </w:tc>
        <w:tc>
          <w:tcPr>
            <w:tcW w:w="8806" w:type="dxa"/>
            <w:tcBorders/>
            <w:vAlign w:val="center"/>
          </w:tcPr>
          <w:p>
            <w:pPr>
              <w:pStyle w:val="TableContents"/>
              <w:bidi w:val="0"/>
              <w:spacing w:before="0" w:after="283"/>
              <w:jc w:val="left"/>
              <w:rPr/>
            </w:pPr>
            <w:r>
              <w:rPr/>
              <w:t xml:space="preserve">10 mi (16 km) </w:t>
            </w:r>
          </w:p>
        </w:tc>
      </w:tr>
      <w:tr>
        <w:trPr/>
        <w:tc>
          <w:tcPr>
            <w:tcW w:w="1399" w:type="dxa"/>
            <w:tcBorders/>
            <w:vAlign w:val="center"/>
          </w:tcPr>
          <w:p>
            <w:pPr>
              <w:pStyle w:val="TableHeading"/>
              <w:suppressLineNumbers/>
              <w:bidi w:val="0"/>
              <w:spacing w:before="0" w:after="283"/>
              <w:jc w:val="center"/>
              <w:rPr/>
            </w:pPr>
            <w:r>
              <w:rPr/>
              <w:t xml:space="preserve">Syvyys </w:t>
            </w:r>
          </w:p>
        </w:tc>
        <w:tc>
          <w:tcPr>
            <w:tcW w:w="8806" w:type="dxa"/>
            <w:tcBorders/>
            <w:vAlign w:val="center"/>
          </w:tcPr>
          <w:p>
            <w:pPr>
              <w:pStyle w:val="TableContents"/>
              <w:bidi w:val="0"/>
              <w:spacing w:before="0" w:after="283"/>
              <w:jc w:val="left"/>
              <w:rPr/>
            </w:pPr>
            <w:r>
              <w:rPr>
                <w:color w:val="A9A9A9"/>
              </w:rPr>
              <w:t xml:space="preserve">930 jalkaa (283 m</w:t>
            </w:r>
            <w:r>
              <w:rPr/>
              <w:t xml:space="preserve">) </w:t>
            </w:r>
          </w:p>
        </w:tc>
      </w:tr>
      <w:tr>
        <w:trPr/>
        <w:tc>
          <w:tcPr>
            <w:tcW w:w="1399" w:type="dxa"/>
            <w:tcBorders/>
            <w:vAlign w:val="center"/>
          </w:tcPr>
          <w:p>
            <w:pPr>
              <w:pStyle w:val="TableHeading"/>
              <w:suppressLineNumbers/>
              <w:bidi w:val="0"/>
              <w:spacing w:before="0" w:after="283"/>
              <w:jc w:val="center"/>
              <w:rPr/>
            </w:pPr>
            <w:r>
              <w:rPr/>
              <w:t xml:space="preserve">Volume </w:t>
            </w:r>
          </w:p>
        </w:tc>
        <w:tc>
          <w:tcPr>
            <w:tcW w:w="8806" w:type="dxa"/>
            <w:tcBorders/>
            <w:vAlign w:val="center"/>
          </w:tcPr>
          <w:p>
            <w:pPr>
              <w:pStyle w:val="TableContents"/>
              <w:bidi w:val="0"/>
              <w:spacing w:before="0" w:after="283"/>
              <w:jc w:val="left"/>
              <w:rPr/>
            </w:pPr>
            <w:r>
              <w:rPr/>
              <w:t xml:space="preserve">26.5 cu mi (110 km) </w:t>
            </w:r>
          </w:p>
        </w:tc>
      </w:tr>
      <w:tr>
        <w:trPr/>
        <w:tc>
          <w:tcPr>
            <w:tcW w:w="1399" w:type="dxa"/>
            <w:tcBorders/>
            <w:vAlign w:val="center"/>
          </w:tcPr>
          <w:p>
            <w:pPr>
              <w:pStyle w:val="TableHeading"/>
              <w:suppressLineNumbers/>
              <w:bidi w:val="0"/>
              <w:spacing w:before="0" w:after="283"/>
              <w:jc w:val="center"/>
              <w:rPr/>
            </w:pPr>
            <w:r>
              <w:rPr/>
              <w:t xml:space="preserve">Basin </w:t>
            </w:r>
          </w:p>
        </w:tc>
        <w:tc>
          <w:tcPr>
            <w:tcW w:w="8806" w:type="dxa"/>
            <w:tcBorders/>
            <w:vAlign w:val="center"/>
          </w:tcPr>
          <w:p>
            <w:pPr>
              <w:pStyle w:val="TableContents"/>
              <w:bidi w:val="0"/>
              <w:spacing w:before="0" w:after="283"/>
              <w:jc w:val="left"/>
              <w:rPr/>
            </w:pPr>
            <w:r>
              <w:rPr/>
              <w:t xml:space="preserve">12,138 neliömailia (31,437 km) </w:t>
            </w:r>
          </w:p>
        </w:tc>
      </w:tr>
      <w:tr>
        <w:trPr/>
        <w:tc>
          <w:tcPr>
            <w:tcW w:w="1399" w:type="dxa"/>
            <w:tcBorders/>
            <w:vAlign w:val="center"/>
          </w:tcPr>
          <w:p>
            <w:pPr>
              <w:pStyle w:val="TableHeading"/>
              <w:suppressLineNumbers/>
              <w:bidi w:val="0"/>
              <w:spacing w:before="0" w:after="283"/>
              <w:jc w:val="center"/>
              <w:rPr/>
            </w:pPr>
            <w:r>
              <w:rPr/>
              <w:t xml:space="preserve">Alue </w:t>
            </w:r>
          </w:p>
        </w:tc>
        <w:tc>
          <w:tcPr>
            <w:tcW w:w="8806" w:type="dxa"/>
            <w:tcBorders/>
            <w:vAlign w:val="center"/>
          </w:tcPr>
          <w:p>
            <w:pPr>
              <w:pStyle w:val="TableContents"/>
              <w:bidi w:val="0"/>
              <w:spacing w:before="0" w:after="283"/>
              <w:jc w:val="left"/>
              <w:rPr/>
            </w:pPr>
            <w:r>
              <w:rPr/>
              <w:t xml:space="preserve">2,642 km2 (1,020 neliömetriä) </w:t>
            </w:r>
          </w:p>
        </w:tc>
      </w:tr>
      <w:tr>
        <w:trPr/>
        <w:tc>
          <w:tcPr>
            <w:tcW w:w="1399" w:type="dxa"/>
            <w:tcBorders/>
            <w:vAlign w:val="center"/>
          </w:tcPr>
          <w:p>
            <w:pPr>
              <w:pStyle w:val="TableHeading"/>
              <w:suppressLineNumbers/>
              <w:bidi w:val="0"/>
              <w:spacing w:before="0" w:after="283"/>
              <w:jc w:val="center"/>
              <w:rPr/>
            </w:pPr>
            <w:r>
              <w:rPr/>
              <w:t xml:space="preserve">Vastuuvapaus </w:t>
            </w:r>
          </w:p>
        </w:tc>
        <w:tc>
          <w:tcPr>
            <w:tcW w:w="8806" w:type="dxa"/>
            <w:tcBorders/>
            <w:vAlign w:val="center"/>
          </w:tcPr>
          <w:p>
            <w:pPr>
              <w:pStyle w:val="TableContents"/>
              <w:bidi w:val="0"/>
              <w:spacing w:before="0" w:after="283"/>
              <w:jc w:val="left"/>
              <w:rPr>
                <w:sz w:val="4"/>
                <w:szCs w:val="4"/>
              </w:rPr>
            </w:pPr>
            <w:r>
              <w:rPr>
                <w:sz w:val="4"/>
                <w:szCs w:val="4"/>
              </w:rPr>
            </w:r>
          </w:p>
        </w:tc>
      </w:tr>
      <w:tr>
        <w:trPr/>
        <w:tc>
          <w:tcPr>
            <w:tcW w:w="1399" w:type="dxa"/>
            <w:tcBorders/>
            <w:vAlign w:val="center"/>
          </w:tcPr>
          <w:p>
            <w:pPr>
              <w:pStyle w:val="TableContents"/>
              <w:bidi w:val="0"/>
              <w:spacing w:before="0" w:after="283"/>
              <w:jc w:val="left"/>
              <w:rPr/>
            </w:pPr>
            <w:r>
              <w:rPr/>
              <w:t xml:space="preserve">-keskimääräinen </w:t>
            </w:r>
          </w:p>
        </w:tc>
        <w:tc>
          <w:tcPr>
            <w:tcW w:w="8806" w:type="dxa"/>
            <w:tcBorders/>
            <w:vAlign w:val="center"/>
          </w:tcPr>
          <w:p>
            <w:pPr>
              <w:pStyle w:val="TableContents"/>
              <w:bidi w:val="0"/>
              <w:spacing w:before="0" w:after="283"/>
              <w:jc w:val="left"/>
              <w:rPr/>
            </w:pPr>
            <w:r>
              <w:rPr/>
              <w:t xml:space="preserve">41,000 cu ft / s (1,161 m / s) </w:t>
            </w:r>
          </w:p>
        </w:tc>
      </w:tr>
      <w:tr>
        <w:trPr/>
        <w:tc>
          <w:tcPr>
            <w:tcW w:w="1399" w:type="dxa"/>
            <w:tcBorders/>
            <w:vAlign w:val="center"/>
          </w:tcPr>
          <w:p>
            <w:pPr>
              <w:pStyle w:val="TableContents"/>
              <w:bidi w:val="0"/>
              <w:spacing w:before="0" w:after="283"/>
              <w:jc w:val="left"/>
              <w:rPr/>
            </w:pPr>
            <w:r>
              <w:rPr/>
              <w:t xml:space="preserve">-max </w:t>
            </w:r>
          </w:p>
        </w:tc>
        <w:tc>
          <w:tcPr>
            <w:tcW w:w="8806" w:type="dxa"/>
            <w:tcBorders/>
            <w:vAlign w:val="center"/>
          </w:tcPr>
          <w:p>
            <w:pPr>
              <w:pStyle w:val="TableContents"/>
              <w:bidi w:val="0"/>
              <w:spacing w:before="0" w:after="283"/>
              <w:jc w:val="left"/>
              <w:rPr/>
            </w:pPr>
            <w:r>
              <w:rPr/>
              <w:t xml:space="preserve">367,000 cu ft / s (10,392 m / s) </w:t>
            </w:r>
          </w:p>
        </w:tc>
      </w:tr>
      <w:tr>
        <w:trPr/>
        <w:tc>
          <w:tcPr>
            <w:tcW w:w="1399" w:type="dxa"/>
            <w:tcBorders/>
            <w:vAlign w:val="center"/>
          </w:tcPr>
          <w:p>
            <w:pPr>
              <w:pStyle w:val="TableContents"/>
              <w:bidi w:val="0"/>
              <w:spacing w:before="0" w:after="283"/>
              <w:jc w:val="left"/>
              <w:rPr/>
            </w:pPr>
            <w:r>
              <w:rPr/>
              <w:t xml:space="preserve">-min </w:t>
            </w:r>
          </w:p>
        </w:tc>
        <w:tc>
          <w:tcPr>
            <w:tcW w:w="8806" w:type="dxa"/>
            <w:tcBorders/>
            <w:vAlign w:val="center"/>
          </w:tcPr>
          <w:p>
            <w:pPr>
              <w:pStyle w:val="TableContents"/>
              <w:bidi w:val="0"/>
              <w:spacing w:before="0" w:after="283"/>
              <w:jc w:val="left"/>
              <w:rPr/>
            </w:pPr>
            <w:r>
              <w:rPr/>
              <w:t xml:space="preserve">14,000 cu ft / s (396 m / 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Puget Soundin syvin kohta?</w:t>
      </w:r>
    </w:p>
    <w:p>
      <w:pPr>
        <w:pStyle w:val="TextBody"/>
        <w:bidi w:val="0"/>
        <w:jc w:val="left"/>
        <w:rPr>
          <w:b/>
          <w:u w:val="single"/>
          <w:shd w:val="clear" w:fill="FFFF00"/>
        </w:rPr>
      </w:pPr>
      <w:r>
        <w:rPr>
          <w:b/>
          <w:u w:val="single"/>
          <w:shd w:val="clear" w:fill="FFFF00"/>
        </w:rPr>
        <w:t xml:space="preserve">Asiakirjan numero 20931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1"/>
        <w:gridCol w:w="2362"/>
        <w:gridCol w:w="1487"/>
        <w:gridCol w:w="1531"/>
        <w:gridCol w:w="4064"/>
      </w:tblGrid>
      <w:tr>
        <w:trPr/>
        <w:tc>
          <w:tcPr>
            <w:tcW w:w="761" w:type="dxa"/>
            <w:tcBorders/>
            <w:vAlign w:val="center"/>
          </w:tcPr>
          <w:p>
            <w:pPr>
              <w:pStyle w:val="TableHeading"/>
              <w:suppressLineNumbers/>
              <w:bidi w:val="0"/>
              <w:spacing w:before="0" w:after="283"/>
              <w:jc w:val="center"/>
              <w:rPr/>
            </w:pPr>
            <w:r>
              <w:rPr/>
              <w:t xml:space="preserve">F# / EF # </w:t>
            </w:r>
          </w:p>
        </w:tc>
        <w:tc>
          <w:tcPr>
            <w:tcW w:w="2362" w:type="dxa"/>
            <w:tcBorders/>
            <w:vAlign w:val="center"/>
          </w:tcPr>
          <w:p>
            <w:pPr>
              <w:pStyle w:val="TableHeading"/>
              <w:suppressLineNumbers/>
              <w:bidi w:val="0"/>
              <w:spacing w:before="0" w:after="283"/>
              <w:jc w:val="center"/>
              <w:rPr/>
            </w:pPr>
            <w:r>
              <w:rPr/>
              <w:t xml:space="preserve">Kaupunki </w:t>
            </w:r>
          </w:p>
        </w:tc>
        <w:tc>
          <w:tcPr>
            <w:tcW w:w="1487" w:type="dxa"/>
            <w:tcBorders/>
            <w:vAlign w:val="center"/>
          </w:tcPr>
          <w:p>
            <w:pPr>
              <w:pStyle w:val="TableHeading"/>
              <w:suppressLineNumbers/>
              <w:bidi w:val="0"/>
              <w:spacing w:before="0" w:after="283"/>
              <w:jc w:val="center"/>
              <w:rPr/>
            </w:pPr>
            <w:r>
              <w:rPr/>
              <w:t xml:space="preserve">Päivämäärä </w:t>
            </w:r>
          </w:p>
        </w:tc>
        <w:tc>
          <w:tcPr>
            <w:tcW w:w="1531" w:type="dxa"/>
            <w:tcBorders/>
            <w:vAlign w:val="center"/>
          </w:tcPr>
          <w:p>
            <w:pPr>
              <w:pStyle w:val="TableHeading"/>
              <w:suppressLineNumbers/>
              <w:bidi w:val="0"/>
              <w:spacing w:before="0" w:after="283"/>
              <w:jc w:val="center"/>
              <w:rPr/>
            </w:pPr>
            <w:r>
              <w:rPr/>
              <w:t xml:space="preserve">Kuolemantapaukset </w:t>
            </w:r>
          </w:p>
        </w:tc>
        <w:tc>
          <w:tcPr>
            <w:tcW w:w="4064" w:type="dxa"/>
            <w:tcBorders/>
            <w:vAlign w:val="center"/>
          </w:tcPr>
          <w:p>
            <w:pPr>
              <w:pStyle w:val="TableHeading"/>
              <w:suppressLineNumbers/>
              <w:bidi w:val="0"/>
              <w:spacing w:before="0" w:after="283"/>
              <w:jc w:val="center"/>
              <w:rPr/>
            </w:pPr>
            <w:r>
              <w:rPr/>
              <w:t xml:space="preserve">Tapahtuma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St. Louis, Missouri </w:t>
            </w:r>
          </w:p>
        </w:tc>
        <w:tc>
          <w:tcPr>
            <w:tcW w:w="1487" w:type="dxa"/>
            <w:tcBorders/>
            <w:vAlign w:val="center"/>
          </w:tcPr>
          <w:p>
            <w:pPr>
              <w:pStyle w:val="TableContents"/>
              <w:bidi w:val="0"/>
              <w:spacing w:before="0" w:after="283"/>
              <w:jc w:val="left"/>
              <w:rPr/>
            </w:pPr>
            <w:r>
              <w:rPr/>
              <w:t xml:space="preserve">8. maaliskuuta 1871 </w:t>
            </w:r>
          </w:p>
        </w:tc>
        <w:tc>
          <w:tcPr>
            <w:tcW w:w="1531" w:type="dxa"/>
            <w:tcBorders/>
            <w:vAlign w:val="center"/>
          </w:tcPr>
          <w:p>
            <w:pPr>
              <w:pStyle w:val="TableContents"/>
              <w:bidi w:val="0"/>
              <w:spacing w:before="0" w:after="283"/>
              <w:jc w:val="left"/>
              <w:rPr/>
            </w:pPr>
            <w:r>
              <w:rPr/>
              <w:t xml:space="preserve">9 </w:t>
            </w:r>
          </w:p>
        </w:tc>
        <w:tc>
          <w:tcPr>
            <w:tcW w:w="4064" w:type="dxa"/>
            <w:tcBorders/>
            <w:vAlign w:val="center"/>
          </w:tcPr>
          <w:p>
            <w:pPr>
              <w:pStyle w:val="TableContents"/>
              <w:bidi w:val="0"/>
              <w:spacing w:before="0" w:after="283"/>
              <w:jc w:val="left"/>
              <w:rPr/>
            </w:pPr>
            <w:r>
              <w:rPr/>
              <w:t xml:space="preserve">1871 St. Louisin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Chicago, Illinois </w:t>
            </w:r>
          </w:p>
        </w:tc>
        <w:tc>
          <w:tcPr>
            <w:tcW w:w="1487" w:type="dxa"/>
            <w:tcBorders/>
            <w:vAlign w:val="center"/>
          </w:tcPr>
          <w:p>
            <w:pPr>
              <w:pStyle w:val="TableContents"/>
              <w:bidi w:val="0"/>
              <w:spacing w:before="0" w:after="283"/>
              <w:jc w:val="left"/>
              <w:rPr/>
            </w:pPr>
            <w:r>
              <w:rPr/>
              <w:t xml:space="preserve">6. toukokuuta 1876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Columbia, Etelä-Carolina </w:t>
            </w:r>
          </w:p>
        </w:tc>
        <w:tc>
          <w:tcPr>
            <w:tcW w:w="1487" w:type="dxa"/>
            <w:tcBorders/>
            <w:vAlign w:val="center"/>
          </w:tcPr>
          <w:p>
            <w:pPr>
              <w:pStyle w:val="TableContents"/>
              <w:bidi w:val="0"/>
              <w:spacing w:before="0" w:after="283"/>
              <w:jc w:val="left"/>
              <w:rPr/>
            </w:pPr>
            <w:r>
              <w:rPr/>
              <w:t xml:space="preserve">huhtikuu 29, 1880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Kansas City, Missouri </w:t>
            </w:r>
          </w:p>
        </w:tc>
        <w:tc>
          <w:tcPr>
            <w:tcW w:w="1487" w:type="dxa"/>
            <w:tcBorders/>
            <w:vAlign w:val="center"/>
          </w:tcPr>
          <w:p>
            <w:pPr>
              <w:pStyle w:val="TableContents"/>
              <w:bidi w:val="0"/>
              <w:spacing w:before="0" w:after="283"/>
              <w:jc w:val="left"/>
              <w:rPr/>
            </w:pPr>
            <w:r>
              <w:rPr/>
              <w:t xml:space="preserve">13. toukokuuta 1883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Washington, D.C. </w:t>
            </w:r>
          </w:p>
        </w:tc>
        <w:tc>
          <w:tcPr>
            <w:tcW w:w="1487" w:type="dxa"/>
            <w:tcBorders/>
            <w:vAlign w:val="center"/>
          </w:tcPr>
          <w:p>
            <w:pPr>
              <w:pStyle w:val="TableContents"/>
              <w:bidi w:val="0"/>
              <w:spacing w:before="0" w:after="283"/>
              <w:jc w:val="left"/>
              <w:rPr/>
            </w:pPr>
            <w:r>
              <w:rPr/>
              <w:t xml:space="preserve">16. syyskuuta 1888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St. Louis, Missouri </w:t>
            </w:r>
          </w:p>
        </w:tc>
        <w:tc>
          <w:tcPr>
            <w:tcW w:w="1487" w:type="dxa"/>
            <w:tcBorders/>
            <w:vAlign w:val="center"/>
          </w:tcPr>
          <w:p>
            <w:pPr>
              <w:pStyle w:val="TableContents"/>
              <w:bidi w:val="0"/>
              <w:spacing w:before="0" w:after="283"/>
              <w:jc w:val="left"/>
              <w:rPr/>
            </w:pPr>
            <w:r>
              <w:rPr/>
              <w:t xml:space="preserve">tammikuu 12, 1890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St. Louisin tornadohistoria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Louisville, Kentucky </w:t>
            </w:r>
          </w:p>
        </w:tc>
        <w:tc>
          <w:tcPr>
            <w:tcW w:w="1487" w:type="dxa"/>
            <w:tcBorders/>
            <w:vAlign w:val="center"/>
          </w:tcPr>
          <w:p>
            <w:pPr>
              <w:pStyle w:val="TableContents"/>
              <w:bidi w:val="0"/>
              <w:spacing w:before="0" w:after="283"/>
              <w:jc w:val="left"/>
              <w:rPr/>
            </w:pPr>
            <w:r>
              <w:rPr/>
              <w:t xml:space="preserve">maaliskuu 27, 1890 </w:t>
            </w:r>
          </w:p>
        </w:tc>
        <w:tc>
          <w:tcPr>
            <w:tcW w:w="1531" w:type="dxa"/>
            <w:tcBorders/>
            <w:vAlign w:val="center"/>
          </w:tcPr>
          <w:p>
            <w:pPr>
              <w:pStyle w:val="TableContents"/>
              <w:bidi w:val="0"/>
              <w:spacing w:before="0" w:after="283"/>
              <w:jc w:val="left"/>
              <w:rPr/>
            </w:pPr>
            <w:r>
              <w:rPr/>
              <w:t xml:space="preserve">76 </w:t>
            </w:r>
          </w:p>
        </w:tc>
        <w:tc>
          <w:tcPr>
            <w:tcW w:w="4064" w:type="dxa"/>
            <w:tcBorders/>
            <w:vAlign w:val="center"/>
          </w:tcPr>
          <w:p>
            <w:pPr>
              <w:pStyle w:val="TableContents"/>
              <w:bidi w:val="0"/>
              <w:spacing w:before="0" w:after="283"/>
              <w:jc w:val="left"/>
              <w:rPr/>
            </w:pPr>
            <w:r>
              <w:rPr/>
              <w:t xml:space="preserve">Maaliskuu 1890 Mississippin laakson keskimmäinen tornadopurkaus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Dallas, Texas </w:t>
            </w:r>
          </w:p>
        </w:tc>
        <w:tc>
          <w:tcPr>
            <w:tcW w:w="1487" w:type="dxa"/>
            <w:tcBorders/>
            <w:vAlign w:val="center"/>
          </w:tcPr>
          <w:p>
            <w:pPr>
              <w:pStyle w:val="TableContents"/>
              <w:bidi w:val="0"/>
              <w:spacing w:before="0" w:after="283"/>
              <w:jc w:val="left"/>
              <w:rPr/>
            </w:pPr>
            <w:r>
              <w:rPr/>
              <w:t xml:space="preserve">20. tammikuuta 1894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St. Louis, Missouri </w:t>
            </w:r>
          </w:p>
        </w:tc>
        <w:tc>
          <w:tcPr>
            <w:tcW w:w="1487" w:type="dxa"/>
            <w:tcBorders/>
            <w:vAlign w:val="center"/>
          </w:tcPr>
          <w:p>
            <w:pPr>
              <w:pStyle w:val="TableContents"/>
              <w:bidi w:val="0"/>
              <w:spacing w:before="0" w:after="283"/>
              <w:jc w:val="left"/>
              <w:rPr/>
            </w:pPr>
            <w:r>
              <w:rPr/>
              <w:t xml:space="preserve">27. toukokuuta 1896 </w:t>
            </w:r>
          </w:p>
        </w:tc>
        <w:tc>
          <w:tcPr>
            <w:tcW w:w="1531" w:type="dxa"/>
            <w:tcBorders/>
            <w:vAlign w:val="center"/>
          </w:tcPr>
          <w:p>
            <w:pPr>
              <w:pStyle w:val="TableContents"/>
              <w:bidi w:val="0"/>
              <w:spacing w:before="0" w:after="283"/>
              <w:jc w:val="left"/>
              <w:rPr/>
            </w:pPr>
            <w:r>
              <w:rPr/>
              <w:t xml:space="preserve">255 </w:t>
            </w:r>
          </w:p>
        </w:tc>
        <w:tc>
          <w:tcPr>
            <w:tcW w:w="4064" w:type="dxa"/>
            <w:tcBorders/>
            <w:vAlign w:val="center"/>
          </w:tcPr>
          <w:p>
            <w:pPr>
              <w:pStyle w:val="TableContents"/>
              <w:bidi w:val="0"/>
              <w:spacing w:before="0" w:after="283"/>
              <w:jc w:val="left"/>
              <w:rPr/>
            </w:pPr>
            <w:r>
              <w:rPr/>
              <w:t xml:space="preserve">1896 St. Louis -- Itä-St. Louisin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St. Catharines, Ontario </w:t>
            </w:r>
          </w:p>
        </w:tc>
        <w:tc>
          <w:tcPr>
            <w:tcW w:w="1487" w:type="dxa"/>
            <w:tcBorders/>
            <w:vAlign w:val="center"/>
          </w:tcPr>
          <w:p>
            <w:pPr>
              <w:pStyle w:val="TableContents"/>
              <w:bidi w:val="0"/>
              <w:spacing w:before="0" w:after="283"/>
              <w:jc w:val="left"/>
              <w:rPr/>
            </w:pPr>
            <w:r>
              <w:rPr/>
              <w:t xml:space="preserve">26. syyskuuta 1898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Merrittonin tornado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Regina, Saskatchewan </w:t>
            </w:r>
          </w:p>
        </w:tc>
        <w:tc>
          <w:tcPr>
            <w:tcW w:w="1487" w:type="dxa"/>
            <w:tcBorders/>
            <w:vAlign w:val="center"/>
          </w:tcPr>
          <w:p>
            <w:pPr>
              <w:pStyle w:val="TableContents"/>
              <w:bidi w:val="0"/>
              <w:spacing w:before="0" w:after="283"/>
              <w:jc w:val="left"/>
              <w:rPr/>
            </w:pPr>
            <w:r>
              <w:rPr/>
              <w:t xml:space="preserve">30. kesäkuuta 1912 </w:t>
            </w:r>
          </w:p>
        </w:tc>
        <w:tc>
          <w:tcPr>
            <w:tcW w:w="1531" w:type="dxa"/>
            <w:tcBorders/>
            <w:vAlign w:val="center"/>
          </w:tcPr>
          <w:p>
            <w:pPr>
              <w:pStyle w:val="TableContents"/>
              <w:bidi w:val="0"/>
              <w:spacing w:before="0" w:after="283"/>
              <w:jc w:val="left"/>
              <w:rPr/>
            </w:pPr>
            <w:r>
              <w:rPr/>
              <w:t xml:space="preserve">28 </w:t>
            </w:r>
          </w:p>
        </w:tc>
        <w:tc>
          <w:tcPr>
            <w:tcW w:w="4064" w:type="dxa"/>
            <w:tcBorders/>
            <w:vAlign w:val="center"/>
          </w:tcPr>
          <w:p>
            <w:pPr>
              <w:pStyle w:val="TableContents"/>
              <w:bidi w:val="0"/>
              <w:spacing w:before="0" w:after="283"/>
              <w:jc w:val="left"/>
              <w:rPr/>
            </w:pPr>
            <w:r>
              <w:rPr/>
              <w:t xml:space="preserve">Regina sykloni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Omaha, Nebraska </w:t>
            </w:r>
          </w:p>
        </w:tc>
        <w:tc>
          <w:tcPr>
            <w:tcW w:w="1487" w:type="dxa"/>
            <w:tcBorders/>
            <w:vAlign w:val="center"/>
          </w:tcPr>
          <w:p>
            <w:pPr>
              <w:pStyle w:val="TableContents"/>
              <w:bidi w:val="0"/>
              <w:spacing w:before="0" w:after="283"/>
              <w:jc w:val="left"/>
              <w:rPr/>
            </w:pPr>
            <w:r>
              <w:rPr/>
              <w:t xml:space="preserve">23. maaliskuuta 1913 </w:t>
            </w:r>
          </w:p>
        </w:tc>
        <w:tc>
          <w:tcPr>
            <w:tcW w:w="1531" w:type="dxa"/>
            <w:tcBorders/>
            <w:vAlign w:val="center"/>
          </w:tcPr>
          <w:p>
            <w:pPr>
              <w:pStyle w:val="TableContents"/>
              <w:bidi w:val="0"/>
              <w:spacing w:before="0" w:after="283"/>
              <w:jc w:val="left"/>
              <w:rPr/>
            </w:pPr>
            <w:r>
              <w:rPr/>
              <w:t xml:space="preserve">103 </w:t>
            </w:r>
          </w:p>
        </w:tc>
        <w:tc>
          <w:tcPr>
            <w:tcW w:w="4064" w:type="dxa"/>
            <w:tcBorders/>
            <w:vAlign w:val="center"/>
          </w:tcPr>
          <w:p>
            <w:pPr>
              <w:pStyle w:val="TableContents"/>
              <w:bidi w:val="0"/>
              <w:spacing w:before="0" w:after="283"/>
              <w:jc w:val="left"/>
              <w:rPr/>
            </w:pPr>
            <w:r>
              <w:rPr/>
              <w:t xml:space="preserve">Maaliskuun 1913 tornadon puhkeamisjärjestys # Omaha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Miami, Florida </w:t>
            </w:r>
          </w:p>
        </w:tc>
        <w:tc>
          <w:tcPr>
            <w:tcW w:w="1487" w:type="dxa"/>
            <w:tcBorders/>
            <w:vAlign w:val="center"/>
          </w:tcPr>
          <w:p>
            <w:pPr>
              <w:pStyle w:val="TableContents"/>
              <w:bidi w:val="0"/>
              <w:spacing w:before="0" w:after="283"/>
              <w:jc w:val="left"/>
              <w:rPr/>
            </w:pPr>
            <w:r>
              <w:rPr/>
              <w:t xml:space="preserve">5. huhtikuuta 1925 </w:t>
            </w:r>
          </w:p>
        </w:tc>
        <w:tc>
          <w:tcPr>
            <w:tcW w:w="1531" w:type="dxa"/>
            <w:tcBorders/>
            <w:vAlign w:val="center"/>
          </w:tcPr>
          <w:p>
            <w:pPr>
              <w:pStyle w:val="TableContents"/>
              <w:bidi w:val="0"/>
              <w:spacing w:before="0" w:after="283"/>
              <w:jc w:val="left"/>
              <w:rPr/>
            </w:pPr>
            <w:r>
              <w:rPr/>
              <w:t xml:space="preserve">5 </w:t>
            </w:r>
          </w:p>
        </w:tc>
        <w:tc>
          <w:tcPr>
            <w:tcW w:w="4064" w:type="dxa"/>
            <w:tcBorders/>
            <w:vAlign w:val="center"/>
          </w:tcPr>
          <w:p>
            <w:pPr>
              <w:pStyle w:val="TableContents"/>
              <w:bidi w:val="0"/>
              <w:spacing w:before="0" w:after="283"/>
              <w:jc w:val="left"/>
              <w:rPr/>
            </w:pPr>
            <w:r>
              <w:rPr/>
              <w:t xml:space="preserve">1925 Miami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Indianapolis, Indiana </w:t>
            </w:r>
          </w:p>
        </w:tc>
        <w:tc>
          <w:tcPr>
            <w:tcW w:w="1487" w:type="dxa"/>
            <w:tcBorders/>
            <w:vAlign w:val="center"/>
          </w:tcPr>
          <w:p>
            <w:pPr>
              <w:pStyle w:val="TableContents"/>
              <w:bidi w:val="0"/>
              <w:spacing w:before="0" w:after="283"/>
              <w:jc w:val="left"/>
              <w:rPr/>
            </w:pPr>
            <w:r>
              <w:rPr/>
              <w:t xml:space="preserve">18. toukokuuta 1927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St. Louis, Missouri </w:t>
            </w:r>
          </w:p>
        </w:tc>
        <w:tc>
          <w:tcPr>
            <w:tcW w:w="1487" w:type="dxa"/>
            <w:tcBorders/>
            <w:vAlign w:val="center"/>
          </w:tcPr>
          <w:p>
            <w:pPr>
              <w:pStyle w:val="TableContents"/>
              <w:bidi w:val="0"/>
              <w:spacing w:before="0" w:after="283"/>
              <w:jc w:val="left"/>
              <w:rPr/>
            </w:pPr>
            <w:r>
              <w:rPr/>
              <w:t xml:space="preserve">29. syyskuuta 1927 </w:t>
            </w:r>
          </w:p>
        </w:tc>
        <w:tc>
          <w:tcPr>
            <w:tcW w:w="1531" w:type="dxa"/>
            <w:tcBorders/>
            <w:vAlign w:val="center"/>
          </w:tcPr>
          <w:p>
            <w:pPr>
              <w:pStyle w:val="TableContents"/>
              <w:bidi w:val="0"/>
              <w:spacing w:before="0" w:after="283"/>
              <w:jc w:val="left"/>
              <w:rPr/>
            </w:pPr>
            <w:r>
              <w:rPr/>
              <w:t xml:space="preserve">28 </w:t>
            </w:r>
          </w:p>
        </w:tc>
        <w:tc>
          <w:tcPr>
            <w:tcW w:w="4064" w:type="dxa"/>
            <w:tcBorders/>
            <w:vAlign w:val="center"/>
          </w:tcPr>
          <w:p>
            <w:pPr>
              <w:pStyle w:val="TableContents"/>
              <w:bidi w:val="0"/>
              <w:spacing w:before="0" w:after="283"/>
              <w:jc w:val="left"/>
              <w:rPr/>
            </w:pPr>
            <w:r>
              <w:rPr/>
              <w:t xml:space="preserve">Syyskuu 1927 St. Louis tornadon puhkeaminen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Nashville, Tennessee </w:t>
            </w:r>
          </w:p>
        </w:tc>
        <w:tc>
          <w:tcPr>
            <w:tcW w:w="1487" w:type="dxa"/>
            <w:tcBorders/>
            <w:vAlign w:val="center"/>
          </w:tcPr>
          <w:p>
            <w:pPr>
              <w:pStyle w:val="TableContents"/>
              <w:bidi w:val="0"/>
              <w:spacing w:before="0" w:after="283"/>
              <w:jc w:val="left"/>
              <w:rPr/>
            </w:pPr>
            <w:r>
              <w:rPr/>
              <w:t xml:space="preserve">14. maaliskuuta 1933 </w:t>
            </w:r>
          </w:p>
        </w:tc>
        <w:tc>
          <w:tcPr>
            <w:tcW w:w="1531" w:type="dxa"/>
            <w:tcBorders/>
            <w:vAlign w:val="center"/>
          </w:tcPr>
          <w:p>
            <w:pPr>
              <w:pStyle w:val="TableContents"/>
              <w:bidi w:val="0"/>
              <w:spacing w:before="0" w:after="283"/>
              <w:jc w:val="left"/>
              <w:rPr/>
            </w:pPr>
            <w:r>
              <w:rPr/>
              <w:t xml:space="preserve">15 </w:t>
            </w:r>
          </w:p>
        </w:tc>
        <w:tc>
          <w:tcPr>
            <w:tcW w:w="4064" w:type="dxa"/>
            <w:tcBorders/>
            <w:vAlign w:val="center"/>
          </w:tcPr>
          <w:p>
            <w:pPr>
              <w:pStyle w:val="TableContents"/>
              <w:bidi w:val="0"/>
              <w:spacing w:before="0" w:after="283"/>
              <w:jc w:val="left"/>
              <w:rPr/>
            </w:pPr>
            <w:r>
              <w:rPr/>
              <w:t xml:space="preserve">Maaliskuu 1933 Nashvillen tornadon puhkeaminen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Greensboro, Pohjois-Carolina </w:t>
            </w:r>
          </w:p>
        </w:tc>
        <w:tc>
          <w:tcPr>
            <w:tcW w:w="1487" w:type="dxa"/>
            <w:tcBorders/>
            <w:vAlign w:val="center"/>
          </w:tcPr>
          <w:p>
            <w:pPr>
              <w:pStyle w:val="TableContents"/>
              <w:bidi w:val="0"/>
              <w:spacing w:before="0" w:after="283"/>
              <w:jc w:val="left"/>
              <w:rPr/>
            </w:pPr>
            <w:r>
              <w:rPr/>
              <w:t xml:space="preserve">2. huhtikuuta 1936 </w:t>
            </w:r>
          </w:p>
        </w:tc>
        <w:tc>
          <w:tcPr>
            <w:tcW w:w="1531" w:type="dxa"/>
            <w:tcBorders/>
            <w:vAlign w:val="center"/>
          </w:tcPr>
          <w:p>
            <w:pPr>
              <w:pStyle w:val="TableContents"/>
              <w:bidi w:val="0"/>
              <w:spacing w:before="0" w:after="283"/>
              <w:jc w:val="left"/>
              <w:rPr/>
            </w:pPr>
            <w:r>
              <w:rPr/>
              <w:t xml:space="preserve">14 </w:t>
            </w:r>
          </w:p>
        </w:tc>
        <w:tc>
          <w:tcPr>
            <w:tcW w:w="4064" w:type="dxa"/>
            <w:tcBorders/>
            <w:vAlign w:val="center"/>
          </w:tcPr>
          <w:p>
            <w:pPr>
              <w:pStyle w:val="TableContents"/>
              <w:bidi w:val="0"/>
              <w:spacing w:before="0" w:after="283"/>
              <w:jc w:val="left"/>
              <w:rPr/>
            </w:pPr>
            <w:r>
              <w:rPr/>
              <w:t xml:space="preserve">1936 Cordele -- Greensboro tornadon puhkeaminen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Charleston, Etelä-Carolina </w:t>
            </w:r>
          </w:p>
        </w:tc>
        <w:tc>
          <w:tcPr>
            <w:tcW w:w="1487" w:type="dxa"/>
            <w:tcBorders/>
            <w:vAlign w:val="center"/>
          </w:tcPr>
          <w:p>
            <w:pPr>
              <w:pStyle w:val="TableContents"/>
              <w:bidi w:val="0"/>
              <w:spacing w:before="0" w:after="283"/>
              <w:jc w:val="left"/>
              <w:rPr/>
            </w:pPr>
            <w:r>
              <w:rPr/>
              <w:t xml:space="preserve">29. syyskuuta 1938 </w:t>
            </w:r>
          </w:p>
        </w:tc>
        <w:tc>
          <w:tcPr>
            <w:tcW w:w="1531" w:type="dxa"/>
            <w:tcBorders/>
            <w:vAlign w:val="center"/>
          </w:tcPr>
          <w:p>
            <w:pPr>
              <w:pStyle w:val="TableContents"/>
              <w:bidi w:val="0"/>
              <w:spacing w:before="0" w:after="283"/>
              <w:jc w:val="left"/>
              <w:rPr/>
            </w:pPr>
            <w:r>
              <w:rPr/>
              <w:t xml:space="preserve">27 </w:t>
            </w:r>
          </w:p>
        </w:tc>
        <w:tc>
          <w:tcPr>
            <w:tcW w:w="4064" w:type="dxa"/>
            <w:tcBorders/>
            <w:vAlign w:val="center"/>
          </w:tcPr>
          <w:p>
            <w:pPr>
              <w:pStyle w:val="TableContents"/>
              <w:bidi w:val="0"/>
              <w:spacing w:before="0" w:after="283"/>
              <w:jc w:val="left"/>
              <w:rPr/>
            </w:pPr>
            <w:r>
              <w:rPr/>
              <w:t xml:space="preserve">Charleston, Etelä-Carolina tornadot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Shreveport, Louisiana </w:t>
            </w:r>
          </w:p>
        </w:tc>
        <w:tc>
          <w:tcPr>
            <w:tcW w:w="1487" w:type="dxa"/>
            <w:tcBorders/>
            <w:vAlign w:val="center"/>
          </w:tcPr>
          <w:p>
            <w:pPr>
              <w:pStyle w:val="TableContents"/>
              <w:bidi w:val="0"/>
              <w:spacing w:before="0" w:after="283"/>
              <w:jc w:val="left"/>
              <w:rPr/>
            </w:pPr>
            <w:r>
              <w:rPr/>
              <w:t xml:space="preserve">12. helmikuuta 1950 </w:t>
            </w:r>
          </w:p>
        </w:tc>
        <w:tc>
          <w:tcPr>
            <w:tcW w:w="1531" w:type="dxa"/>
            <w:tcBorders/>
            <w:vAlign w:val="center"/>
          </w:tcPr>
          <w:p>
            <w:pPr>
              <w:pStyle w:val="TableContents"/>
              <w:bidi w:val="0"/>
              <w:spacing w:before="0" w:after="283"/>
              <w:jc w:val="left"/>
              <w:rPr/>
            </w:pPr>
            <w:r>
              <w:rPr/>
              <w:t xml:space="preserve">18 (80 + loukkaantuneet) </w:t>
            </w:r>
          </w:p>
        </w:tc>
        <w:tc>
          <w:tcPr>
            <w:tcW w:w="4064" w:type="dxa"/>
            <w:tcBorders/>
            <w:vAlign w:val="center"/>
          </w:tcPr>
          <w:p>
            <w:pPr>
              <w:pStyle w:val="TableContents"/>
              <w:bidi w:val="0"/>
              <w:spacing w:before="0" w:after="283"/>
              <w:jc w:val="left"/>
              <w:rPr/>
            </w:pPr>
            <w:r>
              <w:rPr/>
              <w:t xml:space="preserve">12. helmikuuta 1950 tornadon puhkeaminen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Little Rock, Arkansas </w:t>
            </w:r>
          </w:p>
        </w:tc>
        <w:tc>
          <w:tcPr>
            <w:tcW w:w="1487" w:type="dxa"/>
            <w:tcBorders/>
            <w:vAlign w:val="center"/>
          </w:tcPr>
          <w:p>
            <w:pPr>
              <w:pStyle w:val="TableContents"/>
              <w:bidi w:val="0"/>
              <w:spacing w:before="0" w:after="283"/>
              <w:jc w:val="left"/>
              <w:rPr/>
            </w:pPr>
            <w:r>
              <w:rPr/>
              <w:t xml:space="preserve">26. maaliskuuta 1950 </w:t>
            </w:r>
          </w:p>
        </w:tc>
        <w:tc>
          <w:tcPr>
            <w:tcW w:w="1531" w:type="dxa"/>
            <w:tcBorders/>
            <w:vAlign w:val="center"/>
          </w:tcPr>
          <w:p>
            <w:pPr>
              <w:pStyle w:val="TableContents"/>
              <w:bidi w:val="0"/>
              <w:spacing w:before="0" w:after="283"/>
              <w:jc w:val="left"/>
              <w:rPr/>
            </w:pPr>
            <w:r>
              <w:rPr/>
              <w:t xml:space="preserve">0 (7 loukkaantunut)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Fort Wayne, Indiana </w:t>
            </w:r>
          </w:p>
        </w:tc>
        <w:tc>
          <w:tcPr>
            <w:tcW w:w="1487" w:type="dxa"/>
            <w:tcBorders/>
            <w:vAlign w:val="center"/>
          </w:tcPr>
          <w:p>
            <w:pPr>
              <w:pStyle w:val="TableContents"/>
              <w:bidi w:val="0"/>
              <w:spacing w:before="0" w:after="283"/>
              <w:jc w:val="left"/>
              <w:rPr/>
            </w:pPr>
            <w:r>
              <w:rPr/>
              <w:t xml:space="preserve">19. heinäkuuta 1950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Oklahoma City, Oklahoma </w:t>
            </w:r>
          </w:p>
        </w:tc>
        <w:tc>
          <w:tcPr>
            <w:tcW w:w="1487" w:type="dxa"/>
            <w:tcBorders/>
            <w:vAlign w:val="center"/>
          </w:tcPr>
          <w:p>
            <w:pPr>
              <w:pStyle w:val="TableContents"/>
              <w:bidi w:val="0"/>
              <w:spacing w:before="0" w:after="283"/>
              <w:jc w:val="left"/>
              <w:rPr/>
            </w:pPr>
            <w:r>
              <w:rPr/>
              <w:t xml:space="preserve">huhtikuu 30, 1951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1951 Oklahoma City, Oklahoma tornado, Oklahoma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Richmond, Virginia </w:t>
            </w:r>
          </w:p>
        </w:tc>
        <w:tc>
          <w:tcPr>
            <w:tcW w:w="1487" w:type="dxa"/>
            <w:tcBorders/>
            <w:vAlign w:val="center"/>
          </w:tcPr>
          <w:p>
            <w:pPr>
              <w:pStyle w:val="TableContents"/>
              <w:bidi w:val="0"/>
              <w:spacing w:before="0" w:after="283"/>
              <w:jc w:val="left"/>
              <w:rPr/>
            </w:pPr>
            <w:r>
              <w:rPr/>
              <w:t xml:space="preserve">13. kesäkuuta 1951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1951 Richmond, Virginia tornado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Gary, Indiana </w:t>
            </w:r>
          </w:p>
        </w:tc>
        <w:tc>
          <w:tcPr>
            <w:tcW w:w="1487" w:type="dxa"/>
            <w:tcBorders/>
            <w:vAlign w:val="center"/>
          </w:tcPr>
          <w:p>
            <w:pPr>
              <w:pStyle w:val="TableContents"/>
              <w:bidi w:val="0"/>
              <w:spacing w:before="0" w:after="283"/>
              <w:jc w:val="left"/>
              <w:rPr/>
            </w:pPr>
            <w:r>
              <w:rPr/>
              <w:t xml:space="preserve">13. marraskuuta 1951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F5 </w:t>
            </w:r>
          </w:p>
        </w:tc>
        <w:tc>
          <w:tcPr>
            <w:tcW w:w="2362" w:type="dxa"/>
            <w:tcBorders/>
            <w:vAlign w:val="center"/>
          </w:tcPr>
          <w:p>
            <w:pPr>
              <w:pStyle w:val="TableContents"/>
              <w:bidi w:val="0"/>
              <w:spacing w:before="0" w:after="283"/>
              <w:jc w:val="left"/>
              <w:rPr/>
            </w:pPr>
            <w:r>
              <w:rPr/>
              <w:t xml:space="preserve">Waco, Texas </w:t>
            </w:r>
          </w:p>
        </w:tc>
        <w:tc>
          <w:tcPr>
            <w:tcW w:w="1487" w:type="dxa"/>
            <w:tcBorders/>
            <w:vAlign w:val="center"/>
          </w:tcPr>
          <w:p>
            <w:pPr>
              <w:pStyle w:val="TableContents"/>
              <w:bidi w:val="0"/>
              <w:spacing w:before="0" w:after="283"/>
              <w:jc w:val="left"/>
              <w:rPr/>
            </w:pPr>
            <w:r>
              <w:rPr/>
              <w:t xml:space="preserve">11. toukokuuta 1953 </w:t>
            </w:r>
          </w:p>
        </w:tc>
        <w:tc>
          <w:tcPr>
            <w:tcW w:w="1531" w:type="dxa"/>
            <w:tcBorders/>
            <w:vAlign w:val="center"/>
          </w:tcPr>
          <w:p>
            <w:pPr>
              <w:pStyle w:val="TableContents"/>
              <w:bidi w:val="0"/>
              <w:spacing w:before="0" w:after="283"/>
              <w:jc w:val="left"/>
              <w:rPr/>
            </w:pPr>
            <w:r>
              <w:rPr/>
              <w:t xml:space="preserve">114 </w:t>
            </w:r>
          </w:p>
        </w:tc>
        <w:tc>
          <w:tcPr>
            <w:tcW w:w="4064" w:type="dxa"/>
            <w:tcBorders/>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Cleveland, Ohio </w:t>
            </w:r>
          </w:p>
        </w:tc>
        <w:tc>
          <w:tcPr>
            <w:tcW w:w="1487" w:type="dxa"/>
            <w:tcBorders/>
            <w:vAlign w:val="center"/>
          </w:tcPr>
          <w:p>
            <w:pPr>
              <w:pStyle w:val="TableContents"/>
              <w:bidi w:val="0"/>
              <w:spacing w:before="0" w:after="283"/>
              <w:jc w:val="left"/>
              <w:rPr/>
            </w:pPr>
            <w:r>
              <w:rPr/>
              <w:t xml:space="preserve">8. kesäkuuta 1953 </w:t>
            </w:r>
          </w:p>
        </w:tc>
        <w:tc>
          <w:tcPr>
            <w:tcW w:w="1531" w:type="dxa"/>
            <w:tcBorders/>
            <w:vAlign w:val="center"/>
          </w:tcPr>
          <w:p>
            <w:pPr>
              <w:pStyle w:val="TableContents"/>
              <w:bidi w:val="0"/>
              <w:spacing w:before="0" w:after="283"/>
              <w:jc w:val="left"/>
              <w:rPr/>
            </w:pPr>
            <w:r>
              <w:rPr/>
              <w:t xml:space="preserve">7 </w:t>
            </w:r>
          </w:p>
        </w:tc>
        <w:tc>
          <w:tcPr>
            <w:tcW w:w="4064" w:type="dxa"/>
            <w:tcBorders/>
            <w:vAlign w:val="center"/>
          </w:tcPr>
          <w:p>
            <w:pPr>
              <w:pStyle w:val="TableContents"/>
              <w:bidi w:val="0"/>
              <w:spacing w:before="0" w:after="283"/>
              <w:jc w:val="left"/>
              <w:rPr/>
            </w:pPr>
            <w:r>
              <w:rPr/>
              <w:t xml:space="preserve">Flint -- Worcesterin tornadon puhkeamisjärjestys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Worcester, Massachusetts </w:t>
            </w:r>
          </w:p>
        </w:tc>
        <w:tc>
          <w:tcPr>
            <w:tcW w:w="1487" w:type="dxa"/>
            <w:tcBorders/>
            <w:vAlign w:val="center"/>
          </w:tcPr>
          <w:p>
            <w:pPr>
              <w:pStyle w:val="TableContents"/>
              <w:bidi w:val="0"/>
              <w:spacing w:before="0" w:after="283"/>
              <w:jc w:val="left"/>
              <w:rPr/>
            </w:pPr>
            <w:r>
              <w:rPr/>
              <w:t xml:space="preserve">9. kesäkuuta 1953 </w:t>
            </w:r>
          </w:p>
        </w:tc>
        <w:tc>
          <w:tcPr>
            <w:tcW w:w="1531" w:type="dxa"/>
            <w:tcBorders/>
            <w:vAlign w:val="center"/>
          </w:tcPr>
          <w:p>
            <w:pPr>
              <w:pStyle w:val="TableContents"/>
              <w:bidi w:val="0"/>
              <w:spacing w:before="0" w:after="283"/>
              <w:jc w:val="left"/>
              <w:rPr/>
            </w:pPr>
            <w:r>
              <w:rPr/>
              <w:t xml:space="preserve">94 </w:t>
            </w:r>
          </w:p>
        </w:tc>
        <w:tc>
          <w:tcPr>
            <w:tcW w:w="4064" w:type="dxa"/>
            <w:tcBorders/>
            <w:vAlign w:val="center"/>
          </w:tcPr>
          <w:p>
            <w:pPr>
              <w:pStyle w:val="TableContents"/>
              <w:bidi w:val="0"/>
              <w:spacing w:before="0" w:after="283"/>
              <w:jc w:val="left"/>
              <w:rPr/>
            </w:pPr>
            <w:r>
              <w:rPr/>
              <w:t xml:space="preserve">1953 Worcesterin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Dallas, Texas </w:t>
            </w:r>
          </w:p>
        </w:tc>
        <w:tc>
          <w:tcPr>
            <w:tcW w:w="1487" w:type="dxa"/>
            <w:tcBorders/>
            <w:vAlign w:val="center"/>
          </w:tcPr>
          <w:p>
            <w:pPr>
              <w:pStyle w:val="TableContents"/>
              <w:bidi w:val="0"/>
              <w:spacing w:before="0" w:after="283"/>
              <w:jc w:val="left"/>
              <w:rPr/>
            </w:pPr>
            <w:r>
              <w:rPr/>
              <w:t xml:space="preserve">2. huhtikuuta 1957 </w:t>
            </w:r>
          </w:p>
        </w:tc>
        <w:tc>
          <w:tcPr>
            <w:tcW w:w="1531" w:type="dxa"/>
            <w:tcBorders/>
            <w:vAlign w:val="center"/>
          </w:tcPr>
          <w:p>
            <w:pPr>
              <w:pStyle w:val="TableContents"/>
              <w:bidi w:val="0"/>
              <w:spacing w:before="0" w:after="283"/>
              <w:jc w:val="left"/>
              <w:rPr/>
            </w:pPr>
            <w:r>
              <w:rPr/>
              <w:t xml:space="preserve">19 </w:t>
            </w:r>
          </w:p>
        </w:tc>
        <w:tc>
          <w:tcPr>
            <w:tcW w:w="4064" w:type="dxa"/>
            <w:tcBorders/>
            <w:vAlign w:val="center"/>
          </w:tcPr>
          <w:p>
            <w:pPr>
              <w:pStyle w:val="TableContents"/>
              <w:bidi w:val="0"/>
              <w:spacing w:before="0" w:after="283"/>
              <w:jc w:val="left"/>
              <w:rPr/>
            </w:pPr>
            <w:r>
              <w:rPr/>
              <w:t xml:space="preserve">Huhtikuun 1957 alun tornadon puhkeamisjärjestys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St. Louis, Missouri </w:t>
            </w:r>
          </w:p>
        </w:tc>
        <w:tc>
          <w:tcPr>
            <w:tcW w:w="1487" w:type="dxa"/>
            <w:tcBorders/>
            <w:vAlign w:val="center"/>
          </w:tcPr>
          <w:p>
            <w:pPr>
              <w:pStyle w:val="TableContents"/>
              <w:bidi w:val="0"/>
              <w:spacing w:before="0" w:after="283"/>
              <w:jc w:val="left"/>
              <w:rPr/>
            </w:pPr>
            <w:r>
              <w:rPr/>
              <w:t xml:space="preserve">10. helmikuuta 1959 </w:t>
            </w:r>
          </w:p>
        </w:tc>
        <w:tc>
          <w:tcPr>
            <w:tcW w:w="1531" w:type="dxa"/>
            <w:tcBorders/>
            <w:vAlign w:val="center"/>
          </w:tcPr>
          <w:p>
            <w:pPr>
              <w:pStyle w:val="TableContents"/>
              <w:bidi w:val="0"/>
              <w:spacing w:before="0" w:after="283"/>
              <w:jc w:val="left"/>
              <w:rPr/>
            </w:pPr>
            <w:r>
              <w:rPr/>
              <w:t xml:space="preserve">21 </w:t>
            </w:r>
          </w:p>
        </w:tc>
        <w:tc>
          <w:tcPr>
            <w:tcW w:w="4064" w:type="dxa"/>
            <w:tcBorders/>
            <w:vAlign w:val="center"/>
          </w:tcPr>
          <w:p>
            <w:pPr>
              <w:pStyle w:val="TableContents"/>
              <w:bidi w:val="0"/>
              <w:spacing w:before="0" w:after="283"/>
              <w:jc w:val="left"/>
              <w:rPr/>
            </w:pPr>
            <w:r>
              <w:rPr/>
              <w:t xml:space="preserve">1959 St. Louis tornadon puhkeaminen </w:t>
            </w:r>
          </w:p>
        </w:tc>
      </w:tr>
      <w:tr>
        <w:trPr/>
        <w:tc>
          <w:tcPr>
            <w:tcW w:w="761" w:type="dxa"/>
            <w:tcBorders/>
            <w:vAlign w:val="center"/>
          </w:tcPr>
          <w:p>
            <w:pPr>
              <w:pStyle w:val="TableContents"/>
              <w:bidi w:val="0"/>
              <w:spacing w:before="0" w:after="283"/>
              <w:jc w:val="left"/>
              <w:rPr/>
            </w:pPr>
            <w:r>
              <w:rPr/>
              <w:t xml:space="preserve">F5 </w:t>
            </w:r>
          </w:p>
        </w:tc>
        <w:tc>
          <w:tcPr>
            <w:tcW w:w="2362" w:type="dxa"/>
            <w:tcBorders/>
            <w:vAlign w:val="center"/>
          </w:tcPr>
          <w:p>
            <w:pPr>
              <w:pStyle w:val="TableContents"/>
              <w:bidi w:val="0"/>
              <w:spacing w:before="0" w:after="283"/>
              <w:jc w:val="left"/>
              <w:rPr/>
            </w:pPr>
            <w:r>
              <w:rPr/>
              <w:t xml:space="preserve">Topeka, Kansas </w:t>
            </w:r>
          </w:p>
        </w:tc>
        <w:tc>
          <w:tcPr>
            <w:tcW w:w="1487" w:type="dxa"/>
            <w:tcBorders/>
            <w:vAlign w:val="center"/>
          </w:tcPr>
          <w:p>
            <w:pPr>
              <w:pStyle w:val="TableContents"/>
              <w:bidi w:val="0"/>
              <w:spacing w:before="0" w:after="283"/>
              <w:jc w:val="left"/>
              <w:rPr/>
            </w:pPr>
            <w:r>
              <w:rPr/>
              <w:t xml:space="preserve">8. kesäkuuta 1966 </w:t>
            </w:r>
          </w:p>
        </w:tc>
        <w:tc>
          <w:tcPr>
            <w:tcW w:w="1531" w:type="dxa"/>
            <w:tcBorders/>
            <w:vAlign w:val="center"/>
          </w:tcPr>
          <w:p>
            <w:pPr>
              <w:pStyle w:val="TableContents"/>
              <w:bidi w:val="0"/>
              <w:spacing w:before="0" w:after="283"/>
              <w:jc w:val="left"/>
              <w:rPr/>
            </w:pPr>
            <w:r>
              <w:rPr/>
              <w:t xml:space="preserve">16 </w:t>
            </w:r>
          </w:p>
        </w:tc>
        <w:tc>
          <w:tcPr>
            <w:tcW w:w="4064" w:type="dxa"/>
            <w:tcBorders/>
            <w:vAlign w:val="center"/>
          </w:tcPr>
          <w:p>
            <w:pPr>
              <w:pStyle w:val="TableContents"/>
              <w:bidi w:val="0"/>
              <w:spacing w:before="0" w:after="283"/>
              <w:jc w:val="left"/>
              <w:rPr/>
            </w:pPr>
            <w:r>
              <w:rPr/>
              <w:t xml:space="preserve">1966 Topekan tornado </w:t>
            </w:r>
          </w:p>
        </w:tc>
      </w:tr>
      <w:tr>
        <w:trPr/>
        <w:tc>
          <w:tcPr>
            <w:tcW w:w="761" w:type="dxa"/>
            <w:tcBorders/>
            <w:vAlign w:val="center"/>
          </w:tcPr>
          <w:p>
            <w:pPr>
              <w:pStyle w:val="TableContents"/>
              <w:bidi w:val="0"/>
              <w:spacing w:before="0" w:after="283"/>
              <w:jc w:val="left"/>
              <w:rPr/>
            </w:pPr>
            <w:r>
              <w:rPr/>
              <w:t xml:space="preserve">F5 </w:t>
            </w:r>
          </w:p>
        </w:tc>
        <w:tc>
          <w:tcPr>
            <w:tcW w:w="2362" w:type="dxa"/>
            <w:tcBorders/>
            <w:vAlign w:val="center"/>
          </w:tcPr>
          <w:p>
            <w:pPr>
              <w:pStyle w:val="TableContents"/>
              <w:bidi w:val="0"/>
              <w:spacing w:before="0" w:after="283"/>
              <w:jc w:val="left"/>
              <w:rPr/>
            </w:pPr>
            <w:r>
              <w:rPr/>
              <w:t xml:space="preserve">Lubbock, Texas </w:t>
            </w:r>
          </w:p>
        </w:tc>
        <w:tc>
          <w:tcPr>
            <w:tcW w:w="1487" w:type="dxa"/>
            <w:tcBorders/>
            <w:vAlign w:val="center"/>
          </w:tcPr>
          <w:p>
            <w:pPr>
              <w:pStyle w:val="TableContents"/>
              <w:bidi w:val="0"/>
              <w:spacing w:before="0" w:after="283"/>
              <w:jc w:val="left"/>
              <w:rPr/>
            </w:pPr>
            <w:r>
              <w:rPr/>
              <w:t xml:space="preserve">11. toukokuuta 1970 </w:t>
            </w:r>
          </w:p>
        </w:tc>
        <w:tc>
          <w:tcPr>
            <w:tcW w:w="1531" w:type="dxa"/>
            <w:tcBorders/>
            <w:vAlign w:val="center"/>
          </w:tcPr>
          <w:p>
            <w:pPr>
              <w:pStyle w:val="TableContents"/>
              <w:bidi w:val="0"/>
              <w:spacing w:before="0" w:after="283"/>
              <w:jc w:val="left"/>
              <w:rPr/>
            </w:pPr>
            <w:r>
              <w:rPr/>
              <w:t xml:space="preserve">28 </w:t>
            </w:r>
          </w:p>
        </w:tc>
        <w:tc>
          <w:tcPr>
            <w:tcW w:w="4064" w:type="dxa"/>
            <w:tcBorders/>
            <w:vAlign w:val="center"/>
          </w:tcPr>
          <w:p>
            <w:pPr>
              <w:pStyle w:val="TableContents"/>
              <w:bidi w:val="0"/>
              <w:spacing w:before="0" w:after="283"/>
              <w:jc w:val="left"/>
              <w:rPr/>
            </w:pPr>
            <w:r>
              <w:rPr/>
              <w:t xml:space="preserve">1970 Lubbockin tornado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Louisville, Kentucky </w:t>
            </w:r>
          </w:p>
        </w:tc>
        <w:tc>
          <w:tcPr>
            <w:tcW w:w="1487" w:type="dxa"/>
            <w:tcBorders/>
            <w:vAlign w:val="center"/>
          </w:tcPr>
          <w:p>
            <w:pPr>
              <w:pStyle w:val="TableContents"/>
              <w:bidi w:val="0"/>
              <w:spacing w:before="0" w:after="283"/>
              <w:jc w:val="left"/>
              <w:rPr/>
            </w:pPr>
            <w:r>
              <w:rPr/>
              <w:t xml:space="preserve">3. huhtikuuta 1974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Louisville, Kentucky tornado (1974 Super Outbreak) </w:t>
            </w:r>
          </w:p>
        </w:tc>
      </w:tr>
      <w:tr>
        <w:trPr/>
        <w:tc>
          <w:tcPr>
            <w:tcW w:w="761" w:type="dxa"/>
            <w:tcBorders/>
            <w:vAlign w:val="center"/>
          </w:tcPr>
          <w:p>
            <w:pPr>
              <w:pStyle w:val="TableContents"/>
              <w:bidi w:val="0"/>
              <w:spacing w:before="0" w:after="283"/>
              <w:jc w:val="left"/>
              <w:rPr/>
            </w:pPr>
            <w:r>
              <w:rPr/>
              <w:t xml:space="preserve">F5 </w:t>
            </w:r>
          </w:p>
        </w:tc>
        <w:tc>
          <w:tcPr>
            <w:tcW w:w="2362" w:type="dxa"/>
            <w:tcBorders/>
            <w:vAlign w:val="center"/>
          </w:tcPr>
          <w:p>
            <w:pPr>
              <w:pStyle w:val="TableContents"/>
              <w:bidi w:val="0"/>
              <w:spacing w:before="0" w:after="283"/>
              <w:jc w:val="left"/>
              <w:rPr/>
            </w:pPr>
            <w:r>
              <w:rPr/>
              <w:t xml:space="preserve">Cincinnati, Ohio </w:t>
            </w:r>
          </w:p>
        </w:tc>
        <w:tc>
          <w:tcPr>
            <w:tcW w:w="1487" w:type="dxa"/>
            <w:tcBorders/>
            <w:vAlign w:val="center"/>
          </w:tcPr>
          <w:p>
            <w:pPr>
              <w:pStyle w:val="TableContents"/>
              <w:bidi w:val="0"/>
              <w:spacing w:before="0" w:after="283"/>
              <w:jc w:val="left"/>
              <w:rPr/>
            </w:pPr>
            <w:r>
              <w:rPr/>
              <w:t xml:space="preserve">3. huhtikuuta 1974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Cincinnati / Sayler Parkin alueen tornado (1974 Super Outbreak)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Omaha, Nebraska </w:t>
            </w:r>
          </w:p>
        </w:tc>
        <w:tc>
          <w:tcPr>
            <w:tcW w:w="1487" w:type="dxa"/>
            <w:tcBorders/>
            <w:vAlign w:val="center"/>
          </w:tcPr>
          <w:p>
            <w:pPr>
              <w:pStyle w:val="TableContents"/>
              <w:bidi w:val="0"/>
              <w:spacing w:before="0" w:after="283"/>
              <w:jc w:val="left"/>
              <w:rPr/>
            </w:pPr>
            <w:r>
              <w:rPr/>
              <w:t xml:space="preserve">6. toukokuuta 1975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1975 Omaha tornadon puhkeaminen </w:t>
            </w:r>
          </w:p>
        </w:tc>
      </w:tr>
      <w:tr>
        <w:trPr/>
        <w:tc>
          <w:tcPr>
            <w:tcW w:w="761" w:type="dxa"/>
            <w:tcBorders/>
            <w:vAlign w:val="center"/>
          </w:tcPr>
          <w:p>
            <w:pPr>
              <w:pStyle w:val="TableContents"/>
              <w:bidi w:val="0"/>
              <w:spacing w:before="0" w:after="283"/>
              <w:jc w:val="left"/>
              <w:rPr/>
            </w:pPr>
            <w:r>
              <w:rPr/>
              <w:t xml:space="preserve">F5 </w:t>
            </w:r>
          </w:p>
        </w:tc>
        <w:tc>
          <w:tcPr>
            <w:tcW w:w="2362" w:type="dxa"/>
            <w:tcBorders/>
            <w:vAlign w:val="center"/>
          </w:tcPr>
          <w:p>
            <w:pPr>
              <w:pStyle w:val="TableContents"/>
              <w:bidi w:val="0"/>
              <w:spacing w:before="0" w:after="283"/>
              <w:jc w:val="left"/>
              <w:rPr/>
            </w:pPr>
            <w:r>
              <w:rPr/>
              <w:t xml:space="preserve">Birmingham, Alabama </w:t>
            </w:r>
          </w:p>
        </w:tc>
        <w:tc>
          <w:tcPr>
            <w:tcW w:w="1487" w:type="dxa"/>
            <w:tcBorders/>
            <w:vAlign w:val="center"/>
          </w:tcPr>
          <w:p>
            <w:pPr>
              <w:pStyle w:val="TableContents"/>
              <w:bidi w:val="0"/>
              <w:spacing w:before="0" w:after="283"/>
              <w:jc w:val="left"/>
              <w:rPr/>
            </w:pPr>
            <w:r>
              <w:rPr/>
              <w:t xml:space="preserve">4. huhtikuuta 1977 </w:t>
            </w:r>
          </w:p>
        </w:tc>
        <w:tc>
          <w:tcPr>
            <w:tcW w:w="1531" w:type="dxa"/>
            <w:tcBorders/>
            <w:vAlign w:val="center"/>
          </w:tcPr>
          <w:p>
            <w:pPr>
              <w:pStyle w:val="TableContents"/>
              <w:bidi w:val="0"/>
              <w:spacing w:before="0" w:after="283"/>
              <w:jc w:val="left"/>
              <w:rPr/>
            </w:pPr>
            <w:r>
              <w:rPr/>
              <w:t xml:space="preserve">22 </w:t>
            </w:r>
          </w:p>
        </w:tc>
        <w:tc>
          <w:tcPr>
            <w:tcW w:w="4064" w:type="dxa"/>
            <w:tcBorders/>
            <w:vAlign w:val="center"/>
          </w:tcPr>
          <w:p>
            <w:pPr>
              <w:pStyle w:val="TableContents"/>
              <w:bidi w:val="0"/>
              <w:spacing w:before="0" w:after="283"/>
              <w:jc w:val="left"/>
              <w:rPr/>
            </w:pPr>
            <w:r>
              <w:rPr/>
              <w:t xml:space="preserve">Huhtikuu 1977 Birminghamin tornado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Shreveport, Louisiana </w:t>
            </w:r>
          </w:p>
        </w:tc>
        <w:tc>
          <w:tcPr>
            <w:tcW w:w="1487" w:type="dxa"/>
            <w:tcBorders/>
            <w:vAlign w:val="center"/>
          </w:tcPr>
          <w:p>
            <w:pPr>
              <w:pStyle w:val="TableContents"/>
              <w:bidi w:val="0"/>
              <w:spacing w:before="0" w:after="283"/>
              <w:jc w:val="left"/>
              <w:rPr/>
            </w:pPr>
            <w:r>
              <w:rPr/>
              <w:t xml:space="preserve">huhtikuu 17, 1978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Shreveport / Bossier City, Louisiana </w:t>
            </w:r>
          </w:p>
        </w:tc>
        <w:tc>
          <w:tcPr>
            <w:tcW w:w="1487" w:type="dxa"/>
            <w:tcBorders/>
            <w:vAlign w:val="center"/>
          </w:tcPr>
          <w:p>
            <w:pPr>
              <w:pStyle w:val="TableContents"/>
              <w:bidi w:val="0"/>
              <w:spacing w:before="0" w:after="283"/>
              <w:jc w:val="left"/>
              <w:rPr/>
            </w:pPr>
            <w:r>
              <w:rPr/>
              <w:t xml:space="preserve">3. joulukuuta 1978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1978 Bossier Cityn tornadon puhkeaminen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Cheyenne, Wyoming </w:t>
            </w:r>
          </w:p>
        </w:tc>
        <w:tc>
          <w:tcPr>
            <w:tcW w:w="1487" w:type="dxa"/>
            <w:tcBorders/>
            <w:vAlign w:val="center"/>
          </w:tcPr>
          <w:p>
            <w:pPr>
              <w:pStyle w:val="TableContents"/>
              <w:bidi w:val="0"/>
              <w:spacing w:before="0" w:after="283"/>
              <w:jc w:val="left"/>
              <w:rPr/>
            </w:pPr>
            <w:r>
              <w:rPr/>
              <w:t xml:space="preserve">16. heinäkuuta 1979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Cheyenne, Wyomingin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Kalamazoo, Michigan </w:t>
            </w:r>
          </w:p>
        </w:tc>
        <w:tc>
          <w:tcPr>
            <w:tcW w:w="1487" w:type="dxa"/>
            <w:tcBorders/>
            <w:vAlign w:val="center"/>
          </w:tcPr>
          <w:p>
            <w:pPr>
              <w:pStyle w:val="TableContents"/>
              <w:bidi w:val="0"/>
              <w:spacing w:before="0" w:after="283"/>
              <w:jc w:val="left"/>
              <w:rPr/>
            </w:pPr>
            <w:r>
              <w:rPr/>
              <w:t xml:space="preserve">13. toukokuuta 1980 </w:t>
            </w:r>
          </w:p>
        </w:tc>
        <w:tc>
          <w:tcPr>
            <w:tcW w:w="1531" w:type="dxa"/>
            <w:tcBorders/>
            <w:vAlign w:val="center"/>
          </w:tcPr>
          <w:p>
            <w:pPr>
              <w:pStyle w:val="TableContents"/>
              <w:bidi w:val="0"/>
              <w:spacing w:before="0" w:after="283"/>
              <w:jc w:val="left"/>
              <w:rPr/>
            </w:pPr>
            <w:r>
              <w:rPr/>
              <w:t xml:space="preserve">5 </w:t>
            </w:r>
          </w:p>
        </w:tc>
        <w:tc>
          <w:tcPr>
            <w:tcW w:w="4064" w:type="dxa"/>
            <w:tcBorders/>
            <w:vAlign w:val="center"/>
          </w:tcPr>
          <w:p>
            <w:pPr>
              <w:pStyle w:val="TableContents"/>
              <w:bidi w:val="0"/>
              <w:spacing w:before="0" w:after="283"/>
              <w:jc w:val="left"/>
              <w:rPr/>
            </w:pPr>
            <w:r>
              <w:rPr/>
              <w:t xml:space="preserve">1980 Kalamazoon tornado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Long Beach, Kalifornia </w:t>
            </w:r>
          </w:p>
        </w:tc>
        <w:tc>
          <w:tcPr>
            <w:tcW w:w="1487" w:type="dxa"/>
            <w:tcBorders/>
            <w:vAlign w:val="center"/>
          </w:tcPr>
          <w:p>
            <w:pPr>
              <w:pStyle w:val="TableContents"/>
              <w:bidi w:val="0"/>
              <w:spacing w:before="0" w:after="283"/>
              <w:jc w:val="left"/>
              <w:rPr/>
            </w:pPr>
            <w:r>
              <w:rPr/>
              <w:t xml:space="preserve">9. marraskuuta 1982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Los Angeles, Kalifornia </w:t>
            </w:r>
          </w:p>
        </w:tc>
        <w:tc>
          <w:tcPr>
            <w:tcW w:w="1487" w:type="dxa"/>
            <w:tcBorders/>
            <w:vAlign w:val="center"/>
          </w:tcPr>
          <w:p>
            <w:pPr>
              <w:pStyle w:val="TableContents"/>
              <w:bidi w:val="0"/>
              <w:spacing w:before="0" w:after="283"/>
              <w:jc w:val="left"/>
              <w:rPr/>
            </w:pPr>
            <w:r>
              <w:rPr/>
              <w:t xml:space="preserve">1. maaliskuuta 1983 </w:t>
            </w:r>
          </w:p>
        </w:tc>
        <w:tc>
          <w:tcPr>
            <w:tcW w:w="1531" w:type="dxa"/>
            <w:tcBorders/>
            <w:vAlign w:val="center"/>
          </w:tcPr>
          <w:p>
            <w:pPr>
              <w:pStyle w:val="TableContents"/>
              <w:bidi w:val="0"/>
              <w:spacing w:before="0" w:after="283"/>
              <w:jc w:val="left"/>
              <w:rPr/>
            </w:pPr>
            <w:r>
              <w:rPr/>
              <w:t xml:space="preserve">0 (30 loukkaantunutta)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F1 </w:t>
            </w:r>
          </w:p>
        </w:tc>
        <w:tc>
          <w:tcPr>
            <w:tcW w:w="2362" w:type="dxa"/>
            <w:tcBorders/>
            <w:vAlign w:val="center"/>
          </w:tcPr>
          <w:p>
            <w:pPr>
              <w:pStyle w:val="TableContents"/>
              <w:bidi w:val="0"/>
              <w:spacing w:before="0" w:after="283"/>
              <w:jc w:val="left"/>
              <w:rPr/>
            </w:pPr>
            <w:r>
              <w:rPr/>
              <w:t xml:space="preserve">Toronto, Ontario </w:t>
            </w:r>
          </w:p>
        </w:tc>
        <w:tc>
          <w:tcPr>
            <w:tcW w:w="1487" w:type="dxa"/>
            <w:tcBorders/>
            <w:vAlign w:val="center"/>
          </w:tcPr>
          <w:p>
            <w:pPr>
              <w:pStyle w:val="TableContents"/>
              <w:bidi w:val="0"/>
              <w:spacing w:before="0" w:after="283"/>
              <w:jc w:val="left"/>
              <w:rPr/>
            </w:pPr>
            <w:r>
              <w:rPr/>
              <w:t xml:space="preserve">14. elokuuta 1984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F5 </w:t>
            </w:r>
          </w:p>
        </w:tc>
        <w:tc>
          <w:tcPr>
            <w:tcW w:w="2362" w:type="dxa"/>
            <w:tcBorders/>
            <w:vAlign w:val="center"/>
          </w:tcPr>
          <w:p>
            <w:pPr>
              <w:pStyle w:val="TableContents"/>
              <w:bidi w:val="0"/>
              <w:spacing w:before="0" w:after="283"/>
              <w:jc w:val="left"/>
              <w:rPr/>
            </w:pPr>
            <w:r>
              <w:rPr/>
              <w:t xml:space="preserve">Warren / Youngstown, Ohio </w:t>
            </w:r>
          </w:p>
        </w:tc>
        <w:tc>
          <w:tcPr>
            <w:tcW w:w="1487" w:type="dxa"/>
            <w:tcBorders/>
            <w:vAlign w:val="center"/>
          </w:tcPr>
          <w:p>
            <w:pPr>
              <w:pStyle w:val="TableContents"/>
              <w:bidi w:val="0"/>
              <w:spacing w:before="0" w:after="283"/>
              <w:jc w:val="left"/>
              <w:rPr/>
            </w:pPr>
            <w:r>
              <w:rPr/>
              <w:t xml:space="preserve">31. toukokuuta 1985 </w:t>
            </w:r>
          </w:p>
        </w:tc>
        <w:tc>
          <w:tcPr>
            <w:tcW w:w="1531" w:type="dxa"/>
            <w:tcBorders/>
            <w:vAlign w:val="center"/>
          </w:tcPr>
          <w:p>
            <w:pPr>
              <w:pStyle w:val="TableContents"/>
              <w:bidi w:val="0"/>
              <w:spacing w:before="0" w:after="283"/>
              <w:jc w:val="left"/>
              <w:rPr/>
            </w:pPr>
            <w:r>
              <w:rPr/>
              <w:t xml:space="preserve">18 </w:t>
            </w:r>
          </w:p>
        </w:tc>
        <w:tc>
          <w:tcPr>
            <w:tcW w:w="4064" w:type="dxa"/>
            <w:tcBorders/>
            <w:vAlign w:val="center"/>
          </w:tcPr>
          <w:p>
            <w:pPr>
              <w:pStyle w:val="TableContents"/>
              <w:bidi w:val="0"/>
              <w:spacing w:before="0" w:after="283"/>
              <w:jc w:val="left"/>
              <w:rPr/>
            </w:pPr>
            <w:r>
              <w:rPr/>
              <w:t xml:space="preserve">Nilesin / Wheatlandin tornado (1985 Yhdysvallat -- Kanadan tornadopurkaus)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Denver, Colorado </w:t>
            </w:r>
          </w:p>
        </w:tc>
        <w:tc>
          <w:tcPr>
            <w:tcW w:w="1487" w:type="dxa"/>
            <w:tcBorders/>
            <w:vAlign w:val="center"/>
          </w:tcPr>
          <w:p>
            <w:pPr>
              <w:pStyle w:val="TableContents"/>
              <w:bidi w:val="0"/>
              <w:spacing w:before="0" w:after="283"/>
              <w:jc w:val="left"/>
              <w:rPr/>
            </w:pPr>
            <w:r>
              <w:rPr/>
              <w:t xml:space="preserve">15. kesäkuuta 1988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Huntsville, Alabama </w:t>
            </w:r>
          </w:p>
        </w:tc>
        <w:tc>
          <w:tcPr>
            <w:tcW w:w="1487" w:type="dxa"/>
            <w:tcBorders/>
            <w:vAlign w:val="center"/>
          </w:tcPr>
          <w:p>
            <w:pPr>
              <w:pStyle w:val="TableContents"/>
              <w:bidi w:val="0"/>
              <w:spacing w:before="0" w:after="283"/>
              <w:jc w:val="left"/>
              <w:rPr/>
            </w:pPr>
            <w:r>
              <w:rPr/>
              <w:t xml:space="preserve">15. marraskuuta 1989 </w:t>
            </w:r>
          </w:p>
        </w:tc>
        <w:tc>
          <w:tcPr>
            <w:tcW w:w="1531" w:type="dxa"/>
            <w:tcBorders/>
            <w:vAlign w:val="center"/>
          </w:tcPr>
          <w:p>
            <w:pPr>
              <w:pStyle w:val="TableContents"/>
              <w:bidi w:val="0"/>
              <w:spacing w:before="0" w:after="283"/>
              <w:jc w:val="left"/>
              <w:rPr/>
            </w:pPr>
            <w:r>
              <w:rPr/>
              <w:t xml:space="preserve">21 </w:t>
            </w:r>
          </w:p>
        </w:tc>
        <w:tc>
          <w:tcPr>
            <w:tcW w:w="4064" w:type="dxa"/>
            <w:tcBorders/>
            <w:vAlign w:val="center"/>
          </w:tcPr>
          <w:p>
            <w:pPr>
              <w:pStyle w:val="TableContents"/>
              <w:bidi w:val="0"/>
              <w:spacing w:before="0" w:after="283"/>
              <w:jc w:val="left"/>
              <w:rPr/>
            </w:pPr>
            <w:r>
              <w:rPr/>
              <w:t xml:space="preserve">Marraskuu 1989 tornadon puhkeaminen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Panama City, Florida </w:t>
            </w:r>
          </w:p>
        </w:tc>
        <w:tc>
          <w:tcPr>
            <w:tcW w:w="1487" w:type="dxa"/>
            <w:tcBorders/>
            <w:vAlign w:val="center"/>
          </w:tcPr>
          <w:p>
            <w:pPr>
              <w:pStyle w:val="TableContents"/>
              <w:bidi w:val="0"/>
              <w:spacing w:before="0" w:after="283"/>
              <w:jc w:val="left"/>
              <w:rPr/>
            </w:pPr>
            <w:r>
              <w:rPr/>
              <w:t xml:space="preserve">6. heinäkuuta 1992 </w:t>
            </w:r>
          </w:p>
        </w:tc>
        <w:tc>
          <w:tcPr>
            <w:tcW w:w="1531" w:type="dxa"/>
            <w:tcBorders/>
            <w:vAlign w:val="center"/>
          </w:tcPr>
          <w:p>
            <w:pPr>
              <w:pStyle w:val="TableContents"/>
              <w:bidi w:val="0"/>
              <w:spacing w:before="0" w:after="283"/>
              <w:jc w:val="left"/>
              <w:rPr/>
            </w:pPr>
            <w:r>
              <w:rPr/>
              <w:t xml:space="preserve">12 (50 loukkaantunutta) </w:t>
            </w:r>
          </w:p>
        </w:tc>
        <w:tc>
          <w:tcPr>
            <w:tcW w:w="4064" w:type="dxa"/>
            <w:tcBorders/>
            <w:vAlign w:val="center"/>
          </w:tcPr>
          <w:p>
            <w:pPr>
              <w:pStyle w:val="TableContents"/>
              <w:bidi w:val="0"/>
              <w:spacing w:before="0" w:after="283"/>
              <w:jc w:val="left"/>
              <w:rPr/>
            </w:pPr>
            <w:r>
              <w:rPr/>
              <w:t xml:space="preserve">1992 Panama Cityn tornado </w:t>
            </w:r>
          </w:p>
        </w:tc>
      </w:tr>
      <w:tr>
        <w:trPr/>
        <w:tc>
          <w:tcPr>
            <w:tcW w:w="761" w:type="dxa"/>
            <w:tcBorders/>
            <w:vAlign w:val="center"/>
          </w:tcPr>
          <w:p>
            <w:pPr>
              <w:pStyle w:val="TableContents"/>
              <w:bidi w:val="0"/>
              <w:spacing w:before="0" w:after="283"/>
              <w:jc w:val="left"/>
              <w:rPr/>
            </w:pPr>
            <w:r>
              <w:rPr/>
              <w:t xml:space="preserve">F1 </w:t>
            </w:r>
          </w:p>
        </w:tc>
        <w:tc>
          <w:tcPr>
            <w:tcW w:w="2362" w:type="dxa"/>
            <w:tcBorders/>
            <w:vAlign w:val="center"/>
          </w:tcPr>
          <w:p>
            <w:pPr>
              <w:pStyle w:val="TableContents"/>
              <w:bidi w:val="0"/>
              <w:spacing w:before="0" w:after="283"/>
              <w:jc w:val="left"/>
              <w:rPr/>
            </w:pPr>
            <w:r>
              <w:rPr/>
              <w:t xml:space="preserve">Houston, Texas </w:t>
            </w:r>
          </w:p>
        </w:tc>
        <w:tc>
          <w:tcPr>
            <w:tcW w:w="1487" w:type="dxa"/>
            <w:tcBorders/>
            <w:vAlign w:val="center"/>
          </w:tcPr>
          <w:p>
            <w:pPr>
              <w:pStyle w:val="TableContents"/>
              <w:bidi w:val="0"/>
              <w:spacing w:before="0" w:after="283"/>
              <w:jc w:val="left"/>
              <w:rPr/>
            </w:pPr>
            <w:r>
              <w:rPr>
                <w:color w:val="A9A9A9"/>
              </w:rPr>
              <w:t xml:space="preserve">21. marraskuuta </w:t>
            </w:r>
            <w:r>
              <w:rPr/>
              <w:t xml:space="preserve">1992 </w:t>
            </w:r>
          </w:p>
        </w:tc>
        <w:tc>
          <w:tcPr>
            <w:tcW w:w="1531" w:type="dxa"/>
            <w:tcBorders/>
            <w:vAlign w:val="center"/>
          </w:tcPr>
          <w:p>
            <w:pPr>
              <w:pStyle w:val="TableContents"/>
              <w:bidi w:val="0"/>
              <w:spacing w:before="0" w:after="283"/>
              <w:jc w:val="left"/>
              <w:rPr/>
            </w:pPr>
            <w:r>
              <w:rPr/>
              <w:t xml:space="preserve">0 (26 loukkaantunutta) </w:t>
            </w:r>
          </w:p>
        </w:tc>
        <w:tc>
          <w:tcPr>
            <w:tcW w:w="4064" w:type="dxa"/>
            <w:tcBorders/>
            <w:vAlign w:val="center"/>
          </w:tcPr>
          <w:p>
            <w:pPr>
              <w:pStyle w:val="TableContents"/>
              <w:bidi w:val="0"/>
              <w:spacing w:before="0" w:after="283"/>
              <w:jc w:val="left"/>
              <w:rPr/>
            </w:pPr>
            <w:r>
              <w:rPr/>
              <w:t xml:space="preserve">Marraskuu 1992 tornadon puhkeaminen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Petersburg, Virginia </w:t>
            </w:r>
          </w:p>
        </w:tc>
        <w:tc>
          <w:tcPr>
            <w:tcW w:w="1487" w:type="dxa"/>
            <w:tcBorders/>
            <w:vAlign w:val="center"/>
          </w:tcPr>
          <w:p>
            <w:pPr>
              <w:pStyle w:val="TableContents"/>
              <w:bidi w:val="0"/>
              <w:spacing w:before="0" w:after="283"/>
              <w:jc w:val="left"/>
              <w:rPr/>
            </w:pPr>
            <w:r>
              <w:rPr/>
              <w:t xml:space="preserve">6. elokuuta 1993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Vuoden 1993 Virginian tornadopurkaus </w:t>
            </w:r>
          </w:p>
        </w:tc>
      </w:tr>
      <w:tr>
        <w:trPr/>
        <w:tc>
          <w:tcPr>
            <w:tcW w:w="761" w:type="dxa"/>
            <w:tcBorders/>
            <w:vAlign w:val="center"/>
          </w:tcPr>
          <w:p>
            <w:pPr>
              <w:pStyle w:val="TableContents"/>
              <w:bidi w:val="0"/>
              <w:spacing w:before="0" w:after="283"/>
              <w:jc w:val="left"/>
              <w:rPr/>
            </w:pPr>
            <w:r>
              <w:rPr/>
              <w:t xml:space="preserve">F0 </w:t>
            </w:r>
          </w:p>
        </w:tc>
        <w:tc>
          <w:tcPr>
            <w:tcW w:w="2362" w:type="dxa"/>
            <w:tcBorders/>
            <w:vAlign w:val="center"/>
          </w:tcPr>
          <w:p>
            <w:pPr>
              <w:pStyle w:val="TableContents"/>
              <w:bidi w:val="0"/>
              <w:spacing w:before="0" w:after="283"/>
              <w:jc w:val="left"/>
              <w:rPr/>
            </w:pPr>
            <w:r>
              <w:rPr/>
              <w:t xml:space="preserve">San Antonio, Texas </w:t>
            </w:r>
          </w:p>
        </w:tc>
        <w:tc>
          <w:tcPr>
            <w:tcW w:w="1487" w:type="dxa"/>
            <w:tcBorders/>
            <w:vAlign w:val="center"/>
          </w:tcPr>
          <w:p>
            <w:pPr>
              <w:pStyle w:val="TableContents"/>
              <w:bidi w:val="0"/>
              <w:spacing w:before="0" w:after="283"/>
              <w:jc w:val="left"/>
              <w:rPr/>
            </w:pPr>
            <w:r>
              <w:rPr/>
              <w:t xml:space="preserve">27. maaliskuuta 1994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Fort Smith, Arkansas </w:t>
            </w:r>
          </w:p>
        </w:tc>
        <w:tc>
          <w:tcPr>
            <w:tcW w:w="1487" w:type="dxa"/>
            <w:tcBorders/>
            <w:vAlign w:val="center"/>
          </w:tcPr>
          <w:p>
            <w:pPr>
              <w:pStyle w:val="TableContents"/>
              <w:bidi w:val="0"/>
              <w:spacing w:before="0" w:after="283"/>
              <w:jc w:val="left"/>
              <w:rPr/>
            </w:pPr>
            <w:r>
              <w:rPr/>
              <w:t xml:space="preserve">21. huhtikuuta 1996 </w:t>
            </w:r>
          </w:p>
        </w:tc>
        <w:tc>
          <w:tcPr>
            <w:tcW w:w="1531" w:type="dxa"/>
            <w:tcBorders/>
            <w:vAlign w:val="center"/>
          </w:tcPr>
          <w:p>
            <w:pPr>
              <w:pStyle w:val="TableContents"/>
              <w:bidi w:val="0"/>
              <w:spacing w:before="0" w:after="283"/>
              <w:jc w:val="left"/>
              <w:rPr/>
            </w:pPr>
            <w:r>
              <w:rPr/>
              <w:t xml:space="preserve">3 (89 loukkaantunutta)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F1 </w:t>
            </w:r>
          </w:p>
        </w:tc>
        <w:tc>
          <w:tcPr>
            <w:tcW w:w="2362" w:type="dxa"/>
            <w:tcBorders/>
            <w:vAlign w:val="center"/>
          </w:tcPr>
          <w:p>
            <w:pPr>
              <w:pStyle w:val="TableContents"/>
              <w:bidi w:val="0"/>
              <w:spacing w:before="0" w:after="283"/>
              <w:jc w:val="left"/>
              <w:rPr/>
            </w:pPr>
            <w:r>
              <w:rPr/>
              <w:t xml:space="preserve">Miami, Florida </w:t>
            </w:r>
          </w:p>
        </w:tc>
        <w:tc>
          <w:tcPr>
            <w:tcW w:w="1487" w:type="dxa"/>
            <w:tcBorders/>
            <w:vAlign w:val="center"/>
          </w:tcPr>
          <w:p>
            <w:pPr>
              <w:pStyle w:val="TableContents"/>
              <w:bidi w:val="0"/>
              <w:spacing w:before="0" w:after="283"/>
              <w:jc w:val="left"/>
              <w:rPr/>
            </w:pPr>
            <w:r>
              <w:rPr/>
              <w:t xml:space="preserve">12. toukokuuta 1997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1997 Miamin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Detroit, Michigan / Windsor, Ontario </w:t>
            </w:r>
          </w:p>
        </w:tc>
        <w:tc>
          <w:tcPr>
            <w:tcW w:w="1487" w:type="dxa"/>
            <w:tcBorders/>
            <w:vAlign w:val="center"/>
          </w:tcPr>
          <w:p>
            <w:pPr>
              <w:pStyle w:val="TableContents"/>
              <w:bidi w:val="0"/>
              <w:spacing w:before="0" w:after="283"/>
              <w:jc w:val="left"/>
              <w:rPr/>
            </w:pPr>
            <w:r>
              <w:rPr/>
              <w:t xml:space="preserve">2. heinäkuuta 1997 </w:t>
            </w:r>
          </w:p>
        </w:tc>
        <w:tc>
          <w:tcPr>
            <w:tcW w:w="1531" w:type="dxa"/>
            <w:tcBorders/>
            <w:vAlign w:val="center"/>
          </w:tcPr>
          <w:p>
            <w:pPr>
              <w:pStyle w:val="TableContents"/>
              <w:bidi w:val="0"/>
              <w:spacing w:before="0" w:after="283"/>
              <w:jc w:val="left"/>
              <w:rPr/>
            </w:pPr>
            <w:r>
              <w:rPr/>
              <w:t xml:space="preserve">7 </w:t>
            </w:r>
          </w:p>
        </w:tc>
        <w:tc>
          <w:tcPr>
            <w:tcW w:w="4064" w:type="dxa"/>
            <w:tcBorders/>
            <w:vAlign w:val="center"/>
          </w:tcPr>
          <w:p>
            <w:pPr>
              <w:pStyle w:val="TableContents"/>
              <w:bidi w:val="0"/>
              <w:spacing w:before="0" w:after="283"/>
              <w:jc w:val="left"/>
              <w:rPr/>
            </w:pPr>
            <w:r>
              <w:rPr/>
              <w:t xml:space="preserve">1997 Kaakkois-Michiganin tornadopurkaus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Nashville, Tennessee </w:t>
            </w:r>
          </w:p>
        </w:tc>
        <w:tc>
          <w:tcPr>
            <w:tcW w:w="1487" w:type="dxa"/>
            <w:tcBorders/>
            <w:vAlign w:val="center"/>
          </w:tcPr>
          <w:p>
            <w:pPr>
              <w:pStyle w:val="TableContents"/>
              <w:bidi w:val="0"/>
              <w:spacing w:before="0" w:after="283"/>
              <w:jc w:val="left"/>
              <w:rPr/>
            </w:pPr>
            <w:r>
              <w:rPr/>
              <w:t xml:space="preserve">16. huhtikuuta 1998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1998 Nashvillen tornadopurkaus </w:t>
            </w:r>
          </w:p>
        </w:tc>
      </w:tr>
      <w:tr>
        <w:trPr/>
        <w:tc>
          <w:tcPr>
            <w:tcW w:w="761" w:type="dxa"/>
            <w:tcBorders/>
            <w:vAlign w:val="center"/>
          </w:tcPr>
          <w:p>
            <w:pPr>
              <w:pStyle w:val="TableContents"/>
              <w:bidi w:val="0"/>
              <w:spacing w:before="0" w:after="283"/>
              <w:jc w:val="left"/>
              <w:rPr/>
            </w:pPr>
            <w:r>
              <w:rPr/>
              <w:t xml:space="preserve">F1 </w:t>
            </w:r>
          </w:p>
        </w:tc>
        <w:tc>
          <w:tcPr>
            <w:tcW w:w="2362" w:type="dxa"/>
            <w:tcBorders/>
            <w:vAlign w:val="center"/>
          </w:tcPr>
          <w:p>
            <w:pPr>
              <w:pStyle w:val="TableContents"/>
              <w:bidi w:val="0"/>
              <w:spacing w:before="0" w:after="283"/>
              <w:jc w:val="left"/>
              <w:rPr/>
            </w:pPr>
            <w:r>
              <w:rPr/>
              <w:t xml:space="preserve">Pittsburgh, Pennsylvania </w:t>
            </w:r>
          </w:p>
        </w:tc>
        <w:tc>
          <w:tcPr>
            <w:tcW w:w="1487" w:type="dxa"/>
            <w:tcBorders/>
            <w:vAlign w:val="center"/>
          </w:tcPr>
          <w:p>
            <w:pPr>
              <w:pStyle w:val="TableContents"/>
              <w:bidi w:val="0"/>
              <w:spacing w:before="0" w:after="283"/>
              <w:jc w:val="left"/>
              <w:rPr/>
            </w:pPr>
            <w:r>
              <w:rPr/>
              <w:t xml:space="preserve">2. kesäkuuta 1998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F0 </w:t>
            </w:r>
          </w:p>
        </w:tc>
        <w:tc>
          <w:tcPr>
            <w:tcW w:w="2362" w:type="dxa"/>
            <w:tcBorders/>
            <w:vAlign w:val="center"/>
          </w:tcPr>
          <w:p>
            <w:pPr>
              <w:pStyle w:val="TableContents"/>
              <w:bidi w:val="0"/>
              <w:spacing w:before="0" w:after="283"/>
              <w:jc w:val="left"/>
              <w:rPr/>
            </w:pPr>
            <w:r>
              <w:rPr/>
              <w:t xml:space="preserve">Philadelphia, Pennsylvania </w:t>
            </w:r>
          </w:p>
        </w:tc>
        <w:tc>
          <w:tcPr>
            <w:tcW w:w="1487" w:type="dxa"/>
            <w:tcBorders/>
            <w:vAlign w:val="center"/>
          </w:tcPr>
          <w:p>
            <w:pPr>
              <w:pStyle w:val="TableContents"/>
              <w:bidi w:val="0"/>
              <w:spacing w:before="0" w:after="283"/>
              <w:jc w:val="left"/>
              <w:rPr/>
            </w:pPr>
            <w:r>
              <w:rPr/>
              <w:t xml:space="preserve">18. tammikuuta 1999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Little Rock, Arkansas </w:t>
            </w:r>
          </w:p>
        </w:tc>
        <w:tc>
          <w:tcPr>
            <w:tcW w:w="1487" w:type="dxa"/>
            <w:tcBorders/>
            <w:vAlign w:val="center"/>
          </w:tcPr>
          <w:p>
            <w:pPr>
              <w:pStyle w:val="TableContents"/>
              <w:bidi w:val="0"/>
              <w:spacing w:before="0" w:after="283"/>
              <w:jc w:val="left"/>
              <w:rPr/>
            </w:pPr>
            <w:r>
              <w:rPr/>
              <w:t xml:space="preserve">21. tammikuuta 1999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Tammikuun 21 -- 23, 1999 tornadojen puhkeaminen # Little Rock, Arkansas tornadot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Clarksville, Tennessee </w:t>
            </w:r>
          </w:p>
        </w:tc>
        <w:tc>
          <w:tcPr>
            <w:tcW w:w="1487" w:type="dxa"/>
            <w:tcBorders/>
            <w:vAlign w:val="center"/>
          </w:tcPr>
          <w:p>
            <w:pPr>
              <w:pStyle w:val="TableContents"/>
              <w:bidi w:val="0"/>
              <w:spacing w:before="0" w:after="283"/>
              <w:jc w:val="left"/>
              <w:rPr/>
            </w:pPr>
            <w:r>
              <w:rPr/>
              <w:t xml:space="preserve">22. tammikuuta 1999 </w:t>
            </w:r>
          </w:p>
        </w:tc>
        <w:tc>
          <w:tcPr>
            <w:tcW w:w="1531" w:type="dxa"/>
            <w:tcBorders/>
            <w:vAlign w:val="center"/>
          </w:tcPr>
          <w:p>
            <w:pPr>
              <w:pStyle w:val="TableContents"/>
              <w:bidi w:val="0"/>
              <w:spacing w:before="0" w:after="283"/>
              <w:jc w:val="left"/>
              <w:rPr/>
            </w:pPr>
            <w:r>
              <w:rPr/>
              <w:t xml:space="preserve">0 (5 loukkaantunutta) </w:t>
            </w:r>
          </w:p>
        </w:tc>
        <w:tc>
          <w:tcPr>
            <w:tcW w:w="4064" w:type="dxa"/>
            <w:tcBorders/>
            <w:vAlign w:val="center"/>
          </w:tcPr>
          <w:p>
            <w:pPr>
              <w:pStyle w:val="TableContents"/>
              <w:bidi w:val="0"/>
              <w:spacing w:before="0" w:after="283"/>
              <w:jc w:val="left"/>
              <w:rPr/>
            </w:pPr>
            <w:r>
              <w:rPr/>
              <w:t xml:space="preserve">Tammikuun 21 -- 23, 1999 tornadopurkaus </w:t>
            </w:r>
          </w:p>
        </w:tc>
      </w:tr>
      <w:tr>
        <w:trPr/>
        <w:tc>
          <w:tcPr>
            <w:tcW w:w="761" w:type="dxa"/>
            <w:tcBorders/>
            <w:vAlign w:val="center"/>
          </w:tcPr>
          <w:p>
            <w:pPr>
              <w:pStyle w:val="TableContents"/>
              <w:bidi w:val="0"/>
              <w:spacing w:before="0" w:after="283"/>
              <w:jc w:val="left"/>
              <w:rPr/>
            </w:pPr>
            <w:r>
              <w:rPr/>
              <w:t xml:space="preserve">F1 </w:t>
            </w:r>
          </w:p>
        </w:tc>
        <w:tc>
          <w:tcPr>
            <w:tcW w:w="2362" w:type="dxa"/>
            <w:tcBorders/>
            <w:vAlign w:val="center"/>
          </w:tcPr>
          <w:p>
            <w:pPr>
              <w:pStyle w:val="TableContents"/>
              <w:bidi w:val="0"/>
              <w:spacing w:before="0" w:after="283"/>
              <w:jc w:val="left"/>
              <w:rPr/>
            </w:pPr>
            <w:r>
              <w:rPr/>
              <w:t xml:space="preserve">Hull, Quebec (Gatineau) </w:t>
            </w:r>
          </w:p>
        </w:tc>
        <w:tc>
          <w:tcPr>
            <w:tcW w:w="1487"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F5 </w:t>
            </w:r>
          </w:p>
        </w:tc>
        <w:tc>
          <w:tcPr>
            <w:tcW w:w="2362" w:type="dxa"/>
            <w:tcBorders/>
            <w:vAlign w:val="center"/>
          </w:tcPr>
          <w:p>
            <w:pPr>
              <w:pStyle w:val="TableContents"/>
              <w:bidi w:val="0"/>
              <w:spacing w:before="0" w:after="283"/>
              <w:jc w:val="left"/>
              <w:rPr/>
            </w:pPr>
            <w:r>
              <w:rPr/>
              <w:t xml:space="preserve">Oklahoma City, Oklahoma </w:t>
            </w:r>
          </w:p>
        </w:tc>
        <w:tc>
          <w:tcPr>
            <w:tcW w:w="1487" w:type="dxa"/>
            <w:tcBorders/>
            <w:vAlign w:val="center"/>
          </w:tcPr>
          <w:p>
            <w:pPr>
              <w:pStyle w:val="TableContents"/>
              <w:bidi w:val="0"/>
              <w:spacing w:before="0" w:after="283"/>
              <w:jc w:val="left"/>
              <w:rPr/>
            </w:pPr>
            <w:r>
              <w:rPr/>
              <w:t xml:space="preserve">3. toukokuuta 1999 </w:t>
            </w:r>
          </w:p>
        </w:tc>
        <w:tc>
          <w:tcPr>
            <w:tcW w:w="1531" w:type="dxa"/>
            <w:tcBorders/>
            <w:vAlign w:val="center"/>
          </w:tcPr>
          <w:p>
            <w:pPr>
              <w:pStyle w:val="TableContents"/>
              <w:bidi w:val="0"/>
              <w:spacing w:before="0" w:after="283"/>
              <w:jc w:val="left"/>
              <w:rPr/>
            </w:pPr>
            <w:r>
              <w:rPr/>
              <w:t xml:space="preserve">41 kuolonuhria 675 loukkaantunutta </w:t>
            </w:r>
          </w:p>
        </w:tc>
        <w:tc>
          <w:tcPr>
            <w:tcW w:w="4064" w:type="dxa"/>
            <w:tcBorders/>
            <w:vAlign w:val="center"/>
          </w:tcPr>
          <w:p>
            <w:pPr>
              <w:pStyle w:val="TableContents"/>
              <w:bidi w:val="0"/>
              <w:spacing w:before="0" w:after="283"/>
              <w:jc w:val="left"/>
              <w:rPr/>
            </w:pPr>
            <w:r>
              <w:rPr/>
              <w:t xml:space="preserve">Luettelo vuoden 1999 Oklahoma Tornado Outbreak -tornadoista.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Hull, Kanada </w:t>
            </w:r>
          </w:p>
        </w:tc>
        <w:tc>
          <w:tcPr>
            <w:tcW w:w="1487" w:type="dxa"/>
            <w:tcBorders/>
            <w:vAlign w:val="center"/>
          </w:tcPr>
          <w:p>
            <w:pPr>
              <w:pStyle w:val="TableContents"/>
              <w:bidi w:val="0"/>
              <w:spacing w:before="0" w:after="283"/>
              <w:jc w:val="left"/>
              <w:rPr/>
            </w:pPr>
            <w:r>
              <w:rPr/>
              <w:t xml:space="preserve">8. toukokuuta 1999 </w:t>
            </w:r>
          </w:p>
        </w:tc>
        <w:tc>
          <w:tcPr>
            <w:tcW w:w="1531" w:type="dxa"/>
            <w:tcBorders/>
            <w:vAlign w:val="center"/>
          </w:tcPr>
          <w:p>
            <w:pPr>
              <w:pStyle w:val="TableContents"/>
              <w:bidi w:val="0"/>
              <w:spacing w:before="0" w:after="283"/>
              <w:jc w:val="left"/>
              <w:rPr/>
            </w:pPr>
            <w:r>
              <w:rPr/>
              <w:t xml:space="preserve">0 (6 loukkaantunut) </w:t>
            </w:r>
          </w:p>
        </w:tc>
        <w:tc>
          <w:tcPr>
            <w:tcW w:w="4064" w:type="dxa"/>
            <w:tcBorders/>
            <w:vAlign w:val="center"/>
          </w:tcPr>
          <w:p>
            <w:pPr>
              <w:pStyle w:val="TableContents"/>
              <w:bidi w:val="0"/>
              <w:spacing w:before="0" w:after="283"/>
              <w:jc w:val="left"/>
              <w:rPr/>
            </w:pPr>
            <w:r>
              <w:rPr/>
              <w:t xml:space="preserve">Luettelo vuoden 1999 Oklahoma Tornado Outbreak -tornadoista.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Salt Lake City, Utah </w:t>
            </w:r>
          </w:p>
        </w:tc>
        <w:tc>
          <w:tcPr>
            <w:tcW w:w="1487" w:type="dxa"/>
            <w:tcBorders/>
            <w:vAlign w:val="center"/>
          </w:tcPr>
          <w:p>
            <w:pPr>
              <w:pStyle w:val="TableContents"/>
              <w:bidi w:val="0"/>
              <w:spacing w:before="0" w:after="283"/>
              <w:jc w:val="left"/>
              <w:rPr/>
            </w:pPr>
            <w:r>
              <w:rPr/>
              <w:t xml:space="preserve">11. elokuuta 1999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1999 Salt Lake Cityn tornado </w:t>
            </w:r>
          </w:p>
        </w:tc>
      </w:tr>
      <w:tr>
        <w:trPr/>
        <w:tc>
          <w:tcPr>
            <w:tcW w:w="761" w:type="dxa"/>
            <w:tcBorders/>
            <w:vAlign w:val="center"/>
          </w:tcPr>
          <w:p>
            <w:pPr>
              <w:pStyle w:val="TableContents"/>
              <w:bidi w:val="0"/>
              <w:spacing w:before="0" w:after="283"/>
              <w:jc w:val="left"/>
              <w:rPr/>
            </w:pPr>
            <w:r>
              <w:rPr/>
              <w:t xml:space="preserve">F3 </w:t>
            </w:r>
          </w:p>
        </w:tc>
        <w:tc>
          <w:tcPr>
            <w:tcW w:w="2362" w:type="dxa"/>
            <w:tcBorders/>
            <w:vAlign w:val="center"/>
          </w:tcPr>
          <w:p>
            <w:pPr>
              <w:pStyle w:val="TableContents"/>
              <w:bidi w:val="0"/>
              <w:spacing w:before="0" w:after="283"/>
              <w:jc w:val="left"/>
              <w:rPr/>
            </w:pPr>
            <w:r>
              <w:rPr/>
              <w:t xml:space="preserve">Fort Worth, Texas </w:t>
            </w:r>
          </w:p>
        </w:tc>
        <w:tc>
          <w:tcPr>
            <w:tcW w:w="1487" w:type="dxa"/>
            <w:tcBorders/>
            <w:vAlign w:val="center"/>
          </w:tcPr>
          <w:p>
            <w:pPr>
              <w:pStyle w:val="TableContents"/>
              <w:bidi w:val="0"/>
              <w:spacing w:before="0" w:after="283"/>
              <w:jc w:val="left"/>
              <w:rPr/>
            </w:pPr>
            <w:r>
              <w:rPr/>
              <w:t xml:space="preserve">28. maaliskuuta 2000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2000 Fort Worthin tornado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Guelph, Ontario </w:t>
            </w:r>
          </w:p>
        </w:tc>
        <w:tc>
          <w:tcPr>
            <w:tcW w:w="1487" w:type="dxa"/>
            <w:tcBorders/>
            <w:vAlign w:val="center"/>
          </w:tcPr>
          <w:p>
            <w:pPr>
              <w:pStyle w:val="TableContents"/>
              <w:bidi w:val="0"/>
              <w:spacing w:before="0" w:after="283"/>
              <w:jc w:val="left"/>
              <w:rPr/>
            </w:pPr>
            <w:r>
              <w:rPr/>
              <w:t xml:space="preserve">17. heinäkuuta 2000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2000 Guelphin tornadot </w:t>
            </w:r>
          </w:p>
        </w:tc>
      </w:tr>
      <w:tr>
        <w:trPr/>
        <w:tc>
          <w:tcPr>
            <w:tcW w:w="761" w:type="dxa"/>
            <w:tcBorders/>
            <w:vAlign w:val="center"/>
          </w:tcPr>
          <w:p>
            <w:pPr>
              <w:pStyle w:val="TableContents"/>
              <w:bidi w:val="0"/>
              <w:spacing w:before="0" w:after="283"/>
              <w:jc w:val="left"/>
              <w:rPr/>
            </w:pPr>
            <w:r>
              <w:rPr/>
              <w:t xml:space="preserve">F4 </w:t>
            </w:r>
          </w:p>
        </w:tc>
        <w:tc>
          <w:tcPr>
            <w:tcW w:w="2362" w:type="dxa"/>
            <w:tcBorders/>
            <w:vAlign w:val="center"/>
          </w:tcPr>
          <w:p>
            <w:pPr>
              <w:pStyle w:val="TableContents"/>
              <w:bidi w:val="0"/>
              <w:spacing w:before="0" w:after="283"/>
              <w:jc w:val="left"/>
              <w:rPr/>
            </w:pPr>
            <w:r>
              <w:rPr/>
              <w:t xml:space="preserve">Jackson, Tennessee </w:t>
            </w:r>
          </w:p>
        </w:tc>
        <w:tc>
          <w:tcPr>
            <w:tcW w:w="1487" w:type="dxa"/>
            <w:tcBorders/>
            <w:vAlign w:val="center"/>
          </w:tcPr>
          <w:p>
            <w:pPr>
              <w:pStyle w:val="TableContents"/>
              <w:bidi w:val="0"/>
              <w:spacing w:before="0" w:after="283"/>
              <w:jc w:val="left"/>
              <w:rPr/>
            </w:pPr>
            <w:r>
              <w:rPr/>
              <w:t xml:space="preserve">4. toukokuuta 2003 </w:t>
            </w:r>
          </w:p>
        </w:tc>
        <w:tc>
          <w:tcPr>
            <w:tcW w:w="1531" w:type="dxa"/>
            <w:tcBorders/>
            <w:vAlign w:val="center"/>
          </w:tcPr>
          <w:p>
            <w:pPr>
              <w:pStyle w:val="TableContents"/>
              <w:bidi w:val="0"/>
              <w:spacing w:before="0" w:after="283"/>
              <w:jc w:val="left"/>
              <w:rPr/>
            </w:pPr>
            <w:r>
              <w:rPr/>
              <w:t xml:space="preserve">11 </w:t>
            </w:r>
          </w:p>
        </w:tc>
        <w:tc>
          <w:tcPr>
            <w:tcW w:w="4064" w:type="dxa"/>
            <w:tcBorders/>
            <w:vAlign w:val="center"/>
          </w:tcPr>
          <w:p>
            <w:pPr>
              <w:pStyle w:val="TableContents"/>
              <w:bidi w:val="0"/>
              <w:spacing w:before="0" w:after="283"/>
              <w:jc w:val="left"/>
              <w:rPr/>
            </w:pPr>
            <w:r>
              <w:rPr/>
              <w:t xml:space="preserve">2003 Jackson, TN Tornado # 1 </w:t>
            </w:r>
          </w:p>
        </w:tc>
      </w:tr>
      <w:tr>
        <w:trPr/>
        <w:tc>
          <w:tcPr>
            <w:tcW w:w="761" w:type="dxa"/>
            <w:tcBorders/>
            <w:vAlign w:val="center"/>
          </w:tcPr>
          <w:p>
            <w:pPr>
              <w:pStyle w:val="TableContents"/>
              <w:bidi w:val="0"/>
              <w:spacing w:before="0" w:after="283"/>
              <w:jc w:val="left"/>
              <w:rPr/>
            </w:pPr>
            <w:r>
              <w:rPr/>
              <w:t xml:space="preserve">F0 </w:t>
            </w:r>
          </w:p>
        </w:tc>
        <w:tc>
          <w:tcPr>
            <w:tcW w:w="2362" w:type="dxa"/>
            <w:tcBorders/>
            <w:vAlign w:val="center"/>
          </w:tcPr>
          <w:p>
            <w:pPr>
              <w:pStyle w:val="TableContents"/>
              <w:bidi w:val="0"/>
              <w:spacing w:before="0" w:after="283"/>
              <w:jc w:val="left"/>
              <w:rPr/>
            </w:pPr>
            <w:r>
              <w:rPr/>
              <w:t xml:space="preserve">Jacksonville, Florida </w:t>
            </w:r>
          </w:p>
        </w:tc>
        <w:tc>
          <w:tcPr>
            <w:tcW w:w="1487" w:type="dxa"/>
            <w:tcBorders/>
            <w:vAlign w:val="center"/>
          </w:tcPr>
          <w:p>
            <w:pPr>
              <w:pStyle w:val="TableContents"/>
              <w:bidi w:val="0"/>
              <w:spacing w:before="0" w:after="283"/>
              <w:jc w:val="left"/>
              <w:rPr/>
            </w:pPr>
            <w:r>
              <w:rPr/>
              <w:t xml:space="preserve">12. elokuuta 2004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Trooppinen myrsky Bonnie </w:t>
            </w:r>
          </w:p>
        </w:tc>
      </w:tr>
      <w:tr>
        <w:trPr/>
        <w:tc>
          <w:tcPr>
            <w:tcW w:w="761" w:type="dxa"/>
            <w:tcBorders/>
            <w:vAlign w:val="center"/>
          </w:tcPr>
          <w:p>
            <w:pPr>
              <w:pStyle w:val="TableContents"/>
              <w:bidi w:val="0"/>
              <w:spacing w:before="0" w:after="283"/>
              <w:jc w:val="left"/>
              <w:rPr/>
            </w:pPr>
            <w:r>
              <w:rPr/>
              <w:t xml:space="preserve">F0 </w:t>
            </w:r>
          </w:p>
        </w:tc>
        <w:tc>
          <w:tcPr>
            <w:tcW w:w="2362" w:type="dxa"/>
            <w:tcBorders/>
            <w:vAlign w:val="center"/>
          </w:tcPr>
          <w:p>
            <w:pPr>
              <w:pStyle w:val="TableContents"/>
              <w:bidi w:val="0"/>
              <w:spacing w:before="0" w:after="283"/>
              <w:jc w:val="left"/>
              <w:rPr/>
            </w:pPr>
            <w:r>
              <w:rPr/>
              <w:t xml:space="preserve">Louisville, Kentucky </w:t>
            </w:r>
          </w:p>
        </w:tc>
        <w:tc>
          <w:tcPr>
            <w:tcW w:w="1487" w:type="dxa"/>
            <w:tcBorders/>
            <w:vAlign w:val="center"/>
          </w:tcPr>
          <w:p>
            <w:pPr>
              <w:pStyle w:val="TableContents"/>
              <w:bidi w:val="0"/>
              <w:spacing w:before="0" w:after="283"/>
              <w:jc w:val="left"/>
              <w:rPr/>
            </w:pPr>
            <w:r>
              <w:rPr/>
              <w:t xml:space="preserve">22. huhtikuuta 2005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F1 </w:t>
            </w:r>
          </w:p>
        </w:tc>
        <w:tc>
          <w:tcPr>
            <w:tcW w:w="2362" w:type="dxa"/>
            <w:tcBorders/>
            <w:vAlign w:val="center"/>
          </w:tcPr>
          <w:p>
            <w:pPr>
              <w:pStyle w:val="TableContents"/>
              <w:bidi w:val="0"/>
              <w:spacing w:before="0" w:after="283"/>
              <w:jc w:val="left"/>
              <w:rPr/>
            </w:pPr>
            <w:r>
              <w:rPr/>
              <w:t xml:space="preserve">New Orleans, Louisiana </w:t>
            </w:r>
          </w:p>
        </w:tc>
        <w:tc>
          <w:tcPr>
            <w:tcW w:w="1487" w:type="dxa"/>
            <w:tcBorders/>
            <w:vAlign w:val="center"/>
          </w:tcPr>
          <w:p>
            <w:pPr>
              <w:pStyle w:val="TableContents"/>
              <w:bidi w:val="0"/>
              <w:spacing w:before="0" w:after="283"/>
              <w:jc w:val="left"/>
              <w:rPr/>
            </w:pPr>
            <w:r>
              <w:rPr/>
              <w:t xml:space="preserve">2. helmikuuta 2006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Tornadot vuonna 2006 # 2. helmikuuta 2006 iskivät myös Louis Armstrongin lentokentälle. </w:t>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Iowa City, Iowa </w:t>
            </w:r>
          </w:p>
        </w:tc>
        <w:tc>
          <w:tcPr>
            <w:tcW w:w="1487" w:type="dxa"/>
            <w:tcBorders/>
            <w:vAlign w:val="center"/>
          </w:tcPr>
          <w:p>
            <w:pPr>
              <w:pStyle w:val="TableContents"/>
              <w:bidi w:val="0"/>
              <w:spacing w:before="0" w:after="283"/>
              <w:jc w:val="left"/>
              <w:rPr/>
            </w:pPr>
            <w:r>
              <w:rPr/>
              <w:t xml:space="preserve">huhtikuu 13, 2006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Pääsiäisviikon 2006 tornadojen puhkeamisjärjestys </w:t>
            </w:r>
          </w:p>
        </w:tc>
      </w:tr>
      <w:tr>
        <w:trPr/>
        <w:tc>
          <w:tcPr>
            <w:tcW w:w="761" w:type="dxa"/>
            <w:tcBorders/>
            <w:vAlign w:val="center"/>
          </w:tcPr>
          <w:p>
            <w:pPr>
              <w:pStyle w:val="TableContents"/>
              <w:bidi w:val="0"/>
              <w:spacing w:before="0" w:after="283"/>
              <w:jc w:val="left"/>
              <w:rPr/>
            </w:pPr>
            <w:r>
              <w:rPr/>
              <w:t xml:space="preserve">F1 </w:t>
            </w:r>
          </w:p>
        </w:tc>
        <w:tc>
          <w:tcPr>
            <w:tcW w:w="2362" w:type="dxa"/>
            <w:tcBorders/>
            <w:vAlign w:val="center"/>
          </w:tcPr>
          <w:p>
            <w:pPr>
              <w:pStyle w:val="TableContents"/>
              <w:bidi w:val="0"/>
              <w:spacing w:before="0" w:after="283"/>
              <w:jc w:val="left"/>
              <w:rPr/>
            </w:pPr>
            <w:r>
              <w:rPr/>
              <w:t xml:space="preserve">Newmarket, Ontario </w:t>
            </w:r>
          </w:p>
        </w:tc>
        <w:tc>
          <w:tcPr>
            <w:tcW w:w="1487" w:type="dxa"/>
            <w:tcBorders/>
            <w:vAlign w:val="center"/>
          </w:tcPr>
          <w:p>
            <w:pPr>
              <w:pStyle w:val="TableContents"/>
              <w:bidi w:val="0"/>
              <w:spacing w:before="0" w:after="283"/>
              <w:jc w:val="left"/>
              <w:rPr/>
            </w:pPr>
            <w:r>
              <w:rPr/>
              <w:t xml:space="preserve">17. heinäkuuta 2006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Vuoden 2006 derecho-sarjan lämpöaalto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New Orleans / Kenner, Louisiana </w:t>
            </w:r>
          </w:p>
        </w:tc>
        <w:tc>
          <w:tcPr>
            <w:tcW w:w="1487" w:type="dxa"/>
            <w:tcBorders/>
            <w:vAlign w:val="center"/>
          </w:tcPr>
          <w:p>
            <w:pPr>
              <w:pStyle w:val="TableContents"/>
              <w:bidi w:val="0"/>
              <w:spacing w:before="0" w:after="283"/>
              <w:jc w:val="left"/>
              <w:rPr/>
            </w:pPr>
            <w:r>
              <w:rPr/>
              <w:t xml:space="preserve">helmikuu 13, 2007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Vuoden 2007 tornadot # 12. helmikuuta -- 13. helmikuuta 2007 </w:t>
            </w:r>
          </w:p>
        </w:tc>
      </w:tr>
      <w:tr>
        <w:trPr/>
        <w:tc>
          <w:tcPr>
            <w:tcW w:w="761" w:type="dxa"/>
            <w:tcBorders/>
            <w:vAlign w:val="center"/>
          </w:tcPr>
          <w:p>
            <w:pPr>
              <w:pStyle w:val="TableContents"/>
              <w:bidi w:val="0"/>
              <w:spacing w:before="0" w:after="283"/>
              <w:jc w:val="left"/>
              <w:rPr/>
            </w:pPr>
            <w:r>
              <w:rPr/>
              <w:t xml:space="preserve">EF0 </w:t>
            </w:r>
          </w:p>
        </w:tc>
        <w:tc>
          <w:tcPr>
            <w:tcW w:w="2362" w:type="dxa"/>
            <w:tcBorders/>
            <w:vAlign w:val="center"/>
          </w:tcPr>
          <w:p>
            <w:pPr>
              <w:pStyle w:val="TableContents"/>
              <w:bidi w:val="0"/>
              <w:spacing w:before="0" w:after="283"/>
              <w:jc w:val="left"/>
              <w:rPr/>
            </w:pPr>
            <w:r>
              <w:rPr/>
              <w:t xml:space="preserve">St. Louis, Missouri </w:t>
            </w:r>
          </w:p>
        </w:tc>
        <w:tc>
          <w:tcPr>
            <w:tcW w:w="1487" w:type="dxa"/>
            <w:tcBorders/>
            <w:vAlign w:val="center"/>
          </w:tcPr>
          <w:p>
            <w:pPr>
              <w:pStyle w:val="TableContents"/>
              <w:bidi w:val="0"/>
              <w:spacing w:before="0" w:after="283"/>
              <w:jc w:val="left"/>
              <w:rPr/>
            </w:pPr>
            <w:r>
              <w:rPr/>
              <w:t xml:space="preserve">31. maaliskuuta 2007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Maaliskuun 2007 lopun tornadopurkaus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Brooklyn, New York </w:t>
            </w:r>
          </w:p>
        </w:tc>
        <w:tc>
          <w:tcPr>
            <w:tcW w:w="1487" w:type="dxa"/>
            <w:tcBorders/>
            <w:vAlign w:val="center"/>
          </w:tcPr>
          <w:p>
            <w:pPr>
              <w:pStyle w:val="TableContents"/>
              <w:bidi w:val="0"/>
              <w:spacing w:before="0" w:after="283"/>
              <w:jc w:val="left"/>
              <w:rPr/>
            </w:pPr>
            <w:r>
              <w:rPr/>
              <w:t xml:space="preserve">8. elokuuta 2007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2007 Brooklynin tornado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Des Moines, Iowa </w:t>
            </w:r>
          </w:p>
        </w:tc>
        <w:tc>
          <w:tcPr>
            <w:tcW w:w="1487" w:type="dxa"/>
            <w:tcBorders/>
            <w:vAlign w:val="center"/>
          </w:tcPr>
          <w:p>
            <w:pPr>
              <w:pStyle w:val="TableContents"/>
              <w:bidi w:val="0"/>
              <w:spacing w:before="0" w:after="283"/>
              <w:jc w:val="left"/>
              <w:rPr/>
            </w:pPr>
            <w:r>
              <w:rPr/>
              <w:t xml:space="preserve">2. lokakuuta 2007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Vuoden 2007 tornadot # 2. lokakuuta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Pensacola, Florida </w:t>
            </w:r>
          </w:p>
        </w:tc>
        <w:tc>
          <w:tcPr>
            <w:tcW w:w="1487" w:type="dxa"/>
            <w:tcBorders/>
            <w:vAlign w:val="center"/>
          </w:tcPr>
          <w:p>
            <w:pPr>
              <w:pStyle w:val="TableContents"/>
              <w:bidi w:val="0"/>
              <w:spacing w:before="0" w:after="283"/>
              <w:jc w:val="left"/>
              <w:rPr/>
            </w:pPr>
            <w:r>
              <w:rPr/>
              <w:t xml:space="preserve">18. lokakuuta 2007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Lokakuun 2007 puolivälissä puhjennut tornado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Springfield, Missouri </w:t>
            </w:r>
          </w:p>
        </w:tc>
        <w:tc>
          <w:tcPr>
            <w:tcW w:w="1487" w:type="dxa"/>
            <w:tcBorders/>
            <w:vAlign w:val="center"/>
          </w:tcPr>
          <w:p>
            <w:pPr>
              <w:pStyle w:val="TableContents"/>
              <w:bidi w:val="0"/>
              <w:spacing w:before="0" w:after="283"/>
              <w:jc w:val="left"/>
              <w:rPr/>
            </w:pPr>
            <w:r>
              <w:rPr/>
              <w:t xml:space="preserve">8. tammikuuta 2008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Tammikuun 2008 tornadon puhkeamisjärjestys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Atlanta, Georgia </w:t>
            </w:r>
          </w:p>
        </w:tc>
        <w:tc>
          <w:tcPr>
            <w:tcW w:w="1487" w:type="dxa"/>
            <w:tcBorders/>
            <w:vAlign w:val="center"/>
          </w:tcPr>
          <w:p>
            <w:pPr>
              <w:pStyle w:val="TableContents"/>
              <w:bidi w:val="0"/>
              <w:spacing w:before="0" w:after="283"/>
              <w:jc w:val="left"/>
              <w:rPr/>
            </w:pPr>
            <w:r>
              <w:rPr/>
              <w:t xml:space="preserve">14. maaliskuuta 2008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Atlantan tornadon puhkeaminen vuonna 2008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Springfield, Missouri </w:t>
            </w:r>
          </w:p>
        </w:tc>
        <w:tc>
          <w:tcPr>
            <w:tcW w:w="1487" w:type="dxa"/>
            <w:tcBorders/>
            <w:vAlign w:val="center"/>
          </w:tcPr>
          <w:p>
            <w:pPr>
              <w:pStyle w:val="TableContents"/>
              <w:bidi w:val="0"/>
              <w:spacing w:before="0" w:after="283"/>
              <w:jc w:val="left"/>
              <w:rPr/>
            </w:pPr>
            <w:r>
              <w:rPr/>
              <w:t xml:space="preserve">helmikuu 10, 2009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Helmikuun 2009 tornadopurkaus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Shreveport, Louisiana </w:t>
            </w:r>
          </w:p>
        </w:tc>
        <w:tc>
          <w:tcPr>
            <w:tcW w:w="1487" w:type="dxa"/>
            <w:tcBorders/>
            <w:vAlign w:val="center"/>
          </w:tcPr>
          <w:p>
            <w:pPr>
              <w:pStyle w:val="TableContents"/>
              <w:bidi w:val="0"/>
              <w:spacing w:before="0" w:after="283"/>
              <w:jc w:val="left"/>
              <w:rPr/>
            </w:pPr>
            <w:r>
              <w:rPr/>
              <w:t xml:space="preserve">huhtikuu 9, 2009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Huhtikuun 2009 tornadopurkaus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Columbus, Georgia </w:t>
            </w:r>
          </w:p>
        </w:tc>
        <w:tc>
          <w:tcPr>
            <w:tcW w:w="1487" w:type="dxa"/>
            <w:tcBorders/>
            <w:vAlign w:val="center"/>
          </w:tcPr>
          <w:p>
            <w:pPr>
              <w:pStyle w:val="TableContents"/>
              <w:bidi w:val="0"/>
              <w:spacing w:before="0" w:after="283"/>
              <w:jc w:val="left"/>
              <w:rPr/>
            </w:pPr>
            <w:r>
              <w:rPr/>
              <w:t xml:space="preserve">huhtikuu 19, 2009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Huhtikuun 2009 tornadopurkaus </w:t>
            </w:r>
          </w:p>
        </w:tc>
      </w:tr>
      <w:tr>
        <w:trPr/>
        <w:tc>
          <w:tcPr>
            <w:tcW w:w="761" w:type="dxa"/>
            <w:tcBorders/>
            <w:vAlign w:val="center"/>
          </w:tcPr>
          <w:p>
            <w:pPr>
              <w:pStyle w:val="TableContents"/>
              <w:bidi w:val="0"/>
              <w:spacing w:before="0" w:after="283"/>
              <w:jc w:val="left"/>
              <w:rPr/>
            </w:pPr>
            <w:r>
              <w:rPr/>
              <w:t xml:space="preserve">F0 </w:t>
            </w:r>
          </w:p>
        </w:tc>
        <w:tc>
          <w:tcPr>
            <w:tcW w:w="2362" w:type="dxa"/>
            <w:tcBorders/>
            <w:vAlign w:val="center"/>
          </w:tcPr>
          <w:p>
            <w:pPr>
              <w:pStyle w:val="TableContents"/>
              <w:bidi w:val="0"/>
              <w:spacing w:before="0" w:after="283"/>
              <w:jc w:val="left"/>
              <w:rPr/>
            </w:pPr>
            <w:r>
              <w:rPr/>
              <w:t xml:space="preserve">Windsor, Ontario </w:t>
            </w:r>
          </w:p>
        </w:tc>
        <w:tc>
          <w:tcPr>
            <w:tcW w:w="1487" w:type="dxa"/>
            <w:tcBorders/>
            <w:vAlign w:val="center"/>
          </w:tcPr>
          <w:p>
            <w:pPr>
              <w:pStyle w:val="TableContents"/>
              <w:bidi w:val="0"/>
              <w:spacing w:before="0" w:after="283"/>
              <w:jc w:val="left"/>
              <w:rPr/>
            </w:pPr>
            <w:r>
              <w:rPr/>
              <w:t xml:space="preserve">huhtikuu 25, 2009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Windsor 2009 Tornado </w:t>
            </w:r>
          </w:p>
        </w:tc>
      </w:tr>
      <w:tr>
        <w:trPr/>
        <w:tc>
          <w:tcPr>
            <w:tcW w:w="761" w:type="dxa"/>
            <w:tcBorders/>
            <w:vAlign w:val="center"/>
          </w:tcPr>
          <w:p>
            <w:pPr>
              <w:pStyle w:val="TableContents"/>
              <w:bidi w:val="0"/>
              <w:spacing w:before="0" w:after="283"/>
              <w:jc w:val="left"/>
              <w:rPr/>
            </w:pPr>
            <w:r>
              <w:rPr/>
              <w:t xml:space="preserve">EF0 </w:t>
            </w:r>
          </w:p>
        </w:tc>
        <w:tc>
          <w:tcPr>
            <w:tcW w:w="2362" w:type="dxa"/>
            <w:tcBorders/>
            <w:vAlign w:val="center"/>
          </w:tcPr>
          <w:p>
            <w:pPr>
              <w:pStyle w:val="TableContents"/>
              <w:bidi w:val="0"/>
              <w:spacing w:before="0" w:after="283"/>
              <w:jc w:val="left"/>
              <w:rPr/>
            </w:pPr>
            <w:r>
              <w:rPr/>
              <w:t xml:space="preserve">Minneapolis, Minnesota </w:t>
            </w:r>
          </w:p>
        </w:tc>
        <w:tc>
          <w:tcPr>
            <w:tcW w:w="1487" w:type="dxa"/>
            <w:tcBorders/>
            <w:vAlign w:val="center"/>
          </w:tcPr>
          <w:p>
            <w:pPr>
              <w:pStyle w:val="TableContents"/>
              <w:bidi w:val="0"/>
              <w:spacing w:before="0" w:after="283"/>
              <w:jc w:val="left"/>
              <w:rPr/>
            </w:pPr>
            <w:r>
              <w:rPr/>
              <w:t xml:space="preserve">19. elokuuta 2009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F2 </w:t>
            </w:r>
          </w:p>
        </w:tc>
        <w:tc>
          <w:tcPr>
            <w:tcW w:w="2362" w:type="dxa"/>
            <w:tcBorders/>
            <w:vAlign w:val="center"/>
          </w:tcPr>
          <w:p>
            <w:pPr>
              <w:pStyle w:val="TableContents"/>
              <w:bidi w:val="0"/>
              <w:spacing w:before="0" w:after="283"/>
              <w:jc w:val="left"/>
              <w:rPr/>
            </w:pPr>
            <w:r>
              <w:rPr/>
              <w:t xml:space="preserve">Vaughan, Ontario </w:t>
            </w:r>
          </w:p>
        </w:tc>
        <w:tc>
          <w:tcPr>
            <w:tcW w:w="1487" w:type="dxa"/>
            <w:tcBorders/>
            <w:vAlign w:val="center"/>
          </w:tcPr>
          <w:p>
            <w:pPr>
              <w:pStyle w:val="TableContents"/>
              <w:bidi w:val="0"/>
              <w:spacing w:before="0" w:after="283"/>
              <w:jc w:val="left"/>
              <w:rPr/>
            </w:pPr>
            <w:r>
              <w:rPr/>
              <w:t xml:space="preserve">elokuu 20, 2009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Etelä-Ontarion vuoden 2009 tornadoepidemia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Shreveport, Louisiana </w:t>
            </w:r>
          </w:p>
        </w:tc>
        <w:tc>
          <w:tcPr>
            <w:tcW w:w="1487" w:type="dxa"/>
            <w:tcBorders/>
            <w:vAlign w:val="center"/>
          </w:tcPr>
          <w:p>
            <w:pPr>
              <w:pStyle w:val="TableContents"/>
              <w:bidi w:val="0"/>
              <w:spacing w:before="0" w:after="283"/>
              <w:jc w:val="left"/>
              <w:rPr/>
            </w:pPr>
            <w:r>
              <w:rPr/>
              <w:t xml:space="preserve">lokakuu 29, 2009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Huntsville, Alabama </w:t>
            </w:r>
          </w:p>
        </w:tc>
        <w:tc>
          <w:tcPr>
            <w:tcW w:w="1487" w:type="dxa"/>
            <w:tcBorders/>
            <w:vAlign w:val="center"/>
          </w:tcPr>
          <w:p>
            <w:pPr>
              <w:pStyle w:val="TableContents"/>
              <w:bidi w:val="0"/>
              <w:spacing w:before="0" w:after="283"/>
              <w:jc w:val="left"/>
              <w:rPr/>
            </w:pPr>
            <w:r>
              <w:rPr/>
              <w:t xml:space="preserve">tammikuu 21, 2010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Bridgeport, Connecticut </w:t>
            </w:r>
          </w:p>
        </w:tc>
        <w:tc>
          <w:tcPr>
            <w:tcW w:w="1487" w:type="dxa"/>
            <w:tcBorders/>
            <w:vAlign w:val="center"/>
          </w:tcPr>
          <w:p>
            <w:pPr>
              <w:pStyle w:val="TableContents"/>
              <w:bidi w:val="0"/>
              <w:spacing w:before="0" w:after="283"/>
              <w:jc w:val="left"/>
              <w:rPr/>
            </w:pPr>
            <w:r>
              <w:rPr/>
              <w:t xml:space="preserve">kesäkuu 24, 2010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2010 Bridgeport, CT Tornado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Bronx, New York </w:t>
            </w:r>
          </w:p>
        </w:tc>
        <w:tc>
          <w:tcPr>
            <w:tcW w:w="1487" w:type="dxa"/>
            <w:tcBorders/>
            <w:vAlign w:val="center"/>
          </w:tcPr>
          <w:p>
            <w:pPr>
              <w:pStyle w:val="TableContents"/>
              <w:bidi w:val="0"/>
              <w:spacing w:before="0" w:after="283"/>
              <w:jc w:val="left"/>
              <w:rPr/>
            </w:pPr>
            <w:r>
              <w:rPr/>
              <w:t xml:space="preserve">25. heinäkuuta 2010 </w:t>
            </w:r>
          </w:p>
        </w:tc>
        <w:tc>
          <w:tcPr>
            <w:tcW w:w="1531" w:type="dxa"/>
            <w:tcBorders/>
            <w:vAlign w:val="center"/>
          </w:tcPr>
          <w:p>
            <w:pPr>
              <w:pStyle w:val="TableContents"/>
              <w:bidi w:val="0"/>
              <w:spacing w:before="0" w:after="283"/>
              <w:jc w:val="left"/>
              <w:rPr/>
            </w:pPr>
            <w:r>
              <w:rPr/>
              <w:t xml:space="preserve">0 (7 loukkaantunut) </w:t>
            </w:r>
          </w:p>
        </w:tc>
        <w:tc>
          <w:tcPr>
            <w:tcW w:w="4064" w:type="dxa"/>
            <w:tcBorders/>
            <w:vAlign w:val="center"/>
          </w:tcPr>
          <w:p>
            <w:pPr>
              <w:pStyle w:val="TableContents"/>
              <w:bidi w:val="0"/>
              <w:spacing w:before="0" w:after="283"/>
              <w:jc w:val="left"/>
              <w:rPr/>
            </w:pPr>
            <w:r>
              <w:rPr/>
              <w:t xml:space="preserve">Heinäkuu 2010 Bronxin tornado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Nashville, Tennessee </w:t>
            </w:r>
          </w:p>
        </w:tc>
        <w:tc>
          <w:tcPr>
            <w:tcW w:w="1487" w:type="dxa"/>
            <w:tcBorders/>
            <w:vAlign w:val="center"/>
          </w:tcPr>
          <w:p>
            <w:pPr>
              <w:pStyle w:val="TableContents"/>
              <w:bidi w:val="0"/>
              <w:spacing w:before="0" w:after="283"/>
              <w:jc w:val="left"/>
              <w:rPr/>
            </w:pPr>
            <w:r>
              <w:rPr/>
              <w:t xml:space="preserve">26. heinäkuuta 2010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Brooklyn ja Queens, New York </w:t>
            </w:r>
          </w:p>
        </w:tc>
        <w:tc>
          <w:tcPr>
            <w:tcW w:w="1487" w:type="dxa"/>
            <w:tcBorders/>
            <w:vAlign w:val="center"/>
          </w:tcPr>
          <w:p>
            <w:pPr>
              <w:pStyle w:val="TableContents"/>
              <w:bidi w:val="0"/>
              <w:spacing w:before="0" w:after="283"/>
              <w:jc w:val="left"/>
              <w:rPr/>
            </w:pPr>
            <w:r>
              <w:rPr/>
              <w:t xml:space="preserve">16. syyskuuta 2010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2010 Brooklynin ja Queensin tornadot </w:t>
            </w:r>
          </w:p>
        </w:tc>
      </w:tr>
      <w:tr>
        <w:trPr/>
        <w:tc>
          <w:tcPr>
            <w:tcW w:w="761" w:type="dxa"/>
            <w:tcBorders/>
            <w:vAlign w:val="center"/>
          </w:tcPr>
          <w:p>
            <w:pPr>
              <w:pStyle w:val="TableContents"/>
              <w:bidi w:val="0"/>
              <w:spacing w:before="0" w:after="283"/>
              <w:jc w:val="left"/>
              <w:rPr/>
            </w:pPr>
            <w:r>
              <w:rPr/>
              <w:t xml:space="preserve">EF3 </w:t>
            </w:r>
          </w:p>
        </w:tc>
        <w:tc>
          <w:tcPr>
            <w:tcW w:w="2362" w:type="dxa"/>
            <w:tcBorders/>
            <w:vAlign w:val="center"/>
          </w:tcPr>
          <w:p>
            <w:pPr>
              <w:pStyle w:val="TableContents"/>
              <w:bidi w:val="0"/>
              <w:spacing w:before="0" w:after="283"/>
              <w:jc w:val="left"/>
              <w:rPr/>
            </w:pPr>
            <w:r>
              <w:rPr/>
              <w:t xml:space="preserve">Raleigh, Pohjois-Carolina </w:t>
            </w:r>
          </w:p>
        </w:tc>
        <w:tc>
          <w:tcPr>
            <w:tcW w:w="1487" w:type="dxa"/>
            <w:tcBorders/>
            <w:vAlign w:val="center"/>
          </w:tcPr>
          <w:p>
            <w:pPr>
              <w:pStyle w:val="TableContents"/>
              <w:bidi w:val="0"/>
              <w:spacing w:before="0" w:after="283"/>
              <w:jc w:val="left"/>
              <w:rPr/>
            </w:pPr>
            <w:r>
              <w:rPr/>
              <w:t xml:space="preserve">huhtikuu 16, 2011 </w:t>
            </w:r>
          </w:p>
        </w:tc>
        <w:tc>
          <w:tcPr>
            <w:tcW w:w="1531" w:type="dxa"/>
            <w:tcBorders/>
            <w:vAlign w:val="center"/>
          </w:tcPr>
          <w:p>
            <w:pPr>
              <w:pStyle w:val="TableContents"/>
              <w:bidi w:val="0"/>
              <w:spacing w:before="0" w:after="283"/>
              <w:jc w:val="left"/>
              <w:rPr/>
            </w:pPr>
            <w:r>
              <w:rPr/>
              <w:t xml:space="preserve">6 </w:t>
            </w:r>
          </w:p>
        </w:tc>
        <w:tc>
          <w:tcPr>
            <w:tcW w:w="4064" w:type="dxa"/>
            <w:tcBorders/>
            <w:vAlign w:val="center"/>
          </w:tcPr>
          <w:p>
            <w:pPr>
              <w:pStyle w:val="TableContents"/>
              <w:bidi w:val="0"/>
              <w:spacing w:before="0" w:after="283"/>
              <w:jc w:val="left"/>
              <w:rPr/>
            </w:pPr>
            <w:r>
              <w:rPr/>
              <w:t xml:space="preserve">14. - 16. huhtikuuta 2011 tornadon puhkeaminen </w:t>
            </w:r>
          </w:p>
        </w:tc>
      </w:tr>
      <w:tr>
        <w:trPr/>
        <w:tc>
          <w:tcPr>
            <w:tcW w:w="761" w:type="dxa"/>
            <w:tcBorders/>
            <w:vAlign w:val="center"/>
          </w:tcPr>
          <w:p>
            <w:pPr>
              <w:pStyle w:val="TableContents"/>
              <w:bidi w:val="0"/>
              <w:spacing w:before="0" w:after="283"/>
              <w:jc w:val="left"/>
              <w:rPr/>
            </w:pPr>
            <w:r>
              <w:rPr/>
              <w:t xml:space="preserve">EF3 </w:t>
            </w:r>
          </w:p>
        </w:tc>
        <w:tc>
          <w:tcPr>
            <w:tcW w:w="2362" w:type="dxa"/>
            <w:tcBorders/>
            <w:vAlign w:val="center"/>
          </w:tcPr>
          <w:p>
            <w:pPr>
              <w:pStyle w:val="TableContents"/>
              <w:bidi w:val="0"/>
              <w:spacing w:before="0" w:after="283"/>
              <w:jc w:val="left"/>
              <w:rPr/>
            </w:pPr>
            <w:r>
              <w:rPr/>
              <w:t xml:space="preserve">Fayetteville, Pohjois-Carolina </w:t>
            </w:r>
          </w:p>
        </w:tc>
        <w:tc>
          <w:tcPr>
            <w:tcW w:w="1487" w:type="dxa"/>
            <w:tcBorders/>
            <w:vAlign w:val="center"/>
          </w:tcPr>
          <w:p>
            <w:pPr>
              <w:pStyle w:val="TableContents"/>
              <w:bidi w:val="0"/>
              <w:spacing w:before="0" w:after="283"/>
              <w:jc w:val="left"/>
              <w:rPr/>
            </w:pPr>
            <w:r>
              <w:rPr/>
              <w:t xml:space="preserve">huhtikuu 16, 2011 </w:t>
            </w:r>
          </w:p>
        </w:tc>
        <w:tc>
          <w:tcPr>
            <w:tcW w:w="1531" w:type="dxa"/>
            <w:tcBorders/>
            <w:vAlign w:val="center"/>
          </w:tcPr>
          <w:p>
            <w:pPr>
              <w:pStyle w:val="TableContents"/>
              <w:bidi w:val="0"/>
              <w:spacing w:before="0" w:after="283"/>
              <w:jc w:val="left"/>
              <w:rPr>
                <w:sz w:val="4"/>
                <w:szCs w:val="4"/>
              </w:rPr>
            </w:pPr>
            <w:r>
              <w:rPr>
                <w:sz w:val="4"/>
                <w:szCs w:val="4"/>
              </w:rPr>
            </w:r>
          </w:p>
        </w:tc>
        <w:tc>
          <w:tcPr>
            <w:tcW w:w="4064" w:type="dxa"/>
            <w:tcBorders/>
            <w:vAlign w:val="center"/>
          </w:tcPr>
          <w:p>
            <w:pPr>
              <w:pStyle w:val="TableContents"/>
              <w:bidi w:val="0"/>
              <w:spacing w:before="0" w:after="283"/>
              <w:jc w:val="left"/>
              <w:rPr/>
            </w:pPr>
            <w:r>
              <w:rPr/>
              <w:t xml:space="preserve">14. - 16. huhtikuuta 2011 tornadon puhkeaminen </w:t>
            </w:r>
          </w:p>
        </w:tc>
      </w:tr>
      <w:tr>
        <w:trPr/>
        <w:tc>
          <w:tcPr>
            <w:tcW w:w="761" w:type="dxa"/>
            <w:tcBorders/>
            <w:vAlign w:val="center"/>
          </w:tcPr>
          <w:p>
            <w:pPr>
              <w:pStyle w:val="TableContents"/>
              <w:bidi w:val="0"/>
              <w:spacing w:before="0" w:after="283"/>
              <w:jc w:val="left"/>
              <w:rPr/>
            </w:pPr>
            <w:r>
              <w:rPr/>
              <w:t xml:space="preserve">EF3 </w:t>
            </w:r>
          </w:p>
        </w:tc>
        <w:tc>
          <w:tcPr>
            <w:tcW w:w="2362" w:type="dxa"/>
            <w:tcBorders/>
            <w:vAlign w:val="center"/>
          </w:tcPr>
          <w:p>
            <w:pPr>
              <w:pStyle w:val="TableContents"/>
              <w:bidi w:val="0"/>
              <w:spacing w:before="0" w:after="283"/>
              <w:jc w:val="left"/>
              <w:rPr/>
            </w:pPr>
            <w:r>
              <w:rPr/>
              <w:t xml:space="preserve">Jacksonville, Pohjois-Carolina </w:t>
            </w:r>
          </w:p>
        </w:tc>
        <w:tc>
          <w:tcPr>
            <w:tcW w:w="1487" w:type="dxa"/>
            <w:tcBorders/>
            <w:vAlign w:val="center"/>
          </w:tcPr>
          <w:p>
            <w:pPr>
              <w:pStyle w:val="TableContents"/>
              <w:bidi w:val="0"/>
              <w:spacing w:before="0" w:after="283"/>
              <w:jc w:val="left"/>
              <w:rPr/>
            </w:pPr>
            <w:r>
              <w:rPr/>
              <w:t xml:space="preserve">huhtikuu 16, 2011 </w:t>
            </w:r>
          </w:p>
        </w:tc>
        <w:tc>
          <w:tcPr>
            <w:tcW w:w="1531" w:type="dxa"/>
            <w:tcBorders/>
            <w:vAlign w:val="center"/>
          </w:tcPr>
          <w:p>
            <w:pPr>
              <w:pStyle w:val="TableContents"/>
              <w:bidi w:val="0"/>
              <w:spacing w:before="0" w:after="283"/>
              <w:jc w:val="left"/>
              <w:rPr/>
            </w:pPr>
            <w:r>
              <w:rPr/>
              <w:t xml:space="preserve">0 (40 + loukkaantuneet) </w:t>
            </w:r>
          </w:p>
        </w:tc>
        <w:tc>
          <w:tcPr>
            <w:tcW w:w="4064" w:type="dxa"/>
            <w:tcBorders/>
            <w:vAlign w:val="center"/>
          </w:tcPr>
          <w:p>
            <w:pPr>
              <w:pStyle w:val="TableContents"/>
              <w:bidi w:val="0"/>
              <w:spacing w:before="0" w:after="283"/>
              <w:jc w:val="left"/>
              <w:rPr/>
            </w:pPr>
            <w:r>
              <w:rPr/>
              <w:t xml:space="preserve">14. - 16. huhtikuuta 2011 tornadon puhkeaminen </w:t>
            </w:r>
          </w:p>
        </w:tc>
      </w:tr>
      <w:tr>
        <w:trPr/>
        <w:tc>
          <w:tcPr>
            <w:tcW w:w="761" w:type="dxa"/>
            <w:tcBorders/>
            <w:vAlign w:val="center"/>
          </w:tcPr>
          <w:p>
            <w:pPr>
              <w:pStyle w:val="TableContents"/>
              <w:bidi w:val="0"/>
              <w:spacing w:before="0" w:after="283"/>
              <w:jc w:val="left"/>
              <w:rPr/>
            </w:pPr>
            <w:r>
              <w:rPr/>
              <w:t xml:space="preserve">EF4 </w:t>
            </w:r>
          </w:p>
        </w:tc>
        <w:tc>
          <w:tcPr>
            <w:tcW w:w="2362" w:type="dxa"/>
            <w:tcBorders/>
            <w:vAlign w:val="center"/>
          </w:tcPr>
          <w:p>
            <w:pPr>
              <w:pStyle w:val="TableContents"/>
              <w:bidi w:val="0"/>
              <w:spacing w:before="0" w:after="283"/>
              <w:jc w:val="left"/>
              <w:rPr/>
            </w:pPr>
            <w:r>
              <w:rPr/>
              <w:t xml:space="preserve">Tuscaloosa, Alabama </w:t>
            </w:r>
          </w:p>
        </w:tc>
        <w:tc>
          <w:tcPr>
            <w:tcW w:w="1487" w:type="dxa"/>
            <w:tcBorders/>
            <w:vAlign w:val="center"/>
          </w:tcPr>
          <w:p>
            <w:pPr>
              <w:pStyle w:val="TableContents"/>
              <w:bidi w:val="0"/>
              <w:spacing w:before="0" w:after="283"/>
              <w:jc w:val="left"/>
              <w:rPr/>
            </w:pPr>
            <w:r>
              <w:rPr/>
              <w:t xml:space="preserve">huhtikuu 27, 2011 </w:t>
            </w:r>
          </w:p>
        </w:tc>
        <w:tc>
          <w:tcPr>
            <w:tcW w:w="1531" w:type="dxa"/>
            <w:tcBorders/>
            <w:vAlign w:val="center"/>
          </w:tcPr>
          <w:p>
            <w:pPr>
              <w:pStyle w:val="TableContents"/>
              <w:bidi w:val="0"/>
              <w:spacing w:before="0" w:after="283"/>
              <w:jc w:val="left"/>
              <w:rPr/>
            </w:pPr>
            <w:r>
              <w:rPr/>
              <w:t xml:space="preserve">64 (1500 loukkaantunutta) </w:t>
            </w:r>
          </w:p>
        </w:tc>
        <w:tc>
          <w:tcPr>
            <w:tcW w:w="4064" w:type="dxa"/>
            <w:tcBorders/>
            <w:vAlign w:val="center"/>
          </w:tcPr>
          <w:p>
            <w:pPr>
              <w:pStyle w:val="TableContents"/>
              <w:bidi w:val="0"/>
              <w:spacing w:before="0" w:after="283"/>
              <w:jc w:val="left"/>
              <w:rPr/>
            </w:pPr>
            <w:r>
              <w:rPr/>
              <w:t xml:space="preserve">2011 Tuscaloosa -- Birmingham -tornado (2011 Super Outbreak).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La Crosse, Wisconsin </w:t>
            </w:r>
          </w:p>
        </w:tc>
        <w:tc>
          <w:tcPr>
            <w:tcW w:w="1487" w:type="dxa"/>
            <w:tcBorders/>
            <w:vAlign w:val="center"/>
          </w:tcPr>
          <w:p>
            <w:pPr>
              <w:pStyle w:val="TableContents"/>
              <w:bidi w:val="0"/>
              <w:spacing w:before="0" w:after="283"/>
              <w:jc w:val="left"/>
              <w:rPr/>
            </w:pPr>
            <w:r>
              <w:rPr/>
              <w:t xml:space="preserve">22. toukokuuta 2011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Toukokuu 21 -- 26, 2011 tornadon puhkeamisjärjestys </w:t>
            </w:r>
          </w:p>
        </w:tc>
      </w:tr>
      <w:tr>
        <w:trPr/>
        <w:tc>
          <w:tcPr>
            <w:tcW w:w="761" w:type="dxa"/>
            <w:tcBorders/>
            <w:vAlign w:val="center"/>
          </w:tcPr>
          <w:p>
            <w:pPr>
              <w:pStyle w:val="TableContents"/>
              <w:bidi w:val="0"/>
              <w:spacing w:before="0" w:after="283"/>
              <w:jc w:val="left"/>
              <w:rPr/>
            </w:pPr>
            <w:r>
              <w:rPr/>
              <w:t xml:space="preserve">EF5 </w:t>
            </w:r>
          </w:p>
        </w:tc>
        <w:tc>
          <w:tcPr>
            <w:tcW w:w="2362" w:type="dxa"/>
            <w:tcBorders/>
            <w:vAlign w:val="center"/>
          </w:tcPr>
          <w:p>
            <w:pPr>
              <w:pStyle w:val="TableContents"/>
              <w:bidi w:val="0"/>
              <w:spacing w:before="0" w:after="283"/>
              <w:jc w:val="left"/>
              <w:rPr/>
            </w:pPr>
            <w:r>
              <w:rPr/>
              <w:t xml:space="preserve">Joplin, Missouri </w:t>
            </w:r>
          </w:p>
        </w:tc>
        <w:tc>
          <w:tcPr>
            <w:tcW w:w="1487" w:type="dxa"/>
            <w:tcBorders/>
            <w:vAlign w:val="center"/>
          </w:tcPr>
          <w:p>
            <w:pPr>
              <w:pStyle w:val="TableContents"/>
              <w:bidi w:val="0"/>
              <w:spacing w:before="0" w:after="283"/>
              <w:jc w:val="left"/>
              <w:rPr/>
            </w:pPr>
            <w:r>
              <w:rPr/>
              <w:t xml:space="preserve">22. toukokuuta 2011 </w:t>
            </w:r>
          </w:p>
        </w:tc>
        <w:tc>
          <w:tcPr>
            <w:tcW w:w="1531" w:type="dxa"/>
            <w:tcBorders/>
            <w:vAlign w:val="center"/>
          </w:tcPr>
          <w:p>
            <w:pPr>
              <w:pStyle w:val="TableContents"/>
              <w:bidi w:val="0"/>
              <w:spacing w:before="0" w:after="283"/>
              <w:jc w:val="left"/>
              <w:rPr/>
            </w:pPr>
            <w:r>
              <w:rPr/>
              <w:t xml:space="preserve">158 (1150 + loukkaantuneet) </w:t>
            </w:r>
          </w:p>
        </w:tc>
        <w:tc>
          <w:tcPr>
            <w:tcW w:w="4064" w:type="dxa"/>
            <w:tcBorders/>
            <w:vAlign w:val="center"/>
          </w:tcPr>
          <w:p>
            <w:pPr>
              <w:pStyle w:val="TableContents"/>
              <w:bidi w:val="0"/>
              <w:spacing w:before="0" w:after="283"/>
              <w:jc w:val="left"/>
              <w:rPr/>
            </w:pPr>
            <w:r>
              <w:rPr/>
              <w:t xml:space="preserve">2011 Joplinin tornado (21.-26. toukokuuta 2011, tornadon puhkeamisjärjestys)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Minneapolis, Minnesota </w:t>
            </w:r>
          </w:p>
        </w:tc>
        <w:tc>
          <w:tcPr>
            <w:tcW w:w="1487" w:type="dxa"/>
            <w:tcBorders/>
            <w:vAlign w:val="center"/>
          </w:tcPr>
          <w:p>
            <w:pPr>
              <w:pStyle w:val="TableContents"/>
              <w:bidi w:val="0"/>
              <w:spacing w:before="0" w:after="283"/>
              <w:jc w:val="left"/>
              <w:rPr/>
            </w:pPr>
            <w:r>
              <w:rPr/>
              <w:t xml:space="preserve">22. toukokuuta 2011 </w:t>
            </w:r>
          </w:p>
        </w:tc>
        <w:tc>
          <w:tcPr>
            <w:tcW w:w="1531" w:type="dxa"/>
            <w:tcBorders/>
            <w:vAlign w:val="center"/>
          </w:tcPr>
          <w:p>
            <w:pPr>
              <w:pStyle w:val="TableContents"/>
              <w:bidi w:val="0"/>
              <w:spacing w:before="0" w:after="283"/>
              <w:jc w:val="left"/>
              <w:rPr/>
            </w:pPr>
            <w:r>
              <w:rPr/>
              <w:t xml:space="preserve">1 (48 loukkaantunutta) </w:t>
            </w:r>
          </w:p>
        </w:tc>
        <w:tc>
          <w:tcPr>
            <w:tcW w:w="4064" w:type="dxa"/>
            <w:tcBorders/>
            <w:vAlign w:val="center"/>
          </w:tcPr>
          <w:p>
            <w:pPr>
              <w:pStyle w:val="TableContents"/>
              <w:bidi w:val="0"/>
              <w:spacing w:before="0" w:after="283"/>
              <w:jc w:val="left"/>
              <w:rPr/>
            </w:pPr>
            <w:r>
              <w:rPr/>
              <w:t xml:space="preserve">Toukokuu 21 -- 26, 2011 tornadon puhkeamisjärjestys </w:t>
            </w:r>
          </w:p>
        </w:tc>
      </w:tr>
      <w:tr>
        <w:trPr/>
        <w:tc>
          <w:tcPr>
            <w:tcW w:w="761" w:type="dxa"/>
            <w:tcBorders/>
            <w:vAlign w:val="center"/>
          </w:tcPr>
          <w:p>
            <w:pPr>
              <w:pStyle w:val="TableContents"/>
              <w:bidi w:val="0"/>
              <w:spacing w:before="0" w:after="283"/>
              <w:jc w:val="left"/>
              <w:rPr/>
            </w:pPr>
            <w:r>
              <w:rPr/>
              <w:t xml:space="preserve">EF3 </w:t>
            </w:r>
          </w:p>
        </w:tc>
        <w:tc>
          <w:tcPr>
            <w:tcW w:w="2362" w:type="dxa"/>
            <w:tcBorders/>
            <w:vAlign w:val="center"/>
          </w:tcPr>
          <w:p>
            <w:pPr>
              <w:pStyle w:val="TableContents"/>
              <w:bidi w:val="0"/>
              <w:spacing w:before="0" w:after="283"/>
              <w:jc w:val="left"/>
              <w:rPr/>
            </w:pPr>
            <w:r>
              <w:rPr/>
              <w:t xml:space="preserve">Springfield, Massachusetts </w:t>
            </w:r>
          </w:p>
        </w:tc>
        <w:tc>
          <w:tcPr>
            <w:tcW w:w="1487" w:type="dxa"/>
            <w:tcBorders/>
            <w:vAlign w:val="center"/>
          </w:tcPr>
          <w:p>
            <w:pPr>
              <w:pStyle w:val="TableContents"/>
              <w:bidi w:val="0"/>
              <w:spacing w:before="0" w:after="283"/>
              <w:jc w:val="left"/>
              <w:rPr/>
            </w:pPr>
            <w:r>
              <w:rPr/>
              <w:t xml:space="preserve">1. kesäkuuta 2011 </w:t>
            </w:r>
          </w:p>
        </w:tc>
        <w:tc>
          <w:tcPr>
            <w:tcW w:w="1531" w:type="dxa"/>
            <w:tcBorders/>
            <w:vAlign w:val="center"/>
          </w:tcPr>
          <w:p>
            <w:pPr>
              <w:pStyle w:val="TableContents"/>
              <w:bidi w:val="0"/>
              <w:spacing w:before="0" w:after="283"/>
              <w:jc w:val="left"/>
              <w:rPr/>
            </w:pPr>
            <w:r>
              <w:rPr/>
              <w:t xml:space="preserve">3 (200 loukkaantunutta) </w:t>
            </w:r>
          </w:p>
        </w:tc>
        <w:tc>
          <w:tcPr>
            <w:tcW w:w="4064" w:type="dxa"/>
            <w:tcBorders/>
            <w:vAlign w:val="center"/>
          </w:tcPr>
          <w:p>
            <w:pPr>
              <w:pStyle w:val="TableContents"/>
              <w:bidi w:val="0"/>
              <w:spacing w:before="0" w:after="283"/>
              <w:jc w:val="left"/>
              <w:rPr/>
            </w:pPr>
            <w:r>
              <w:rPr/>
              <w:t xml:space="preserve">Vuoden 2011 New Englandin tornadopurkaus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Norman, Oklahoma </w:t>
            </w:r>
          </w:p>
        </w:tc>
        <w:tc>
          <w:tcPr>
            <w:tcW w:w="1487" w:type="dxa"/>
            <w:tcBorders/>
            <w:vAlign w:val="center"/>
          </w:tcPr>
          <w:p>
            <w:pPr>
              <w:pStyle w:val="TableContents"/>
              <w:bidi w:val="0"/>
              <w:spacing w:before="0" w:after="283"/>
              <w:jc w:val="left"/>
              <w:rPr/>
            </w:pPr>
            <w:r>
              <w:rPr/>
              <w:t xml:space="preserve">huhtikuu 13, 2012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13. - 16. huhtikuuta 2012 tornadon puhkeaminen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Hampton, Virginia </w:t>
            </w:r>
          </w:p>
        </w:tc>
        <w:tc>
          <w:tcPr>
            <w:tcW w:w="1487" w:type="dxa"/>
            <w:tcBorders/>
            <w:vAlign w:val="center"/>
          </w:tcPr>
          <w:p>
            <w:pPr>
              <w:pStyle w:val="TableContents"/>
              <w:bidi w:val="0"/>
              <w:spacing w:before="0" w:after="283"/>
              <w:jc w:val="left"/>
              <w:rPr/>
            </w:pPr>
            <w:r>
              <w:rPr/>
              <w:t xml:space="preserve">1. kesäkuuta 2012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Vuoden 2012 tornadot # 1. kesäkuuta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Mobile, Alabama </w:t>
            </w:r>
          </w:p>
        </w:tc>
        <w:tc>
          <w:tcPr>
            <w:tcW w:w="1487" w:type="dxa"/>
            <w:tcBorders/>
            <w:vAlign w:val="center"/>
          </w:tcPr>
          <w:p>
            <w:pPr>
              <w:pStyle w:val="TableContents"/>
              <w:bidi w:val="0"/>
              <w:spacing w:before="0" w:after="283"/>
              <w:jc w:val="left"/>
              <w:rPr/>
            </w:pPr>
            <w:r>
              <w:rPr/>
              <w:t xml:space="preserve">joulukuu 20, 2012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Mobile, Alabama </w:t>
            </w:r>
          </w:p>
        </w:tc>
        <w:tc>
          <w:tcPr>
            <w:tcW w:w="1487" w:type="dxa"/>
            <w:tcBorders/>
            <w:vAlign w:val="center"/>
          </w:tcPr>
          <w:p>
            <w:pPr>
              <w:pStyle w:val="TableContents"/>
              <w:bidi w:val="0"/>
              <w:spacing w:before="0" w:after="283"/>
              <w:jc w:val="left"/>
              <w:rPr/>
            </w:pPr>
            <w:r>
              <w:rPr/>
              <w:t xml:space="preserve">joulukuu 25, 2012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2012 Joulun tornadopurkaus </w:t>
            </w:r>
          </w:p>
        </w:tc>
      </w:tr>
      <w:tr>
        <w:trPr/>
        <w:tc>
          <w:tcPr>
            <w:tcW w:w="761" w:type="dxa"/>
            <w:tcBorders/>
            <w:vAlign w:val="center"/>
          </w:tcPr>
          <w:p>
            <w:pPr>
              <w:pStyle w:val="TableContents"/>
              <w:bidi w:val="0"/>
              <w:spacing w:before="0" w:after="283"/>
              <w:jc w:val="left"/>
              <w:rPr/>
            </w:pPr>
            <w:r>
              <w:rPr/>
              <w:t xml:space="preserve">EF0 </w:t>
            </w:r>
          </w:p>
        </w:tc>
        <w:tc>
          <w:tcPr>
            <w:tcW w:w="2362" w:type="dxa"/>
            <w:tcBorders/>
            <w:vAlign w:val="center"/>
          </w:tcPr>
          <w:p>
            <w:pPr>
              <w:pStyle w:val="TableContents"/>
              <w:bidi w:val="0"/>
              <w:spacing w:before="0" w:after="283"/>
              <w:jc w:val="left"/>
              <w:rPr/>
            </w:pPr>
            <w:r>
              <w:rPr/>
              <w:t xml:space="preserve">Tampa, Florida </w:t>
            </w:r>
          </w:p>
        </w:tc>
        <w:tc>
          <w:tcPr>
            <w:tcW w:w="1487" w:type="dxa"/>
            <w:tcBorders/>
            <w:vAlign w:val="center"/>
          </w:tcPr>
          <w:p>
            <w:pPr>
              <w:pStyle w:val="TableContents"/>
              <w:bidi w:val="0"/>
              <w:spacing w:before="0" w:after="283"/>
              <w:jc w:val="left"/>
              <w:rPr/>
            </w:pPr>
            <w:r>
              <w:rPr/>
              <w:t xml:space="preserve">26. helmikuuta 2013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EF5 </w:t>
            </w:r>
          </w:p>
        </w:tc>
        <w:tc>
          <w:tcPr>
            <w:tcW w:w="2362" w:type="dxa"/>
            <w:tcBorders/>
            <w:vAlign w:val="center"/>
          </w:tcPr>
          <w:p>
            <w:pPr>
              <w:pStyle w:val="TableContents"/>
              <w:bidi w:val="0"/>
              <w:spacing w:before="0" w:after="283"/>
              <w:jc w:val="left"/>
              <w:rPr/>
            </w:pPr>
            <w:r>
              <w:rPr/>
              <w:t xml:space="preserve">Moore, Oklahoma </w:t>
            </w:r>
          </w:p>
        </w:tc>
        <w:tc>
          <w:tcPr>
            <w:tcW w:w="1487" w:type="dxa"/>
            <w:tcBorders/>
            <w:vAlign w:val="center"/>
          </w:tcPr>
          <w:p>
            <w:pPr>
              <w:pStyle w:val="TableContents"/>
              <w:bidi w:val="0"/>
              <w:spacing w:before="0" w:after="283"/>
              <w:jc w:val="left"/>
              <w:rPr/>
            </w:pPr>
            <w:r>
              <w:rPr/>
              <w:t xml:space="preserve">20. toukokuuta 2013 </w:t>
            </w:r>
          </w:p>
        </w:tc>
        <w:tc>
          <w:tcPr>
            <w:tcW w:w="1531" w:type="dxa"/>
            <w:tcBorders/>
            <w:vAlign w:val="center"/>
          </w:tcPr>
          <w:p>
            <w:pPr>
              <w:pStyle w:val="TableContents"/>
              <w:bidi w:val="0"/>
              <w:spacing w:before="0" w:after="283"/>
              <w:jc w:val="left"/>
              <w:rPr/>
            </w:pPr>
            <w:r>
              <w:rPr/>
              <w:t xml:space="preserve">24 (212 loukkaantui) </w:t>
            </w:r>
          </w:p>
        </w:tc>
        <w:tc>
          <w:tcPr>
            <w:tcW w:w="4064" w:type="dxa"/>
            <w:tcBorders/>
            <w:vAlign w:val="center"/>
          </w:tcPr>
          <w:p>
            <w:pPr>
              <w:pStyle w:val="TableContents"/>
              <w:bidi w:val="0"/>
              <w:spacing w:before="0" w:after="283"/>
              <w:jc w:val="left"/>
              <w:rPr/>
            </w:pPr>
            <w:r>
              <w:rPr/>
              <w:t xml:space="preserve">2013 Moore-tornado </w:t>
            </w:r>
          </w:p>
        </w:tc>
      </w:tr>
      <w:tr>
        <w:trPr/>
        <w:tc>
          <w:tcPr>
            <w:tcW w:w="761" w:type="dxa"/>
            <w:tcBorders/>
            <w:vAlign w:val="center"/>
          </w:tcPr>
          <w:p>
            <w:pPr>
              <w:pStyle w:val="TableContents"/>
              <w:bidi w:val="0"/>
              <w:spacing w:before="0" w:after="283"/>
              <w:jc w:val="left"/>
              <w:rPr/>
            </w:pPr>
            <w:r>
              <w:rPr/>
              <w:t xml:space="preserve">EF2 </w:t>
            </w:r>
          </w:p>
        </w:tc>
        <w:tc>
          <w:tcPr>
            <w:tcW w:w="2362" w:type="dxa"/>
            <w:tcBorders/>
            <w:vAlign w:val="center"/>
          </w:tcPr>
          <w:p>
            <w:pPr>
              <w:pStyle w:val="TableContents"/>
              <w:bidi w:val="0"/>
              <w:spacing w:before="0" w:after="283"/>
              <w:jc w:val="left"/>
              <w:rPr/>
            </w:pPr>
            <w:r>
              <w:rPr/>
              <w:t xml:space="preserve">Revere, Massachusetts </w:t>
            </w:r>
          </w:p>
        </w:tc>
        <w:tc>
          <w:tcPr>
            <w:tcW w:w="1487" w:type="dxa"/>
            <w:tcBorders/>
            <w:vAlign w:val="center"/>
          </w:tcPr>
          <w:p>
            <w:pPr>
              <w:pStyle w:val="TableContents"/>
              <w:bidi w:val="0"/>
              <w:spacing w:before="0" w:after="283"/>
              <w:jc w:val="left"/>
              <w:rPr/>
            </w:pPr>
            <w:r>
              <w:rPr/>
              <w:t xml:space="preserve">28. heinäkuuta 2014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EF0 </w:t>
            </w:r>
          </w:p>
        </w:tc>
        <w:tc>
          <w:tcPr>
            <w:tcW w:w="2362" w:type="dxa"/>
            <w:tcBorders/>
            <w:vAlign w:val="center"/>
          </w:tcPr>
          <w:p>
            <w:pPr>
              <w:pStyle w:val="TableContents"/>
              <w:bidi w:val="0"/>
              <w:spacing w:before="0" w:after="283"/>
              <w:jc w:val="left"/>
              <w:rPr/>
            </w:pPr>
            <w:r>
              <w:rPr/>
              <w:t xml:space="preserve">Belle Haven kohteeseen Alexandria, Virginia </w:t>
            </w:r>
          </w:p>
        </w:tc>
        <w:tc>
          <w:tcPr>
            <w:tcW w:w="1487" w:type="dxa"/>
            <w:tcBorders/>
            <w:vAlign w:val="center"/>
          </w:tcPr>
          <w:p>
            <w:pPr>
              <w:pStyle w:val="TableContents"/>
              <w:bidi w:val="0"/>
              <w:spacing w:before="0" w:after="283"/>
              <w:jc w:val="left"/>
              <w:rPr/>
            </w:pPr>
            <w:r>
              <w:rPr/>
              <w:t xml:space="preserve">15. lokakuuta 2014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EF0 </w:t>
            </w:r>
          </w:p>
        </w:tc>
        <w:tc>
          <w:tcPr>
            <w:tcW w:w="2362" w:type="dxa"/>
            <w:tcBorders/>
            <w:vAlign w:val="center"/>
          </w:tcPr>
          <w:p>
            <w:pPr>
              <w:pStyle w:val="TableContents"/>
              <w:bidi w:val="0"/>
              <w:spacing w:before="0" w:after="283"/>
              <w:jc w:val="left"/>
              <w:rPr/>
            </w:pPr>
            <w:r>
              <w:rPr/>
              <w:t xml:space="preserve">Los Angeles, Kalifornia </w:t>
            </w:r>
          </w:p>
        </w:tc>
        <w:tc>
          <w:tcPr>
            <w:tcW w:w="1487" w:type="dxa"/>
            <w:tcBorders/>
            <w:vAlign w:val="center"/>
          </w:tcPr>
          <w:p>
            <w:pPr>
              <w:pStyle w:val="TableContents"/>
              <w:bidi w:val="0"/>
              <w:spacing w:before="0" w:after="283"/>
              <w:jc w:val="left"/>
              <w:rPr/>
            </w:pPr>
            <w:r>
              <w:rPr/>
              <w:t xml:space="preserve">12. joulukuuta 2014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sz w:val="4"/>
                <w:szCs w:val="4"/>
              </w:rPr>
            </w:pPr>
            <w:r>
              <w:rPr>
                <w:sz w:val="4"/>
                <w:szCs w:val="4"/>
              </w:rPr>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Palm Beach, Florida </w:t>
            </w:r>
          </w:p>
        </w:tc>
        <w:tc>
          <w:tcPr>
            <w:tcW w:w="1487" w:type="dxa"/>
            <w:tcBorders/>
            <w:vAlign w:val="center"/>
          </w:tcPr>
          <w:p>
            <w:pPr>
              <w:pStyle w:val="TableContents"/>
              <w:bidi w:val="0"/>
              <w:spacing w:before="0" w:after="283"/>
              <w:jc w:val="left"/>
              <w:rPr/>
            </w:pPr>
            <w:r>
              <w:rPr/>
              <w:t xml:space="preserve">tammikuu 23, 2017 </w:t>
            </w:r>
          </w:p>
        </w:tc>
        <w:tc>
          <w:tcPr>
            <w:tcW w:w="1531" w:type="dxa"/>
            <w:tcBorders/>
            <w:vAlign w:val="center"/>
          </w:tcPr>
          <w:p>
            <w:pPr>
              <w:pStyle w:val="TableContents"/>
              <w:bidi w:val="0"/>
              <w:spacing w:before="0" w:after="283"/>
              <w:jc w:val="left"/>
              <w:rPr/>
            </w:pPr>
            <w:r>
              <w:rPr/>
              <w:t xml:space="preserve">0 </w:t>
            </w:r>
          </w:p>
        </w:tc>
        <w:tc>
          <w:tcPr>
            <w:tcW w:w="4064" w:type="dxa"/>
            <w:tcBorders/>
            <w:vAlign w:val="center"/>
          </w:tcPr>
          <w:p>
            <w:pPr>
              <w:pStyle w:val="TableContents"/>
              <w:bidi w:val="0"/>
              <w:spacing w:before="0" w:after="283"/>
              <w:jc w:val="left"/>
              <w:rPr/>
            </w:pPr>
            <w:r>
              <w:rPr/>
              <w:t xml:space="preserve">Tammikuu 21 -- 23, 2017, tornadopurkaus </w:t>
            </w:r>
          </w:p>
        </w:tc>
      </w:tr>
      <w:tr>
        <w:trPr/>
        <w:tc>
          <w:tcPr>
            <w:tcW w:w="761" w:type="dxa"/>
            <w:tcBorders/>
            <w:vAlign w:val="center"/>
          </w:tcPr>
          <w:p>
            <w:pPr>
              <w:pStyle w:val="TableContents"/>
              <w:bidi w:val="0"/>
              <w:spacing w:before="0" w:after="283"/>
              <w:jc w:val="left"/>
              <w:rPr/>
            </w:pPr>
            <w:r>
              <w:rPr/>
              <w:t xml:space="preserve">EF3 </w:t>
            </w:r>
          </w:p>
        </w:tc>
        <w:tc>
          <w:tcPr>
            <w:tcW w:w="2362" w:type="dxa"/>
            <w:tcBorders/>
            <w:vAlign w:val="center"/>
          </w:tcPr>
          <w:p>
            <w:pPr>
              <w:pStyle w:val="TableContents"/>
              <w:bidi w:val="0"/>
              <w:spacing w:before="0" w:after="283"/>
              <w:jc w:val="left"/>
              <w:rPr/>
            </w:pPr>
            <w:r>
              <w:rPr/>
              <w:t xml:space="preserve">New Orleans, Louisiana </w:t>
            </w:r>
          </w:p>
        </w:tc>
        <w:tc>
          <w:tcPr>
            <w:tcW w:w="1487" w:type="dxa"/>
            <w:tcBorders/>
            <w:vAlign w:val="center"/>
          </w:tcPr>
          <w:p>
            <w:pPr>
              <w:pStyle w:val="TableContents"/>
              <w:bidi w:val="0"/>
              <w:spacing w:before="0" w:after="283"/>
              <w:jc w:val="left"/>
              <w:rPr/>
            </w:pPr>
            <w:r>
              <w:rPr/>
              <w:t xml:space="preserve">helmikuu 7, 2017 </w:t>
            </w:r>
          </w:p>
        </w:tc>
        <w:tc>
          <w:tcPr>
            <w:tcW w:w="1531" w:type="dxa"/>
            <w:tcBorders/>
            <w:vAlign w:val="center"/>
          </w:tcPr>
          <w:p>
            <w:pPr>
              <w:pStyle w:val="TableContents"/>
              <w:bidi w:val="0"/>
              <w:spacing w:before="0" w:after="283"/>
              <w:jc w:val="left"/>
              <w:rPr/>
            </w:pPr>
            <w:r>
              <w:rPr/>
              <w:t xml:space="preserve">0 (39 loukkaantunutta) </w:t>
            </w:r>
          </w:p>
        </w:tc>
        <w:tc>
          <w:tcPr>
            <w:tcW w:w="4064" w:type="dxa"/>
            <w:tcBorders/>
            <w:vAlign w:val="center"/>
          </w:tcPr>
          <w:p>
            <w:pPr>
              <w:pStyle w:val="TableContents"/>
              <w:bidi w:val="0"/>
              <w:spacing w:before="0" w:after="283"/>
              <w:jc w:val="left"/>
              <w:rPr/>
            </w:pPr>
            <w:r>
              <w:rPr/>
              <w:t xml:space="preserve">2017 New Orleansin tornado </w:t>
            </w:r>
          </w:p>
        </w:tc>
      </w:tr>
      <w:tr>
        <w:trPr/>
        <w:tc>
          <w:tcPr>
            <w:tcW w:w="761" w:type="dxa"/>
            <w:tcBorders/>
            <w:vAlign w:val="center"/>
          </w:tcPr>
          <w:p>
            <w:pPr>
              <w:pStyle w:val="TableContents"/>
              <w:bidi w:val="0"/>
              <w:spacing w:before="0" w:after="283"/>
              <w:jc w:val="left"/>
              <w:rPr/>
            </w:pPr>
            <w:r>
              <w:rPr/>
              <w:t xml:space="preserve">EF1 </w:t>
            </w:r>
          </w:p>
        </w:tc>
        <w:tc>
          <w:tcPr>
            <w:tcW w:w="2362" w:type="dxa"/>
            <w:tcBorders/>
            <w:vAlign w:val="center"/>
          </w:tcPr>
          <w:p>
            <w:pPr>
              <w:pStyle w:val="TableContents"/>
              <w:bidi w:val="0"/>
              <w:spacing w:before="0" w:after="283"/>
              <w:jc w:val="left"/>
              <w:rPr/>
            </w:pPr>
            <w:r>
              <w:rPr/>
              <w:t xml:space="preserve">San Antonio, Texas </w:t>
            </w:r>
          </w:p>
        </w:tc>
        <w:tc>
          <w:tcPr>
            <w:tcW w:w="1487" w:type="dxa"/>
            <w:tcBorders/>
            <w:vAlign w:val="center"/>
          </w:tcPr>
          <w:p>
            <w:pPr>
              <w:pStyle w:val="TableContents"/>
              <w:bidi w:val="0"/>
              <w:spacing w:before="0" w:after="283"/>
              <w:jc w:val="left"/>
              <w:rPr/>
            </w:pPr>
            <w:r>
              <w:rPr/>
              <w:t xml:space="preserve">helmikuu 19, 2017 </w:t>
            </w:r>
          </w:p>
        </w:tc>
        <w:tc>
          <w:tcPr>
            <w:tcW w:w="1531" w:type="dxa"/>
            <w:tcBorders/>
            <w:vAlign w:val="center"/>
          </w:tcPr>
          <w:p>
            <w:pPr>
              <w:pStyle w:val="TableContents"/>
              <w:bidi w:val="0"/>
              <w:spacing w:before="0" w:after="283"/>
              <w:jc w:val="left"/>
              <w:rPr/>
            </w:pPr>
            <w:r>
              <w:rPr/>
              <w:t xml:space="preserve">0 (5 loukkaantunutta) </w:t>
            </w:r>
          </w:p>
        </w:tc>
        <w:tc>
          <w:tcPr>
            <w:tcW w:w="40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tornado iski viimeksi Houstoniin?</w:t>
      </w:r>
    </w:p>
    <w:p>
      <w:pPr>
        <w:pStyle w:val="TextBody"/>
        <w:bidi w:val="0"/>
        <w:jc w:val="left"/>
        <w:rPr>
          <w:b/>
          <w:u w:val="single"/>
          <w:shd w:val="clear" w:fill="FFFF00"/>
        </w:rPr>
      </w:pPr>
      <w:r>
        <w:rPr>
          <w:b/>
          <w:u w:val="single"/>
          <w:shd w:val="clear" w:fill="FFFF00"/>
        </w:rPr>
        <w:t xml:space="preserve">Asiakirjan numero 20932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lit. ``present yourself'' tai ``proceed to''; tapaaminen, tapaaminen tai päivämäärä ranskaksi. Englannin kielessä sillä on yleensä salaperäinen sävy ja se viittaa kahdenkeskiseen tapaamiseen jonkun kanssa muussa tarkoituksessa kuin treffeillä. Ranskassa aina yhdysmerkillä: </w:t>
      </w:r>
      <w:r>
        <w:rPr>
          <w:color w:val="A9A9A9"/>
        </w:rPr>
        <w:t xml:space="preserve">rendez-vous</w:t>
      </w:r>
      <w:r>
        <w:rPr/>
        <w:t xml:space="preserve">. Sen ainoa hyväksytty lyhenne ranskaksi on RDV.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kahdesta ranskalaisesta sanasta, jotka tarkoittavat present yourself</w:t>
      </w:r>
    </w:p>
    <w:p>
      <w:pPr>
        <w:pStyle w:val="TextBody"/>
        <w:bidi w:val="0"/>
        <w:jc w:val="left"/>
        <w:rPr>
          <w:b/>
          <w:u w:val="single"/>
          <w:shd w:val="clear" w:fill="FFFF00"/>
        </w:rPr>
      </w:pPr>
      <w:r>
        <w:rPr>
          <w:b/>
          <w:u w:val="single"/>
          <w:shd w:val="clear" w:fill="FFFF00"/>
        </w:rPr>
        <w:t xml:space="preserve">Asiakirjan numero 20933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D.C. Circuitin maantieteellinen toimivalta on pienin kaikista Yhdysvaltojen muutoksenhakutuomioistuimista, se on yksitoista toimivaa tuomariaan käsittävällä kokoonpanollaan kiistatta tärkein alempiasteinen muutoksenhakutuomioistuin. Tuomioistuimelle on annettu tehtäväksi tarkistaa suoraan monien Yhdysvaltojen hallituksen pääkaupungissa sijaitsevien liittovaltion riippumattomien virastojen päätökset ja säädökset, usein ilman, että niitä on ensin kuultu piirituomioistuimessa. Niiden virastojen lisäksi, joiden perussäännöt nimenomaisesti määräävät, että D.C. Circuitin on tarkasteltava asiaa uudelleen, tuomioistuin käsittelee yleensä muiden virastojen tapauksia hallintomenettelylain (Administrative Procedure Act) nojalla muutoksenhakutuomioistuimille myönnetyn yleisemmän toimivallan nojalla. Koska liittovaltion virastojen toimivalta on laaja, D.C. Circuitin tuomareilla on usein keskeinen asema Yhdysvaltojen kansalliseen politiikkaan ja lainsäädäntöön vaikuttavissa asioissa. Tämän vuoksi D.C. Circuitia kutsutaan usein Yhdysvaltojen toiseksi vaikutusvaltaisimmaksi tuomioistuimeksi </w:t>
      </w:r>
      <w:r>
        <w:rPr>
          <w:color w:val="A9A9A9"/>
        </w:rPr>
        <w:t xml:space="preserve">korkeimman </w:t>
      </w:r>
      <w:r>
        <w:rPr/>
        <w:t xml:space="preserve">oikeuden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tärkein tuomioistuin</w:t>
      </w:r>
    </w:p>
    <w:p>
      <w:pPr>
        <w:pStyle w:val="TextBody"/>
        <w:bidi w:val="0"/>
        <w:jc w:val="left"/>
        <w:rPr>
          <w:b/>
          <w:u w:val="single"/>
          <w:shd w:val="clear" w:fill="FFFF00"/>
        </w:rPr>
      </w:pPr>
      <w:r>
        <w:rPr>
          <w:b/>
          <w:u w:val="single"/>
          <w:shd w:val="clear" w:fill="FFFF00"/>
        </w:rPr>
        <w:t xml:space="preserve">Asiakirjan numero 20934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Shawn Patrick Hunter </w:t>
      </w:r>
    </w:p>
    <w:tbl>
      <w:tblPr>
        <w:tblW w:w="10205" w:type="dxa"/>
        <w:jc w:val="left"/>
        <w:tblInd w:w="0" w:type="dxa"/>
        <w:tblLayout w:type="fixed"/>
        <w:tblCellMar>
          <w:top w:w="28" w:type="dxa"/>
          <w:left w:w="28" w:type="dxa"/>
          <w:bottom w:w="28" w:type="dxa"/>
          <w:right w:w="28" w:type="dxa"/>
        </w:tblCellMar>
      </w:tblPr>
      <w:tblGrid>
        <w:gridCol w:w="1424"/>
        <w:gridCol w:w="8781"/>
      </w:tblGrid>
      <w:tr>
        <w:trPr/>
        <w:tc>
          <w:tcPr>
            <w:tcW w:w="1424" w:type="dxa"/>
            <w:tcBorders/>
            <w:vAlign w:val="center"/>
          </w:tcPr>
          <w:p>
            <w:pPr>
              <w:pStyle w:val="TableHeading"/>
              <w:suppressLineNumbers/>
              <w:bidi w:val="0"/>
              <w:spacing w:before="0" w:after="283"/>
              <w:jc w:val="center"/>
              <w:rPr/>
            </w:pPr>
            <w:r>
              <w:rPr/>
              <w:t xml:space="preserve">Ensimmäinen esiintyminen </w:t>
            </w:r>
          </w:p>
        </w:tc>
        <w:tc>
          <w:tcPr>
            <w:tcW w:w="8781" w:type="dxa"/>
            <w:tcBorders/>
            <w:vAlign w:val="center"/>
          </w:tcPr>
          <w:p>
            <w:pPr>
              <w:pStyle w:val="TableContents"/>
              <w:bidi w:val="0"/>
              <w:spacing w:before="0" w:after="283"/>
              <w:jc w:val="left"/>
              <w:rPr/>
            </w:pPr>
            <w:r>
              <w:rPr/>
              <w:t xml:space="preserve">``Pilotti'' (Boy Meets World) ``Tyttö tapaa kodin lomalla'' (Girl Meets World) </w:t>
            </w:r>
          </w:p>
        </w:tc>
      </w:tr>
      <w:tr>
        <w:trPr/>
        <w:tc>
          <w:tcPr>
            <w:tcW w:w="1424" w:type="dxa"/>
            <w:tcBorders/>
            <w:vAlign w:val="center"/>
          </w:tcPr>
          <w:p>
            <w:pPr>
              <w:pStyle w:val="TableHeading"/>
              <w:suppressLineNumbers/>
              <w:bidi w:val="0"/>
              <w:spacing w:before="0" w:after="283"/>
              <w:jc w:val="center"/>
              <w:rPr/>
            </w:pPr>
            <w:r>
              <w:rPr/>
              <w:t xml:space="preserve">Viimeinen esiintyminen </w:t>
            </w:r>
          </w:p>
        </w:tc>
        <w:tc>
          <w:tcPr>
            <w:tcW w:w="8781" w:type="dxa"/>
            <w:tcBorders/>
            <w:vAlign w:val="center"/>
          </w:tcPr>
          <w:p>
            <w:pPr>
              <w:pStyle w:val="TableContents"/>
              <w:bidi w:val="0"/>
              <w:spacing w:before="0" w:after="283"/>
              <w:jc w:val="left"/>
              <w:rPr/>
            </w:pPr>
            <w:r>
              <w:rPr/>
              <w:t xml:space="preserve">``Brave New World'' (Boy Meets World) ``Girl Meets Goodbye'' (Girl Meets World) </w:t>
            </w:r>
          </w:p>
        </w:tc>
      </w:tr>
      <w:tr>
        <w:trPr/>
        <w:tc>
          <w:tcPr>
            <w:tcW w:w="1424" w:type="dxa"/>
            <w:tcBorders/>
            <w:vAlign w:val="center"/>
          </w:tcPr>
          <w:p>
            <w:pPr>
              <w:pStyle w:val="TableHeading"/>
              <w:suppressLineNumbers/>
              <w:bidi w:val="0"/>
              <w:spacing w:before="0" w:after="283"/>
              <w:jc w:val="center"/>
              <w:rPr/>
            </w:pPr>
            <w:r>
              <w:rPr/>
              <w:t xml:space="preserve">Luonut </w:t>
            </w:r>
          </w:p>
        </w:tc>
        <w:tc>
          <w:tcPr>
            <w:tcW w:w="8781" w:type="dxa"/>
            <w:tcBorders/>
            <w:vAlign w:val="center"/>
          </w:tcPr>
          <w:p>
            <w:pPr>
              <w:pStyle w:val="TableContents"/>
              <w:bidi w:val="0"/>
              <w:spacing w:before="0" w:after="283"/>
              <w:jc w:val="left"/>
              <w:rPr/>
            </w:pPr>
            <w:r>
              <w:rPr/>
              <w:t xml:space="preserve">Michael Jacobs April Kelly </w:t>
            </w:r>
          </w:p>
        </w:tc>
      </w:tr>
      <w:tr>
        <w:trPr/>
        <w:tc>
          <w:tcPr>
            <w:tcW w:w="1424" w:type="dxa"/>
            <w:tcBorders/>
            <w:vAlign w:val="center"/>
          </w:tcPr>
          <w:p>
            <w:pPr>
              <w:pStyle w:val="TableHeading"/>
              <w:suppressLineNumbers/>
              <w:bidi w:val="0"/>
              <w:spacing w:before="0" w:after="283"/>
              <w:jc w:val="center"/>
              <w:rPr/>
            </w:pPr>
            <w:r>
              <w:rPr/>
              <w:t xml:space="preserve">Kuvat: </w:t>
            </w:r>
          </w:p>
        </w:tc>
        <w:tc>
          <w:tcPr>
            <w:tcW w:w="8781" w:type="dxa"/>
            <w:tcBorders/>
            <w:vAlign w:val="center"/>
          </w:tcPr>
          <w:p>
            <w:pPr>
              <w:pStyle w:val="TableContents"/>
              <w:bidi w:val="0"/>
              <w:spacing w:before="0" w:after="283"/>
              <w:jc w:val="left"/>
              <w:rPr/>
            </w:pPr>
            <w:r>
              <w:rPr>
                <w:color w:val="A9A9A9"/>
              </w:rPr>
              <w:t xml:space="preserve">Rider </w:t>
            </w:r>
            <w:r>
              <w:rPr/>
              <w:t xml:space="preserve">Strong </w:t>
            </w:r>
          </w:p>
        </w:tc>
      </w:tr>
      <w:tr>
        <w:trPr/>
        <w:tc>
          <w:tcPr>
            <w:tcW w:w="1424" w:type="dxa"/>
            <w:tcBorders/>
            <w:vAlign w:val="center"/>
          </w:tcPr>
          <w:p>
            <w:pPr>
              <w:pStyle w:val="TableHeading"/>
              <w:suppressLineNumbers/>
              <w:bidi w:val="0"/>
              <w:spacing w:before="0" w:after="283"/>
              <w:jc w:val="center"/>
              <w:rPr/>
            </w:pPr>
            <w:r>
              <w:rPr/>
              <w:t xml:space="preserve">Jaksojen määrä </w:t>
            </w:r>
          </w:p>
        </w:tc>
        <w:tc>
          <w:tcPr>
            <w:tcW w:w="8781" w:type="dxa"/>
            <w:tcBorders/>
            <w:vAlign w:val="center"/>
          </w:tcPr>
          <w:p>
            <w:pPr>
              <w:pStyle w:val="TableContents"/>
              <w:bidi w:val="0"/>
              <w:spacing w:before="0" w:after="283"/>
              <w:jc w:val="left"/>
              <w:rPr/>
            </w:pPr>
            <w:r>
              <w:rPr/>
              <w:t xml:space="preserve">165 Tiedot </w:t>
            </w:r>
          </w:p>
        </w:tc>
      </w:tr>
      <w:tr>
        <w:trPr/>
        <w:tc>
          <w:tcPr>
            <w:tcW w:w="1424" w:type="dxa"/>
            <w:tcBorders/>
            <w:vAlign w:val="center"/>
          </w:tcPr>
          <w:p>
            <w:pPr>
              <w:pStyle w:val="TableHeading"/>
              <w:suppressLineNumbers/>
              <w:bidi w:val="0"/>
              <w:spacing w:before="0" w:after="283"/>
              <w:jc w:val="center"/>
              <w:rPr/>
            </w:pPr>
            <w:r>
              <w:rPr/>
              <w:t xml:space="preserve">Aliasit </w:t>
            </w:r>
          </w:p>
        </w:tc>
        <w:tc>
          <w:tcPr>
            <w:tcW w:w="8781" w:type="dxa"/>
            <w:tcBorders/>
            <w:vAlign w:val="center"/>
          </w:tcPr>
          <w:p>
            <w:pPr>
              <w:pStyle w:val="TableContents"/>
              <w:bidi w:val="0"/>
              <w:spacing w:before="0" w:after="283"/>
              <w:jc w:val="left"/>
              <w:rPr/>
            </w:pPr>
            <w:r>
              <w:rPr/>
              <w:t xml:space="preserve">Isoisä Shawn (``Eroaminen on todella, todella, todella vaikeaa'') Shawnzie Hunterelli (``Olin teini-ikäinen vakooja'') Veronica Wasboiski (``Tyttö kuin minä'') Nuori Shawn (``Et ole sinä ... It's Me'') Killer Shawn (``And Then There Was Shawn'') Schneider (``Eric Hollywood'') Future Shawn (``Seven the Hard Way'') Isaac ``Goodshot'' Kelly (``As Time Goes By'') Frog Shawn (``The Witches of Pennbrook'')) </w:t>
            </w:r>
          </w:p>
        </w:tc>
      </w:tr>
      <w:tr>
        <w:trPr/>
        <w:tc>
          <w:tcPr>
            <w:tcW w:w="1424" w:type="dxa"/>
            <w:tcBorders/>
            <w:vAlign w:val="center"/>
          </w:tcPr>
          <w:p>
            <w:pPr>
              <w:pStyle w:val="TableHeading"/>
              <w:suppressLineNumbers/>
              <w:bidi w:val="0"/>
              <w:spacing w:before="0" w:after="283"/>
              <w:jc w:val="center"/>
              <w:rPr/>
            </w:pPr>
            <w:r>
              <w:rPr/>
              <w:t xml:space="preserve">Sukupuoli </w:t>
            </w:r>
          </w:p>
        </w:tc>
        <w:tc>
          <w:tcPr>
            <w:tcW w:w="8781" w:type="dxa"/>
            <w:tcBorders/>
            <w:vAlign w:val="center"/>
          </w:tcPr>
          <w:p>
            <w:pPr>
              <w:pStyle w:val="TableContents"/>
              <w:bidi w:val="0"/>
              <w:spacing w:before="0" w:after="283"/>
              <w:jc w:val="left"/>
              <w:rPr/>
            </w:pPr>
            <w:r>
              <w:rPr/>
              <w:t xml:space="preserve">Mies </w:t>
            </w:r>
          </w:p>
        </w:tc>
      </w:tr>
      <w:tr>
        <w:trPr/>
        <w:tc>
          <w:tcPr>
            <w:tcW w:w="1424" w:type="dxa"/>
            <w:tcBorders/>
            <w:vAlign w:val="center"/>
          </w:tcPr>
          <w:p>
            <w:pPr>
              <w:pStyle w:val="TableHeading"/>
              <w:suppressLineNumbers/>
              <w:bidi w:val="0"/>
              <w:spacing w:before="0" w:after="283"/>
              <w:jc w:val="center"/>
              <w:rPr/>
            </w:pPr>
            <w:r>
              <w:rPr/>
              <w:t xml:space="preserve">Ammatti </w:t>
            </w:r>
          </w:p>
        </w:tc>
        <w:tc>
          <w:tcPr>
            <w:tcW w:w="8781" w:type="dxa"/>
            <w:tcBorders/>
            <w:vAlign w:val="center"/>
          </w:tcPr>
          <w:p>
            <w:pPr>
              <w:pStyle w:val="TableContents"/>
              <w:bidi w:val="0"/>
              <w:spacing w:before="0" w:after="283"/>
              <w:jc w:val="left"/>
              <w:rPr/>
            </w:pPr>
            <w:r>
              <w:rPr/>
              <w:t xml:space="preserve">Opiskelija (aiemmin) (Jefferson Elementary, John Adams High School, Pennbrook University of Philadelphia) Unionin telakkatyöläinen (aiemmin) Italian mafian apulaistoimittaja (lyhyesti) Apulaisvalokuvaaja (aiemmin) Hit the Roadin matkakuvaaja ja kirjoittaja (tällä hetkellä). </w:t>
            </w:r>
          </w:p>
        </w:tc>
      </w:tr>
      <w:tr>
        <w:trPr/>
        <w:tc>
          <w:tcPr>
            <w:tcW w:w="1424" w:type="dxa"/>
            <w:tcBorders/>
            <w:vAlign w:val="center"/>
          </w:tcPr>
          <w:p>
            <w:pPr>
              <w:pStyle w:val="TableHeading"/>
              <w:suppressLineNumbers/>
              <w:bidi w:val="0"/>
              <w:spacing w:before="0" w:after="283"/>
              <w:jc w:val="center"/>
              <w:rPr/>
            </w:pPr>
            <w:r>
              <w:rPr/>
              <w:t xml:space="preserve">Perhe </w:t>
            </w:r>
          </w:p>
        </w:tc>
        <w:tc>
          <w:tcPr>
            <w:tcW w:w="8781" w:type="dxa"/>
            <w:tcBorders/>
            <w:vAlign w:val="center"/>
          </w:tcPr>
          <w:p>
            <w:pPr>
              <w:pStyle w:val="TableContents"/>
              <w:bidi w:val="0"/>
              <w:spacing w:before="0" w:after="283"/>
              <w:jc w:val="left"/>
              <w:rPr/>
            </w:pPr>
            <w:r>
              <w:rPr/>
              <w:t xml:space="preserve">Chet Hunter (isä; kuollut) Virna Cordini Hunter (äitipuoli) Nimetön äiti Stacy (vanhempi sisarpuoli) Eddie (vanhempi velipuoli) Jack Hunter (vanhempi velipuoli) </w:t>
            </w:r>
          </w:p>
        </w:tc>
      </w:tr>
      <w:tr>
        <w:trPr/>
        <w:tc>
          <w:tcPr>
            <w:tcW w:w="1424" w:type="dxa"/>
            <w:tcBorders/>
            <w:vAlign w:val="center"/>
          </w:tcPr>
          <w:p>
            <w:pPr>
              <w:pStyle w:val="TableHeading"/>
              <w:suppressLineNumbers/>
              <w:bidi w:val="0"/>
              <w:spacing w:before="0" w:after="283"/>
              <w:jc w:val="center"/>
              <w:rPr/>
            </w:pPr>
            <w:r>
              <w:rPr/>
              <w:t xml:space="preserve">Puoliso(t) </w:t>
            </w:r>
          </w:p>
        </w:tc>
        <w:tc>
          <w:tcPr>
            <w:tcW w:w="8781" w:type="dxa"/>
            <w:tcBorders/>
            <w:vAlign w:val="center"/>
          </w:tcPr>
          <w:p>
            <w:pPr>
              <w:pStyle w:val="TableContents"/>
              <w:bidi w:val="0"/>
              <w:spacing w:before="0" w:after="283"/>
              <w:jc w:val="left"/>
              <w:rPr/>
            </w:pPr>
            <w:r>
              <w:rPr/>
              <w:t xml:space="preserve">Katy Hunter (entinen Hart, o.s. Clutterbucket) </w:t>
            </w:r>
          </w:p>
        </w:tc>
      </w:tr>
      <w:tr>
        <w:trPr/>
        <w:tc>
          <w:tcPr>
            <w:tcW w:w="1424" w:type="dxa"/>
            <w:tcBorders/>
            <w:vAlign w:val="center"/>
          </w:tcPr>
          <w:p>
            <w:pPr>
              <w:pStyle w:val="TableHeading"/>
              <w:suppressLineNumbers/>
              <w:bidi w:val="0"/>
              <w:spacing w:before="0" w:after="283"/>
              <w:jc w:val="center"/>
              <w:rPr/>
            </w:pPr>
            <w:r>
              <w:rPr/>
              <w:t xml:space="preserve">Merkityksellinen toinen henkilö (s) </w:t>
            </w:r>
          </w:p>
        </w:tc>
        <w:tc>
          <w:tcPr>
            <w:tcW w:w="8781" w:type="dxa"/>
            <w:tcBorders/>
            <w:vAlign w:val="center"/>
          </w:tcPr>
          <w:p>
            <w:pPr>
              <w:pStyle w:val="TableContents"/>
              <w:bidi w:val="0"/>
              <w:spacing w:before="0" w:after="283"/>
              <w:jc w:val="left"/>
              <w:rPr/>
            </w:pPr>
            <w:r>
              <w:rPr/>
              <w:t xml:space="preserve">Hillary (päivätty) Stacy (ex-tyttöystävä) Veronica Watson (päivätty) Jennifer Bassett Minkus (ex-tyttöystävä) Dana Pruitt (ex-tyttöystävä) Libby Harper (ex-tyttöystävä) Angela Moore (ex-tyttöystävä) Katy Hunter (vaimo) </w:t>
            </w:r>
          </w:p>
        </w:tc>
      </w:tr>
      <w:tr>
        <w:trPr/>
        <w:tc>
          <w:tcPr>
            <w:tcW w:w="1424" w:type="dxa"/>
            <w:tcBorders/>
            <w:vAlign w:val="center"/>
          </w:tcPr>
          <w:p>
            <w:pPr>
              <w:pStyle w:val="TableHeading"/>
              <w:suppressLineNumbers/>
              <w:bidi w:val="0"/>
              <w:spacing w:before="0" w:after="283"/>
              <w:jc w:val="center"/>
              <w:rPr/>
            </w:pPr>
            <w:r>
              <w:rPr/>
              <w:t xml:space="preserve">Lapset </w:t>
            </w:r>
          </w:p>
        </w:tc>
        <w:tc>
          <w:tcPr>
            <w:tcW w:w="8781" w:type="dxa"/>
            <w:tcBorders/>
            <w:vAlign w:val="center"/>
          </w:tcPr>
          <w:p>
            <w:pPr>
              <w:pStyle w:val="TableContents"/>
              <w:bidi w:val="0"/>
              <w:spacing w:before="0" w:after="283"/>
              <w:jc w:val="left"/>
              <w:rPr/>
            </w:pPr>
            <w:r>
              <w:rPr/>
              <w:t xml:space="preserve">Maya Hart (tytärpuoli \ adoptiotytär) </w:t>
            </w:r>
          </w:p>
        </w:tc>
      </w:tr>
      <w:tr>
        <w:trPr/>
        <w:tc>
          <w:tcPr>
            <w:tcW w:w="1424" w:type="dxa"/>
            <w:tcBorders/>
            <w:vAlign w:val="center"/>
          </w:tcPr>
          <w:p>
            <w:pPr>
              <w:pStyle w:val="TableHeading"/>
              <w:suppressLineNumbers/>
              <w:bidi w:val="0"/>
              <w:spacing w:before="0" w:after="283"/>
              <w:jc w:val="center"/>
              <w:rPr/>
            </w:pPr>
            <w:r>
              <w:rPr/>
              <w:t xml:space="preserve">Sukulaiset </w:t>
            </w:r>
          </w:p>
        </w:tc>
        <w:tc>
          <w:tcPr>
            <w:tcW w:w="8781" w:type="dxa"/>
            <w:tcBorders/>
            <w:vAlign w:val="center"/>
          </w:tcPr>
          <w:p>
            <w:pPr>
              <w:pStyle w:val="TableContents"/>
              <w:bidi w:val="0"/>
              <w:spacing w:before="0" w:after="283"/>
              <w:jc w:val="left"/>
              <w:rPr/>
            </w:pPr>
            <w:r>
              <w:rPr/>
              <w:t xml:space="preserve">Gertie Hunter (isänpuoleinen isoäiti) Lewis Hunter (isänpuoleinen isoisä) Mike Hunter (isänpuoleinen setä) Frank ``Frankie Two-Toes'' Hunter (isän setä) Lorena Hunter (isän täti) Tedd Huter (isän setä) Sal Hunter (isän setä) Ralph Hunter (isän setä) Nicky Hunter (isän setä) Mary Hunter (isän setä/täti) László Hunter (isänisän setä) Louis Hunter (isänisän setä) Leo Hunter (isänisän setä) Chuck Hunter (isänisän setä) Gloria Hunter (isänisän täti) Debbie Hunter (isänisän täti) Jonathan Turner (kasvattisisä) </w:t>
            </w:r>
          </w:p>
        </w:tc>
      </w:tr>
      <w:tr>
        <w:trPr/>
        <w:tc>
          <w:tcPr>
            <w:tcW w:w="1424" w:type="dxa"/>
            <w:tcBorders/>
            <w:vAlign w:val="center"/>
          </w:tcPr>
          <w:p>
            <w:pPr>
              <w:pStyle w:val="TableHeading"/>
              <w:suppressLineNumbers/>
              <w:bidi w:val="0"/>
              <w:spacing w:before="0" w:after="283"/>
              <w:jc w:val="center"/>
              <w:rPr/>
            </w:pPr>
            <w:r>
              <w:rPr/>
              <w:t xml:space="preserve">Kotikaupunki </w:t>
            </w:r>
          </w:p>
        </w:tc>
        <w:tc>
          <w:tcPr>
            <w:tcW w:w="8781" w:type="dxa"/>
            <w:tcBorders/>
            <w:vAlign w:val="center"/>
          </w:tcPr>
          <w:p>
            <w:pPr>
              <w:pStyle w:val="TableContents"/>
              <w:bidi w:val="0"/>
              <w:spacing w:before="0" w:after="283"/>
              <w:jc w:val="left"/>
              <w:rPr/>
            </w:pPr>
            <w:r>
              <w:rPr/>
              <w:t xml:space="preserve">Ohio (syntymäpaikka) Oklahoma (lapsena) Philadelphia, Pennsylvania (kotikaupunki) </w:t>
            </w:r>
          </w:p>
        </w:tc>
      </w:tr>
      <w:tr>
        <w:trPr/>
        <w:tc>
          <w:tcPr>
            <w:tcW w:w="1424" w:type="dxa"/>
            <w:tcBorders/>
            <w:vAlign w:val="center"/>
          </w:tcPr>
          <w:p>
            <w:pPr>
              <w:pStyle w:val="TableHeading"/>
              <w:suppressLineNumbers/>
              <w:bidi w:val="0"/>
              <w:spacing w:before="0" w:after="283"/>
              <w:jc w:val="center"/>
              <w:rPr/>
            </w:pPr>
            <w:r>
              <w:rPr/>
              <w:t xml:space="preserve">Asuinpaikka </w:t>
            </w:r>
          </w:p>
        </w:tc>
        <w:tc>
          <w:tcPr>
            <w:tcW w:w="8781" w:type="dxa"/>
            <w:tcBorders/>
            <w:vAlign w:val="center"/>
          </w:tcPr>
          <w:p>
            <w:pPr>
              <w:pStyle w:val="TableContents"/>
              <w:bidi w:val="0"/>
              <w:spacing w:before="0" w:after="283"/>
              <w:jc w:val="left"/>
              <w:rPr/>
            </w:pPr>
            <w:r>
              <w:rPr/>
              <w:t xml:space="preserve">New York, New York (lyhyesti) Upstate New York (Girl Meets World)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Shawn Hunteria Girl meets worldissä...</w:t>
      </w:r>
    </w:p>
    <w:p>
      <w:pPr>
        <w:pStyle w:val="TextBody"/>
        <w:bidi w:val="0"/>
        <w:jc w:val="left"/>
        <w:rPr>
          <w:b/>
          <w:u w:val="single"/>
          <w:shd w:val="clear" w:fill="FFFF00"/>
        </w:rPr>
      </w:pPr>
      <w:r>
        <w:rPr>
          <w:b/>
          <w:u w:val="single"/>
          <w:shd w:val="clear" w:fill="FFFF00"/>
        </w:rPr>
        <w:t xml:space="preserve">Asiakirjan numero 20935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3"/>
        <w:gridCol w:w="1574"/>
        <w:gridCol w:w="1323"/>
        <w:gridCol w:w="706"/>
        <w:gridCol w:w="1543"/>
        <w:gridCol w:w="4426"/>
      </w:tblGrid>
      <w:tr>
        <w:trPr/>
        <w:tc>
          <w:tcPr>
            <w:tcW w:w="633" w:type="dxa"/>
            <w:tcBorders/>
            <w:vAlign w:val="center"/>
          </w:tcPr>
          <w:p>
            <w:pPr>
              <w:pStyle w:val="TableHeading"/>
              <w:suppressLineNumbers/>
              <w:bidi w:val="0"/>
              <w:spacing w:before="0" w:after="283"/>
              <w:jc w:val="center"/>
              <w:rPr/>
            </w:pPr>
            <w:r>
              <w:rPr/>
              <w:t xml:space="preserve">Vuosi </w:t>
            </w:r>
          </w:p>
        </w:tc>
        <w:tc>
          <w:tcPr>
            <w:tcW w:w="1574" w:type="dxa"/>
            <w:tcBorders/>
            <w:vAlign w:val="center"/>
          </w:tcPr>
          <w:p>
            <w:pPr>
              <w:pStyle w:val="TableHeading"/>
              <w:suppressLineNumbers/>
              <w:bidi w:val="0"/>
              <w:spacing w:before="0" w:after="283"/>
              <w:jc w:val="center"/>
              <w:rPr/>
            </w:pPr>
            <w:r>
              <w:rPr/>
              <w:t xml:space="preserve">Voittajajoukkue </w:t>
            </w:r>
          </w:p>
        </w:tc>
        <w:tc>
          <w:tcPr>
            <w:tcW w:w="1323" w:type="dxa"/>
            <w:tcBorders/>
            <w:vAlign w:val="center"/>
          </w:tcPr>
          <w:p>
            <w:pPr>
              <w:pStyle w:val="TableHeading"/>
              <w:suppressLineNumbers/>
              <w:bidi w:val="0"/>
              <w:spacing w:before="0" w:after="283"/>
              <w:jc w:val="center"/>
              <w:rPr/>
            </w:pPr>
            <w:r>
              <w:rPr/>
              <w:t xml:space="preserve">Hävinnyt joukkue </w:t>
            </w:r>
          </w:p>
        </w:tc>
        <w:tc>
          <w:tcPr>
            <w:tcW w:w="706" w:type="dxa"/>
            <w:tcBorders/>
            <w:vAlign w:val="center"/>
          </w:tcPr>
          <w:p>
            <w:pPr>
              <w:pStyle w:val="TableHeading"/>
              <w:suppressLineNumbers/>
              <w:bidi w:val="0"/>
              <w:spacing w:before="0" w:after="283"/>
              <w:jc w:val="center"/>
              <w:rPr/>
            </w:pPr>
            <w:r>
              <w:rPr/>
              <w:t xml:space="preserve">Pisteet </w:t>
            </w:r>
          </w:p>
        </w:tc>
        <w:tc>
          <w:tcPr>
            <w:tcW w:w="1543" w:type="dxa"/>
            <w:tcBorders/>
            <w:vAlign w:val="center"/>
          </w:tcPr>
          <w:p>
            <w:pPr>
              <w:pStyle w:val="TableHeading"/>
              <w:suppressLineNumbers/>
              <w:bidi w:val="0"/>
              <w:spacing w:before="0" w:after="283"/>
              <w:jc w:val="center"/>
              <w:rPr/>
            </w:pPr>
            <w:r>
              <w:rPr/>
              <w:t xml:space="preserve">Sivusto </w:t>
            </w:r>
          </w:p>
        </w:tc>
        <w:tc>
          <w:tcPr>
            <w:tcW w:w="4426" w:type="dxa"/>
            <w:tcBorders/>
            <w:vAlign w:val="center"/>
          </w:tcPr>
          <w:p>
            <w:pPr>
              <w:pStyle w:val="TableHeading"/>
              <w:suppressLineNumbers/>
              <w:bidi w:val="0"/>
              <w:spacing w:before="0" w:after="283"/>
              <w:jc w:val="center"/>
              <w:rPr/>
            </w:pPr>
            <w:r>
              <w:rPr/>
              <w:t xml:space="preserve">Huomautukset </w:t>
            </w:r>
          </w:p>
        </w:tc>
      </w:tr>
      <w:tr>
        <w:trPr/>
        <w:tc>
          <w:tcPr>
            <w:tcW w:w="633" w:type="dxa"/>
            <w:tcBorders/>
            <w:vAlign w:val="center"/>
          </w:tcPr>
          <w:p>
            <w:pPr>
              <w:pStyle w:val="TableContents"/>
              <w:bidi w:val="0"/>
              <w:spacing w:before="0" w:after="283"/>
              <w:jc w:val="left"/>
              <w:rPr/>
            </w:pPr>
            <w:r>
              <w:rPr/>
              <w:t xml:space="preserve">1909 </w:t>
            </w:r>
          </w:p>
        </w:tc>
        <w:tc>
          <w:tcPr>
            <w:tcW w:w="1574" w:type="dxa"/>
            <w:tcBorders/>
            <w:vAlign w:val="center"/>
          </w:tcPr>
          <w:p>
            <w:pPr>
              <w:pStyle w:val="TableContents"/>
              <w:bidi w:val="0"/>
              <w:spacing w:before="0" w:after="283"/>
              <w:jc w:val="left"/>
              <w:rPr/>
            </w:pPr>
            <w:r>
              <w:rPr/>
              <w:t xml:space="preserve">Pittsburgh Pirates </w:t>
            </w:r>
          </w:p>
        </w:tc>
        <w:tc>
          <w:tcPr>
            <w:tcW w:w="1323" w:type="dxa"/>
            <w:tcBorders/>
            <w:vAlign w:val="center"/>
          </w:tcPr>
          <w:p>
            <w:pPr>
              <w:pStyle w:val="TableContents"/>
              <w:bidi w:val="0"/>
              <w:spacing w:before="0" w:after="283"/>
              <w:jc w:val="left"/>
              <w:rPr/>
            </w:pPr>
            <w:r>
              <w:rPr/>
              <w:t xml:space="preserve">Detroit Tigers </w:t>
            </w:r>
          </w:p>
        </w:tc>
        <w:tc>
          <w:tcPr>
            <w:tcW w:w="706" w:type="dxa"/>
            <w:tcBorders/>
            <w:vAlign w:val="center"/>
          </w:tcPr>
          <w:p>
            <w:pPr>
              <w:pStyle w:val="TableContents"/>
              <w:bidi w:val="0"/>
              <w:spacing w:before="0" w:after="283"/>
              <w:jc w:val="left"/>
              <w:rPr/>
            </w:pPr>
            <w:r>
              <w:rPr/>
              <w:t xml:space="preserve">8 -- 0 </w:t>
            </w:r>
          </w:p>
        </w:tc>
        <w:tc>
          <w:tcPr>
            <w:tcW w:w="1543" w:type="dxa"/>
            <w:tcBorders/>
            <w:vAlign w:val="center"/>
          </w:tcPr>
          <w:p>
            <w:pPr>
              <w:pStyle w:val="TableContents"/>
              <w:bidi w:val="0"/>
              <w:spacing w:before="0" w:after="283"/>
              <w:jc w:val="left"/>
              <w:rPr/>
            </w:pPr>
            <w:r>
              <w:rPr/>
              <w:t xml:space="preserve">Bennett Park, Detroit </w:t>
            </w:r>
          </w:p>
        </w:tc>
        <w:tc>
          <w:tcPr>
            <w:tcW w:w="4426" w:type="dxa"/>
            <w:tcBorders/>
            <w:vAlign w:val="center"/>
          </w:tcPr>
          <w:p>
            <w:pPr>
              <w:pStyle w:val="TableContents"/>
              <w:bidi w:val="0"/>
              <w:spacing w:before="0" w:after="283"/>
              <w:jc w:val="left"/>
              <w:rPr/>
            </w:pPr>
            <w:r>
              <w:rPr/>
              <w:t xml:space="preserve">Rookie Babe Adams heittää kuuden osuman ulosajon ja saa sarjan kolmannen voittonsa. </w:t>
            </w:r>
          </w:p>
        </w:tc>
      </w:tr>
      <w:tr>
        <w:trPr/>
        <w:tc>
          <w:tcPr>
            <w:tcW w:w="633" w:type="dxa"/>
            <w:tcBorders/>
            <w:vAlign w:val="center"/>
          </w:tcPr>
          <w:p>
            <w:pPr>
              <w:pStyle w:val="TableContents"/>
              <w:bidi w:val="0"/>
              <w:spacing w:before="0" w:after="283"/>
              <w:jc w:val="left"/>
              <w:rPr/>
            </w:pPr>
            <w:r>
              <w:rPr/>
              <w:t xml:space="preserve">1912 </w:t>
            </w:r>
          </w:p>
        </w:tc>
        <w:tc>
          <w:tcPr>
            <w:tcW w:w="1574" w:type="dxa"/>
            <w:tcBorders/>
            <w:vAlign w:val="center"/>
          </w:tcPr>
          <w:p>
            <w:pPr>
              <w:pStyle w:val="TableContents"/>
              <w:bidi w:val="0"/>
              <w:spacing w:before="0" w:after="283"/>
              <w:jc w:val="left"/>
              <w:rPr/>
            </w:pPr>
            <w:r>
              <w:rPr/>
              <w:t xml:space="preserve">Boston Red Sox </w:t>
            </w:r>
          </w:p>
        </w:tc>
        <w:tc>
          <w:tcPr>
            <w:tcW w:w="1323" w:type="dxa"/>
            <w:tcBorders/>
            <w:vAlign w:val="center"/>
          </w:tcPr>
          <w:p>
            <w:pPr>
              <w:pStyle w:val="TableContents"/>
              <w:bidi w:val="0"/>
              <w:spacing w:before="0" w:after="283"/>
              <w:jc w:val="left"/>
              <w:rPr/>
            </w:pPr>
            <w:r>
              <w:rPr/>
              <w:t xml:space="preserve">New York Giants </w:t>
            </w:r>
          </w:p>
        </w:tc>
        <w:tc>
          <w:tcPr>
            <w:tcW w:w="706" w:type="dxa"/>
            <w:tcBorders/>
            <w:vAlign w:val="center"/>
          </w:tcPr>
          <w:p>
            <w:pPr>
              <w:pStyle w:val="TableContents"/>
              <w:bidi w:val="0"/>
              <w:spacing w:before="0" w:after="283"/>
              <w:jc w:val="left"/>
              <w:rPr/>
            </w:pPr>
            <w:r>
              <w:rPr/>
              <w:t xml:space="preserve">3 -- 2 F / 10 </w:t>
            </w:r>
          </w:p>
        </w:tc>
        <w:tc>
          <w:tcPr>
            <w:tcW w:w="1543" w:type="dxa"/>
            <w:tcBorders/>
            <w:vAlign w:val="center"/>
          </w:tcPr>
          <w:p>
            <w:pPr>
              <w:pStyle w:val="TableContents"/>
              <w:bidi w:val="0"/>
              <w:spacing w:before="0" w:after="283"/>
              <w:jc w:val="left"/>
              <w:rPr/>
            </w:pPr>
            <w:r>
              <w:rPr/>
              <w:t xml:space="preserve">Fenway Park, Boston </w:t>
            </w:r>
          </w:p>
        </w:tc>
        <w:tc>
          <w:tcPr>
            <w:tcW w:w="4426" w:type="dxa"/>
            <w:tcBorders/>
            <w:vAlign w:val="center"/>
          </w:tcPr>
          <w:p>
            <w:pPr>
              <w:pStyle w:val="TableContents"/>
              <w:bidi w:val="0"/>
              <w:spacing w:before="0" w:after="283"/>
              <w:jc w:val="left"/>
              <w:rPr/>
            </w:pPr>
            <w:r>
              <w:rPr/>
              <w:t xml:space="preserve">Tämä ratkaiseva ottelu oli itse asiassa kahdeksas peli, sillä toinen peli oli päättynyt tasan. </w:t>
            </w:r>
          </w:p>
        </w:tc>
      </w:tr>
      <w:tr>
        <w:trPr/>
        <w:tc>
          <w:tcPr>
            <w:tcW w:w="633" w:type="dxa"/>
            <w:tcBorders/>
            <w:vAlign w:val="center"/>
          </w:tcPr>
          <w:p>
            <w:pPr>
              <w:pStyle w:val="TableContents"/>
              <w:bidi w:val="0"/>
              <w:spacing w:before="0" w:after="283"/>
              <w:jc w:val="left"/>
              <w:rPr/>
            </w:pPr>
            <w:r>
              <w:rPr/>
              <w:t xml:space="preserve">1924 </w:t>
            </w:r>
          </w:p>
        </w:tc>
        <w:tc>
          <w:tcPr>
            <w:tcW w:w="1574" w:type="dxa"/>
            <w:tcBorders/>
            <w:vAlign w:val="center"/>
          </w:tcPr>
          <w:p>
            <w:pPr>
              <w:pStyle w:val="TableContents"/>
              <w:bidi w:val="0"/>
              <w:spacing w:before="0" w:after="283"/>
              <w:jc w:val="left"/>
              <w:rPr/>
            </w:pPr>
            <w:r>
              <w:rPr/>
              <w:t xml:space="preserve">Washington Senators </w:t>
            </w:r>
          </w:p>
        </w:tc>
        <w:tc>
          <w:tcPr>
            <w:tcW w:w="1323" w:type="dxa"/>
            <w:tcBorders/>
            <w:vAlign w:val="center"/>
          </w:tcPr>
          <w:p>
            <w:pPr>
              <w:pStyle w:val="TableContents"/>
              <w:bidi w:val="0"/>
              <w:spacing w:before="0" w:after="283"/>
              <w:jc w:val="left"/>
              <w:rPr/>
            </w:pPr>
            <w:r>
              <w:rPr/>
              <w:t xml:space="preserve">New York Giants </w:t>
            </w:r>
          </w:p>
        </w:tc>
        <w:tc>
          <w:tcPr>
            <w:tcW w:w="706" w:type="dxa"/>
            <w:tcBorders/>
            <w:vAlign w:val="center"/>
          </w:tcPr>
          <w:p>
            <w:pPr>
              <w:pStyle w:val="TableContents"/>
              <w:bidi w:val="0"/>
              <w:spacing w:before="0" w:after="283"/>
              <w:jc w:val="left"/>
              <w:rPr/>
            </w:pPr>
            <w:r>
              <w:rPr/>
              <w:t xml:space="preserve">4 -- 3 F / 12 </w:t>
            </w:r>
          </w:p>
        </w:tc>
        <w:tc>
          <w:tcPr>
            <w:tcW w:w="1543" w:type="dxa"/>
            <w:tcBorders/>
            <w:vAlign w:val="center"/>
          </w:tcPr>
          <w:p>
            <w:pPr>
              <w:pStyle w:val="TableContents"/>
              <w:bidi w:val="0"/>
              <w:spacing w:before="0" w:after="283"/>
              <w:jc w:val="left"/>
              <w:rPr/>
            </w:pPr>
            <w:r>
              <w:rPr/>
              <w:t xml:space="preserve">Griffith Stadium, Washington, D.C. </w:t>
            </w:r>
          </w:p>
        </w:tc>
        <w:tc>
          <w:tcPr>
            <w:tcW w:w="4426" w:type="dxa"/>
            <w:tcBorders/>
            <w:vAlign w:val="center"/>
          </w:tcPr>
          <w:p>
            <w:pPr>
              <w:pStyle w:val="TableContents"/>
              <w:bidi w:val="0"/>
              <w:spacing w:before="0" w:after="283"/>
              <w:jc w:val="left"/>
              <w:rPr/>
            </w:pPr>
            <w:r>
              <w:rPr/>
              <w:t xml:space="preserve">Pisin peli seitsemän sisävuoroa. 12. pelissä Muddy Ruel tuplasi Giantsin sieppari Hank Gowdyn pudottaman foul popflyn jälkeen. Ruel teki maalin Earl McNeelyn voittavalla RBI-tuplalla. </w:t>
            </w:r>
          </w:p>
        </w:tc>
      </w:tr>
      <w:tr>
        <w:trPr/>
        <w:tc>
          <w:tcPr>
            <w:tcW w:w="633" w:type="dxa"/>
            <w:tcBorders/>
            <w:vAlign w:val="center"/>
          </w:tcPr>
          <w:p>
            <w:pPr>
              <w:pStyle w:val="TableContents"/>
              <w:bidi w:val="0"/>
              <w:spacing w:before="0" w:after="283"/>
              <w:jc w:val="left"/>
              <w:rPr/>
            </w:pPr>
            <w:r>
              <w:rPr/>
              <w:t xml:space="preserve">1925 </w:t>
            </w:r>
          </w:p>
        </w:tc>
        <w:tc>
          <w:tcPr>
            <w:tcW w:w="1574" w:type="dxa"/>
            <w:tcBorders/>
            <w:vAlign w:val="center"/>
          </w:tcPr>
          <w:p>
            <w:pPr>
              <w:pStyle w:val="TableContents"/>
              <w:bidi w:val="0"/>
              <w:spacing w:before="0" w:after="283"/>
              <w:jc w:val="left"/>
              <w:rPr/>
            </w:pPr>
            <w:r>
              <w:rPr/>
              <w:t xml:space="preserve">Pittsburgh Pirates </w:t>
            </w:r>
          </w:p>
        </w:tc>
        <w:tc>
          <w:tcPr>
            <w:tcW w:w="1323" w:type="dxa"/>
            <w:tcBorders/>
            <w:vAlign w:val="center"/>
          </w:tcPr>
          <w:p>
            <w:pPr>
              <w:pStyle w:val="TableContents"/>
              <w:bidi w:val="0"/>
              <w:spacing w:before="0" w:after="283"/>
              <w:jc w:val="left"/>
              <w:rPr/>
            </w:pPr>
            <w:r>
              <w:rPr/>
              <w:t xml:space="preserve">Washington Senators </w:t>
            </w:r>
          </w:p>
        </w:tc>
        <w:tc>
          <w:tcPr>
            <w:tcW w:w="706" w:type="dxa"/>
            <w:tcBorders/>
            <w:vAlign w:val="center"/>
          </w:tcPr>
          <w:p>
            <w:pPr>
              <w:pStyle w:val="TableContents"/>
              <w:bidi w:val="0"/>
              <w:spacing w:before="0" w:after="283"/>
              <w:jc w:val="left"/>
              <w:rPr/>
            </w:pPr>
            <w:r>
              <w:rPr/>
              <w:t xml:space="preserve">9 -- 7 </w:t>
            </w:r>
          </w:p>
        </w:tc>
        <w:tc>
          <w:tcPr>
            <w:tcW w:w="1543" w:type="dxa"/>
            <w:tcBorders/>
            <w:vAlign w:val="center"/>
          </w:tcPr>
          <w:p>
            <w:pPr>
              <w:pStyle w:val="TableContents"/>
              <w:bidi w:val="0"/>
              <w:spacing w:before="0" w:after="283"/>
              <w:jc w:val="left"/>
              <w:rPr/>
            </w:pPr>
            <w:r>
              <w:rPr/>
              <w:t xml:space="preserve">Forbes Field, Pittsburgh </w:t>
            </w:r>
          </w:p>
        </w:tc>
        <w:tc>
          <w:tcPr>
            <w:tcW w:w="4426" w:type="dxa"/>
            <w:tcBorders/>
            <w:vAlign w:val="center"/>
          </w:tcPr>
          <w:p>
            <w:pPr>
              <w:pStyle w:val="TableContents"/>
              <w:bidi w:val="0"/>
              <w:spacing w:before="0" w:after="283"/>
              <w:jc w:val="left"/>
              <w:rPr/>
            </w:pPr>
            <w:r>
              <w:rPr/>
              <w:t xml:space="preserve">Pittsburghista tuli ensimmäinen joukkue paras seitsemästä, joka voitti sarjan, kun se oli jäljessä kolme peliä yhtä vastaan. </w:t>
            </w:r>
          </w:p>
        </w:tc>
      </w:tr>
      <w:tr>
        <w:trPr/>
        <w:tc>
          <w:tcPr>
            <w:tcW w:w="633" w:type="dxa"/>
            <w:tcBorders/>
            <w:vAlign w:val="center"/>
          </w:tcPr>
          <w:p>
            <w:pPr>
              <w:pStyle w:val="TableContents"/>
              <w:bidi w:val="0"/>
              <w:spacing w:before="0" w:after="283"/>
              <w:jc w:val="left"/>
              <w:rPr/>
            </w:pPr>
            <w:r>
              <w:rPr/>
              <w:t xml:space="preserve">1926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New York Yankees </w:t>
            </w:r>
          </w:p>
        </w:tc>
        <w:tc>
          <w:tcPr>
            <w:tcW w:w="706" w:type="dxa"/>
            <w:tcBorders/>
            <w:vAlign w:val="center"/>
          </w:tcPr>
          <w:p>
            <w:pPr>
              <w:pStyle w:val="TableContents"/>
              <w:bidi w:val="0"/>
              <w:spacing w:before="0" w:after="283"/>
              <w:jc w:val="left"/>
              <w:rPr/>
            </w:pPr>
            <w:r>
              <w:rPr/>
              <w:t xml:space="preserve">3 -- 2 </w:t>
            </w:r>
          </w:p>
        </w:tc>
        <w:tc>
          <w:tcPr>
            <w:tcW w:w="1543" w:type="dxa"/>
            <w:tcBorders/>
            <w:vAlign w:val="center"/>
          </w:tcPr>
          <w:p>
            <w:pPr>
              <w:pStyle w:val="TableContents"/>
              <w:bidi w:val="0"/>
              <w:spacing w:before="0" w:after="283"/>
              <w:jc w:val="left"/>
              <w:rPr/>
            </w:pPr>
            <w:r>
              <w:rPr/>
              <w:t xml:space="preserve">Yankee Stadium, Bronx, New York City </w:t>
            </w:r>
          </w:p>
        </w:tc>
        <w:tc>
          <w:tcPr>
            <w:tcW w:w="4426" w:type="dxa"/>
            <w:tcBorders/>
            <w:vAlign w:val="center"/>
          </w:tcPr>
          <w:p>
            <w:pPr>
              <w:pStyle w:val="TableContents"/>
              <w:bidi w:val="0"/>
              <w:spacing w:before="0" w:after="283"/>
              <w:jc w:val="left"/>
              <w:rPr/>
            </w:pPr>
            <w:r>
              <w:rPr/>
              <w:t xml:space="preserve">Grover Cleveland Alexander lyö Tony Lazzerin ulos, kun pohjat ovat täynnä, ja lopettaa seitsemännen erän ja säilyttää Cardinalsin johtoaseman. Kaksi sisävuoroa myöhemmin Babe Ruth jää kiinni varkaudesta ja World Series päättyy. </w:t>
            </w:r>
          </w:p>
        </w:tc>
      </w:tr>
      <w:tr>
        <w:trPr/>
        <w:tc>
          <w:tcPr>
            <w:tcW w:w="633" w:type="dxa"/>
            <w:tcBorders/>
            <w:vAlign w:val="center"/>
          </w:tcPr>
          <w:p>
            <w:pPr>
              <w:pStyle w:val="TableContents"/>
              <w:bidi w:val="0"/>
              <w:spacing w:before="0" w:after="283"/>
              <w:jc w:val="left"/>
              <w:rPr/>
            </w:pPr>
            <w:r>
              <w:rPr/>
              <w:t xml:space="preserve">1931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Philadelphia Athletics </w:t>
            </w:r>
          </w:p>
        </w:tc>
        <w:tc>
          <w:tcPr>
            <w:tcW w:w="706" w:type="dxa"/>
            <w:tcBorders/>
            <w:vAlign w:val="center"/>
          </w:tcPr>
          <w:p>
            <w:pPr>
              <w:pStyle w:val="TableContents"/>
              <w:bidi w:val="0"/>
              <w:spacing w:before="0" w:after="283"/>
              <w:jc w:val="left"/>
              <w:rPr/>
            </w:pPr>
            <w:r>
              <w:rPr/>
              <w:t xml:space="preserve">4 -- 2 </w:t>
            </w:r>
          </w:p>
        </w:tc>
        <w:tc>
          <w:tcPr>
            <w:tcW w:w="1543" w:type="dxa"/>
            <w:tcBorders/>
            <w:vAlign w:val="center"/>
          </w:tcPr>
          <w:p>
            <w:pPr>
              <w:pStyle w:val="TableContents"/>
              <w:bidi w:val="0"/>
              <w:spacing w:before="0" w:after="283"/>
              <w:jc w:val="left"/>
              <w:rPr/>
            </w:pPr>
            <w:r>
              <w:rPr/>
              <w:t xml:space="preserve">St. Louis, Missouri </w:t>
            </w:r>
          </w:p>
        </w:tc>
        <w:tc>
          <w:tcPr>
            <w:tcW w:w="4426" w:type="dxa"/>
            <w:tcBorders/>
            <w:vAlign w:val="center"/>
          </w:tcPr>
          <w:p>
            <w:pPr>
              <w:pStyle w:val="TableContents"/>
              <w:bidi w:val="0"/>
              <w:spacing w:before="0" w:after="283"/>
              <w:jc w:val="left"/>
              <w:rPr/>
            </w:pPr>
            <w:r>
              <w:rPr/>
              <w:t xml:space="preserve">Athleticsin viimeinen postseason-ottelu Philadelphiassa. </w:t>
            </w:r>
          </w:p>
        </w:tc>
      </w:tr>
      <w:tr>
        <w:trPr/>
        <w:tc>
          <w:tcPr>
            <w:tcW w:w="633" w:type="dxa"/>
            <w:tcBorders/>
            <w:vAlign w:val="center"/>
          </w:tcPr>
          <w:p>
            <w:pPr>
              <w:pStyle w:val="TableContents"/>
              <w:bidi w:val="0"/>
              <w:spacing w:before="0" w:after="283"/>
              <w:jc w:val="left"/>
              <w:rPr/>
            </w:pPr>
            <w:r>
              <w:rPr/>
              <w:t xml:space="preserve">1934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Detroit Tigers </w:t>
            </w:r>
          </w:p>
        </w:tc>
        <w:tc>
          <w:tcPr>
            <w:tcW w:w="706" w:type="dxa"/>
            <w:tcBorders/>
            <w:vAlign w:val="center"/>
          </w:tcPr>
          <w:p>
            <w:pPr>
              <w:pStyle w:val="TableContents"/>
              <w:bidi w:val="0"/>
              <w:spacing w:before="0" w:after="283"/>
              <w:jc w:val="left"/>
              <w:rPr/>
            </w:pPr>
            <w:r>
              <w:rPr/>
              <w:t xml:space="preserve">11 -- 0 </w:t>
            </w:r>
          </w:p>
        </w:tc>
        <w:tc>
          <w:tcPr>
            <w:tcW w:w="1543" w:type="dxa"/>
            <w:tcBorders/>
            <w:vAlign w:val="center"/>
          </w:tcPr>
          <w:p>
            <w:pPr>
              <w:pStyle w:val="TableContents"/>
              <w:bidi w:val="0"/>
              <w:spacing w:before="0" w:after="283"/>
              <w:jc w:val="left"/>
              <w:rPr/>
            </w:pPr>
            <w:r>
              <w:rPr/>
              <w:t xml:space="preserve">Navin Field, Detroit </w:t>
            </w:r>
          </w:p>
        </w:tc>
        <w:tc>
          <w:tcPr>
            <w:tcW w:w="4426" w:type="dxa"/>
            <w:tcBorders/>
            <w:vAlign w:val="center"/>
          </w:tcPr>
          <w:p>
            <w:pPr>
              <w:pStyle w:val="TableContents"/>
              <w:bidi w:val="0"/>
              <w:spacing w:before="0" w:after="283"/>
              <w:jc w:val="left"/>
              <w:rPr/>
            </w:pPr>
            <w:r>
              <w:rPr/>
              <w:t xml:space="preserve">Dizzy Deanin toinen voitto, kuuden osuman nollapeli yhden lepopäivän aikana, antaa Cardinalsille mestaruuden. </w:t>
            </w:r>
          </w:p>
        </w:tc>
      </w:tr>
      <w:tr>
        <w:trPr/>
        <w:tc>
          <w:tcPr>
            <w:tcW w:w="633" w:type="dxa"/>
            <w:tcBorders/>
            <w:vAlign w:val="center"/>
          </w:tcPr>
          <w:p>
            <w:pPr>
              <w:pStyle w:val="TableContents"/>
              <w:bidi w:val="0"/>
              <w:spacing w:before="0" w:after="283"/>
              <w:jc w:val="left"/>
              <w:rPr/>
            </w:pPr>
            <w:r>
              <w:rPr/>
              <w:t xml:space="preserve">1940 </w:t>
            </w:r>
          </w:p>
        </w:tc>
        <w:tc>
          <w:tcPr>
            <w:tcW w:w="1574" w:type="dxa"/>
            <w:tcBorders/>
            <w:vAlign w:val="center"/>
          </w:tcPr>
          <w:p>
            <w:pPr>
              <w:pStyle w:val="TableContents"/>
              <w:bidi w:val="0"/>
              <w:spacing w:before="0" w:after="283"/>
              <w:jc w:val="left"/>
              <w:rPr/>
            </w:pPr>
            <w:r>
              <w:rPr/>
              <w:t xml:space="preserve">Cincinnati Reds </w:t>
            </w:r>
          </w:p>
        </w:tc>
        <w:tc>
          <w:tcPr>
            <w:tcW w:w="1323" w:type="dxa"/>
            <w:tcBorders/>
            <w:vAlign w:val="center"/>
          </w:tcPr>
          <w:p>
            <w:pPr>
              <w:pStyle w:val="TableContents"/>
              <w:bidi w:val="0"/>
              <w:spacing w:before="0" w:after="283"/>
              <w:jc w:val="left"/>
              <w:rPr/>
            </w:pPr>
            <w:r>
              <w:rPr/>
              <w:t xml:space="preserve">Detroit Tigers </w:t>
            </w:r>
          </w:p>
        </w:tc>
        <w:tc>
          <w:tcPr>
            <w:tcW w:w="706" w:type="dxa"/>
            <w:tcBorders/>
            <w:vAlign w:val="center"/>
          </w:tcPr>
          <w:p>
            <w:pPr>
              <w:pStyle w:val="TableContents"/>
              <w:bidi w:val="0"/>
              <w:spacing w:before="0" w:after="283"/>
              <w:jc w:val="left"/>
              <w:rPr/>
            </w:pPr>
            <w:r>
              <w:rPr/>
              <w:t xml:space="preserve">2 -- 1 </w:t>
            </w:r>
          </w:p>
        </w:tc>
        <w:tc>
          <w:tcPr>
            <w:tcW w:w="1543" w:type="dxa"/>
            <w:tcBorders/>
            <w:vAlign w:val="center"/>
          </w:tcPr>
          <w:p>
            <w:pPr>
              <w:pStyle w:val="TableContents"/>
              <w:bidi w:val="0"/>
              <w:spacing w:before="0" w:after="283"/>
              <w:jc w:val="left"/>
              <w:rPr/>
            </w:pPr>
            <w:r>
              <w:rPr/>
              <w:t xml:space="preserve">Crosley Field, Cincinnati </w:t>
            </w:r>
          </w:p>
        </w:tc>
        <w:tc>
          <w:tcPr>
            <w:tcW w:w="4426" w:type="dxa"/>
            <w:tcBorders/>
            <w:vAlign w:val="center"/>
          </w:tcPr>
          <w:p>
            <w:pPr>
              <w:pStyle w:val="TableContents"/>
              <w:bidi w:val="0"/>
              <w:spacing w:before="0" w:after="283"/>
              <w:jc w:val="left"/>
              <w:rPr/>
            </w:pPr>
            <w:r>
              <w:rPr/>
              <w:t xml:space="preserve">Tämä peli oli ohi reipas 1: 47 kun uhraus bunt ja uhraus lentää teki voittojuoksuja. </w:t>
            </w:r>
          </w:p>
        </w:tc>
      </w:tr>
      <w:tr>
        <w:trPr/>
        <w:tc>
          <w:tcPr>
            <w:tcW w:w="633" w:type="dxa"/>
            <w:tcBorders/>
            <w:vAlign w:val="center"/>
          </w:tcPr>
          <w:p>
            <w:pPr>
              <w:pStyle w:val="TableContents"/>
              <w:bidi w:val="0"/>
              <w:spacing w:before="0" w:after="283"/>
              <w:jc w:val="left"/>
              <w:rPr/>
            </w:pPr>
            <w:r>
              <w:rPr/>
              <w:t xml:space="preserve">1945 </w:t>
            </w:r>
          </w:p>
        </w:tc>
        <w:tc>
          <w:tcPr>
            <w:tcW w:w="1574" w:type="dxa"/>
            <w:tcBorders/>
            <w:vAlign w:val="center"/>
          </w:tcPr>
          <w:p>
            <w:pPr>
              <w:pStyle w:val="TableContents"/>
              <w:bidi w:val="0"/>
              <w:spacing w:before="0" w:after="283"/>
              <w:jc w:val="left"/>
              <w:rPr/>
            </w:pPr>
            <w:r>
              <w:rPr/>
              <w:t xml:space="preserve">Detroit Tigers </w:t>
            </w:r>
          </w:p>
        </w:tc>
        <w:tc>
          <w:tcPr>
            <w:tcW w:w="1323" w:type="dxa"/>
            <w:tcBorders/>
            <w:vAlign w:val="center"/>
          </w:tcPr>
          <w:p>
            <w:pPr>
              <w:pStyle w:val="TableContents"/>
              <w:bidi w:val="0"/>
              <w:spacing w:before="0" w:after="283"/>
              <w:jc w:val="left"/>
              <w:rPr/>
            </w:pPr>
            <w:r>
              <w:rPr/>
              <w:t xml:space="preserve">Chicago Cubs </w:t>
            </w:r>
          </w:p>
        </w:tc>
        <w:tc>
          <w:tcPr>
            <w:tcW w:w="706" w:type="dxa"/>
            <w:tcBorders/>
            <w:vAlign w:val="center"/>
          </w:tcPr>
          <w:p>
            <w:pPr>
              <w:pStyle w:val="TableContents"/>
              <w:bidi w:val="0"/>
              <w:spacing w:before="0" w:after="283"/>
              <w:jc w:val="left"/>
              <w:rPr/>
            </w:pPr>
            <w:r>
              <w:rPr/>
              <w:t xml:space="preserve">9 -- 3 </w:t>
            </w:r>
          </w:p>
        </w:tc>
        <w:tc>
          <w:tcPr>
            <w:tcW w:w="1543" w:type="dxa"/>
            <w:tcBorders/>
            <w:vAlign w:val="center"/>
          </w:tcPr>
          <w:p>
            <w:pPr>
              <w:pStyle w:val="TableContents"/>
              <w:bidi w:val="0"/>
              <w:spacing w:before="0" w:after="283"/>
              <w:jc w:val="left"/>
              <w:rPr/>
            </w:pPr>
            <w:r>
              <w:rPr/>
              <w:t xml:space="preserve">Wrigley Field, Chicago </w:t>
            </w:r>
          </w:p>
        </w:tc>
        <w:tc>
          <w:tcPr>
            <w:tcW w:w="4426" w:type="dxa"/>
            <w:tcBorders/>
            <w:vAlign w:val="center"/>
          </w:tcPr>
          <w:p>
            <w:pPr>
              <w:pStyle w:val="TableContents"/>
              <w:bidi w:val="0"/>
              <w:spacing w:before="0" w:after="283"/>
              <w:jc w:val="left"/>
              <w:rPr/>
            </w:pPr>
            <w:r>
              <w:rPr/>
              <w:t xml:space="preserve">Cubsin viimeinen World Series -esiintyminen vasta vuonna 2016. Katso myös: Billy Goatin kirous </w:t>
            </w:r>
          </w:p>
        </w:tc>
      </w:tr>
      <w:tr>
        <w:trPr/>
        <w:tc>
          <w:tcPr>
            <w:tcW w:w="633" w:type="dxa"/>
            <w:tcBorders/>
            <w:vAlign w:val="center"/>
          </w:tcPr>
          <w:p>
            <w:pPr>
              <w:pStyle w:val="TableContents"/>
              <w:bidi w:val="0"/>
              <w:spacing w:before="0" w:after="283"/>
              <w:jc w:val="left"/>
              <w:rPr/>
            </w:pPr>
            <w:r>
              <w:rPr/>
              <w:t xml:space="preserve">1946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Boston Red Sox </w:t>
            </w:r>
          </w:p>
        </w:tc>
        <w:tc>
          <w:tcPr>
            <w:tcW w:w="706" w:type="dxa"/>
            <w:tcBorders/>
            <w:vAlign w:val="center"/>
          </w:tcPr>
          <w:p>
            <w:pPr>
              <w:pStyle w:val="TableContents"/>
              <w:bidi w:val="0"/>
              <w:spacing w:before="0" w:after="283"/>
              <w:jc w:val="left"/>
              <w:rPr/>
            </w:pPr>
            <w:r>
              <w:rPr/>
              <w:t xml:space="preserve">4 -- 3 </w:t>
            </w:r>
          </w:p>
        </w:tc>
        <w:tc>
          <w:tcPr>
            <w:tcW w:w="1543" w:type="dxa"/>
            <w:tcBorders/>
            <w:vAlign w:val="center"/>
          </w:tcPr>
          <w:p>
            <w:pPr>
              <w:pStyle w:val="TableContents"/>
              <w:bidi w:val="0"/>
              <w:spacing w:before="0" w:after="283"/>
              <w:jc w:val="left"/>
              <w:rPr/>
            </w:pPr>
            <w:r>
              <w:rPr/>
              <w:t xml:space="preserve">Sportsman's Park III, St. Louis, Missouri </w:t>
            </w:r>
          </w:p>
        </w:tc>
        <w:tc>
          <w:tcPr>
            <w:tcW w:w="4426" w:type="dxa"/>
            <w:tcBorders/>
            <w:vAlign w:val="center"/>
          </w:tcPr>
          <w:p>
            <w:pPr>
              <w:pStyle w:val="TableContents"/>
              <w:bidi w:val="0"/>
              <w:spacing w:before="0" w:after="283"/>
              <w:jc w:val="left"/>
              <w:rPr/>
            </w:pPr>
            <w:r>
              <w:rPr/>
              <w:t xml:space="preserve">Enos Slaughterin kuuluisa hullu juoksu toi ratkaisevan juoksun, joka ratkaisi pelin ja sarjan. </w:t>
            </w:r>
          </w:p>
        </w:tc>
      </w:tr>
      <w:tr>
        <w:trPr/>
        <w:tc>
          <w:tcPr>
            <w:tcW w:w="633" w:type="dxa"/>
            <w:tcBorders/>
            <w:vAlign w:val="center"/>
          </w:tcPr>
          <w:p>
            <w:pPr>
              <w:pStyle w:val="TableContents"/>
              <w:bidi w:val="0"/>
              <w:spacing w:before="0" w:after="283"/>
              <w:jc w:val="left"/>
              <w:rPr/>
            </w:pPr>
            <w:r>
              <w:rPr/>
              <w:t xml:space="preserve">1947 </w:t>
            </w:r>
          </w:p>
        </w:tc>
        <w:tc>
          <w:tcPr>
            <w:tcW w:w="1574" w:type="dxa"/>
            <w:tcBorders/>
            <w:vAlign w:val="center"/>
          </w:tcPr>
          <w:p>
            <w:pPr>
              <w:pStyle w:val="TableContents"/>
              <w:bidi w:val="0"/>
              <w:spacing w:before="0" w:after="283"/>
              <w:jc w:val="left"/>
              <w:rPr/>
            </w:pPr>
            <w:r>
              <w:rPr/>
              <w:t xml:space="preserve">New York Yankees </w:t>
            </w:r>
          </w:p>
        </w:tc>
        <w:tc>
          <w:tcPr>
            <w:tcW w:w="1323" w:type="dxa"/>
            <w:tcBorders/>
            <w:vAlign w:val="center"/>
          </w:tcPr>
          <w:p>
            <w:pPr>
              <w:pStyle w:val="TableContents"/>
              <w:bidi w:val="0"/>
              <w:spacing w:before="0" w:after="283"/>
              <w:jc w:val="left"/>
              <w:rPr/>
            </w:pPr>
            <w:r>
              <w:rPr/>
              <w:t xml:space="preserve">Brooklyn Dodgers </w:t>
            </w:r>
          </w:p>
        </w:tc>
        <w:tc>
          <w:tcPr>
            <w:tcW w:w="706" w:type="dxa"/>
            <w:tcBorders/>
            <w:vAlign w:val="center"/>
          </w:tcPr>
          <w:p>
            <w:pPr>
              <w:pStyle w:val="TableContents"/>
              <w:bidi w:val="0"/>
              <w:spacing w:before="0" w:after="283"/>
              <w:jc w:val="left"/>
              <w:rPr/>
            </w:pPr>
            <w:r>
              <w:rPr/>
              <w:t xml:space="preserve">5 -- 2 </w:t>
            </w:r>
          </w:p>
        </w:tc>
        <w:tc>
          <w:tcPr>
            <w:tcW w:w="1543" w:type="dxa"/>
            <w:tcBorders/>
            <w:vAlign w:val="center"/>
          </w:tcPr>
          <w:p>
            <w:pPr>
              <w:pStyle w:val="TableContents"/>
              <w:bidi w:val="0"/>
              <w:spacing w:before="0" w:after="283"/>
              <w:jc w:val="left"/>
              <w:rPr/>
            </w:pPr>
            <w:r>
              <w:rPr/>
              <w:t xml:space="preserve">Yankee Stadium, Bronx, New York City </w:t>
            </w:r>
          </w:p>
        </w:tc>
        <w:tc>
          <w:tcPr>
            <w:tcW w:w="4426" w:type="dxa"/>
            <w:tcBorders/>
            <w:vAlign w:val="center"/>
          </w:tcPr>
          <w:p>
            <w:pPr>
              <w:pStyle w:val="TableContents"/>
              <w:bidi w:val="0"/>
              <w:spacing w:before="0" w:after="283"/>
              <w:jc w:val="left"/>
              <w:rPr/>
            </w:pPr>
            <w:r>
              <w:rPr/>
              <w:t xml:space="preserve">Tämä oli sarja, jossa Cookie Lavagetton pinch-hit pilasi Bill Bevensin no-hit-tarjouksen ja Al Gionfriddon koppi riisti Joe DiMaggiolta kunnarin. </w:t>
            </w:r>
          </w:p>
        </w:tc>
      </w:tr>
      <w:tr>
        <w:trPr/>
        <w:tc>
          <w:tcPr>
            <w:tcW w:w="633" w:type="dxa"/>
            <w:tcBorders/>
            <w:vAlign w:val="center"/>
          </w:tcPr>
          <w:p>
            <w:pPr>
              <w:pStyle w:val="TableContents"/>
              <w:bidi w:val="0"/>
              <w:spacing w:before="0" w:after="283"/>
              <w:jc w:val="left"/>
              <w:rPr/>
            </w:pPr>
            <w:r>
              <w:rPr/>
              <w:t xml:space="preserve">1952 </w:t>
            </w:r>
          </w:p>
        </w:tc>
        <w:tc>
          <w:tcPr>
            <w:tcW w:w="1574" w:type="dxa"/>
            <w:tcBorders/>
            <w:vAlign w:val="center"/>
          </w:tcPr>
          <w:p>
            <w:pPr>
              <w:pStyle w:val="TableContents"/>
              <w:bidi w:val="0"/>
              <w:spacing w:before="0" w:after="283"/>
              <w:jc w:val="left"/>
              <w:rPr/>
            </w:pPr>
            <w:r>
              <w:rPr/>
              <w:t xml:space="preserve">New York Yankees </w:t>
            </w:r>
          </w:p>
        </w:tc>
        <w:tc>
          <w:tcPr>
            <w:tcW w:w="1323" w:type="dxa"/>
            <w:tcBorders/>
            <w:vAlign w:val="center"/>
          </w:tcPr>
          <w:p>
            <w:pPr>
              <w:pStyle w:val="TableContents"/>
              <w:bidi w:val="0"/>
              <w:spacing w:before="0" w:after="283"/>
              <w:jc w:val="left"/>
              <w:rPr/>
            </w:pPr>
            <w:r>
              <w:rPr/>
              <w:t xml:space="preserve">Brooklyn Dodgers </w:t>
            </w:r>
          </w:p>
        </w:tc>
        <w:tc>
          <w:tcPr>
            <w:tcW w:w="706" w:type="dxa"/>
            <w:tcBorders/>
            <w:vAlign w:val="center"/>
          </w:tcPr>
          <w:p>
            <w:pPr>
              <w:pStyle w:val="TableContents"/>
              <w:bidi w:val="0"/>
              <w:spacing w:before="0" w:after="283"/>
              <w:jc w:val="left"/>
              <w:rPr/>
            </w:pPr>
            <w:r>
              <w:rPr/>
              <w:t xml:space="preserve">4 -- 2 </w:t>
            </w:r>
          </w:p>
        </w:tc>
        <w:tc>
          <w:tcPr>
            <w:tcW w:w="1543" w:type="dxa"/>
            <w:tcBorders/>
            <w:vAlign w:val="center"/>
          </w:tcPr>
          <w:p>
            <w:pPr>
              <w:pStyle w:val="TableContents"/>
              <w:bidi w:val="0"/>
              <w:spacing w:before="0" w:after="283"/>
              <w:jc w:val="left"/>
              <w:rPr/>
            </w:pPr>
            <w:r>
              <w:rPr/>
              <w:t xml:space="preserve">Ebbets Field, Brooklyn, New York City </w:t>
            </w:r>
          </w:p>
        </w:tc>
        <w:tc>
          <w:tcPr>
            <w:tcW w:w="4426" w:type="dxa"/>
            <w:tcBorders/>
            <w:vAlign w:val="center"/>
          </w:tcPr>
          <w:p>
            <w:pPr>
              <w:pStyle w:val="TableContents"/>
              <w:bidi w:val="0"/>
              <w:spacing w:before="0" w:after="283"/>
              <w:jc w:val="left"/>
              <w:rPr/>
            </w:pPr>
            <w:r>
              <w:rPr/>
              <w:t xml:space="preserve">Billy Martinin pelastusjäähy pelastaa Yankeesin johtoaseman ja auttaa voittamaan pelin ja sarjan. </w:t>
            </w:r>
          </w:p>
        </w:tc>
      </w:tr>
      <w:tr>
        <w:trPr/>
        <w:tc>
          <w:tcPr>
            <w:tcW w:w="633" w:type="dxa"/>
            <w:tcBorders/>
            <w:vAlign w:val="center"/>
          </w:tcPr>
          <w:p>
            <w:pPr>
              <w:pStyle w:val="TableContents"/>
              <w:bidi w:val="0"/>
              <w:spacing w:before="0" w:after="283"/>
              <w:jc w:val="left"/>
              <w:rPr/>
            </w:pPr>
            <w:r>
              <w:rPr/>
              <w:t xml:space="preserve">1955 </w:t>
            </w:r>
          </w:p>
        </w:tc>
        <w:tc>
          <w:tcPr>
            <w:tcW w:w="1574" w:type="dxa"/>
            <w:tcBorders/>
            <w:vAlign w:val="center"/>
          </w:tcPr>
          <w:p>
            <w:pPr>
              <w:pStyle w:val="TableContents"/>
              <w:bidi w:val="0"/>
              <w:spacing w:before="0" w:after="283"/>
              <w:jc w:val="left"/>
              <w:rPr/>
            </w:pPr>
            <w:r>
              <w:rPr/>
              <w:t xml:space="preserve">Brooklyn Dodgers </w:t>
            </w:r>
          </w:p>
        </w:tc>
        <w:tc>
          <w:tcPr>
            <w:tcW w:w="1323" w:type="dxa"/>
            <w:tcBorders/>
            <w:vAlign w:val="center"/>
          </w:tcPr>
          <w:p>
            <w:pPr>
              <w:pStyle w:val="TableContents"/>
              <w:bidi w:val="0"/>
              <w:spacing w:before="0" w:after="283"/>
              <w:jc w:val="left"/>
              <w:rPr/>
            </w:pPr>
            <w:r>
              <w:rPr/>
              <w:t xml:space="preserve">New York Yankees </w:t>
            </w:r>
          </w:p>
        </w:tc>
        <w:tc>
          <w:tcPr>
            <w:tcW w:w="706" w:type="dxa"/>
            <w:tcBorders/>
            <w:vAlign w:val="center"/>
          </w:tcPr>
          <w:p>
            <w:pPr>
              <w:pStyle w:val="TableContents"/>
              <w:bidi w:val="0"/>
              <w:spacing w:before="0" w:after="283"/>
              <w:jc w:val="left"/>
              <w:rPr/>
            </w:pPr>
            <w:r>
              <w:rPr/>
              <w:t xml:space="preserve">2 -- 0 </w:t>
            </w:r>
          </w:p>
        </w:tc>
        <w:tc>
          <w:tcPr>
            <w:tcW w:w="1543" w:type="dxa"/>
            <w:tcBorders/>
            <w:vAlign w:val="center"/>
          </w:tcPr>
          <w:p>
            <w:pPr>
              <w:pStyle w:val="TableContents"/>
              <w:bidi w:val="0"/>
              <w:spacing w:before="0" w:after="283"/>
              <w:jc w:val="left"/>
              <w:rPr/>
            </w:pPr>
            <w:r>
              <w:rPr/>
              <w:t xml:space="preserve">Yankee Stadium, Bronx, New York City </w:t>
            </w:r>
          </w:p>
        </w:tc>
        <w:tc>
          <w:tcPr>
            <w:tcW w:w="4426" w:type="dxa"/>
            <w:tcBorders/>
            <w:vAlign w:val="center"/>
          </w:tcPr>
          <w:p>
            <w:pPr>
              <w:pStyle w:val="TableContents"/>
              <w:bidi w:val="0"/>
              <w:spacing w:before="0" w:after="283"/>
              <w:jc w:val="left"/>
              <w:rPr/>
            </w:pPr>
            <w:r>
              <w:rPr/>
              <w:t xml:space="preserve">Dodgersin ainoa mestaruus Brooklynissä. Kotijoukkue voitti sarjan kaikki ottelut seitsemättä peliä lukuun ottamatta. </w:t>
            </w:r>
          </w:p>
        </w:tc>
      </w:tr>
      <w:tr>
        <w:trPr/>
        <w:tc>
          <w:tcPr>
            <w:tcW w:w="633" w:type="dxa"/>
            <w:tcBorders/>
            <w:vAlign w:val="center"/>
          </w:tcPr>
          <w:p>
            <w:pPr>
              <w:pStyle w:val="TableContents"/>
              <w:bidi w:val="0"/>
              <w:spacing w:before="0" w:after="283"/>
              <w:jc w:val="left"/>
              <w:rPr/>
            </w:pPr>
            <w:r>
              <w:rPr/>
              <w:t xml:space="preserve">1956 </w:t>
            </w:r>
          </w:p>
        </w:tc>
        <w:tc>
          <w:tcPr>
            <w:tcW w:w="1574" w:type="dxa"/>
            <w:tcBorders/>
            <w:vAlign w:val="center"/>
          </w:tcPr>
          <w:p>
            <w:pPr>
              <w:pStyle w:val="TableContents"/>
              <w:bidi w:val="0"/>
              <w:spacing w:before="0" w:after="283"/>
              <w:jc w:val="left"/>
              <w:rPr/>
            </w:pPr>
            <w:r>
              <w:rPr/>
              <w:t xml:space="preserve">New York Yankees </w:t>
            </w:r>
          </w:p>
        </w:tc>
        <w:tc>
          <w:tcPr>
            <w:tcW w:w="1323" w:type="dxa"/>
            <w:tcBorders/>
            <w:vAlign w:val="center"/>
          </w:tcPr>
          <w:p>
            <w:pPr>
              <w:pStyle w:val="TableContents"/>
              <w:bidi w:val="0"/>
              <w:spacing w:before="0" w:after="283"/>
              <w:jc w:val="left"/>
              <w:rPr/>
            </w:pPr>
            <w:r>
              <w:rPr/>
              <w:t xml:space="preserve">Brooklyn Dodgers </w:t>
            </w:r>
          </w:p>
        </w:tc>
        <w:tc>
          <w:tcPr>
            <w:tcW w:w="706" w:type="dxa"/>
            <w:tcBorders/>
            <w:vAlign w:val="center"/>
          </w:tcPr>
          <w:p>
            <w:pPr>
              <w:pStyle w:val="TableContents"/>
              <w:bidi w:val="0"/>
              <w:spacing w:before="0" w:after="283"/>
              <w:jc w:val="left"/>
              <w:rPr/>
            </w:pPr>
            <w:r>
              <w:rPr/>
              <w:t xml:space="preserve">9 -- 0 </w:t>
            </w:r>
          </w:p>
        </w:tc>
        <w:tc>
          <w:tcPr>
            <w:tcW w:w="1543" w:type="dxa"/>
            <w:tcBorders/>
            <w:vAlign w:val="center"/>
          </w:tcPr>
          <w:p>
            <w:pPr>
              <w:pStyle w:val="TableContents"/>
              <w:bidi w:val="0"/>
              <w:spacing w:before="0" w:after="283"/>
              <w:jc w:val="left"/>
              <w:rPr/>
            </w:pPr>
            <w:r>
              <w:rPr/>
              <w:t xml:space="preserve">Ebbets Field, Brooklyn, New York City </w:t>
            </w:r>
          </w:p>
        </w:tc>
        <w:tc>
          <w:tcPr>
            <w:tcW w:w="4426" w:type="dxa"/>
            <w:tcBorders/>
            <w:vAlign w:val="center"/>
          </w:tcPr>
          <w:p>
            <w:pPr>
              <w:pStyle w:val="TableContents"/>
              <w:bidi w:val="0"/>
              <w:spacing w:before="0" w:after="283"/>
              <w:jc w:val="left"/>
              <w:rPr/>
            </w:pPr>
            <w:r>
              <w:rPr/>
              <w:t xml:space="preserve">Jackie Robinsonin viimeinen Major League -peli. Viimeinen postseason-ottelu Ebbets Fieldillä ja Dodgersin viimeinen postseason-ottelu ennen siirtymistä Los Angelesiin. Kotijoukkue voitti sarjan kaikki pelit seitsemättä peliä lukuun ottamatta. </w:t>
            </w:r>
          </w:p>
        </w:tc>
      </w:tr>
      <w:tr>
        <w:trPr/>
        <w:tc>
          <w:tcPr>
            <w:tcW w:w="633" w:type="dxa"/>
            <w:tcBorders/>
            <w:vAlign w:val="center"/>
          </w:tcPr>
          <w:p>
            <w:pPr>
              <w:pStyle w:val="TableContents"/>
              <w:bidi w:val="0"/>
              <w:spacing w:before="0" w:after="283"/>
              <w:jc w:val="left"/>
              <w:rPr/>
            </w:pPr>
            <w:r>
              <w:rPr/>
              <w:t xml:space="preserve">1957 </w:t>
            </w:r>
          </w:p>
        </w:tc>
        <w:tc>
          <w:tcPr>
            <w:tcW w:w="1574" w:type="dxa"/>
            <w:tcBorders/>
            <w:vAlign w:val="center"/>
          </w:tcPr>
          <w:p>
            <w:pPr>
              <w:pStyle w:val="TableContents"/>
              <w:bidi w:val="0"/>
              <w:spacing w:before="0" w:after="283"/>
              <w:jc w:val="left"/>
              <w:rPr/>
            </w:pPr>
            <w:r>
              <w:rPr/>
              <w:t xml:space="preserve">Milwaukee Braves </w:t>
            </w:r>
          </w:p>
        </w:tc>
        <w:tc>
          <w:tcPr>
            <w:tcW w:w="1323" w:type="dxa"/>
            <w:tcBorders/>
            <w:vAlign w:val="center"/>
          </w:tcPr>
          <w:p>
            <w:pPr>
              <w:pStyle w:val="TableContents"/>
              <w:bidi w:val="0"/>
              <w:spacing w:before="0" w:after="283"/>
              <w:jc w:val="left"/>
              <w:rPr/>
            </w:pPr>
            <w:r>
              <w:rPr/>
              <w:t xml:space="preserve">New York Yankees </w:t>
            </w:r>
          </w:p>
        </w:tc>
        <w:tc>
          <w:tcPr>
            <w:tcW w:w="706" w:type="dxa"/>
            <w:tcBorders/>
            <w:vAlign w:val="center"/>
          </w:tcPr>
          <w:p>
            <w:pPr>
              <w:pStyle w:val="TableContents"/>
              <w:bidi w:val="0"/>
              <w:spacing w:before="0" w:after="283"/>
              <w:jc w:val="left"/>
              <w:rPr/>
            </w:pPr>
            <w:r>
              <w:rPr/>
              <w:t xml:space="preserve">5 -- 0 </w:t>
            </w:r>
          </w:p>
        </w:tc>
        <w:tc>
          <w:tcPr>
            <w:tcW w:w="1543" w:type="dxa"/>
            <w:tcBorders/>
            <w:vAlign w:val="center"/>
          </w:tcPr>
          <w:p>
            <w:pPr>
              <w:pStyle w:val="TableContents"/>
              <w:bidi w:val="0"/>
              <w:spacing w:before="0" w:after="283"/>
              <w:jc w:val="left"/>
              <w:rPr/>
            </w:pPr>
            <w:r>
              <w:rPr/>
              <w:t xml:space="preserve">Yankee Stadium, Bronx, New York City </w:t>
            </w:r>
          </w:p>
        </w:tc>
        <w:tc>
          <w:tcPr>
            <w:tcW w:w="4426" w:type="dxa"/>
            <w:tcBorders/>
            <w:vAlign w:val="center"/>
          </w:tcPr>
          <w:p>
            <w:pPr>
              <w:pStyle w:val="TableContents"/>
              <w:bidi w:val="0"/>
              <w:spacing w:before="0" w:after="283"/>
              <w:jc w:val="left"/>
              <w:rPr/>
            </w:pPr>
            <w:r>
              <w:rPr/>
              <w:t xml:space="preserve">Bravesin ainoa mestaruus Milwaukeessa. </w:t>
            </w:r>
          </w:p>
        </w:tc>
      </w:tr>
      <w:tr>
        <w:trPr/>
        <w:tc>
          <w:tcPr>
            <w:tcW w:w="633" w:type="dxa"/>
            <w:tcBorders/>
            <w:vAlign w:val="center"/>
          </w:tcPr>
          <w:p>
            <w:pPr>
              <w:pStyle w:val="TableContents"/>
              <w:bidi w:val="0"/>
              <w:spacing w:before="0" w:after="283"/>
              <w:jc w:val="left"/>
              <w:rPr/>
            </w:pPr>
            <w:r>
              <w:rPr/>
              <w:t xml:space="preserve">1958 </w:t>
            </w:r>
          </w:p>
        </w:tc>
        <w:tc>
          <w:tcPr>
            <w:tcW w:w="1574" w:type="dxa"/>
            <w:tcBorders/>
            <w:vAlign w:val="center"/>
          </w:tcPr>
          <w:p>
            <w:pPr>
              <w:pStyle w:val="TableContents"/>
              <w:bidi w:val="0"/>
              <w:spacing w:before="0" w:after="283"/>
              <w:jc w:val="left"/>
              <w:rPr/>
            </w:pPr>
            <w:r>
              <w:rPr/>
              <w:t xml:space="preserve">New York Yankees </w:t>
            </w:r>
          </w:p>
        </w:tc>
        <w:tc>
          <w:tcPr>
            <w:tcW w:w="1323" w:type="dxa"/>
            <w:tcBorders/>
            <w:vAlign w:val="center"/>
          </w:tcPr>
          <w:p>
            <w:pPr>
              <w:pStyle w:val="TableContents"/>
              <w:bidi w:val="0"/>
              <w:spacing w:before="0" w:after="283"/>
              <w:jc w:val="left"/>
              <w:rPr/>
            </w:pPr>
            <w:r>
              <w:rPr/>
              <w:t xml:space="preserve">Milwaukee Braves </w:t>
            </w:r>
          </w:p>
        </w:tc>
        <w:tc>
          <w:tcPr>
            <w:tcW w:w="706" w:type="dxa"/>
            <w:tcBorders/>
            <w:vAlign w:val="center"/>
          </w:tcPr>
          <w:p>
            <w:pPr>
              <w:pStyle w:val="TableContents"/>
              <w:bidi w:val="0"/>
              <w:spacing w:before="0" w:after="283"/>
              <w:jc w:val="left"/>
              <w:rPr/>
            </w:pPr>
            <w:r>
              <w:rPr/>
              <w:t xml:space="preserve">6 -- 2 </w:t>
            </w:r>
          </w:p>
        </w:tc>
        <w:tc>
          <w:tcPr>
            <w:tcW w:w="1543" w:type="dxa"/>
            <w:tcBorders/>
            <w:vAlign w:val="center"/>
          </w:tcPr>
          <w:p>
            <w:pPr>
              <w:pStyle w:val="TableContents"/>
              <w:bidi w:val="0"/>
              <w:spacing w:before="0" w:after="283"/>
              <w:jc w:val="left"/>
              <w:rPr/>
            </w:pPr>
            <w:r>
              <w:rPr/>
              <w:t xml:space="preserve">County Stadium, Milwaukee </w:t>
            </w:r>
          </w:p>
        </w:tc>
        <w:tc>
          <w:tcPr>
            <w:tcW w:w="4426" w:type="dxa"/>
            <w:tcBorders/>
            <w:vAlign w:val="center"/>
          </w:tcPr>
          <w:p>
            <w:pPr>
              <w:pStyle w:val="TableContents"/>
              <w:bidi w:val="0"/>
              <w:spacing w:before="0" w:after="283"/>
              <w:jc w:val="left"/>
              <w:rPr/>
            </w:pPr>
            <w:r>
              <w:rPr/>
              <w:t xml:space="preserve">Yankees voittaa 18. World Series -tittelinsä oltuaan tappiolla kolme peliä yhtä vastaan. Tämä oli Bravesin viimeinen postseason-ottelu Milwaukeessa. </w:t>
            </w:r>
          </w:p>
        </w:tc>
      </w:tr>
      <w:tr>
        <w:trPr/>
        <w:tc>
          <w:tcPr>
            <w:tcW w:w="633" w:type="dxa"/>
            <w:tcBorders/>
            <w:vAlign w:val="center"/>
          </w:tcPr>
          <w:p>
            <w:pPr>
              <w:pStyle w:val="TableContents"/>
              <w:bidi w:val="0"/>
              <w:spacing w:before="0" w:after="283"/>
              <w:jc w:val="left"/>
              <w:rPr/>
            </w:pPr>
            <w:r>
              <w:rPr/>
              <w:t xml:space="preserve">1960 </w:t>
            </w:r>
          </w:p>
        </w:tc>
        <w:tc>
          <w:tcPr>
            <w:tcW w:w="1574" w:type="dxa"/>
            <w:tcBorders/>
            <w:vAlign w:val="center"/>
          </w:tcPr>
          <w:p>
            <w:pPr>
              <w:pStyle w:val="TableContents"/>
              <w:bidi w:val="0"/>
              <w:spacing w:before="0" w:after="283"/>
              <w:jc w:val="left"/>
              <w:rPr/>
            </w:pPr>
            <w:r>
              <w:rPr/>
              <w:t xml:space="preserve">Pittsburgh Pirates </w:t>
            </w:r>
          </w:p>
        </w:tc>
        <w:tc>
          <w:tcPr>
            <w:tcW w:w="1323" w:type="dxa"/>
            <w:tcBorders/>
            <w:vAlign w:val="center"/>
          </w:tcPr>
          <w:p>
            <w:pPr>
              <w:pStyle w:val="TableContents"/>
              <w:bidi w:val="0"/>
              <w:spacing w:before="0" w:after="283"/>
              <w:jc w:val="left"/>
              <w:rPr/>
            </w:pPr>
            <w:r>
              <w:rPr/>
              <w:t xml:space="preserve">New York Yankees </w:t>
            </w:r>
          </w:p>
        </w:tc>
        <w:tc>
          <w:tcPr>
            <w:tcW w:w="706" w:type="dxa"/>
            <w:tcBorders/>
            <w:vAlign w:val="center"/>
          </w:tcPr>
          <w:p>
            <w:pPr>
              <w:pStyle w:val="TableContents"/>
              <w:bidi w:val="0"/>
              <w:spacing w:before="0" w:after="283"/>
              <w:jc w:val="left"/>
              <w:rPr/>
            </w:pPr>
            <w:r>
              <w:rPr/>
              <w:t xml:space="preserve">10 -- 9 </w:t>
            </w:r>
          </w:p>
        </w:tc>
        <w:tc>
          <w:tcPr>
            <w:tcW w:w="1543" w:type="dxa"/>
            <w:tcBorders/>
            <w:vAlign w:val="center"/>
          </w:tcPr>
          <w:p>
            <w:pPr>
              <w:pStyle w:val="TableContents"/>
              <w:bidi w:val="0"/>
              <w:spacing w:before="0" w:after="283"/>
              <w:jc w:val="left"/>
              <w:rPr/>
            </w:pPr>
            <w:r>
              <w:rPr/>
              <w:t xml:space="preserve">Forbes Field, Pittsburgh </w:t>
            </w:r>
          </w:p>
        </w:tc>
        <w:tc>
          <w:tcPr>
            <w:tcW w:w="4426" w:type="dxa"/>
            <w:tcBorders/>
            <w:vAlign w:val="center"/>
          </w:tcPr>
          <w:p>
            <w:pPr>
              <w:pStyle w:val="TableContents"/>
              <w:bidi w:val="0"/>
              <w:spacing w:before="0" w:after="283"/>
              <w:jc w:val="left"/>
              <w:rPr/>
            </w:pPr>
            <w:r>
              <w:rPr/>
              <w:t xml:space="preserve">Bill Mazeroski löi Walk-off-kotijuoksun, jolla Pirates voitti mestaruuden. Viimeinen postseason-ottelu Forbes Fieldillä. Yankeesin managerin Casey Stengelin viimeinen postseason-ottelu. Seitsemänneksi eniten pisteitä kerännyt ottelu. </w:t>
            </w:r>
          </w:p>
        </w:tc>
      </w:tr>
      <w:tr>
        <w:trPr/>
        <w:tc>
          <w:tcPr>
            <w:tcW w:w="633" w:type="dxa"/>
            <w:tcBorders/>
            <w:vAlign w:val="center"/>
          </w:tcPr>
          <w:p>
            <w:pPr>
              <w:pStyle w:val="TableContents"/>
              <w:bidi w:val="0"/>
              <w:spacing w:before="0" w:after="283"/>
              <w:jc w:val="left"/>
              <w:rPr/>
            </w:pPr>
            <w:r>
              <w:rPr/>
              <w:t xml:space="preserve">1962 </w:t>
            </w:r>
          </w:p>
        </w:tc>
        <w:tc>
          <w:tcPr>
            <w:tcW w:w="1574" w:type="dxa"/>
            <w:tcBorders/>
            <w:vAlign w:val="center"/>
          </w:tcPr>
          <w:p>
            <w:pPr>
              <w:pStyle w:val="TableContents"/>
              <w:bidi w:val="0"/>
              <w:spacing w:before="0" w:after="283"/>
              <w:jc w:val="left"/>
              <w:rPr/>
            </w:pPr>
            <w:r>
              <w:rPr/>
              <w:t xml:space="preserve">New York Yankees </w:t>
            </w:r>
          </w:p>
        </w:tc>
        <w:tc>
          <w:tcPr>
            <w:tcW w:w="1323" w:type="dxa"/>
            <w:tcBorders/>
            <w:vAlign w:val="center"/>
          </w:tcPr>
          <w:p>
            <w:pPr>
              <w:pStyle w:val="TableContents"/>
              <w:bidi w:val="0"/>
              <w:spacing w:before="0" w:after="283"/>
              <w:jc w:val="left"/>
              <w:rPr/>
            </w:pPr>
            <w:r>
              <w:rPr/>
              <w:t xml:space="preserve">San Francisco Giants </w:t>
            </w:r>
          </w:p>
        </w:tc>
        <w:tc>
          <w:tcPr>
            <w:tcW w:w="706" w:type="dxa"/>
            <w:tcBorders/>
            <w:vAlign w:val="center"/>
          </w:tcPr>
          <w:p>
            <w:pPr>
              <w:pStyle w:val="TableContents"/>
              <w:bidi w:val="0"/>
              <w:spacing w:before="0" w:after="283"/>
              <w:jc w:val="left"/>
              <w:rPr/>
            </w:pPr>
            <w:r>
              <w:rPr/>
              <w:t xml:space="preserve">1 -- 0 </w:t>
            </w:r>
          </w:p>
        </w:tc>
        <w:tc>
          <w:tcPr>
            <w:tcW w:w="1543" w:type="dxa"/>
            <w:tcBorders/>
            <w:vAlign w:val="center"/>
          </w:tcPr>
          <w:p>
            <w:pPr>
              <w:pStyle w:val="TableContents"/>
              <w:bidi w:val="0"/>
              <w:spacing w:before="0" w:after="283"/>
              <w:jc w:val="left"/>
              <w:rPr/>
            </w:pPr>
            <w:r>
              <w:rPr/>
              <w:t xml:space="preserve">Candlestick Park, San Francisco </w:t>
            </w:r>
          </w:p>
        </w:tc>
        <w:tc>
          <w:tcPr>
            <w:tcW w:w="4426" w:type="dxa"/>
            <w:tcBorders/>
            <w:vAlign w:val="center"/>
          </w:tcPr>
          <w:p>
            <w:pPr>
              <w:pStyle w:val="TableContents"/>
              <w:bidi w:val="0"/>
              <w:spacing w:before="0" w:after="283"/>
              <w:jc w:val="left"/>
              <w:rPr/>
            </w:pPr>
            <w:r>
              <w:rPr/>
              <w:t xml:space="preserve">Kun juoksijat olivat kakkos- ja kolmosketjussa ja kaksi ulkona, Willie McCoveyn lyönti Bobby Richardsonille päätti pelin. Ensimmäinen peli seitsemän, joka päättyi lukemiin 1-0. </w:t>
            </w:r>
          </w:p>
        </w:tc>
      </w:tr>
      <w:tr>
        <w:trPr/>
        <w:tc>
          <w:tcPr>
            <w:tcW w:w="633" w:type="dxa"/>
            <w:tcBorders/>
            <w:vAlign w:val="center"/>
          </w:tcPr>
          <w:p>
            <w:pPr>
              <w:pStyle w:val="TableContents"/>
              <w:bidi w:val="0"/>
              <w:spacing w:before="0" w:after="283"/>
              <w:jc w:val="left"/>
              <w:rPr/>
            </w:pPr>
            <w:r>
              <w:rPr/>
              <w:t xml:space="preserve">1964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New York Yankees </w:t>
            </w:r>
          </w:p>
        </w:tc>
        <w:tc>
          <w:tcPr>
            <w:tcW w:w="706" w:type="dxa"/>
            <w:tcBorders/>
            <w:vAlign w:val="center"/>
          </w:tcPr>
          <w:p>
            <w:pPr>
              <w:pStyle w:val="TableContents"/>
              <w:bidi w:val="0"/>
              <w:spacing w:before="0" w:after="283"/>
              <w:jc w:val="left"/>
              <w:rPr/>
            </w:pPr>
            <w:r>
              <w:rPr/>
              <w:t xml:space="preserve">7 -- 5 </w:t>
            </w:r>
          </w:p>
        </w:tc>
        <w:tc>
          <w:tcPr>
            <w:tcW w:w="1543" w:type="dxa"/>
            <w:tcBorders/>
            <w:vAlign w:val="center"/>
          </w:tcPr>
          <w:p>
            <w:pPr>
              <w:pStyle w:val="TableContents"/>
              <w:bidi w:val="0"/>
              <w:spacing w:before="0" w:after="283"/>
              <w:jc w:val="left"/>
              <w:rPr/>
            </w:pPr>
            <w:r>
              <w:rPr/>
              <w:t xml:space="preserve">Busch Stadium I, St. Louis, Missouri </w:t>
            </w:r>
          </w:p>
        </w:tc>
        <w:tc>
          <w:tcPr>
            <w:tcW w:w="4426" w:type="dxa"/>
            <w:tcBorders/>
            <w:vAlign w:val="center"/>
          </w:tcPr>
          <w:p>
            <w:pPr>
              <w:pStyle w:val="TableContents"/>
              <w:bidi w:val="0"/>
              <w:spacing w:before="0" w:after="283"/>
              <w:jc w:val="left"/>
              <w:rPr/>
            </w:pPr>
            <w:r>
              <w:rPr/>
              <w:t xml:space="preserve">Yankeesin viimeinen World Series -esiintyminen vasta vuonna 1976. Viimeinen postseason-ottelu Busch Stadium I:llä. </w:t>
            </w:r>
          </w:p>
        </w:tc>
      </w:tr>
      <w:tr>
        <w:trPr/>
        <w:tc>
          <w:tcPr>
            <w:tcW w:w="633" w:type="dxa"/>
            <w:tcBorders/>
            <w:vAlign w:val="center"/>
          </w:tcPr>
          <w:p>
            <w:pPr>
              <w:pStyle w:val="TableContents"/>
              <w:bidi w:val="0"/>
              <w:spacing w:before="0" w:after="283"/>
              <w:jc w:val="left"/>
              <w:rPr/>
            </w:pPr>
            <w:r>
              <w:rPr/>
              <w:t xml:space="preserve">1965 </w:t>
            </w:r>
          </w:p>
        </w:tc>
        <w:tc>
          <w:tcPr>
            <w:tcW w:w="1574" w:type="dxa"/>
            <w:tcBorders/>
            <w:vAlign w:val="center"/>
          </w:tcPr>
          <w:p>
            <w:pPr>
              <w:pStyle w:val="TableContents"/>
              <w:bidi w:val="0"/>
              <w:spacing w:before="0" w:after="283"/>
              <w:jc w:val="left"/>
              <w:rPr/>
            </w:pPr>
            <w:r>
              <w:rPr/>
              <w:t xml:space="preserve">Los Angeles Dodgers </w:t>
            </w:r>
          </w:p>
        </w:tc>
        <w:tc>
          <w:tcPr>
            <w:tcW w:w="1323" w:type="dxa"/>
            <w:tcBorders/>
            <w:vAlign w:val="center"/>
          </w:tcPr>
          <w:p>
            <w:pPr>
              <w:pStyle w:val="TableContents"/>
              <w:bidi w:val="0"/>
              <w:spacing w:before="0" w:after="283"/>
              <w:jc w:val="left"/>
              <w:rPr/>
            </w:pPr>
            <w:r>
              <w:rPr/>
              <w:t xml:space="preserve">Minnesota Twins </w:t>
            </w:r>
          </w:p>
        </w:tc>
        <w:tc>
          <w:tcPr>
            <w:tcW w:w="706" w:type="dxa"/>
            <w:tcBorders/>
            <w:vAlign w:val="center"/>
          </w:tcPr>
          <w:p>
            <w:pPr>
              <w:pStyle w:val="TableContents"/>
              <w:bidi w:val="0"/>
              <w:spacing w:before="0" w:after="283"/>
              <w:jc w:val="left"/>
              <w:rPr/>
            </w:pPr>
            <w:r>
              <w:rPr/>
              <w:t xml:space="preserve">2 -- 0 </w:t>
            </w:r>
          </w:p>
        </w:tc>
        <w:tc>
          <w:tcPr>
            <w:tcW w:w="1543" w:type="dxa"/>
            <w:tcBorders/>
            <w:vAlign w:val="center"/>
          </w:tcPr>
          <w:p>
            <w:pPr>
              <w:pStyle w:val="TableContents"/>
              <w:bidi w:val="0"/>
              <w:spacing w:before="0" w:after="283"/>
              <w:jc w:val="left"/>
              <w:rPr/>
            </w:pPr>
            <w:r>
              <w:rPr/>
              <w:t xml:space="preserve">Metropolitan Stadium, Bloomington, Minnesota </w:t>
            </w:r>
          </w:p>
        </w:tc>
        <w:tc>
          <w:tcPr>
            <w:tcW w:w="4426" w:type="dxa"/>
            <w:tcBorders/>
            <w:vAlign w:val="center"/>
          </w:tcPr>
          <w:p>
            <w:pPr>
              <w:pStyle w:val="TableContents"/>
              <w:bidi w:val="0"/>
              <w:spacing w:before="0" w:after="283"/>
              <w:jc w:val="left"/>
              <w:rPr/>
            </w:pPr>
            <w:r>
              <w:rPr/>
              <w:t xml:space="preserve">Sandy Koufax syöttää valtavien kipujen keskellä ja kahden päivän lepoajalla, ja hän tekee kolmen osuman nollapelin voittaakseen sarjan ja World Seriesin MVP:n. Kotijoukkue voitti sarjan kaikki pelit seitsemättä peliä lukuun ottamatta. </w:t>
            </w:r>
          </w:p>
        </w:tc>
      </w:tr>
      <w:tr>
        <w:trPr/>
        <w:tc>
          <w:tcPr>
            <w:tcW w:w="633" w:type="dxa"/>
            <w:tcBorders/>
            <w:vAlign w:val="center"/>
          </w:tcPr>
          <w:p>
            <w:pPr>
              <w:pStyle w:val="TableContents"/>
              <w:bidi w:val="0"/>
              <w:spacing w:before="0" w:after="283"/>
              <w:jc w:val="left"/>
              <w:rPr/>
            </w:pPr>
            <w:r>
              <w:rPr/>
              <w:t xml:space="preserve">1967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Boston Red Sox </w:t>
            </w:r>
          </w:p>
        </w:tc>
        <w:tc>
          <w:tcPr>
            <w:tcW w:w="706" w:type="dxa"/>
            <w:tcBorders/>
            <w:vAlign w:val="center"/>
          </w:tcPr>
          <w:p>
            <w:pPr>
              <w:pStyle w:val="TableContents"/>
              <w:bidi w:val="0"/>
              <w:spacing w:before="0" w:after="283"/>
              <w:jc w:val="left"/>
              <w:rPr/>
            </w:pPr>
            <w:r>
              <w:rPr/>
              <w:t xml:space="preserve">7 -- 2 </w:t>
            </w:r>
          </w:p>
        </w:tc>
        <w:tc>
          <w:tcPr>
            <w:tcW w:w="1543" w:type="dxa"/>
            <w:tcBorders/>
            <w:vAlign w:val="center"/>
          </w:tcPr>
          <w:p>
            <w:pPr>
              <w:pStyle w:val="TableContents"/>
              <w:bidi w:val="0"/>
              <w:spacing w:before="0" w:after="283"/>
              <w:jc w:val="left"/>
              <w:rPr/>
            </w:pPr>
            <w:r>
              <w:rPr/>
              <w:t xml:space="preserve">Fenway Park, Boston </w:t>
            </w:r>
          </w:p>
        </w:tc>
        <w:tc>
          <w:tcPr>
            <w:tcW w:w="4426" w:type="dxa"/>
            <w:tcBorders/>
            <w:vAlign w:val="center"/>
          </w:tcPr>
          <w:p>
            <w:pPr>
              <w:pStyle w:val="TableContents"/>
              <w:bidi w:val="0"/>
              <w:spacing w:before="0" w:after="283"/>
              <w:jc w:val="left"/>
              <w:rPr/>
            </w:pPr>
            <w:r>
              <w:rPr/>
              <w:t xml:space="preserve">Bob Gibson voittaa sarjan kolmannen ottelunsa ja tekee myös kunnarin. </w:t>
            </w:r>
          </w:p>
        </w:tc>
      </w:tr>
      <w:tr>
        <w:trPr/>
        <w:tc>
          <w:tcPr>
            <w:tcW w:w="633" w:type="dxa"/>
            <w:tcBorders/>
            <w:vAlign w:val="center"/>
          </w:tcPr>
          <w:p>
            <w:pPr>
              <w:pStyle w:val="TableContents"/>
              <w:bidi w:val="0"/>
              <w:spacing w:before="0" w:after="283"/>
              <w:jc w:val="left"/>
              <w:rPr/>
            </w:pPr>
            <w:r>
              <w:rPr/>
              <w:t xml:space="preserve">1968 </w:t>
            </w:r>
          </w:p>
        </w:tc>
        <w:tc>
          <w:tcPr>
            <w:tcW w:w="1574" w:type="dxa"/>
            <w:tcBorders/>
            <w:vAlign w:val="center"/>
          </w:tcPr>
          <w:p>
            <w:pPr>
              <w:pStyle w:val="TableContents"/>
              <w:bidi w:val="0"/>
              <w:spacing w:before="0" w:after="283"/>
              <w:jc w:val="left"/>
              <w:rPr/>
            </w:pPr>
            <w:r>
              <w:rPr/>
              <w:t xml:space="preserve">Detroit Tigers </w:t>
            </w:r>
          </w:p>
        </w:tc>
        <w:tc>
          <w:tcPr>
            <w:tcW w:w="1323" w:type="dxa"/>
            <w:tcBorders/>
            <w:vAlign w:val="center"/>
          </w:tcPr>
          <w:p>
            <w:pPr>
              <w:pStyle w:val="TableContents"/>
              <w:bidi w:val="0"/>
              <w:spacing w:before="0" w:after="283"/>
              <w:jc w:val="left"/>
              <w:rPr/>
            </w:pPr>
            <w:r>
              <w:rPr/>
              <w:t xml:space="preserve">St. Louis Cardinals </w:t>
            </w:r>
          </w:p>
        </w:tc>
        <w:tc>
          <w:tcPr>
            <w:tcW w:w="706" w:type="dxa"/>
            <w:tcBorders/>
            <w:vAlign w:val="center"/>
          </w:tcPr>
          <w:p>
            <w:pPr>
              <w:pStyle w:val="TableContents"/>
              <w:bidi w:val="0"/>
              <w:spacing w:before="0" w:after="283"/>
              <w:jc w:val="left"/>
              <w:rPr/>
            </w:pPr>
            <w:r>
              <w:rPr/>
              <w:t xml:space="preserve">4 -- 1 </w:t>
            </w:r>
          </w:p>
        </w:tc>
        <w:tc>
          <w:tcPr>
            <w:tcW w:w="1543" w:type="dxa"/>
            <w:tcBorders/>
            <w:vAlign w:val="center"/>
          </w:tcPr>
          <w:p>
            <w:pPr>
              <w:pStyle w:val="TableContents"/>
              <w:bidi w:val="0"/>
              <w:spacing w:before="0" w:after="283"/>
              <w:jc w:val="left"/>
              <w:rPr/>
            </w:pPr>
            <w:r>
              <w:rPr/>
              <w:t xml:space="preserve">Busch Stadium II, St. Louis, Missouri </w:t>
            </w:r>
          </w:p>
        </w:tc>
        <w:tc>
          <w:tcPr>
            <w:tcW w:w="4426" w:type="dxa"/>
            <w:tcBorders/>
            <w:vAlign w:val="center"/>
          </w:tcPr>
          <w:p>
            <w:pPr>
              <w:pStyle w:val="TableContents"/>
              <w:bidi w:val="0"/>
              <w:spacing w:before="0" w:after="283"/>
              <w:jc w:val="left"/>
              <w:rPr/>
            </w:pPr>
            <w:r>
              <w:rPr/>
              <w:t xml:space="preserve">Mickey Lolich voittaa Bob Gibsonin. Tigers nousi 3-1-tappioasemasta ja voitti sarjan. Cardinals häviää ensimmäisen kerran seitsemännessä pelissä World Seriesissä. </w:t>
            </w:r>
          </w:p>
        </w:tc>
      </w:tr>
      <w:tr>
        <w:trPr/>
        <w:tc>
          <w:tcPr>
            <w:tcW w:w="633" w:type="dxa"/>
            <w:tcBorders/>
            <w:vAlign w:val="center"/>
          </w:tcPr>
          <w:p>
            <w:pPr>
              <w:pStyle w:val="TableContents"/>
              <w:bidi w:val="0"/>
              <w:spacing w:before="0" w:after="283"/>
              <w:jc w:val="left"/>
              <w:rPr/>
            </w:pPr>
            <w:r>
              <w:rPr/>
              <w:t xml:space="preserve">1971 </w:t>
            </w:r>
          </w:p>
        </w:tc>
        <w:tc>
          <w:tcPr>
            <w:tcW w:w="1574" w:type="dxa"/>
            <w:tcBorders/>
            <w:vAlign w:val="center"/>
          </w:tcPr>
          <w:p>
            <w:pPr>
              <w:pStyle w:val="TableContents"/>
              <w:bidi w:val="0"/>
              <w:spacing w:before="0" w:after="283"/>
              <w:jc w:val="left"/>
              <w:rPr/>
            </w:pPr>
            <w:r>
              <w:rPr/>
              <w:t xml:space="preserve">Pittsburgh Pirates </w:t>
            </w:r>
          </w:p>
        </w:tc>
        <w:tc>
          <w:tcPr>
            <w:tcW w:w="1323" w:type="dxa"/>
            <w:tcBorders/>
            <w:vAlign w:val="center"/>
          </w:tcPr>
          <w:p>
            <w:pPr>
              <w:pStyle w:val="TableContents"/>
              <w:bidi w:val="0"/>
              <w:spacing w:before="0" w:after="283"/>
              <w:jc w:val="left"/>
              <w:rPr/>
            </w:pPr>
            <w:r>
              <w:rPr/>
              <w:t xml:space="preserve">Baltimore Orioles </w:t>
            </w:r>
          </w:p>
        </w:tc>
        <w:tc>
          <w:tcPr>
            <w:tcW w:w="706" w:type="dxa"/>
            <w:tcBorders/>
            <w:vAlign w:val="center"/>
          </w:tcPr>
          <w:p>
            <w:pPr>
              <w:pStyle w:val="TableContents"/>
              <w:bidi w:val="0"/>
              <w:spacing w:before="0" w:after="283"/>
              <w:jc w:val="left"/>
              <w:rPr/>
            </w:pPr>
            <w:r>
              <w:rPr/>
              <w:t xml:space="preserve">2 -- 1 </w:t>
            </w:r>
          </w:p>
        </w:tc>
        <w:tc>
          <w:tcPr>
            <w:tcW w:w="1543" w:type="dxa"/>
            <w:tcBorders/>
            <w:vAlign w:val="center"/>
          </w:tcPr>
          <w:p>
            <w:pPr>
              <w:pStyle w:val="TableContents"/>
              <w:bidi w:val="0"/>
              <w:spacing w:before="0" w:after="283"/>
              <w:jc w:val="left"/>
              <w:rPr/>
            </w:pPr>
            <w:r>
              <w:rPr/>
              <w:t xml:space="preserve">Memorial Stadium, Baltimore </w:t>
            </w:r>
          </w:p>
        </w:tc>
        <w:tc>
          <w:tcPr>
            <w:tcW w:w="4426" w:type="dxa"/>
            <w:tcBorders/>
            <w:vAlign w:val="center"/>
          </w:tcPr>
          <w:p>
            <w:pPr>
              <w:pStyle w:val="TableContents"/>
              <w:bidi w:val="0"/>
              <w:spacing w:before="0" w:after="283"/>
              <w:jc w:val="left"/>
              <w:rPr/>
            </w:pPr>
            <w:r>
              <w:rPr/>
              <w:t xml:space="preserve">Kotijoukkue voitti sarjan kaikki pelit, lukuun ottamatta seitsemättä peliä. </w:t>
            </w:r>
          </w:p>
        </w:tc>
      </w:tr>
      <w:tr>
        <w:trPr/>
        <w:tc>
          <w:tcPr>
            <w:tcW w:w="633" w:type="dxa"/>
            <w:tcBorders/>
            <w:vAlign w:val="center"/>
          </w:tcPr>
          <w:p>
            <w:pPr>
              <w:pStyle w:val="TableContents"/>
              <w:bidi w:val="0"/>
              <w:spacing w:before="0" w:after="283"/>
              <w:jc w:val="left"/>
              <w:rPr/>
            </w:pPr>
            <w:r>
              <w:rPr/>
              <w:t xml:space="preserve">1972 </w:t>
            </w:r>
          </w:p>
        </w:tc>
        <w:tc>
          <w:tcPr>
            <w:tcW w:w="1574" w:type="dxa"/>
            <w:tcBorders/>
            <w:vAlign w:val="center"/>
          </w:tcPr>
          <w:p>
            <w:pPr>
              <w:pStyle w:val="TableContents"/>
              <w:bidi w:val="0"/>
              <w:spacing w:before="0" w:after="283"/>
              <w:jc w:val="left"/>
              <w:rPr/>
            </w:pPr>
            <w:r>
              <w:rPr/>
              <w:t xml:space="preserve">Oakland Athletics </w:t>
            </w:r>
          </w:p>
        </w:tc>
        <w:tc>
          <w:tcPr>
            <w:tcW w:w="1323" w:type="dxa"/>
            <w:tcBorders/>
            <w:vAlign w:val="center"/>
          </w:tcPr>
          <w:p>
            <w:pPr>
              <w:pStyle w:val="TableContents"/>
              <w:bidi w:val="0"/>
              <w:spacing w:before="0" w:after="283"/>
              <w:jc w:val="left"/>
              <w:rPr/>
            </w:pPr>
            <w:r>
              <w:rPr/>
              <w:t xml:space="preserve">Cincinnati Reds </w:t>
            </w:r>
          </w:p>
        </w:tc>
        <w:tc>
          <w:tcPr>
            <w:tcW w:w="706" w:type="dxa"/>
            <w:tcBorders/>
            <w:vAlign w:val="center"/>
          </w:tcPr>
          <w:p>
            <w:pPr>
              <w:pStyle w:val="TableContents"/>
              <w:bidi w:val="0"/>
              <w:spacing w:before="0" w:after="283"/>
              <w:jc w:val="left"/>
              <w:rPr/>
            </w:pPr>
            <w:r>
              <w:rPr/>
              <w:t xml:space="preserve">3 -- 2 </w:t>
            </w:r>
          </w:p>
        </w:tc>
        <w:tc>
          <w:tcPr>
            <w:tcW w:w="1543" w:type="dxa"/>
            <w:tcBorders/>
            <w:vAlign w:val="center"/>
          </w:tcPr>
          <w:p>
            <w:pPr>
              <w:pStyle w:val="TableContents"/>
              <w:bidi w:val="0"/>
              <w:spacing w:before="0" w:after="283"/>
              <w:jc w:val="left"/>
              <w:rPr/>
            </w:pPr>
            <w:r>
              <w:rPr/>
              <w:t xml:space="preserve">Riverfront Stadium, Cincinnati </w:t>
            </w:r>
          </w:p>
        </w:tc>
        <w:tc>
          <w:tcPr>
            <w:tcW w:w="4426" w:type="dxa"/>
            <w:tcBorders/>
            <w:vAlign w:val="center"/>
          </w:tcPr>
          <w:p>
            <w:pPr>
              <w:pStyle w:val="TableContents"/>
              <w:bidi w:val="0"/>
              <w:spacing w:before="0" w:after="283"/>
              <w:jc w:val="left"/>
              <w:rPr/>
            </w:pPr>
            <w:r>
              <w:rPr/>
              <w:t xml:space="preserve">A:n ensimmäinen mestaruus Oaklandissa. A's oli viimeinen American League -joukkue, joka voitti World Seriesin seitsemännen ottelun tien päällä vasta vuonna 2017. </w:t>
            </w:r>
          </w:p>
        </w:tc>
      </w:tr>
      <w:tr>
        <w:trPr/>
        <w:tc>
          <w:tcPr>
            <w:tcW w:w="633" w:type="dxa"/>
            <w:tcBorders/>
            <w:vAlign w:val="center"/>
          </w:tcPr>
          <w:p>
            <w:pPr>
              <w:pStyle w:val="TableContents"/>
              <w:bidi w:val="0"/>
              <w:spacing w:before="0" w:after="283"/>
              <w:jc w:val="left"/>
              <w:rPr/>
            </w:pPr>
            <w:r>
              <w:rPr/>
              <w:t xml:space="preserve">1973 </w:t>
            </w:r>
          </w:p>
        </w:tc>
        <w:tc>
          <w:tcPr>
            <w:tcW w:w="1574" w:type="dxa"/>
            <w:tcBorders/>
            <w:vAlign w:val="center"/>
          </w:tcPr>
          <w:p>
            <w:pPr>
              <w:pStyle w:val="TableContents"/>
              <w:bidi w:val="0"/>
              <w:spacing w:before="0" w:after="283"/>
              <w:jc w:val="left"/>
              <w:rPr/>
            </w:pPr>
            <w:r>
              <w:rPr/>
              <w:t xml:space="preserve">Oakland Athletics </w:t>
            </w:r>
          </w:p>
        </w:tc>
        <w:tc>
          <w:tcPr>
            <w:tcW w:w="1323" w:type="dxa"/>
            <w:tcBorders/>
            <w:vAlign w:val="center"/>
          </w:tcPr>
          <w:p>
            <w:pPr>
              <w:pStyle w:val="TableContents"/>
              <w:bidi w:val="0"/>
              <w:spacing w:before="0" w:after="283"/>
              <w:jc w:val="left"/>
              <w:rPr/>
            </w:pPr>
            <w:r>
              <w:rPr/>
              <w:t xml:space="preserve">New York Mets </w:t>
            </w:r>
          </w:p>
        </w:tc>
        <w:tc>
          <w:tcPr>
            <w:tcW w:w="706" w:type="dxa"/>
            <w:tcBorders/>
            <w:vAlign w:val="center"/>
          </w:tcPr>
          <w:p>
            <w:pPr>
              <w:pStyle w:val="TableContents"/>
              <w:bidi w:val="0"/>
              <w:spacing w:before="0" w:after="283"/>
              <w:jc w:val="left"/>
              <w:rPr/>
            </w:pPr>
            <w:r>
              <w:rPr/>
              <w:t xml:space="preserve">5 -- 2 </w:t>
            </w:r>
          </w:p>
        </w:tc>
        <w:tc>
          <w:tcPr>
            <w:tcW w:w="1543" w:type="dxa"/>
            <w:tcBorders/>
            <w:vAlign w:val="center"/>
          </w:tcPr>
          <w:p>
            <w:pPr>
              <w:pStyle w:val="TableContents"/>
              <w:bidi w:val="0"/>
              <w:spacing w:before="0" w:after="283"/>
              <w:jc w:val="left"/>
              <w:rPr/>
            </w:pPr>
            <w:r>
              <w:rPr/>
              <w:t xml:space="preserve">Oakland -- Alameda County Coliseum, Oakland, Kalifornia </w:t>
            </w:r>
          </w:p>
        </w:tc>
        <w:tc>
          <w:tcPr>
            <w:tcW w:w="4426" w:type="dxa"/>
            <w:tcBorders/>
            <w:vAlign w:val="center"/>
          </w:tcPr>
          <w:p>
            <w:pPr>
              <w:pStyle w:val="TableContents"/>
              <w:bidi w:val="0"/>
              <w:spacing w:before="0" w:after="283"/>
              <w:jc w:val="left"/>
              <w:rPr/>
            </w:pPr>
            <w:r>
              <w:rPr/>
              <w:t xml:space="preserve">Bert Campaneris ja Reggie Jackson löivät ainoat Oaklandin kunnarit tässä ottelussa ja antoivat pohjan voitolle ja ottelusarjalle.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Cincinnati Reds </w:t>
            </w:r>
          </w:p>
        </w:tc>
        <w:tc>
          <w:tcPr>
            <w:tcW w:w="1323" w:type="dxa"/>
            <w:tcBorders/>
            <w:vAlign w:val="center"/>
          </w:tcPr>
          <w:p>
            <w:pPr>
              <w:pStyle w:val="TableContents"/>
              <w:bidi w:val="0"/>
              <w:spacing w:before="0" w:after="283"/>
              <w:jc w:val="left"/>
              <w:rPr/>
            </w:pPr>
            <w:r>
              <w:rPr/>
              <w:t xml:space="preserve">Boston Red Sox </w:t>
            </w:r>
          </w:p>
        </w:tc>
        <w:tc>
          <w:tcPr>
            <w:tcW w:w="706" w:type="dxa"/>
            <w:tcBorders/>
            <w:vAlign w:val="center"/>
          </w:tcPr>
          <w:p>
            <w:pPr>
              <w:pStyle w:val="TableContents"/>
              <w:bidi w:val="0"/>
              <w:spacing w:before="0" w:after="283"/>
              <w:jc w:val="left"/>
              <w:rPr/>
            </w:pPr>
            <w:r>
              <w:rPr/>
              <w:t xml:space="preserve">4 -- 3 </w:t>
            </w:r>
          </w:p>
        </w:tc>
        <w:tc>
          <w:tcPr>
            <w:tcW w:w="1543" w:type="dxa"/>
            <w:tcBorders/>
            <w:vAlign w:val="center"/>
          </w:tcPr>
          <w:p>
            <w:pPr>
              <w:pStyle w:val="TableContents"/>
              <w:bidi w:val="0"/>
              <w:spacing w:before="0" w:after="283"/>
              <w:jc w:val="left"/>
              <w:rPr/>
            </w:pPr>
            <w:r>
              <w:rPr/>
              <w:t xml:space="preserve">Fenway Park, Boston </w:t>
            </w:r>
          </w:p>
        </w:tc>
        <w:tc>
          <w:tcPr>
            <w:tcW w:w="4426" w:type="dxa"/>
            <w:tcBorders/>
            <w:vAlign w:val="center"/>
          </w:tcPr>
          <w:p>
            <w:pPr>
              <w:pStyle w:val="TableContents"/>
              <w:bidi w:val="0"/>
              <w:spacing w:before="0" w:after="283"/>
              <w:jc w:val="left"/>
              <w:rPr/>
            </w:pPr>
            <w:r>
              <w:rPr/>
              <w:t xml:space="preserve">Yhtenä iltana Carlton Fiskin kuuluisan kunnarin jälkeen Reds nousi voittoon. </w:t>
            </w:r>
          </w:p>
        </w:tc>
      </w:tr>
      <w:tr>
        <w:trPr/>
        <w:tc>
          <w:tcPr>
            <w:tcW w:w="633" w:type="dxa"/>
            <w:tcBorders/>
            <w:vAlign w:val="center"/>
          </w:tcPr>
          <w:p>
            <w:pPr>
              <w:pStyle w:val="TableContents"/>
              <w:bidi w:val="0"/>
              <w:spacing w:before="0" w:after="283"/>
              <w:jc w:val="left"/>
              <w:rPr/>
            </w:pPr>
            <w:r>
              <w:rPr/>
              <w:t xml:space="preserve">1979 </w:t>
            </w:r>
          </w:p>
        </w:tc>
        <w:tc>
          <w:tcPr>
            <w:tcW w:w="1574" w:type="dxa"/>
            <w:tcBorders/>
            <w:vAlign w:val="center"/>
          </w:tcPr>
          <w:p>
            <w:pPr>
              <w:pStyle w:val="TableContents"/>
              <w:bidi w:val="0"/>
              <w:spacing w:before="0" w:after="283"/>
              <w:jc w:val="left"/>
              <w:rPr/>
            </w:pPr>
            <w:r>
              <w:rPr/>
              <w:t xml:space="preserve">Pittsburgh Pirates </w:t>
            </w:r>
          </w:p>
        </w:tc>
        <w:tc>
          <w:tcPr>
            <w:tcW w:w="1323" w:type="dxa"/>
            <w:tcBorders/>
            <w:vAlign w:val="center"/>
          </w:tcPr>
          <w:p>
            <w:pPr>
              <w:pStyle w:val="TableContents"/>
              <w:bidi w:val="0"/>
              <w:spacing w:before="0" w:after="283"/>
              <w:jc w:val="left"/>
              <w:rPr/>
            </w:pPr>
            <w:r>
              <w:rPr/>
              <w:t xml:space="preserve">Baltimore Orioles </w:t>
            </w:r>
          </w:p>
        </w:tc>
        <w:tc>
          <w:tcPr>
            <w:tcW w:w="706" w:type="dxa"/>
            <w:tcBorders/>
            <w:vAlign w:val="center"/>
          </w:tcPr>
          <w:p>
            <w:pPr>
              <w:pStyle w:val="TableContents"/>
              <w:bidi w:val="0"/>
              <w:spacing w:before="0" w:after="283"/>
              <w:jc w:val="left"/>
              <w:rPr/>
            </w:pPr>
            <w:r>
              <w:rPr/>
              <w:t xml:space="preserve">4 -- 1 </w:t>
            </w:r>
          </w:p>
        </w:tc>
        <w:tc>
          <w:tcPr>
            <w:tcW w:w="1543" w:type="dxa"/>
            <w:tcBorders/>
            <w:vAlign w:val="center"/>
          </w:tcPr>
          <w:p>
            <w:pPr>
              <w:pStyle w:val="TableContents"/>
              <w:bidi w:val="0"/>
              <w:spacing w:before="0" w:after="283"/>
              <w:jc w:val="left"/>
              <w:rPr/>
            </w:pPr>
            <w:r>
              <w:rPr/>
              <w:t xml:space="preserve">Memorial Stadium, Baltimore </w:t>
            </w:r>
          </w:p>
        </w:tc>
        <w:tc>
          <w:tcPr>
            <w:tcW w:w="4426" w:type="dxa"/>
            <w:tcBorders/>
            <w:vAlign w:val="center"/>
          </w:tcPr>
          <w:p>
            <w:pPr>
              <w:pStyle w:val="TableContents"/>
              <w:bidi w:val="0"/>
              <w:spacing w:before="0" w:after="283"/>
              <w:jc w:val="left"/>
              <w:rPr/>
            </w:pPr>
            <w:r>
              <w:rPr/>
              <w:t xml:space="preserve">Pittsburgh Pirates voittaa sarjan 3-1-tappioasemasta NLCS:n ja World Seriesin MVP Willie Stargellin voimin. Pirates oli viimeinen joukkue, joka voitti seitsemännen ottelun vierasottelussa ennen vuotta 2014. </w:t>
            </w:r>
          </w:p>
        </w:tc>
      </w:tr>
      <w:tr>
        <w:trPr/>
        <w:tc>
          <w:tcPr>
            <w:tcW w:w="633" w:type="dxa"/>
            <w:tcBorders/>
            <w:vAlign w:val="center"/>
          </w:tcPr>
          <w:p>
            <w:pPr>
              <w:pStyle w:val="TableContents"/>
              <w:bidi w:val="0"/>
              <w:spacing w:before="0" w:after="283"/>
              <w:jc w:val="left"/>
              <w:rPr/>
            </w:pPr>
            <w:r>
              <w:rPr/>
              <w:t xml:space="preserve">1982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Milwaukee Brewers </w:t>
            </w:r>
          </w:p>
        </w:tc>
        <w:tc>
          <w:tcPr>
            <w:tcW w:w="706" w:type="dxa"/>
            <w:tcBorders/>
            <w:vAlign w:val="center"/>
          </w:tcPr>
          <w:p>
            <w:pPr>
              <w:pStyle w:val="TableContents"/>
              <w:bidi w:val="0"/>
              <w:spacing w:before="0" w:after="283"/>
              <w:jc w:val="left"/>
              <w:rPr/>
            </w:pPr>
            <w:r>
              <w:rPr/>
              <w:t xml:space="preserve">6 -- 3 </w:t>
            </w:r>
          </w:p>
        </w:tc>
        <w:tc>
          <w:tcPr>
            <w:tcW w:w="1543" w:type="dxa"/>
            <w:tcBorders/>
            <w:vAlign w:val="center"/>
          </w:tcPr>
          <w:p>
            <w:pPr>
              <w:pStyle w:val="TableContents"/>
              <w:bidi w:val="0"/>
              <w:spacing w:before="0" w:after="283"/>
              <w:jc w:val="left"/>
              <w:rPr/>
            </w:pPr>
            <w:r>
              <w:rPr/>
              <w:t xml:space="preserve">Busch Stadium II, St. Louis, Missouri </w:t>
            </w:r>
          </w:p>
        </w:tc>
        <w:tc>
          <w:tcPr>
            <w:tcW w:w="4426" w:type="dxa"/>
            <w:tcBorders/>
            <w:vAlign w:val="center"/>
          </w:tcPr>
          <w:p>
            <w:pPr>
              <w:pStyle w:val="TableContents"/>
              <w:bidi w:val="0"/>
              <w:spacing w:before="0" w:after="283"/>
              <w:jc w:val="left"/>
              <w:rPr/>
            </w:pPr>
            <w:r>
              <w:rPr/>
              <w:t xml:space="preserve">Joaquín Andújar ansaitsee sarjan toisen voittonsa ja Bruce Sutter toisen torjuntansa. </w:t>
            </w:r>
          </w:p>
        </w:tc>
      </w:tr>
      <w:tr>
        <w:trPr/>
        <w:tc>
          <w:tcPr>
            <w:tcW w:w="633" w:type="dxa"/>
            <w:tcBorders/>
            <w:vAlign w:val="center"/>
          </w:tcPr>
          <w:p>
            <w:pPr>
              <w:pStyle w:val="TableContents"/>
              <w:bidi w:val="0"/>
              <w:spacing w:before="0" w:after="283"/>
              <w:jc w:val="left"/>
              <w:rPr/>
            </w:pPr>
            <w:r>
              <w:rPr/>
              <w:t xml:space="preserve">1985 </w:t>
            </w:r>
          </w:p>
        </w:tc>
        <w:tc>
          <w:tcPr>
            <w:tcW w:w="1574" w:type="dxa"/>
            <w:tcBorders/>
            <w:vAlign w:val="center"/>
          </w:tcPr>
          <w:p>
            <w:pPr>
              <w:pStyle w:val="TableContents"/>
              <w:bidi w:val="0"/>
              <w:spacing w:before="0" w:after="283"/>
              <w:jc w:val="left"/>
              <w:rPr/>
            </w:pPr>
            <w:r>
              <w:rPr/>
              <w:t xml:space="preserve">Kansas City Royals </w:t>
            </w:r>
          </w:p>
        </w:tc>
        <w:tc>
          <w:tcPr>
            <w:tcW w:w="1323" w:type="dxa"/>
            <w:tcBorders/>
            <w:vAlign w:val="center"/>
          </w:tcPr>
          <w:p>
            <w:pPr>
              <w:pStyle w:val="TableContents"/>
              <w:bidi w:val="0"/>
              <w:spacing w:before="0" w:after="283"/>
              <w:jc w:val="left"/>
              <w:rPr/>
            </w:pPr>
            <w:r>
              <w:rPr/>
              <w:t xml:space="preserve">St. Louis Cardinals </w:t>
            </w:r>
          </w:p>
        </w:tc>
        <w:tc>
          <w:tcPr>
            <w:tcW w:w="706" w:type="dxa"/>
            <w:tcBorders/>
            <w:vAlign w:val="center"/>
          </w:tcPr>
          <w:p>
            <w:pPr>
              <w:pStyle w:val="TableContents"/>
              <w:bidi w:val="0"/>
              <w:spacing w:before="0" w:after="283"/>
              <w:jc w:val="left"/>
              <w:rPr/>
            </w:pPr>
            <w:r>
              <w:rPr/>
              <w:t xml:space="preserve">11 -- 0 </w:t>
            </w:r>
          </w:p>
        </w:tc>
        <w:tc>
          <w:tcPr>
            <w:tcW w:w="1543" w:type="dxa"/>
            <w:tcBorders/>
            <w:vAlign w:val="center"/>
          </w:tcPr>
          <w:p>
            <w:pPr>
              <w:pStyle w:val="TableContents"/>
              <w:bidi w:val="0"/>
              <w:spacing w:before="0" w:after="283"/>
              <w:jc w:val="left"/>
              <w:rPr/>
            </w:pPr>
            <w:r>
              <w:rPr/>
              <w:t xml:space="preserve">Royals Stadium, Kansas City, Missouri </w:t>
            </w:r>
          </w:p>
        </w:tc>
        <w:tc>
          <w:tcPr>
            <w:tcW w:w="4426" w:type="dxa"/>
            <w:tcBorders/>
            <w:vAlign w:val="center"/>
          </w:tcPr>
          <w:p>
            <w:pPr>
              <w:pStyle w:val="TableContents"/>
              <w:bidi w:val="0"/>
              <w:spacing w:before="0" w:after="283"/>
              <w:jc w:val="left"/>
              <w:rPr/>
            </w:pPr>
            <w:r>
              <w:rPr/>
              <w:t xml:space="preserve">Toinen World Series -sarja, joka järjestetään kokonaan Missourin osavaltiossa. Royals voitti myös vuoden 1985 American League Championship Seriesin seitsemässä ottelussa. Royalsista tuli ensimmäinen joukkue, joka voitti World Seriesin hävittyään kaksi ensimmäistä peliä kotonaan. Royals oli viimeinen joukkue, joka voitti mestaruuden 3 -- 1 -tappioasemasta, missään viidestä suuresta miesten ammattilaisurheiluliigasta, kunnes Cleveland Cavaliers voitti NBA:n finaalit vuonna 2016 oltuaan tappiolla 3 -- 1. Vuoden 1985 Royals oli viimeinen joukkue, joka voitti World Seriesin oltuaan tappiolla 3 -- 1, kunnes Cubs voitti sen vuonna 2016. </w:t>
            </w:r>
          </w:p>
        </w:tc>
      </w:tr>
      <w:tr>
        <w:trPr/>
        <w:tc>
          <w:tcPr>
            <w:tcW w:w="633" w:type="dxa"/>
            <w:tcBorders/>
            <w:vAlign w:val="center"/>
          </w:tcPr>
          <w:p>
            <w:pPr>
              <w:pStyle w:val="TableContents"/>
              <w:bidi w:val="0"/>
              <w:spacing w:before="0" w:after="283"/>
              <w:jc w:val="left"/>
              <w:rPr/>
            </w:pPr>
            <w:r>
              <w:rPr/>
              <w:t xml:space="preserve">1986 </w:t>
            </w:r>
          </w:p>
        </w:tc>
        <w:tc>
          <w:tcPr>
            <w:tcW w:w="1574" w:type="dxa"/>
            <w:tcBorders/>
            <w:vAlign w:val="center"/>
          </w:tcPr>
          <w:p>
            <w:pPr>
              <w:pStyle w:val="TableContents"/>
              <w:bidi w:val="0"/>
              <w:spacing w:before="0" w:after="283"/>
              <w:jc w:val="left"/>
              <w:rPr/>
            </w:pPr>
            <w:r>
              <w:rPr/>
              <w:t xml:space="preserve">New York Mets </w:t>
            </w:r>
          </w:p>
        </w:tc>
        <w:tc>
          <w:tcPr>
            <w:tcW w:w="1323" w:type="dxa"/>
            <w:tcBorders/>
            <w:vAlign w:val="center"/>
          </w:tcPr>
          <w:p>
            <w:pPr>
              <w:pStyle w:val="TableContents"/>
              <w:bidi w:val="0"/>
              <w:spacing w:before="0" w:after="283"/>
              <w:jc w:val="left"/>
              <w:rPr/>
            </w:pPr>
            <w:r>
              <w:rPr/>
              <w:t xml:space="preserve">Boston Red Sox </w:t>
            </w:r>
          </w:p>
        </w:tc>
        <w:tc>
          <w:tcPr>
            <w:tcW w:w="706" w:type="dxa"/>
            <w:tcBorders/>
            <w:vAlign w:val="center"/>
          </w:tcPr>
          <w:p>
            <w:pPr>
              <w:pStyle w:val="TableContents"/>
              <w:bidi w:val="0"/>
              <w:spacing w:before="0" w:after="283"/>
              <w:jc w:val="left"/>
              <w:rPr/>
            </w:pPr>
            <w:r>
              <w:rPr/>
              <w:t xml:space="preserve">8 -- 5 </w:t>
            </w:r>
          </w:p>
        </w:tc>
        <w:tc>
          <w:tcPr>
            <w:tcW w:w="1543" w:type="dxa"/>
            <w:tcBorders/>
            <w:vAlign w:val="center"/>
          </w:tcPr>
          <w:p>
            <w:pPr>
              <w:pStyle w:val="TableContents"/>
              <w:bidi w:val="0"/>
              <w:spacing w:before="0" w:after="283"/>
              <w:jc w:val="left"/>
              <w:rPr/>
            </w:pPr>
            <w:r>
              <w:rPr/>
              <w:t xml:space="preserve">Shea Stadium, Flushing, Queens, New York </w:t>
            </w:r>
          </w:p>
        </w:tc>
        <w:tc>
          <w:tcPr>
            <w:tcW w:w="4426" w:type="dxa"/>
            <w:tcBorders/>
            <w:vAlign w:val="center"/>
          </w:tcPr>
          <w:p>
            <w:pPr>
              <w:pStyle w:val="TableContents"/>
              <w:bidi w:val="0"/>
              <w:spacing w:before="0" w:after="283"/>
              <w:jc w:val="left"/>
              <w:rPr/>
            </w:pPr>
            <w:r>
              <w:rPr/>
              <w:t xml:space="preserve">Metsistä tulee ensimmäinen joukkue, joka on ollut yhden lyönnin päässä putoamisesta ja palannut voittamaan sarjan. Heistä tulee myös toinen joukkue, joka voittaa sarjan hävittyään kaksi ensimmäistä kotonaan. </w:t>
            </w:r>
          </w:p>
        </w:tc>
      </w:tr>
      <w:tr>
        <w:trPr/>
        <w:tc>
          <w:tcPr>
            <w:tcW w:w="633"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Minnesota Twins </w:t>
            </w:r>
          </w:p>
        </w:tc>
        <w:tc>
          <w:tcPr>
            <w:tcW w:w="1323" w:type="dxa"/>
            <w:tcBorders/>
            <w:vAlign w:val="center"/>
          </w:tcPr>
          <w:p>
            <w:pPr>
              <w:pStyle w:val="TableContents"/>
              <w:bidi w:val="0"/>
              <w:spacing w:before="0" w:after="283"/>
              <w:jc w:val="left"/>
              <w:rPr/>
            </w:pPr>
            <w:r>
              <w:rPr/>
              <w:t xml:space="preserve">St. Louis Cardinals </w:t>
            </w:r>
          </w:p>
        </w:tc>
        <w:tc>
          <w:tcPr>
            <w:tcW w:w="706" w:type="dxa"/>
            <w:tcBorders/>
            <w:vAlign w:val="center"/>
          </w:tcPr>
          <w:p>
            <w:pPr>
              <w:pStyle w:val="TableContents"/>
              <w:bidi w:val="0"/>
              <w:spacing w:before="0" w:after="283"/>
              <w:jc w:val="left"/>
              <w:rPr/>
            </w:pPr>
            <w:r>
              <w:rPr/>
              <w:t xml:space="preserve">4 -- 2 </w:t>
            </w:r>
          </w:p>
        </w:tc>
        <w:tc>
          <w:tcPr>
            <w:tcW w:w="1543" w:type="dxa"/>
            <w:tcBorders/>
            <w:vAlign w:val="center"/>
          </w:tcPr>
          <w:p>
            <w:pPr>
              <w:pStyle w:val="TableContents"/>
              <w:bidi w:val="0"/>
              <w:spacing w:before="0" w:after="283"/>
              <w:jc w:val="left"/>
              <w:rPr/>
            </w:pPr>
            <w:r>
              <w:rPr/>
              <w:t xml:space="preserve">Hubert H. Humphrey Metrodome, Minneapolis </w:t>
            </w:r>
          </w:p>
        </w:tc>
        <w:tc>
          <w:tcPr>
            <w:tcW w:w="4426" w:type="dxa"/>
            <w:tcBorders/>
            <w:vAlign w:val="center"/>
          </w:tcPr>
          <w:p>
            <w:pPr>
              <w:pStyle w:val="TableContents"/>
              <w:bidi w:val="0"/>
              <w:spacing w:before="0" w:after="283"/>
              <w:jc w:val="left"/>
              <w:rPr/>
            </w:pPr>
            <w:r>
              <w:rPr/>
              <w:t xml:space="preserve">Kotijoukkue voitti sarjan kaikki seitsemän ottelua ensimmäistä kertaa MLB:n historiassa. </w:t>
            </w:r>
          </w:p>
        </w:tc>
      </w:tr>
      <w:tr>
        <w:trPr/>
        <w:tc>
          <w:tcPr>
            <w:tcW w:w="633" w:type="dxa"/>
            <w:tcBorders/>
            <w:vAlign w:val="center"/>
          </w:tcPr>
          <w:p>
            <w:pPr>
              <w:pStyle w:val="TableContents"/>
              <w:bidi w:val="0"/>
              <w:spacing w:before="0" w:after="283"/>
              <w:jc w:val="left"/>
              <w:rPr/>
            </w:pPr>
            <w:r>
              <w:rPr/>
              <w:t xml:space="preserve">1991 </w:t>
            </w:r>
          </w:p>
        </w:tc>
        <w:tc>
          <w:tcPr>
            <w:tcW w:w="1574" w:type="dxa"/>
            <w:tcBorders/>
            <w:vAlign w:val="center"/>
          </w:tcPr>
          <w:p>
            <w:pPr>
              <w:pStyle w:val="TableContents"/>
              <w:bidi w:val="0"/>
              <w:spacing w:before="0" w:after="283"/>
              <w:jc w:val="left"/>
              <w:rPr/>
            </w:pPr>
            <w:r>
              <w:rPr/>
              <w:t xml:space="preserve">Minnesota Twins </w:t>
            </w:r>
          </w:p>
        </w:tc>
        <w:tc>
          <w:tcPr>
            <w:tcW w:w="1323" w:type="dxa"/>
            <w:tcBorders/>
            <w:vAlign w:val="center"/>
          </w:tcPr>
          <w:p>
            <w:pPr>
              <w:pStyle w:val="TableContents"/>
              <w:bidi w:val="0"/>
              <w:spacing w:before="0" w:after="283"/>
              <w:jc w:val="left"/>
              <w:rPr/>
            </w:pPr>
            <w:r>
              <w:rPr/>
              <w:t xml:space="preserve">Atlanta Braves </w:t>
            </w:r>
          </w:p>
        </w:tc>
        <w:tc>
          <w:tcPr>
            <w:tcW w:w="706" w:type="dxa"/>
            <w:tcBorders/>
            <w:vAlign w:val="center"/>
          </w:tcPr>
          <w:p>
            <w:pPr>
              <w:pStyle w:val="TableContents"/>
              <w:bidi w:val="0"/>
              <w:spacing w:before="0" w:after="283"/>
              <w:jc w:val="left"/>
              <w:rPr/>
            </w:pPr>
            <w:r>
              <w:rPr/>
              <w:t xml:space="preserve">1 -- 0 F / 10 </w:t>
            </w:r>
          </w:p>
        </w:tc>
        <w:tc>
          <w:tcPr>
            <w:tcW w:w="1543" w:type="dxa"/>
            <w:tcBorders/>
            <w:vAlign w:val="center"/>
          </w:tcPr>
          <w:p>
            <w:pPr>
              <w:pStyle w:val="TableContents"/>
              <w:bidi w:val="0"/>
              <w:spacing w:before="0" w:after="283"/>
              <w:jc w:val="left"/>
              <w:rPr/>
            </w:pPr>
            <w:r>
              <w:rPr/>
              <w:t xml:space="preserve">Hubert H. Humphrey Metrodome, Minneapolis </w:t>
            </w:r>
          </w:p>
        </w:tc>
        <w:tc>
          <w:tcPr>
            <w:tcW w:w="4426" w:type="dxa"/>
            <w:tcBorders/>
            <w:vAlign w:val="center"/>
          </w:tcPr>
          <w:p>
            <w:pPr>
              <w:pStyle w:val="TableContents"/>
              <w:bidi w:val="0"/>
              <w:spacing w:before="0" w:after="283"/>
              <w:jc w:val="left"/>
              <w:rPr/>
            </w:pPr>
            <w:r>
              <w:rPr/>
              <w:t xml:space="preserve">Kuten vuonna 1987, kotijoukkue voitti kaikki sarjan ottelut. Twins voitti ottelun kymmenennen erän lopussa Gene Larkinin voittomaalikilpailun jälkeen, kun Dan Gladden oli pelannut 9 ⁄ pisteettömän sisävuoron. Jack Morris pelaa Twinsin kaikki kymmenen sisävuoroa ja hänet nimetään sarjan MVP:ksi. Twinsin keskikenttäpelaaja Kirby Puckett löi kuuluisan walk-off-kotijuoksun edellisen illan ottelun yhdennentoista vuoroparin alareunassa pakottaakseen tämän ratkaisevan ottelun. </w:t>
            </w:r>
          </w:p>
        </w:tc>
      </w:tr>
      <w:tr>
        <w:trPr/>
        <w:tc>
          <w:tcPr>
            <w:tcW w:w="633" w:type="dxa"/>
            <w:tcBorders/>
            <w:vAlign w:val="center"/>
          </w:tcPr>
          <w:p>
            <w:pPr>
              <w:pStyle w:val="TableContents"/>
              <w:bidi w:val="0"/>
              <w:spacing w:before="0" w:after="283"/>
              <w:jc w:val="left"/>
              <w:rPr/>
            </w:pPr>
            <w:r>
              <w:rPr/>
              <w:t xml:space="preserve">1997 </w:t>
            </w:r>
          </w:p>
        </w:tc>
        <w:tc>
          <w:tcPr>
            <w:tcW w:w="1574" w:type="dxa"/>
            <w:tcBorders/>
            <w:vAlign w:val="center"/>
          </w:tcPr>
          <w:p>
            <w:pPr>
              <w:pStyle w:val="TableContents"/>
              <w:bidi w:val="0"/>
              <w:spacing w:before="0" w:after="283"/>
              <w:jc w:val="left"/>
              <w:rPr/>
            </w:pPr>
            <w:r>
              <w:rPr/>
              <w:t xml:space="preserve">Florida Marlins </w:t>
            </w:r>
          </w:p>
        </w:tc>
        <w:tc>
          <w:tcPr>
            <w:tcW w:w="1323" w:type="dxa"/>
            <w:tcBorders/>
            <w:vAlign w:val="center"/>
          </w:tcPr>
          <w:p>
            <w:pPr>
              <w:pStyle w:val="TableContents"/>
              <w:bidi w:val="0"/>
              <w:spacing w:before="0" w:after="283"/>
              <w:jc w:val="left"/>
              <w:rPr/>
            </w:pPr>
            <w:r>
              <w:rPr/>
              <w:t xml:space="preserve">Cleveland Indians </w:t>
            </w:r>
          </w:p>
        </w:tc>
        <w:tc>
          <w:tcPr>
            <w:tcW w:w="706" w:type="dxa"/>
            <w:tcBorders/>
            <w:vAlign w:val="center"/>
          </w:tcPr>
          <w:p>
            <w:pPr>
              <w:pStyle w:val="TableContents"/>
              <w:bidi w:val="0"/>
              <w:spacing w:before="0" w:after="283"/>
              <w:jc w:val="left"/>
              <w:rPr/>
            </w:pPr>
            <w:r>
              <w:rPr/>
              <w:t xml:space="preserve">3 -- 2 F / 11 </w:t>
            </w:r>
          </w:p>
        </w:tc>
        <w:tc>
          <w:tcPr>
            <w:tcW w:w="1543" w:type="dxa"/>
            <w:tcBorders/>
            <w:vAlign w:val="center"/>
          </w:tcPr>
          <w:p>
            <w:pPr>
              <w:pStyle w:val="TableContents"/>
              <w:bidi w:val="0"/>
              <w:spacing w:before="0" w:after="283"/>
              <w:jc w:val="left"/>
              <w:rPr/>
            </w:pPr>
            <w:r>
              <w:rPr/>
              <w:t xml:space="preserve">Pro Player Stadium, Miami Gardens, Florida </w:t>
            </w:r>
          </w:p>
        </w:tc>
        <w:tc>
          <w:tcPr>
            <w:tcW w:w="4426" w:type="dxa"/>
            <w:tcBorders/>
            <w:vAlign w:val="center"/>
          </w:tcPr>
          <w:p>
            <w:pPr>
              <w:pStyle w:val="TableContents"/>
              <w:bidi w:val="0"/>
              <w:spacing w:before="0" w:after="283"/>
              <w:jc w:val="left"/>
              <w:rPr/>
            </w:pPr>
            <w:r>
              <w:rPr/>
              <w:t xml:space="preserve">Floridasta tulee ensimmäinen villin kortin joukkue, joka voittaa World Seriesin. Marlins nousi yhdeksännen erän lopussa yhden juoksun verran tasoihin ja voitti yhdennellätoista erällä Édgar Renterían RBI-singlen Charles Nagysta. </w:t>
            </w:r>
          </w:p>
        </w:tc>
      </w:tr>
      <w:tr>
        <w:trPr/>
        <w:tc>
          <w:tcPr>
            <w:tcW w:w="633" w:type="dxa"/>
            <w:tcBorders/>
            <w:vAlign w:val="center"/>
          </w:tcPr>
          <w:p>
            <w:pPr>
              <w:pStyle w:val="TableContents"/>
              <w:bidi w:val="0"/>
              <w:spacing w:before="0" w:after="283"/>
              <w:jc w:val="left"/>
              <w:rPr/>
            </w:pPr>
            <w:r>
              <w:rPr/>
              <w:t xml:space="preserve">2001 </w:t>
            </w:r>
          </w:p>
        </w:tc>
        <w:tc>
          <w:tcPr>
            <w:tcW w:w="1574" w:type="dxa"/>
            <w:tcBorders/>
            <w:vAlign w:val="center"/>
          </w:tcPr>
          <w:p>
            <w:pPr>
              <w:pStyle w:val="TableContents"/>
              <w:bidi w:val="0"/>
              <w:spacing w:before="0" w:after="283"/>
              <w:jc w:val="left"/>
              <w:rPr/>
            </w:pPr>
            <w:r>
              <w:rPr/>
              <w:t xml:space="preserve">Arizona Diamondbacks </w:t>
            </w:r>
          </w:p>
        </w:tc>
        <w:tc>
          <w:tcPr>
            <w:tcW w:w="1323" w:type="dxa"/>
            <w:tcBorders/>
            <w:vAlign w:val="center"/>
          </w:tcPr>
          <w:p>
            <w:pPr>
              <w:pStyle w:val="TableContents"/>
              <w:bidi w:val="0"/>
              <w:spacing w:before="0" w:after="283"/>
              <w:jc w:val="left"/>
              <w:rPr/>
            </w:pPr>
            <w:r>
              <w:rPr/>
              <w:t xml:space="preserve">New York Yankees </w:t>
            </w:r>
          </w:p>
        </w:tc>
        <w:tc>
          <w:tcPr>
            <w:tcW w:w="706" w:type="dxa"/>
            <w:tcBorders/>
            <w:vAlign w:val="center"/>
          </w:tcPr>
          <w:p>
            <w:pPr>
              <w:pStyle w:val="TableContents"/>
              <w:bidi w:val="0"/>
              <w:spacing w:before="0" w:after="283"/>
              <w:jc w:val="left"/>
              <w:rPr/>
            </w:pPr>
            <w:r>
              <w:rPr/>
              <w:t xml:space="preserve">3 -- 2 </w:t>
            </w:r>
          </w:p>
        </w:tc>
        <w:tc>
          <w:tcPr>
            <w:tcW w:w="1543" w:type="dxa"/>
            <w:tcBorders/>
            <w:vAlign w:val="center"/>
          </w:tcPr>
          <w:p>
            <w:pPr>
              <w:pStyle w:val="TableContents"/>
              <w:bidi w:val="0"/>
              <w:spacing w:before="0" w:after="283"/>
              <w:jc w:val="left"/>
              <w:rPr/>
            </w:pPr>
            <w:r>
              <w:rPr/>
              <w:t xml:space="preserve">Bank One Ballpark, Phoenix, Arizona </w:t>
            </w:r>
          </w:p>
        </w:tc>
        <w:tc>
          <w:tcPr>
            <w:tcW w:w="4426" w:type="dxa"/>
            <w:tcBorders/>
            <w:vAlign w:val="center"/>
          </w:tcPr>
          <w:p>
            <w:pPr>
              <w:pStyle w:val="TableContents"/>
              <w:bidi w:val="0"/>
              <w:spacing w:before="0" w:after="283"/>
              <w:jc w:val="left"/>
              <w:rPr/>
            </w:pPr>
            <w:r>
              <w:rPr/>
              <w:t xml:space="preserve">Arizonasta tulee nopein laajentumisjoukkue, joka voittaa World Seriesin, kun se nousee yhdeksännen erän lopulla kahden juoksun päähän ja voittaa, ja Luis Gonzalez lyö voittavan RBI-singlepelin Mariano Riveran lähdöstä. Kotijoukkue voitti sarjan jokaisen pelin. </w:t>
            </w:r>
          </w:p>
        </w:tc>
      </w:tr>
      <w:tr>
        <w:trPr/>
        <w:tc>
          <w:tcPr>
            <w:tcW w:w="633" w:type="dxa"/>
            <w:tcBorders/>
            <w:vAlign w:val="center"/>
          </w:tcPr>
          <w:p>
            <w:pPr>
              <w:pStyle w:val="TableContents"/>
              <w:bidi w:val="0"/>
              <w:spacing w:before="0" w:after="283"/>
              <w:jc w:val="left"/>
              <w:rPr/>
            </w:pPr>
            <w:r>
              <w:rPr/>
              <w:t xml:space="preserve">2002 </w:t>
            </w:r>
          </w:p>
        </w:tc>
        <w:tc>
          <w:tcPr>
            <w:tcW w:w="1574" w:type="dxa"/>
            <w:tcBorders/>
            <w:vAlign w:val="center"/>
          </w:tcPr>
          <w:p>
            <w:pPr>
              <w:pStyle w:val="TableContents"/>
              <w:bidi w:val="0"/>
              <w:spacing w:before="0" w:after="283"/>
              <w:jc w:val="left"/>
              <w:rPr/>
            </w:pPr>
            <w:r>
              <w:rPr/>
              <w:t xml:space="preserve">Anaheim Angels </w:t>
            </w:r>
          </w:p>
        </w:tc>
        <w:tc>
          <w:tcPr>
            <w:tcW w:w="1323" w:type="dxa"/>
            <w:tcBorders/>
            <w:vAlign w:val="center"/>
          </w:tcPr>
          <w:p>
            <w:pPr>
              <w:pStyle w:val="TableContents"/>
              <w:bidi w:val="0"/>
              <w:spacing w:before="0" w:after="283"/>
              <w:jc w:val="left"/>
              <w:rPr/>
            </w:pPr>
            <w:r>
              <w:rPr/>
              <w:t xml:space="preserve">San Francisco Giants </w:t>
            </w:r>
          </w:p>
        </w:tc>
        <w:tc>
          <w:tcPr>
            <w:tcW w:w="706" w:type="dxa"/>
            <w:tcBorders/>
            <w:vAlign w:val="center"/>
          </w:tcPr>
          <w:p>
            <w:pPr>
              <w:pStyle w:val="TableContents"/>
              <w:bidi w:val="0"/>
              <w:spacing w:before="0" w:after="283"/>
              <w:jc w:val="left"/>
              <w:rPr/>
            </w:pPr>
            <w:r>
              <w:rPr/>
              <w:t xml:space="preserve">4 -- 1 </w:t>
            </w:r>
          </w:p>
        </w:tc>
        <w:tc>
          <w:tcPr>
            <w:tcW w:w="1543" w:type="dxa"/>
            <w:tcBorders/>
            <w:vAlign w:val="center"/>
          </w:tcPr>
          <w:p>
            <w:pPr>
              <w:pStyle w:val="TableContents"/>
              <w:bidi w:val="0"/>
              <w:spacing w:before="0" w:after="283"/>
              <w:jc w:val="left"/>
              <w:rPr/>
            </w:pPr>
            <w:r>
              <w:rPr/>
              <w:t xml:space="preserve">Edison International Field, Anaheim, Kalifornia </w:t>
            </w:r>
          </w:p>
        </w:tc>
        <w:tc>
          <w:tcPr>
            <w:tcW w:w="4426" w:type="dxa"/>
            <w:tcBorders/>
            <w:vAlign w:val="center"/>
          </w:tcPr>
          <w:p>
            <w:pPr>
              <w:pStyle w:val="TableContents"/>
              <w:bidi w:val="0"/>
              <w:spacing w:before="0" w:after="283"/>
              <w:jc w:val="left"/>
              <w:rPr/>
            </w:pPr>
            <w:r>
              <w:rPr/>
              <w:t xml:space="preserve">Molemmat World Series -joukkueet pääsivät pudotuspeleihin villillä kortilla. John Lackeysta tuli toinen tulokas syöttäjä, joka on voittanut World Seriesin seitsemännen pelin. </w:t>
            </w:r>
          </w:p>
        </w:tc>
      </w:tr>
      <w:tr>
        <w:trPr/>
        <w:tc>
          <w:tcPr>
            <w:tcW w:w="633" w:type="dxa"/>
            <w:tcBorders/>
            <w:vAlign w:val="center"/>
          </w:tcPr>
          <w:p>
            <w:pPr>
              <w:pStyle w:val="TableContents"/>
              <w:bidi w:val="0"/>
              <w:spacing w:before="0" w:after="283"/>
              <w:jc w:val="left"/>
              <w:rPr/>
            </w:pPr>
            <w:r>
              <w:rPr/>
              <w:t xml:space="preserve">2011 </w:t>
            </w:r>
          </w:p>
        </w:tc>
        <w:tc>
          <w:tcPr>
            <w:tcW w:w="1574" w:type="dxa"/>
            <w:tcBorders/>
            <w:vAlign w:val="center"/>
          </w:tcPr>
          <w:p>
            <w:pPr>
              <w:pStyle w:val="TableContents"/>
              <w:bidi w:val="0"/>
              <w:spacing w:before="0" w:after="283"/>
              <w:jc w:val="left"/>
              <w:rPr/>
            </w:pPr>
            <w:r>
              <w:rPr/>
              <w:t xml:space="preserve">St. Louis Cardinals </w:t>
            </w:r>
          </w:p>
        </w:tc>
        <w:tc>
          <w:tcPr>
            <w:tcW w:w="1323" w:type="dxa"/>
            <w:tcBorders/>
            <w:vAlign w:val="center"/>
          </w:tcPr>
          <w:p>
            <w:pPr>
              <w:pStyle w:val="TableContents"/>
              <w:bidi w:val="0"/>
              <w:spacing w:before="0" w:after="283"/>
              <w:jc w:val="left"/>
              <w:rPr/>
            </w:pPr>
            <w:r>
              <w:rPr/>
              <w:t xml:space="preserve">Texas Rangers </w:t>
            </w:r>
          </w:p>
        </w:tc>
        <w:tc>
          <w:tcPr>
            <w:tcW w:w="706" w:type="dxa"/>
            <w:tcBorders/>
            <w:vAlign w:val="center"/>
          </w:tcPr>
          <w:p>
            <w:pPr>
              <w:pStyle w:val="TableContents"/>
              <w:bidi w:val="0"/>
              <w:spacing w:before="0" w:after="283"/>
              <w:jc w:val="left"/>
              <w:rPr/>
            </w:pPr>
            <w:r>
              <w:rPr/>
              <w:t xml:space="preserve">6 -- 2 </w:t>
            </w:r>
          </w:p>
        </w:tc>
        <w:tc>
          <w:tcPr>
            <w:tcW w:w="1543" w:type="dxa"/>
            <w:tcBorders/>
            <w:vAlign w:val="center"/>
          </w:tcPr>
          <w:p>
            <w:pPr>
              <w:pStyle w:val="TableContents"/>
              <w:bidi w:val="0"/>
              <w:spacing w:before="0" w:after="283"/>
              <w:jc w:val="left"/>
              <w:rPr/>
            </w:pPr>
            <w:r>
              <w:rPr/>
              <w:t xml:space="preserve">Busch Stadium, St. Louis, Missouri </w:t>
            </w:r>
          </w:p>
        </w:tc>
        <w:tc>
          <w:tcPr>
            <w:tcW w:w="4426" w:type="dxa"/>
            <w:tcBorders/>
            <w:vAlign w:val="center"/>
          </w:tcPr>
          <w:p>
            <w:pPr>
              <w:pStyle w:val="TableContents"/>
              <w:bidi w:val="0"/>
              <w:spacing w:before="0" w:after="283"/>
              <w:jc w:val="left"/>
              <w:rPr/>
            </w:pPr>
            <w:r>
              <w:rPr/>
              <w:t xml:space="preserve">Cardinalsista tuli toinen joukkue, joka on ollut yhden iskun päässä pudotuspelistä ja palannut voittamaan sarjan, minkä se teki kahdesti. Aivan kuten vuoden 1991 sarjassa, kuudennen ottelun yhdennentoista vuoroparin alareunassa tehty kunnari pakotti tähän ratkaisevaan peliin, jossa David Freese tarjosi tulivoimaa. Viimeisimmän seitsemännen pelin voitti kotijoukkue. </w:t>
            </w:r>
          </w:p>
        </w:tc>
      </w:tr>
      <w:tr>
        <w:trPr/>
        <w:tc>
          <w:tcPr>
            <w:tcW w:w="633" w:type="dxa"/>
            <w:tcBorders/>
            <w:vAlign w:val="center"/>
          </w:tcPr>
          <w:p>
            <w:pPr>
              <w:pStyle w:val="TableContents"/>
              <w:bidi w:val="0"/>
              <w:spacing w:before="0" w:after="283"/>
              <w:jc w:val="left"/>
              <w:rPr/>
            </w:pPr>
            <w:r>
              <w:rPr/>
              <w:t xml:space="preserve">2014 </w:t>
            </w:r>
          </w:p>
        </w:tc>
        <w:tc>
          <w:tcPr>
            <w:tcW w:w="1574" w:type="dxa"/>
            <w:tcBorders/>
            <w:vAlign w:val="center"/>
          </w:tcPr>
          <w:p>
            <w:pPr>
              <w:pStyle w:val="TableContents"/>
              <w:bidi w:val="0"/>
              <w:spacing w:before="0" w:after="283"/>
              <w:jc w:val="left"/>
              <w:rPr/>
            </w:pPr>
            <w:r>
              <w:rPr/>
              <w:t xml:space="preserve">San Francisco Giants </w:t>
            </w:r>
          </w:p>
        </w:tc>
        <w:tc>
          <w:tcPr>
            <w:tcW w:w="1323" w:type="dxa"/>
            <w:tcBorders/>
            <w:vAlign w:val="center"/>
          </w:tcPr>
          <w:p>
            <w:pPr>
              <w:pStyle w:val="TableContents"/>
              <w:bidi w:val="0"/>
              <w:spacing w:before="0" w:after="283"/>
              <w:jc w:val="left"/>
              <w:rPr/>
            </w:pPr>
            <w:r>
              <w:rPr/>
              <w:t xml:space="preserve">Kansas City Royals </w:t>
            </w:r>
          </w:p>
        </w:tc>
        <w:tc>
          <w:tcPr>
            <w:tcW w:w="706" w:type="dxa"/>
            <w:tcBorders/>
            <w:vAlign w:val="center"/>
          </w:tcPr>
          <w:p>
            <w:pPr>
              <w:pStyle w:val="TableContents"/>
              <w:bidi w:val="0"/>
              <w:spacing w:before="0" w:after="283"/>
              <w:jc w:val="left"/>
              <w:rPr/>
            </w:pPr>
            <w:r>
              <w:rPr/>
              <w:t xml:space="preserve">3 -- 2 </w:t>
            </w:r>
          </w:p>
        </w:tc>
        <w:tc>
          <w:tcPr>
            <w:tcW w:w="1543" w:type="dxa"/>
            <w:tcBorders/>
            <w:vAlign w:val="center"/>
          </w:tcPr>
          <w:p>
            <w:pPr>
              <w:pStyle w:val="TableContents"/>
              <w:bidi w:val="0"/>
              <w:spacing w:before="0" w:after="283"/>
              <w:jc w:val="left"/>
              <w:rPr/>
            </w:pPr>
            <w:r>
              <w:rPr/>
              <w:t xml:space="preserve">Kauffman-stadion, Kansas City, Missouri </w:t>
            </w:r>
          </w:p>
        </w:tc>
        <w:tc>
          <w:tcPr>
            <w:tcW w:w="4426" w:type="dxa"/>
            <w:tcBorders/>
            <w:vAlign w:val="center"/>
          </w:tcPr>
          <w:p>
            <w:pPr>
              <w:pStyle w:val="TableContents"/>
              <w:bidi w:val="0"/>
              <w:spacing w:before="0" w:after="283"/>
              <w:jc w:val="left"/>
              <w:rPr/>
            </w:pPr>
            <w:r>
              <w:rPr/>
              <w:t xml:space="preserve">Kuten vuonna 2002, molemmat World Series -joukkueet pääsivät pudotuspeleihin villillä kortilla. Giantsista tuli ensimmäinen NL-joukkue, joka on voittanut seitsemännen pelin vieraissa sitten vuoden 1979. NLCS:n MVP ja myöhempi World Seriesin MVP Madison Bumgarner, joka on normaalisti aloittaja, pelasi viisi pisteetöntä vuoroparia kahden päivän lepoajalla ja pelasti Giantsin kolmannen mestaruuden viiteen vuoteen. </w:t>
            </w:r>
          </w:p>
        </w:tc>
      </w:tr>
      <w:tr>
        <w:trPr/>
        <w:tc>
          <w:tcPr>
            <w:tcW w:w="633" w:type="dxa"/>
            <w:tcBorders/>
            <w:vAlign w:val="center"/>
          </w:tcPr>
          <w:p>
            <w:pPr>
              <w:pStyle w:val="TableContents"/>
              <w:bidi w:val="0"/>
              <w:spacing w:before="0" w:after="283"/>
              <w:jc w:val="left"/>
              <w:rPr/>
            </w:pPr>
            <w:r>
              <w:rPr/>
              <w:t xml:space="preserve">2016 </w:t>
            </w:r>
          </w:p>
        </w:tc>
        <w:tc>
          <w:tcPr>
            <w:tcW w:w="1574" w:type="dxa"/>
            <w:tcBorders/>
            <w:vAlign w:val="center"/>
          </w:tcPr>
          <w:p>
            <w:pPr>
              <w:pStyle w:val="TableContents"/>
              <w:bidi w:val="0"/>
              <w:spacing w:before="0" w:after="283"/>
              <w:jc w:val="left"/>
              <w:rPr/>
            </w:pPr>
            <w:r>
              <w:rPr/>
              <w:t xml:space="preserve">Chicago Cubs </w:t>
            </w:r>
          </w:p>
        </w:tc>
        <w:tc>
          <w:tcPr>
            <w:tcW w:w="1323" w:type="dxa"/>
            <w:tcBorders/>
            <w:vAlign w:val="center"/>
          </w:tcPr>
          <w:p>
            <w:pPr>
              <w:pStyle w:val="TableContents"/>
              <w:bidi w:val="0"/>
              <w:spacing w:before="0" w:after="283"/>
              <w:jc w:val="left"/>
              <w:rPr/>
            </w:pPr>
            <w:r>
              <w:rPr/>
              <w:t xml:space="preserve">Cleveland Indians </w:t>
            </w:r>
          </w:p>
        </w:tc>
        <w:tc>
          <w:tcPr>
            <w:tcW w:w="706" w:type="dxa"/>
            <w:tcBorders/>
            <w:vAlign w:val="center"/>
          </w:tcPr>
          <w:p>
            <w:pPr>
              <w:pStyle w:val="TableContents"/>
              <w:bidi w:val="0"/>
              <w:spacing w:before="0" w:after="283"/>
              <w:jc w:val="left"/>
              <w:rPr/>
            </w:pPr>
            <w:r>
              <w:rPr/>
              <w:t xml:space="preserve">8 -- 7 F / 10 </w:t>
            </w:r>
          </w:p>
        </w:tc>
        <w:tc>
          <w:tcPr>
            <w:tcW w:w="1543" w:type="dxa"/>
            <w:tcBorders/>
            <w:vAlign w:val="center"/>
          </w:tcPr>
          <w:p>
            <w:pPr>
              <w:pStyle w:val="TableContents"/>
              <w:bidi w:val="0"/>
              <w:spacing w:before="0" w:after="283"/>
              <w:jc w:val="left"/>
              <w:rPr/>
            </w:pPr>
            <w:r>
              <w:rPr/>
              <w:t xml:space="preserve">Progressive Field, Cleveland, Ohio </w:t>
            </w:r>
          </w:p>
        </w:tc>
        <w:tc>
          <w:tcPr>
            <w:tcW w:w="4426" w:type="dxa"/>
            <w:tcBorders/>
            <w:vAlign w:val="center"/>
          </w:tcPr>
          <w:p>
            <w:pPr>
              <w:pStyle w:val="TableContents"/>
              <w:bidi w:val="0"/>
              <w:spacing w:before="0" w:after="283"/>
              <w:jc w:val="left"/>
              <w:rPr/>
            </w:pPr>
            <w:r>
              <w:rPr/>
              <w:t xml:space="preserve">Chicago Cubsin ensimmäinen World Series -voitto sitten vuoden 1908. Ottelu pelataan kahden joukkueen (Cleveland Indians ja Chicago Cubs) välillä, joilla on pisin aktiivinen mestaruustaisto. Cubs on ensimmäinen Major League Baseball -joukkue, joka on voittanut World Seriesin 3 -- 1 -tappioasemasta sitten vuoden 1985 Royalsin. Viimeisin World Seriesin seitsemäs ottelu ratkaistaan jatkoajalla. Ensimmäinen jatkoerän seitsemäs ottelu, jonka voitti vierasjoukkue. </w:t>
            </w:r>
          </w:p>
        </w:tc>
      </w:tr>
      <w:tr>
        <w:trPr/>
        <w:tc>
          <w:tcPr>
            <w:tcW w:w="633" w:type="dxa"/>
            <w:tcBorders/>
            <w:vAlign w:val="center"/>
          </w:tcPr>
          <w:p>
            <w:pPr>
              <w:pStyle w:val="TableContents"/>
              <w:bidi w:val="0"/>
              <w:spacing w:before="0" w:after="283"/>
              <w:jc w:val="left"/>
              <w:rPr/>
            </w:pPr>
            <w:r>
              <w:rPr/>
              <w:t xml:space="preserve">2017 </w:t>
            </w:r>
          </w:p>
        </w:tc>
        <w:tc>
          <w:tcPr>
            <w:tcW w:w="1574" w:type="dxa"/>
            <w:tcBorders/>
            <w:vAlign w:val="center"/>
          </w:tcPr>
          <w:p>
            <w:pPr>
              <w:pStyle w:val="TableContents"/>
              <w:bidi w:val="0"/>
              <w:spacing w:before="0" w:after="283"/>
              <w:jc w:val="left"/>
              <w:rPr/>
            </w:pPr>
            <w:r>
              <w:rPr/>
              <w:t xml:space="preserve">Houston Astros </w:t>
            </w:r>
          </w:p>
        </w:tc>
        <w:tc>
          <w:tcPr>
            <w:tcW w:w="1323" w:type="dxa"/>
            <w:tcBorders/>
            <w:vAlign w:val="center"/>
          </w:tcPr>
          <w:p>
            <w:pPr>
              <w:pStyle w:val="TableContents"/>
              <w:bidi w:val="0"/>
              <w:spacing w:before="0" w:after="283"/>
              <w:jc w:val="left"/>
              <w:rPr/>
            </w:pPr>
            <w:r>
              <w:rPr/>
              <w:t xml:space="preserve">Los Angeles Dodgers </w:t>
            </w:r>
          </w:p>
        </w:tc>
        <w:tc>
          <w:tcPr>
            <w:tcW w:w="706" w:type="dxa"/>
            <w:tcBorders/>
            <w:vAlign w:val="center"/>
          </w:tcPr>
          <w:p>
            <w:pPr>
              <w:pStyle w:val="TableContents"/>
              <w:bidi w:val="0"/>
              <w:spacing w:before="0" w:after="283"/>
              <w:jc w:val="left"/>
              <w:rPr/>
            </w:pPr>
            <w:r>
              <w:rPr/>
              <w:t xml:space="preserve">5 -- 1 </w:t>
            </w:r>
          </w:p>
        </w:tc>
        <w:tc>
          <w:tcPr>
            <w:tcW w:w="1543" w:type="dxa"/>
            <w:tcBorders/>
            <w:vAlign w:val="center"/>
          </w:tcPr>
          <w:p>
            <w:pPr>
              <w:pStyle w:val="TableContents"/>
              <w:bidi w:val="0"/>
              <w:spacing w:before="0" w:after="283"/>
              <w:jc w:val="left"/>
              <w:rPr/>
            </w:pPr>
            <w:r>
              <w:rPr/>
              <w:t xml:space="preserve">Dodger Stadium, Los Angeles </w:t>
            </w:r>
          </w:p>
        </w:tc>
        <w:tc>
          <w:tcPr>
            <w:tcW w:w="4426" w:type="dxa"/>
            <w:tcBorders/>
            <w:vAlign w:val="center"/>
          </w:tcPr>
          <w:p>
            <w:pPr>
              <w:pStyle w:val="TableContents"/>
              <w:bidi w:val="0"/>
              <w:spacing w:before="0" w:after="283"/>
              <w:jc w:val="left"/>
              <w:rPr/>
            </w:pPr>
            <w:r>
              <w:rPr/>
              <w:t xml:space="preserve">Ensimmäiset peräkkäiset seitsemännen pelin ottelut sitten vuosien 2001 ja 2002. Ensimmäinen World Series -mestaruus Astrosille, josta tuli ensimmäinen AL-joukkue, joka on voittanut World Seriesin seitsemännen ottelun tien päällä sitten vuoden 1972. Astrosista tuli toinen joukkue, joka on voittanut kaksi voittaja-seitsemättä peliä samassa postseasonissa sitten Kansas City Royalsin vuonna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World Seriesissä pelattiin 7 ottelua?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World Series meni game 7:ään?</w:t>
      </w:r>
    </w:p>
    <w:p>
      <w:pPr>
        <w:pStyle w:val="TextBody"/>
        <w:bidi w:val="0"/>
        <w:jc w:val="left"/>
        <w:rPr>
          <w:b/>
          <w:u w:val="single"/>
          <w:shd w:val="clear" w:fill="FFFF00"/>
        </w:rPr>
      </w:pPr>
      <w:r>
        <w:rPr>
          <w:b/>
          <w:u w:val="single"/>
          <w:shd w:val="clear" w:fill="FFFF00"/>
        </w:rPr>
        <w:t xml:space="preserve">Asiakirjan numero 20936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Kriminologiassa sosiaalisen kontrollin teoriassa ehdotetaan, että sosiaalistumisprosessin ja sosiaalisen oppimisen hyödyntäminen kehittää itsehillintää ja vähentää taipumusta epäsosiaaliseksi tunnustettuun käyttäytymiseen. Se juontaa juurensa funktionalistisista rikollisuusteorioista, ja sen kehitti </w:t>
      </w:r>
      <w:r>
        <w:rPr>
          <w:color w:val="A9A9A9"/>
        </w:rPr>
        <w:t xml:space="preserve">Ivan Nye </w:t>
      </w:r>
      <w:r>
        <w:rPr/>
        <w:t xml:space="preserve">(1958), joka ehdotti, että on olemassa neljää erilaista kontrollia: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sosiaalisen kontrollin teorian</w:t>
      </w:r>
    </w:p>
    <w:p>
      <w:pPr>
        <w:pStyle w:val="TextBody"/>
        <w:bidi w:val="0"/>
        <w:jc w:val="left"/>
        <w:rPr>
          <w:b/>
          <w:u w:val="single"/>
          <w:shd w:val="clear" w:fill="FFFF00"/>
        </w:rPr>
      </w:pPr>
      <w:r>
        <w:rPr>
          <w:b/>
          <w:u w:val="single"/>
          <w:shd w:val="clear" w:fill="FFFF00"/>
        </w:rPr>
        <w:t xml:space="preserve">Asiakirjan numero 20937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Amanda Tapping </w:t>
      </w:r>
      <w:r>
        <w:rPr/>
        <w:t xml:space="preserve">(s. 28. elokuuta 1965) on englantilainen näyttelijä ja ohjaaja. Hänet tunnetaan parhaiten Samantha Carterin roolista kanadalais-amerikkalaisissa sotilaallisissa scifi-televisiosarjoissa Stargate SG-1 ja Stargate Atlantis. Hän näytteli myös Helen Magnusta scifi-fantasiasarjassa Sanctuary.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Samantha Carteria Stargate SG 1:ssä?</w:t>
      </w:r>
    </w:p>
    <w:p>
      <w:pPr>
        <w:pStyle w:val="TextBody"/>
        <w:bidi w:val="0"/>
        <w:jc w:val="left"/>
        <w:rPr>
          <w:b/>
          <w:u w:val="single"/>
          <w:shd w:val="clear" w:fill="FFFF00"/>
        </w:rPr>
      </w:pPr>
      <w:r>
        <w:rPr>
          <w:b/>
          <w:u w:val="single"/>
          <w:shd w:val="clear" w:fill="FFFF00"/>
        </w:rPr>
        <w:t xml:space="preserve">Asiakirjan numero 20938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Hope Summers </w:t>
      </w:r>
      <w:r>
        <w:rPr/>
        <w:t xml:space="preserve">(7. kesäkuuta 1902 - 22. heinäkuuta 1979), joka tunnetaan paremmin nimellä Hope Summers, oli yhdysvaltalainen näyttelijä, joka tunnettiin CBS:n The Andy Griffith Show'ssa ja Mayberry RFD:ssä Clara Edwardsin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Clara Edwardsia Andy Griffithin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Sarah Hope Summers </w:t>
      </w:r>
      <w:r>
        <w:rPr/>
        <w:t xml:space="preserve">(7. kesäkuuta 1896 - 22. kesäkuuta 1979), joka tunnetaan paremmin nimellä Hope Summers, oli yhdysvaltalainen näyttelijä, joka tunnettiin CBS:n The Andy Griffith Show'ssa ja Mayberry RFD:ssä Clara Edwardsin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Clara Edwardsia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Claraa Andy Griffithin show'ssa...</w:t>
      </w:r>
    </w:p>
    <w:p>
      <w:pPr>
        <w:pStyle w:val="TextBody"/>
        <w:bidi w:val="0"/>
        <w:jc w:val="left"/>
        <w:rPr>
          <w:b/>
          <w:u w:val="single"/>
          <w:shd w:val="clear" w:fill="FFFF00"/>
        </w:rPr>
      </w:pPr>
      <w:r>
        <w:rPr>
          <w:b/>
          <w:u w:val="single"/>
          <w:shd w:val="clear" w:fill="FFFF00"/>
        </w:rPr>
        <w:t xml:space="preserve">Asiakirjan numero 20939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Englantilaisen elektronisen / pop-musiikin duon Pet Shop Boysin diskografia käsittää 13 studioalbumia, neljä kokoelmalevyä, kaksi livealbumia, neljä remix-albumia, yhden extended play -levyn ja 55 singleä. Kaksikon debyyttisingle, </w:t>
      </w:r>
      <w:r>
        <w:rPr>
          <w:color w:val="A9A9A9"/>
        </w:rPr>
        <w:t xml:space="preserve">``West End Girls''</w:t>
      </w:r>
      <w:r>
        <w:rPr/>
        <w:t xml:space="preserve">, julkaistiin ensimmäisen kerran vuonna 1984, mutta se ei päässyt listoille useimmilla alueilla.</w:t>
      </w:r>
      <w:r>
        <w:rPr/>
        <w:t xml:space="preserve"> Kappale äänitettiin kuitenkin kokonaan uudelleen vuoden 1985 lopulla, ja tästä uudelleen äänitetystä versiosta tuli kaksikon ensimmäinen ykkössingle, joka nousi Britannian singlelistan, Billboard Hot 100:n ja Kanadan singlelistan kärkeen. Parlophone Records julkaisi kaksikon debyyttialbumin Please Yhdistyneessä kuningaskunnassa maaliskuussa 1986. Albumi oli korkeimmillaan Britannian albumilistan kolmannella sijalla, ja British Phonographic Industry (BPI) myönsi sille platinaa. Se oli myös Yhdysvalloissa Billboard 200 -listan seitsemäntenä, ja Recording Industry Association of America (RIAA) myönsi sille platinaa. Seuraavana kesänä he julkaisivat ``It's a Sin'', joka oli pääsingle heidän toiselta albumiltaan Actually. Singlestä tuli toinen Britannian listaykkönen ja se ylsi yhdeksänneksi myös Yhdysvalloissa. Sitä seurasi Dusty Springfieldin kanssa tehty ``What Have I Done to Deserve This?'', joka oli korkeimmillaan sijalla kaksi sekä Isossa-Britanniassa että Yhdysvalloissa. Kesällä 1987 Pet Shop Boys levytti Brenda Leen kappaleen coverin ``Always on My Mind'', ja siitä tuli heidän kolmas Britannian listaykkönen jouluna 1987. Sitä seurasi toinen Britannian listaykkönen, ``Heart'' keväällä 1988. Albumi Actually julkaistiin syyskuussa 1987, ja se nousi Britanniassa parhaimmillaan kakkoseksi ja sai BPI:ltä kolminkertaisen platinasertifikaatin.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Pet Shop Boysin ensimmäinen Britannian listaykkönen</w:t>
      </w:r>
    </w:p>
    <w:p>
      <w:pPr>
        <w:pStyle w:val="TextBody"/>
        <w:bidi w:val="0"/>
        <w:jc w:val="left"/>
        <w:rPr>
          <w:b/>
          <w:u w:val="single"/>
          <w:shd w:val="clear" w:fill="FFFF00"/>
        </w:rPr>
      </w:pPr>
      <w:r>
        <w:rPr>
          <w:b/>
          <w:u w:val="single"/>
          <w:shd w:val="clear" w:fill="FFFF00"/>
        </w:rPr>
        <w:t xml:space="preserve">Asiakirjan numero 20940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VH1 ilmoitti 30. lokakuuta 2017, että Love &amp; Hip Hop: Miami, Love &amp; Hip Hopin Miamiin sijoittuva spin-off, saisi ensi-iltansa </w:t>
      </w:r>
      <w:r>
        <w:rPr>
          <w:color w:val="A9A9A9"/>
        </w:rPr>
        <w:t xml:space="preserve">1.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love and hip hop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13. huhtikuuta 2017 VH1 ilmoitti, että Love &amp; Hip Hop: Hollywoodin neljännen kauden ensi-ilta olisi 17. heinäkuuta 2017. Kesäkuun 19. päivänä 2017 kauden ensi-ilta siirrettiin </w:t>
      </w:r>
      <w:r>
        <w:rPr>
          <w:color w:val="A9A9A9"/>
        </w:rPr>
        <w:t xml:space="preserve">24. heinäkuuta 2017</w:t>
      </w:r>
      <w:r>
        <w:rPr/>
        <w:t xml:space="preserve">. 3. heinäkuuta 2017, kolme viikkoa ennen neljännen kauden ensi-iltaa, VH1 esitti Dirty Little Secrets -erikoisohjelman, joka sisälsi ennen näkemätöntä kuvamateriaalia ja poistettuja kohtauksia sarjan kolmelta ensimmäiseltä kaudelta sekä haastatteluja sarjan näyttelijöiden ja tuottajien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&amp; hip hop hollywood tulee ulos</w:t>
      </w:r>
    </w:p>
    <w:p>
      <w:pPr>
        <w:pStyle w:val="TextBody"/>
        <w:bidi w:val="0"/>
        <w:jc w:val="left"/>
        <w:rPr>
          <w:b/>
          <w:u w:val="single"/>
          <w:shd w:val="clear" w:fill="FFFF00"/>
        </w:rPr>
      </w:pPr>
      <w:r>
        <w:rPr>
          <w:b/>
          <w:u w:val="single"/>
          <w:shd w:val="clear" w:fill="FFFF00"/>
        </w:rPr>
        <w:t xml:space="preserve">Asiakirjan numero 20941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 Woods </w:t>
      </w:r>
      <w:r>
        <w:rPr/>
        <w:t xml:space="preserve">(s. 13. marraskuuta 1943) on yhdysvaltalainen näyttelijä ja laulaja. Hänet tunnetaan parhaiten rooleistaan elokuvissa Across the Universe (2007), Sweet and Lowdown (1999) ja The Honeymooners (2005). Helmikuussa 2008 hän sai seisovat aplodit 50. Grammy Awards -lähetyksessä laulaessaan ``Let It Be'' elokuvan Across the Universe soundtrackilta Timothy Mitchumin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anna sen olla koko maailmankaikkeudessa</w:t>
      </w:r>
    </w:p>
    <w:p>
      <w:pPr>
        <w:pStyle w:val="TextBody"/>
        <w:bidi w:val="0"/>
        <w:jc w:val="left"/>
        <w:rPr>
          <w:b/>
          <w:u w:val="single"/>
          <w:shd w:val="clear" w:fill="FFFF00"/>
        </w:rPr>
      </w:pPr>
      <w:r>
        <w:rPr>
          <w:b/>
          <w:u w:val="single"/>
          <w:shd w:val="clear" w:fill="FFFF00"/>
        </w:rPr>
        <w:t xml:space="preserve">Asiakirjan numero 20942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Sting esiintyi jazzia iltaisin, viikonloppuisin ja tauoillaan yliopisto- ja opetustyöstä. Hän soitti </w:t>
      </w:r>
      <w:r>
        <w:rPr>
          <w:color w:val="A9A9A9"/>
        </w:rPr>
        <w:t xml:space="preserve">Phoenix Jazzmenin</w:t>
      </w:r>
      <w:r>
        <w:rPr/>
        <w:t xml:space="preserve">, </w:t>
      </w:r>
      <w:r>
        <w:rPr>
          <w:color w:val="DCDCDC"/>
        </w:rPr>
        <w:t xml:space="preserve">Newcastle Big Bandin </w:t>
      </w:r>
      <w:r>
        <w:rPr/>
        <w:t xml:space="preserve">ja </w:t>
      </w:r>
      <w:r>
        <w:rPr>
          <w:color w:val="2F4F4F"/>
        </w:rPr>
        <w:t xml:space="preserve">Last Exitin </w:t>
      </w:r>
      <w:r>
        <w:rPr/>
        <w:t xml:space="preserve">kanssa</w:t>
      </w:r>
      <w:r>
        <w:rPr/>
        <w:t xml:space="preserve">. Hän sai lempinimensä Phoenix Jazzmen -yhtyeen tavan jälkeen käyttää mustakeltaista puseroa, jossa oli vanneraidat. Bändinjohtaja Gordon Solomon ajatteli, että hän näytti mehiläiseltä (tai Stingin itsensä mukaan, ``he ajattelivat, että näytin ampiaiselta''), mikä johti nimeen ``Sting''. Vuonna 1985 julkaistussa dokumentissa Bring on the Night toimittaja kutsui häntä Gordoniksi, johon hän vastasi: ``Minun lapseni kutsuvat minua Stingiksi, äitini kutsuu minua Stingiksi, kuka on tämä Gordon-hahmo?''. Time-lehdessä vuonna 2011 hän sanoi: "Minua ei koskaan kutsuttu Gordoniksi. Voisit huutaa "Gordon" kadulla, ja minä vain väistyisin tieltäsi.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bändin nimi, jossa Sting soitti?</w:t>
      </w:r>
    </w:p>
    <w:p>
      <w:pPr>
        <w:pStyle w:val="TextBody"/>
        <w:bidi w:val="0"/>
        <w:jc w:val="left"/>
        <w:rPr>
          <w:b/>
          <w:u w:val="single"/>
          <w:shd w:val="clear" w:fill="FFFF00"/>
        </w:rPr>
      </w:pPr>
      <w:r>
        <w:rPr>
          <w:b/>
          <w:u w:val="single"/>
          <w:shd w:val="clear" w:fill="FFFF00"/>
        </w:rPr>
        <w:t xml:space="preserve">Asiakirjan numero 20943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Kaudesta 2012 -- 13 lähtien pelaajan on täytynyt pelata </w:t>
      </w:r>
      <w:r>
        <w:rPr>
          <w:color w:val="A9A9A9"/>
        </w:rPr>
        <w:t xml:space="preserve">vähintään viisi </w:t>
      </w:r>
      <w:r>
        <w:rPr/>
        <w:t xml:space="preserve">ottelua mestaruuden voittaneessa joukkueessa saadakseen mitalin. Aiempi vaatimus oli kymmenen pelattua ottelua. Valioliigan johtokunnan harkinnan mukaan pelaajille, jotka ovat pelanneet alle viisi ottelua, voidaan myöntää lisää mitaleja. Tämä poikkeus on yleensä varattu varamaalivahdeille ja pelaajille, jotka eivät ole pelanneet vähimmäismäärää loukkaantumisen vuoksi. Ensimmäisellä kaudella pelaajat saivat mitalin sijasta pienoismallin pokaalista.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saada valioliigan mitali</w:t>
      </w:r>
    </w:p>
    <w:p>
      <w:pPr>
        <w:pStyle w:val="TextBody"/>
        <w:bidi w:val="0"/>
        <w:jc w:val="left"/>
        <w:rPr>
          <w:b/>
          <w:u w:val="single"/>
          <w:shd w:val="clear" w:fill="FFFF00"/>
        </w:rPr>
      </w:pPr>
      <w:r>
        <w:rPr>
          <w:b/>
          <w:u w:val="single"/>
          <w:shd w:val="clear" w:fill="FFFF00"/>
        </w:rPr>
        <w:t xml:space="preserve">Asiakirjan numero 20944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1568 </w:t>
      </w:r>
      <w:r>
        <w:rPr/>
        <w:t xml:space="preserve">Unkarin kuningas Johannes II Sigismund antoi unitaristisen ministerinsä Francis Davidin (Dávid Ferenc) rohkaisemana Tordan ediktin, jossa määrättiin uskonnollisesta suvaitsevaisuudesta.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uskonnollinen suvaitsevaisuus ilmaantui ensimmäisen kerran eurooppalaisiin lakeihin?</w:t>
      </w:r>
    </w:p>
    <w:p>
      <w:pPr>
        <w:pStyle w:val="TextBody"/>
        <w:bidi w:val="0"/>
        <w:jc w:val="left"/>
        <w:rPr>
          <w:b/>
          <w:u w:val="single"/>
          <w:shd w:val="clear" w:fill="FFFF00"/>
        </w:rPr>
      </w:pPr>
      <w:r>
        <w:rPr>
          <w:b/>
          <w:u w:val="single"/>
          <w:shd w:val="clear" w:fill="FFFF00"/>
        </w:rPr>
        <w:t xml:space="preserve">Asiakirjan numero 20945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tunnuskappale oli John Bettisin ja George Tiptonin säveltämä ja </w:t>
      </w:r>
      <w:r>
        <w:rPr>
          <w:color w:val="A9A9A9"/>
        </w:rPr>
        <w:t xml:space="preserve">Billy Veran</w:t>
      </w:r>
      <w:r>
        <w:rPr/>
        <w:t xml:space="preserve"> esittämä </w:t>
      </w:r>
      <w:r>
        <w:rPr/>
        <w:t xml:space="preserve">"Life Goes On"</w:t>
      </w:r>
      <w:r>
        <w:rPr/>
        <w:t xml:space="preserve">. Kolmen ensimmäisen kauden aikana kappale esitettiin hitaampana, melankolisempana mutta samalla koomisena sovituksena. Alkuperäisessä alkutekstijaksossa Harry Weston vei Dreyfussin kävelylle kaupungille, ja muiden vakionäyttelijöiden kuvat näytettiin, kun heidät kuvattiin.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Tyhjä pesä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tunnussävelmän elokuvaan Tyhjä pesä</w:t>
      </w:r>
    </w:p>
    <w:p>
      <w:pPr>
        <w:pStyle w:val="TextBody"/>
        <w:bidi w:val="0"/>
        <w:jc w:val="left"/>
        <w:rPr>
          <w:b/>
          <w:u w:val="single"/>
          <w:shd w:val="clear" w:fill="FFFF00"/>
        </w:rPr>
      </w:pPr>
      <w:r>
        <w:rPr>
          <w:b/>
          <w:u w:val="single"/>
          <w:shd w:val="clear" w:fill="FFFF00"/>
        </w:rPr>
        <w:t xml:space="preserve">Asiakirjan numero 20946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näytös sijoittuu suklaataloon, jossa Mirabell ja Fainall ovat juuri lopettaneet korttipelin. Palvelija tulee ja kertoo Mirabellille, että </w:t>
      </w:r>
      <w:r>
        <w:rPr>
          <w:color w:val="A9A9A9"/>
        </w:rPr>
        <w:t xml:space="preserve">Waitwell </w:t>
      </w:r>
      <w:r>
        <w:rPr/>
        <w:t xml:space="preserve">(Mirabellin miespuolinen palvelija) ja Foible (Lady Wishfortin naispuolinen palvelija) olivat menneet naimisiin samana aamuna. Mirabell kertoo Fainallille rakkaudestaan Millamantiin ja saa rohkaisun mennä naimisiin. Witwoud ja Petulant ilmestyvät paikalle, ja Mirabellille ilmoitetaan, että jos Lady Wishfort menee naimisiin, hän menettää 6000 puntaa Millamantin perinnöstä. Hän saa nämä rahat vain, jos hän saa Lady Wishfortin suostumuksen hänen ja Millamantin avioliitolle.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Mirabellin palvelijan nimi?</w:t>
      </w:r>
    </w:p>
    <w:p>
      <w:pPr>
        <w:pStyle w:val="TextBody"/>
        <w:bidi w:val="0"/>
        <w:jc w:val="left"/>
        <w:rPr>
          <w:b/>
          <w:u w:val="single"/>
          <w:shd w:val="clear" w:fill="FFFF00"/>
        </w:rPr>
      </w:pPr>
      <w:r>
        <w:rPr>
          <w:b/>
          <w:u w:val="single"/>
          <w:shd w:val="clear" w:fill="FFFF00"/>
        </w:rPr>
        <w:t xml:space="preserve">Asiakirjan numero 20947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Rhode Islandin ja Providence Plantationsin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Nimi: The Ocean State Little Rhody Motto(t): Hope Virallinen kieli De jure: De facto: Demonyymi Rhode Islander Pääkaupunki (ja suurin kaupunki) Providence Suurin metropolialue Greater Providence Area Sijoitus 50. Yhteensä 1 214 neliömetriä (3 144 km) Leveys 37 mailia (60 km) Pituus 48 mailia (77 km) % vettä 13,9 % Leveysaste 41 ° 09' N - 42 ° 01' N Pituusaste 71 ° 07' W - 71 ° 53' W Väestö Sijoitus 44. Yhteensä 1 059 639 (2017 est.).) Tiheys 1006 / sq mi (388 / km) Sijoitus 2. Kotitalouksien mediaanitulo 55 701 $ (27.) Korkeus Korkein kohta Jerimoth Hill 812 ft (247 m) Keskimääräinen 200 ft (60 m) Matalin kohta Atlantin valtameri Merenpinta Ennen osavaltioksi tuloa Colony of Rhode Island and Providence Plantations Liittyminen unioniin 29.5.1790 (</w:t>
      </w:r>
      <w:r>
        <w:rPr>
          <w:color w:val="A9A9A9"/>
        </w:rPr>
        <w:t xml:space="preserve">13.</w:t>
      </w:r>
      <w:r>
        <w:rPr/>
        <w:t xml:space="preserve">) Kuvernööri Gina Raimondo (D) Kuvernööriluutnantti Daniel McKee (D) Lainsäätäjä Yleiskokous Yläkokouksen senaatin alahuoneen edustajainhuoneen edustajainhuoneen U.Yhdysvaltain senaattorit Jack Reed (D) Sheldon Whitehouse (D) Yhdysvaltain edustajainhuoneen valtuuskunta 1: David Cicilline (D) 2: James Langevin (D) (luettelo) Aikavyöhyke Eastern: UTC - 5 / - 4 ISO 3166 US-RI Lyhenteet RI, R.I. Verkkosivusto www.ri.gov Alaviitteet: * Kokonaispinta-ala on noin 776 957 eekkeriä (3 144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Rhode Islandin numero 50 osavaltiosta?</w:t>
      </w:r>
    </w:p>
    <w:p>
      <w:pPr>
        <w:pStyle w:val="TextBody"/>
        <w:bidi w:val="0"/>
        <w:jc w:val="left"/>
        <w:rPr>
          <w:b/>
          <w:u w:val="single"/>
          <w:shd w:val="clear" w:fill="FFFF00"/>
        </w:rPr>
      </w:pPr>
      <w:r>
        <w:rPr>
          <w:b/>
          <w:u w:val="single"/>
          <w:shd w:val="clear" w:fill="FFFF00"/>
        </w:rPr>
        <w:t xml:space="preserve">Asiakirjan numero 20948</w:t>
      </w:r>
    </w:p>
    <w:p>
      <w:pPr>
        <w:pStyle w:val="TextBody"/>
        <w:bidi w:val="0"/>
        <w:jc w:val="left"/>
        <w:rPr>
          <w:b/>
          <w:shd w:val="clear" w:fill="FFFF00"/>
        </w:rPr>
      </w:pPr>
      <w:r>
        <w:rPr>
          <w:b/>
          <w:shd w:val="clear" w:fill="FFFF00"/>
        </w:rPr>
        <w:t xml:space="preserve">Tekstin numero 0</w:t>
      </w:r>
    </w:p>
    <w:tbl>
      <w:tblPr>
        <w:tblW w:w="10915" w:type="dxa"/>
        <w:jc w:val="left"/>
        <w:tblInd w:w="0" w:type="dxa"/>
        <w:tblLayout w:type="fixed"/>
        <w:tblCellMar>
          <w:top w:w="28" w:type="dxa"/>
          <w:left w:w="28" w:type="dxa"/>
          <w:bottom w:w="28" w:type="dxa"/>
          <w:right w:w="28" w:type="dxa"/>
        </w:tblCellMar>
      </w:tblPr>
      <w:tblGrid>
        <w:gridCol w:w="1216"/>
        <w:gridCol w:w="1066"/>
        <w:gridCol w:w="1201"/>
        <w:gridCol w:w="1246"/>
        <w:gridCol w:w="1351"/>
        <w:gridCol w:w="811"/>
        <w:gridCol w:w="466"/>
        <w:gridCol w:w="1081"/>
        <w:gridCol w:w="1246"/>
        <w:gridCol w:w="1231"/>
      </w:tblGrid>
      <w:tr>
        <w:trPr/>
        <w:tc>
          <w:tcPr>
            <w:tcW w:w="1216" w:type="dxa"/>
            <w:tcBorders/>
            <w:vAlign w:val="center"/>
          </w:tcPr>
          <w:p>
            <w:pPr>
              <w:pStyle w:val="TableHeading"/>
              <w:suppressLineNumbers/>
              <w:bidi w:val="0"/>
              <w:spacing w:before="0" w:after="283"/>
              <w:jc w:val="center"/>
              <w:rPr/>
            </w:pPr>
            <w:r>
              <w:rPr/>
              <w:t xml:space="preserve">Kohta </w:t>
            </w:r>
          </w:p>
        </w:tc>
        <w:tc>
          <w:tcPr>
            <w:tcW w:w="1066" w:type="dxa"/>
            <w:tcBorders/>
            <w:vAlign w:val="center"/>
          </w:tcPr>
          <w:p>
            <w:pPr>
              <w:pStyle w:val="TableHeading"/>
              <w:suppressLineNumbers/>
              <w:bidi w:val="0"/>
              <w:spacing w:before="0" w:after="283"/>
              <w:jc w:val="center"/>
              <w:rPr/>
            </w:pPr>
            <w:r>
              <w:rPr/>
              <w:t xml:space="preserve">Korkeus (ft) </w:t>
            </w:r>
          </w:p>
        </w:tc>
        <w:tc>
          <w:tcPr>
            <w:tcW w:w="1201" w:type="dxa"/>
            <w:tcBorders/>
            <w:vAlign w:val="center"/>
          </w:tcPr>
          <w:p>
            <w:pPr>
              <w:pStyle w:val="TableHeading"/>
              <w:suppressLineNumbers/>
              <w:bidi w:val="0"/>
              <w:spacing w:before="0" w:after="283"/>
              <w:jc w:val="center"/>
              <w:rPr/>
            </w:pPr>
            <w:r>
              <w:rPr/>
              <w:t xml:space="preserve">Alue / Alue </w:t>
            </w:r>
          </w:p>
        </w:tc>
        <w:tc>
          <w:tcPr>
            <w:tcW w:w="1246" w:type="dxa"/>
            <w:tcBorders/>
            <w:vAlign w:val="center"/>
          </w:tcPr>
          <w:p>
            <w:pPr>
              <w:pStyle w:val="TableHeading"/>
              <w:suppressLineNumbers/>
              <w:bidi w:val="0"/>
              <w:spacing w:before="0" w:after="283"/>
              <w:jc w:val="center"/>
              <w:rPr/>
            </w:pPr>
            <w:r>
              <w:rPr/>
              <w:t xml:space="preserve">Piirikunta </w:t>
            </w:r>
          </w:p>
        </w:tc>
        <w:tc>
          <w:tcPr>
            <w:tcW w:w="1351" w:type="dxa"/>
            <w:tcBorders/>
            <w:vAlign w:val="center"/>
          </w:tcPr>
          <w:p>
            <w:pPr>
              <w:pStyle w:val="TableHeading"/>
              <w:suppressLineNumbers/>
              <w:bidi w:val="0"/>
              <w:spacing w:before="0" w:after="283"/>
              <w:jc w:val="center"/>
              <w:rPr/>
            </w:pPr>
            <w:r>
              <w:rPr/>
              <w:t xml:space="preserve">Maantieteelliset koordinaatit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color w:val="A9A9A9"/>
              </w:rPr>
              <w:t xml:space="preserve">Britton </w:t>
            </w:r>
            <w:r>
              <w:rPr/>
              <w:t xml:space="preserve">Hill </w:t>
            </w:r>
          </w:p>
        </w:tc>
        <w:tc>
          <w:tcPr>
            <w:tcW w:w="1066" w:type="dxa"/>
            <w:tcBorders/>
            <w:vAlign w:val="center"/>
          </w:tcPr>
          <w:p>
            <w:pPr>
              <w:pStyle w:val="TableContents"/>
              <w:bidi w:val="0"/>
              <w:spacing w:before="0" w:after="283"/>
              <w:jc w:val="left"/>
              <w:rPr/>
            </w:pPr>
            <w:r>
              <w:rPr>
                <w:color w:val="DCDCDC"/>
              </w:rPr>
              <w:t xml:space="preserve">345 jalkaa (105 m</w:t>
            </w:r>
            <w:r>
              <w:rPr/>
              <w:t xml:space="preserve">)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59 ′ 18'' N 86 ° 16 ′ 55'' W </w:t>
            </w:r>
            <w:r>
              <w:rPr/>
              <w:t xml:space="preserve">/ </w:t>
            </w:r>
            <w:r>
              <w:rPr/>
              <w:t xml:space="preserve">30.988333 ° N 86.281944 ° W </w:t>
            </w:r>
            <w:r>
              <w:rPr/>
              <w:t xml:space="preserve">/ 30.988333;-86.281944 </w:t>
            </w:r>
            <w:r>
              <w:rPr/>
              <w:t xml:space="preserve">(</w:t>
            </w:r>
            <w:r>
              <w:rPr/>
              <w:t xml:space="preserve">Britton Hill) (Britton Hill)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Oak Hill </w:t>
            </w:r>
          </w:p>
        </w:tc>
        <w:tc>
          <w:tcPr>
            <w:tcW w:w="1066" w:type="dxa"/>
            <w:tcBorders/>
            <w:vAlign w:val="center"/>
          </w:tcPr>
          <w:p>
            <w:pPr>
              <w:pStyle w:val="TableContents"/>
              <w:bidi w:val="0"/>
              <w:spacing w:before="0" w:after="283"/>
              <w:jc w:val="left"/>
              <w:rPr/>
            </w:pPr>
            <w:r>
              <w:rPr/>
              <w:t xml:space="preserve">331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41 ′ 46''' N 85 ° 27 ′ 51''' W </w:t>
            </w:r>
            <w:r>
              <w:rPr/>
              <w:t xml:space="preserve">/ </w:t>
            </w:r>
            <w:r>
              <w:rPr/>
              <w:t xml:space="preserve">30.696143 ° N 85.464037 ° W </w:t>
            </w:r>
            <w:r>
              <w:rPr/>
              <w:t xml:space="preserve">/ 30.696143;-85.464037 </w:t>
            </w:r>
            <w:r>
              <w:rPr/>
              <w:t xml:space="preserve">(</w:t>
            </w:r>
            <w:r>
              <w:rPr/>
              <w:t xml:space="preserve">Oak Hill) (Oak Hill)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High Hill </w:t>
            </w:r>
          </w:p>
        </w:tc>
        <w:tc>
          <w:tcPr>
            <w:tcW w:w="1066" w:type="dxa"/>
            <w:tcBorders/>
            <w:vAlign w:val="center"/>
          </w:tcPr>
          <w:p>
            <w:pPr>
              <w:pStyle w:val="TableContents"/>
              <w:bidi w:val="0"/>
              <w:spacing w:before="0" w:after="283"/>
              <w:jc w:val="left"/>
              <w:rPr/>
            </w:pPr>
            <w:r>
              <w:rPr/>
              <w:t xml:space="preserve">323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43 ′ 53'' N 85 ° 29 ′ 07'' W </w:t>
            </w:r>
            <w:r>
              <w:rPr/>
              <w:t xml:space="preserve">/ </w:t>
            </w:r>
            <w:r>
              <w:rPr/>
              <w:t xml:space="preserve">30.731389 ° N 85.485278 ° W </w:t>
            </w:r>
            <w:r>
              <w:rPr/>
              <w:t xml:space="preserve">/ 30.731389;-85.485278 </w:t>
            </w:r>
            <w:r>
              <w:rPr/>
              <w:t xml:space="preserve">(</w:t>
            </w:r>
            <w:r>
              <w:rPr/>
              <w:t xml:space="preserve">High Hill) (High Hill)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Falling Waters Hill </w:t>
            </w:r>
          </w:p>
        </w:tc>
        <w:tc>
          <w:tcPr>
            <w:tcW w:w="1066" w:type="dxa"/>
            <w:tcBorders/>
            <w:vAlign w:val="center"/>
          </w:tcPr>
          <w:p>
            <w:pPr>
              <w:pStyle w:val="TableContents"/>
              <w:bidi w:val="0"/>
              <w:spacing w:before="0" w:after="283"/>
              <w:jc w:val="left"/>
              <w:rPr/>
            </w:pPr>
            <w:r>
              <w:rPr/>
              <w:t xml:space="preserve">318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43 ′ 53'' N 85 ° 32 ′ 06'' W </w:t>
            </w:r>
            <w:r>
              <w:rPr/>
              <w:t xml:space="preserve">/ </w:t>
            </w:r>
            <w:r>
              <w:rPr/>
              <w:t xml:space="preserve">30.73131 ° N 85.535 ° W </w:t>
            </w:r>
            <w:r>
              <w:rPr/>
              <w:t xml:space="preserve">/ 30.73131;-85.535 </w:t>
            </w:r>
            <w:r>
              <w:rPr/>
              <w:t xml:space="preserve">(</w:t>
            </w:r>
            <w:r>
              <w:rPr/>
              <w:t xml:space="preserve">Falling Waters Hill) (Falling Waters Hill)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Sugarloaf Mountain </w:t>
            </w:r>
          </w:p>
        </w:tc>
        <w:tc>
          <w:tcPr>
            <w:tcW w:w="1066" w:type="dxa"/>
            <w:tcBorders/>
            <w:vAlign w:val="center"/>
          </w:tcPr>
          <w:p>
            <w:pPr>
              <w:pStyle w:val="TableContents"/>
              <w:bidi w:val="0"/>
              <w:spacing w:before="0" w:after="283"/>
              <w:jc w:val="left"/>
              <w:rPr/>
            </w:pPr>
            <w:r>
              <w:rPr/>
              <w:t xml:space="preserve">312 </w:t>
            </w:r>
          </w:p>
        </w:tc>
        <w:tc>
          <w:tcPr>
            <w:tcW w:w="1201" w:type="dxa"/>
            <w:tcBorders/>
            <w:vAlign w:val="center"/>
          </w:tcPr>
          <w:p>
            <w:pPr>
              <w:pStyle w:val="TableContents"/>
              <w:bidi w:val="0"/>
              <w:spacing w:before="0" w:after="283"/>
              <w:jc w:val="left"/>
              <w:rPr/>
            </w:pPr>
            <w:r>
              <w:rPr/>
              <w:t xml:space="preserve">Lake Wales Ridge </w:t>
            </w:r>
          </w:p>
        </w:tc>
        <w:tc>
          <w:tcPr>
            <w:tcW w:w="1246" w:type="dxa"/>
            <w:tcBorders/>
            <w:vAlign w:val="center"/>
          </w:tcPr>
          <w:p>
            <w:pPr>
              <w:pStyle w:val="TableContents"/>
              <w:bidi w:val="0"/>
              <w:spacing w:before="0" w:after="283"/>
              <w:jc w:val="left"/>
              <w:rPr/>
            </w:pPr>
            <w:r>
              <w:rPr/>
              <w:t xml:space="preserve">Lake County </w:t>
            </w:r>
          </w:p>
        </w:tc>
        <w:tc>
          <w:tcPr>
            <w:tcW w:w="1351" w:type="dxa"/>
            <w:tcBorders/>
            <w:vAlign w:val="center"/>
          </w:tcPr>
          <w:p>
            <w:pPr>
              <w:pStyle w:val="TableContents"/>
              <w:bidi w:val="0"/>
              <w:spacing w:before="0" w:after="283"/>
              <w:jc w:val="left"/>
              <w:rPr/>
            </w:pPr>
            <w:r>
              <w:rPr/>
              <w:t xml:space="preserve">28 ° 38 ′ 58''' N 81 ° 43 ′ 59''' W </w:t>
            </w:r>
            <w:r>
              <w:rPr/>
              <w:t xml:space="preserve">/ </w:t>
            </w:r>
            <w:r>
              <w:rPr/>
              <w:t xml:space="preserve">28.649441 ° N 81.733132 ° W </w:t>
            </w:r>
            <w:r>
              <w:rPr/>
              <w:t xml:space="preserve">/ 28.649441;-81.733132 </w:t>
            </w:r>
            <w:r>
              <w:rPr/>
              <w:t xml:space="preserve">(</w:t>
            </w:r>
            <w:r>
              <w:rPr/>
              <w:t xml:space="preserve">Sugarloaf Mountain) (Sugarloaf Mountain)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Nimetön huippu Camp Laken eteläpuolella </w:t>
            </w:r>
          </w:p>
        </w:tc>
        <w:tc>
          <w:tcPr>
            <w:tcW w:w="1066" w:type="dxa"/>
            <w:tcBorders/>
            <w:vAlign w:val="center"/>
          </w:tcPr>
          <w:p>
            <w:pPr>
              <w:pStyle w:val="TableContents"/>
              <w:bidi w:val="0"/>
              <w:spacing w:before="0" w:after="283"/>
              <w:jc w:val="left"/>
              <w:rPr/>
            </w:pPr>
            <w:r>
              <w:rPr/>
              <w:t xml:space="preserve">310 </w:t>
            </w:r>
          </w:p>
        </w:tc>
        <w:tc>
          <w:tcPr>
            <w:tcW w:w="1201" w:type="dxa"/>
            <w:tcBorders/>
            <w:vAlign w:val="center"/>
          </w:tcPr>
          <w:p>
            <w:pPr>
              <w:pStyle w:val="TableContents"/>
              <w:bidi w:val="0"/>
              <w:spacing w:before="0" w:after="283"/>
              <w:jc w:val="left"/>
              <w:rPr/>
            </w:pPr>
            <w:r>
              <w:rPr/>
              <w:t xml:space="preserve">Lake Wales Ridge </w:t>
            </w:r>
          </w:p>
        </w:tc>
        <w:tc>
          <w:tcPr>
            <w:tcW w:w="1246" w:type="dxa"/>
            <w:tcBorders/>
            <w:vAlign w:val="center"/>
          </w:tcPr>
          <w:p>
            <w:pPr>
              <w:pStyle w:val="TableContents"/>
              <w:bidi w:val="0"/>
              <w:spacing w:before="0" w:after="283"/>
              <w:jc w:val="left"/>
              <w:rPr/>
            </w:pPr>
            <w:r>
              <w:rPr/>
              <w:t xml:space="preserve">Lake County </w:t>
            </w:r>
          </w:p>
        </w:tc>
        <w:tc>
          <w:tcPr>
            <w:tcW w:w="1351" w:type="dxa"/>
            <w:tcBorders/>
            <w:vAlign w:val="center"/>
          </w:tcPr>
          <w:p>
            <w:pPr>
              <w:pStyle w:val="TableContents"/>
              <w:bidi w:val="0"/>
              <w:spacing w:before="0" w:after="283"/>
              <w:jc w:val="left"/>
              <w:rPr/>
            </w:pPr>
            <w:r>
              <w:rPr/>
              <w:t xml:space="preserve">28 ° 35 ′ 55'' N 81 ° 43 ′ 46'' W </w:t>
            </w:r>
            <w:r>
              <w:rPr/>
              <w:t xml:space="preserve">/ </w:t>
            </w:r>
            <w:r>
              <w:rPr/>
              <w:t xml:space="preserve">28.598709 ° N 81.729345 ° W </w:t>
            </w:r>
            <w:r>
              <w:rPr/>
              <w:t xml:space="preserve">/ 28.598709;-81.729345 </w:t>
            </w:r>
            <w:r>
              <w:rPr/>
              <w:t xml:space="preserve">(</w:t>
            </w:r>
            <w:r>
              <w:rPr/>
              <w:t xml:space="preserve">nimeämätön huippu Camp-järven eteläpuolella)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Jacks Lake -järven itäpuolella sijaitseva nimetön huippu </w:t>
            </w:r>
          </w:p>
        </w:tc>
        <w:tc>
          <w:tcPr>
            <w:tcW w:w="1066" w:type="dxa"/>
            <w:tcBorders/>
            <w:vAlign w:val="center"/>
          </w:tcPr>
          <w:p>
            <w:pPr>
              <w:pStyle w:val="TableContents"/>
              <w:bidi w:val="0"/>
              <w:spacing w:before="0" w:after="283"/>
              <w:jc w:val="left"/>
              <w:rPr/>
            </w:pPr>
            <w:r>
              <w:rPr/>
              <w:t xml:space="preserve">307 </w:t>
            </w:r>
          </w:p>
        </w:tc>
        <w:tc>
          <w:tcPr>
            <w:tcW w:w="1201" w:type="dxa"/>
            <w:tcBorders/>
            <w:vAlign w:val="center"/>
          </w:tcPr>
          <w:p>
            <w:pPr>
              <w:pStyle w:val="TableContents"/>
              <w:bidi w:val="0"/>
              <w:spacing w:before="0" w:after="283"/>
              <w:jc w:val="left"/>
              <w:rPr/>
            </w:pPr>
            <w:r>
              <w:rPr/>
              <w:t xml:space="preserve">Lake Wales Ridge </w:t>
            </w:r>
          </w:p>
        </w:tc>
        <w:tc>
          <w:tcPr>
            <w:tcW w:w="1246" w:type="dxa"/>
            <w:tcBorders/>
            <w:vAlign w:val="center"/>
          </w:tcPr>
          <w:p>
            <w:pPr>
              <w:pStyle w:val="TableContents"/>
              <w:bidi w:val="0"/>
              <w:spacing w:before="0" w:after="283"/>
              <w:jc w:val="left"/>
              <w:rPr/>
            </w:pPr>
            <w:r>
              <w:rPr/>
              <w:t xml:space="preserve">Lake County </w:t>
            </w:r>
          </w:p>
        </w:tc>
        <w:tc>
          <w:tcPr>
            <w:tcW w:w="1351" w:type="dxa"/>
            <w:tcBorders/>
            <w:vAlign w:val="center"/>
          </w:tcPr>
          <w:p>
            <w:pPr>
              <w:pStyle w:val="TableContents"/>
              <w:bidi w:val="0"/>
              <w:spacing w:before="0" w:after="283"/>
              <w:jc w:val="left"/>
              <w:rPr/>
            </w:pPr>
            <w:r>
              <w:rPr/>
              <w:t xml:space="preserve">28 ° 33 ′ 22''' N 81 ° 43 ′ 06''' W </w:t>
            </w:r>
            <w:r>
              <w:rPr/>
              <w:t xml:space="preserve">/ </w:t>
            </w:r>
            <w:r>
              <w:rPr/>
              <w:t xml:space="preserve">28.55622 ° N 81.71830 ° W </w:t>
            </w:r>
            <w:r>
              <w:rPr/>
              <w:t xml:space="preserve">/ 28.55622;-81.71830 </w:t>
            </w:r>
            <w:r>
              <w:rPr/>
              <w:t xml:space="preserve">(</w:t>
            </w:r>
            <w:r>
              <w:rPr/>
              <w:t xml:space="preserve">Nimetön huippu Jacks Laken itäpuolella)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Danley Hill </w:t>
            </w:r>
          </w:p>
        </w:tc>
        <w:tc>
          <w:tcPr>
            <w:tcW w:w="1066" w:type="dxa"/>
            <w:tcBorders/>
            <w:vAlign w:val="center"/>
          </w:tcPr>
          <w:p>
            <w:pPr>
              <w:pStyle w:val="TableContents"/>
              <w:bidi w:val="0"/>
              <w:spacing w:before="0" w:after="283"/>
              <w:jc w:val="left"/>
              <w:rPr/>
            </w:pPr>
            <w:r>
              <w:rPr/>
              <w:t xml:space="preserve">305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58 ′ 25''' N 86 ° 11 ′ 46''' W </w:t>
            </w:r>
            <w:r>
              <w:rPr/>
              <w:t xml:space="preserve">/ </w:t>
            </w:r>
            <w:r>
              <w:rPr/>
              <w:t xml:space="preserve">30.97351 ° N 86.196 ° W </w:t>
            </w:r>
            <w:r>
              <w:rPr/>
              <w:t xml:space="preserve">/ 30.97351;-86.196 </w:t>
            </w:r>
            <w:r>
              <w:rPr/>
              <w:t xml:space="preserve">(</w:t>
            </w:r>
            <w:r>
              <w:rPr/>
              <w:t xml:space="preserve">Danley Hill)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Clay Hill (Pascon piirikunnan High Point) </w:t>
            </w:r>
          </w:p>
        </w:tc>
        <w:tc>
          <w:tcPr>
            <w:tcW w:w="1066" w:type="dxa"/>
            <w:tcBorders/>
            <w:vAlign w:val="center"/>
          </w:tcPr>
          <w:p>
            <w:pPr>
              <w:pStyle w:val="TableContents"/>
              <w:bidi w:val="0"/>
              <w:spacing w:before="0" w:after="283"/>
              <w:jc w:val="left"/>
              <w:rPr/>
            </w:pPr>
            <w:r>
              <w:rPr/>
              <w:t xml:space="preserve">301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Pasco County </w:t>
            </w:r>
          </w:p>
        </w:tc>
        <w:tc>
          <w:tcPr>
            <w:tcW w:w="1351" w:type="dxa"/>
            <w:tcBorders/>
            <w:vAlign w:val="center"/>
          </w:tcPr>
          <w:p>
            <w:pPr>
              <w:pStyle w:val="TableContents"/>
              <w:bidi w:val="0"/>
              <w:spacing w:before="0" w:after="283"/>
              <w:jc w:val="left"/>
              <w:rPr/>
            </w:pPr>
            <w:r>
              <w:rPr/>
              <w:t xml:space="preserve">28 ° 25 ′ 38'' N 82 ° 15 ′ 42'' W </w:t>
            </w:r>
            <w:r>
              <w:rPr/>
              <w:t xml:space="preserve">/ </w:t>
            </w:r>
            <w:r>
              <w:rPr/>
              <w:t xml:space="preserve">28.42723 ° N 82.26164 ° W </w:t>
            </w:r>
            <w:r>
              <w:rPr/>
              <w:t xml:space="preserve">/ 28.42723;-82.26164 </w:t>
            </w:r>
            <w:r>
              <w:rPr/>
              <w:t xml:space="preserve">(</w:t>
            </w:r>
            <w:r>
              <w:rPr/>
              <w:t xml:space="preserve">Pasco County High Point) </w:t>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Polk County High Point </w:t>
            </w:r>
          </w:p>
        </w:tc>
        <w:tc>
          <w:tcPr>
            <w:tcW w:w="1066" w:type="dxa"/>
            <w:tcBorders/>
            <w:vAlign w:val="center"/>
          </w:tcPr>
          <w:p>
            <w:pPr>
              <w:pStyle w:val="TableContents"/>
              <w:bidi w:val="0"/>
              <w:spacing w:before="0" w:after="283"/>
              <w:jc w:val="left"/>
              <w:rPr/>
            </w:pPr>
            <w:r>
              <w:rPr/>
              <w:t xml:space="preserve">300 + </w:t>
            </w:r>
          </w:p>
        </w:tc>
        <w:tc>
          <w:tcPr>
            <w:tcW w:w="1201" w:type="dxa"/>
            <w:tcBorders/>
            <w:vAlign w:val="center"/>
          </w:tcPr>
          <w:p>
            <w:pPr>
              <w:pStyle w:val="TableContents"/>
              <w:bidi w:val="0"/>
              <w:spacing w:before="0" w:after="283"/>
              <w:jc w:val="left"/>
              <w:rPr/>
            </w:pPr>
            <w:r>
              <w:rPr/>
              <w:t xml:space="preserve">Lake Wales Ridge </w:t>
            </w:r>
          </w:p>
        </w:tc>
        <w:tc>
          <w:tcPr>
            <w:tcW w:w="1246" w:type="dxa"/>
            <w:tcBorders/>
            <w:vAlign w:val="center"/>
          </w:tcPr>
          <w:p>
            <w:pPr>
              <w:pStyle w:val="TableContents"/>
              <w:bidi w:val="0"/>
              <w:spacing w:before="0" w:after="283"/>
              <w:jc w:val="left"/>
              <w:rPr/>
            </w:pPr>
            <w:r>
              <w:rPr/>
              <w:t xml:space="preserve">Polkin piirikunta </w:t>
            </w:r>
          </w:p>
        </w:tc>
        <w:tc>
          <w:tcPr>
            <w:tcW w:w="1351" w:type="dxa"/>
            <w:tcBorders/>
            <w:vAlign w:val="center"/>
          </w:tcPr>
          <w:p>
            <w:pPr>
              <w:pStyle w:val="TableContents"/>
              <w:bidi w:val="0"/>
              <w:spacing w:before="0" w:after="283"/>
              <w:jc w:val="left"/>
              <w:rPr/>
            </w:pPr>
            <w:r>
              <w:rPr/>
              <w:t xml:space="preserve">27 ° 48 ′ 32'' N 81 ° 32 ′ 18'' W </w:t>
            </w:r>
            <w:r>
              <w:rPr/>
              <w:t xml:space="preserve">/ </w:t>
            </w:r>
            <w:r>
              <w:rPr/>
              <w:t xml:space="preserve">27,8089 ° N 81,538405 ° W </w:t>
            </w:r>
            <w:r>
              <w:rPr/>
              <w:t xml:space="preserve">/ 27,8089;-81,538405 </w:t>
            </w:r>
            <w:r>
              <w:rPr/>
              <w:t xml:space="preserve">(</w:t>
            </w:r>
            <w:r>
              <w:rPr/>
              <w:t xml:space="preserve">Polkin piirikunnan High Point) </w:t>
            </w:r>
          </w:p>
        </w:tc>
        <w:tc>
          <w:tcPr>
            <w:tcW w:w="811" w:type="dxa"/>
            <w:tcBorders/>
            <w:vAlign w:val="center"/>
          </w:tcPr>
          <w:p>
            <w:pPr>
              <w:pStyle w:val="TableContents"/>
              <w:bidi w:val="0"/>
              <w:spacing w:before="0" w:after="283"/>
              <w:jc w:val="left"/>
              <w:rPr/>
            </w:pPr>
            <w:r>
              <w:rPr/>
              <w:t xml:space="preserve">Orange Hill </w:t>
            </w:r>
          </w:p>
        </w:tc>
        <w:tc>
          <w:tcPr>
            <w:tcW w:w="466" w:type="dxa"/>
            <w:tcBorders/>
            <w:vAlign w:val="center"/>
          </w:tcPr>
          <w:p>
            <w:pPr>
              <w:pStyle w:val="TableContents"/>
              <w:bidi w:val="0"/>
              <w:spacing w:before="0" w:after="283"/>
              <w:jc w:val="left"/>
              <w:rPr/>
            </w:pPr>
            <w:r>
              <w:rPr/>
              <w:t xml:space="preserve">300 + </w:t>
            </w:r>
          </w:p>
        </w:tc>
        <w:tc>
          <w:tcPr>
            <w:tcW w:w="108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231" w:type="dxa"/>
            <w:tcBorders/>
            <w:vAlign w:val="center"/>
          </w:tcPr>
          <w:p>
            <w:pPr>
              <w:pStyle w:val="TableContents"/>
              <w:bidi w:val="0"/>
              <w:spacing w:before="0" w:after="283"/>
              <w:jc w:val="left"/>
              <w:rPr/>
            </w:pPr>
            <w:r>
              <w:rPr/>
              <w:t xml:space="preserve">30 ° 40 ′ 26''' N 85 ° 30 ′ 34'' W </w:t>
            </w:r>
            <w:r>
              <w:rPr/>
              <w:t xml:space="preserve">/ </w:t>
            </w:r>
            <w:r>
              <w:rPr/>
              <w:t xml:space="preserve">30.67385 ° N 85.50937 ° W </w:t>
            </w:r>
            <w:r>
              <w:rPr/>
              <w:t xml:space="preserve">/ 30.67385;-85.50937 </w:t>
            </w:r>
            <w:r>
              <w:rPr/>
              <w:t xml:space="preserve">(</w:t>
            </w:r>
            <w:r>
              <w:rPr/>
              <w:t xml:space="preserve">Orange Hill) (Orange Hill) </w:t>
            </w:r>
          </w:p>
        </w:tc>
      </w:tr>
      <w:tr>
        <w:trPr/>
        <w:tc>
          <w:tcPr>
            <w:tcW w:w="1216" w:type="dxa"/>
            <w:tcBorders/>
            <w:vAlign w:val="center"/>
          </w:tcPr>
          <w:p>
            <w:pPr>
              <w:pStyle w:val="TableContents"/>
              <w:bidi w:val="0"/>
              <w:spacing w:before="0" w:after="283"/>
              <w:jc w:val="left"/>
              <w:rPr/>
            </w:pPr>
            <w:r>
              <w:rPr/>
              <w:t xml:space="preserve">Iron Mountain </w:t>
            </w:r>
          </w:p>
        </w:tc>
        <w:tc>
          <w:tcPr>
            <w:tcW w:w="1066" w:type="dxa"/>
            <w:tcBorders/>
            <w:vAlign w:val="center"/>
          </w:tcPr>
          <w:p>
            <w:pPr>
              <w:pStyle w:val="TableContents"/>
              <w:bidi w:val="0"/>
              <w:spacing w:before="0" w:after="283"/>
              <w:jc w:val="left"/>
              <w:rPr/>
            </w:pPr>
            <w:r>
              <w:rPr/>
              <w:t xml:space="preserve">295 </w:t>
            </w:r>
          </w:p>
        </w:tc>
        <w:tc>
          <w:tcPr>
            <w:tcW w:w="1201" w:type="dxa"/>
            <w:tcBorders/>
            <w:vAlign w:val="center"/>
          </w:tcPr>
          <w:p>
            <w:pPr>
              <w:pStyle w:val="TableContents"/>
              <w:bidi w:val="0"/>
              <w:spacing w:before="0" w:after="283"/>
              <w:jc w:val="left"/>
              <w:rPr/>
            </w:pPr>
            <w:r>
              <w:rPr/>
              <w:t xml:space="preserve">Lake Wales Ridge </w:t>
            </w:r>
          </w:p>
        </w:tc>
        <w:tc>
          <w:tcPr>
            <w:tcW w:w="1246" w:type="dxa"/>
            <w:tcBorders/>
            <w:vAlign w:val="center"/>
          </w:tcPr>
          <w:p>
            <w:pPr>
              <w:pStyle w:val="TableContents"/>
              <w:bidi w:val="0"/>
              <w:spacing w:before="0" w:after="283"/>
              <w:jc w:val="left"/>
              <w:rPr/>
            </w:pPr>
            <w:r>
              <w:rPr/>
              <w:t xml:space="preserve">Polkin piirikunta </w:t>
            </w:r>
          </w:p>
        </w:tc>
        <w:tc>
          <w:tcPr>
            <w:tcW w:w="1351" w:type="dxa"/>
            <w:tcBorders/>
            <w:vAlign w:val="center"/>
          </w:tcPr>
          <w:p>
            <w:pPr>
              <w:pStyle w:val="TableContents"/>
              <w:bidi w:val="0"/>
              <w:spacing w:before="0" w:after="283"/>
              <w:jc w:val="left"/>
              <w:rPr/>
            </w:pPr>
            <w:r>
              <w:rPr/>
              <w:t xml:space="preserve">27 ° 56 ′ 09'' N 81 ° 34 ′ 38'' W </w:t>
            </w:r>
            <w:r>
              <w:rPr/>
              <w:t xml:space="preserve">/ </w:t>
            </w:r>
            <w:r>
              <w:rPr/>
              <w:t xml:space="preserve">27.93583 ° N 81.577359 ° W </w:t>
            </w:r>
            <w:r>
              <w:rPr/>
              <w:t xml:space="preserve">/ 27.93583;-81.577359 </w:t>
            </w:r>
            <w:r>
              <w:rPr/>
              <w:t xml:space="preserve">(</w:t>
            </w:r>
            <w:r>
              <w:rPr/>
              <w:t xml:space="preserve">Rautavuori)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Mount Pleasant </w:t>
            </w:r>
          </w:p>
        </w:tc>
        <w:tc>
          <w:tcPr>
            <w:tcW w:w="1066" w:type="dxa"/>
            <w:tcBorders/>
            <w:vAlign w:val="center"/>
          </w:tcPr>
          <w:p>
            <w:pPr>
              <w:pStyle w:val="TableContents"/>
              <w:bidi w:val="0"/>
              <w:spacing w:before="0" w:after="283"/>
              <w:jc w:val="left"/>
              <w:rPr/>
            </w:pPr>
            <w:r>
              <w:rPr/>
              <w:t xml:space="preserve">295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Gadsdenin piirikunta </w:t>
            </w:r>
          </w:p>
        </w:tc>
        <w:tc>
          <w:tcPr>
            <w:tcW w:w="1351" w:type="dxa"/>
            <w:tcBorders/>
            <w:vAlign w:val="center"/>
          </w:tcPr>
          <w:p>
            <w:pPr>
              <w:pStyle w:val="TableContents"/>
              <w:bidi w:val="0"/>
              <w:spacing w:before="0" w:after="283"/>
              <w:jc w:val="left"/>
              <w:rPr/>
            </w:pPr>
            <w:r>
              <w:rPr/>
              <w:t xml:space="preserve">30 ° 39 ′ 25''' N 84 ° 41 ′ 28''' W </w:t>
            </w:r>
            <w:r>
              <w:rPr/>
              <w:t xml:space="preserve">/ </w:t>
            </w:r>
            <w:r>
              <w:rPr/>
              <w:t xml:space="preserve">30.657 ° N 84.691 ° W </w:t>
            </w:r>
            <w:r>
              <w:rPr/>
              <w:t xml:space="preserve">/ 30.657;-84.691 </w:t>
            </w:r>
            <w:r>
              <w:rPr/>
              <w:t xml:space="preserve">(</w:t>
            </w:r>
            <w:r>
              <w:rPr/>
              <w:t xml:space="preserve">Mount Pleasant)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Sandy Mountain </w:t>
            </w:r>
          </w:p>
        </w:tc>
        <w:tc>
          <w:tcPr>
            <w:tcW w:w="1066" w:type="dxa"/>
            <w:tcBorders/>
            <w:vAlign w:val="center"/>
          </w:tcPr>
          <w:p>
            <w:pPr>
              <w:pStyle w:val="TableContents"/>
              <w:bidi w:val="0"/>
              <w:spacing w:before="0" w:after="283"/>
              <w:jc w:val="left"/>
              <w:rPr/>
            </w:pPr>
            <w:r>
              <w:rPr/>
              <w:t xml:space="preserve">295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39 ′ 45'' N 86 ° 17 ′ 02'' W </w:t>
            </w:r>
            <w:r>
              <w:rPr/>
              <w:t xml:space="preserve">/ </w:t>
            </w:r>
            <w:r>
              <w:rPr/>
              <w:t xml:space="preserve">30.6624 ° N 86.284 ° W </w:t>
            </w:r>
            <w:r>
              <w:rPr/>
              <w:t xml:space="preserve">/ 30.6624;-86.284 </w:t>
            </w:r>
            <w:r>
              <w:rPr/>
              <w:t xml:space="preserve">(</w:t>
            </w:r>
            <w:r>
              <w:rPr/>
              <w:t xml:space="preserve">Sandy Mountain) (Sandy Mountain)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Mud Hill </w:t>
            </w:r>
          </w:p>
        </w:tc>
        <w:tc>
          <w:tcPr>
            <w:tcW w:w="1066" w:type="dxa"/>
            <w:tcBorders/>
            <w:vAlign w:val="center"/>
          </w:tcPr>
          <w:p>
            <w:pPr>
              <w:pStyle w:val="TableContents"/>
              <w:bidi w:val="0"/>
              <w:spacing w:before="0" w:after="283"/>
              <w:jc w:val="left"/>
              <w:rPr/>
            </w:pPr>
            <w:r>
              <w:rPr/>
              <w:t xml:space="preserve">285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37 ′ 05''' N 85 ° 37 ′ 13''' W </w:t>
            </w:r>
            <w:r>
              <w:rPr/>
              <w:t xml:space="preserve">/ </w:t>
            </w:r>
            <w:r>
              <w:rPr/>
              <w:t xml:space="preserve">30.61810 ° N 85.62017 ° W </w:t>
            </w:r>
            <w:r>
              <w:rPr/>
              <w:t xml:space="preserve">/ 30.61810;-85.62017 </w:t>
            </w:r>
            <w:r>
              <w:rPr/>
              <w:t xml:space="preserve">(</w:t>
            </w:r>
            <w:r>
              <w:rPr/>
              <w:t xml:space="preserve">Mud Hill) (Mud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Hudson Hill </w:t>
            </w:r>
          </w:p>
        </w:tc>
        <w:tc>
          <w:tcPr>
            <w:tcW w:w="1066" w:type="dxa"/>
            <w:tcBorders/>
            <w:vAlign w:val="center"/>
          </w:tcPr>
          <w:p>
            <w:pPr>
              <w:pStyle w:val="TableContents"/>
              <w:bidi w:val="0"/>
              <w:spacing w:before="0" w:after="283"/>
              <w:jc w:val="left"/>
              <w:rPr/>
            </w:pPr>
            <w:r>
              <w:rPr/>
              <w:t xml:space="preserve">282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51 ′ 28''' N 85 ° 56 ′ 19'' W </w:t>
            </w:r>
            <w:r>
              <w:rPr/>
              <w:t xml:space="preserve">/ </w:t>
            </w:r>
            <w:r>
              <w:rPr/>
              <w:t xml:space="preserve">30.85784 ° N 85.93856 ° W </w:t>
            </w:r>
            <w:r>
              <w:rPr/>
              <w:t xml:space="preserve">/ 30.85784;-85.93856 </w:t>
            </w:r>
            <w:r>
              <w:rPr/>
              <w:t xml:space="preserve">(</w:t>
            </w:r>
            <w:r>
              <w:rPr/>
              <w:t xml:space="preserve">Hudson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Sexton Hill </w:t>
            </w:r>
          </w:p>
        </w:tc>
        <w:tc>
          <w:tcPr>
            <w:tcW w:w="1066" w:type="dxa"/>
            <w:tcBorders/>
            <w:vAlign w:val="center"/>
          </w:tcPr>
          <w:p>
            <w:pPr>
              <w:pStyle w:val="TableContents"/>
              <w:bidi w:val="0"/>
              <w:spacing w:before="0" w:after="283"/>
              <w:jc w:val="left"/>
              <w:rPr/>
            </w:pPr>
            <w:r>
              <w:rPr/>
              <w:t xml:space="preserve">282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36 ′ 40''' N 85 ° 34 ′ 12'' W </w:t>
            </w:r>
            <w:r>
              <w:rPr/>
              <w:t xml:space="preserve">/ </w:t>
            </w:r>
            <w:r>
              <w:rPr/>
              <w:t xml:space="preserve">30.61110 ° N 85.56991 ° W </w:t>
            </w:r>
            <w:r>
              <w:rPr/>
              <w:t xml:space="preserve">/ 30.61110;-85.56991 </w:t>
            </w:r>
            <w:r>
              <w:rPr/>
              <w:t xml:space="preserve">(</w:t>
            </w:r>
            <w:r>
              <w:rPr/>
              <w:t xml:space="preserve">Sexton Hill) (Sexton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Fox Hill </w:t>
            </w:r>
          </w:p>
        </w:tc>
        <w:tc>
          <w:tcPr>
            <w:tcW w:w="1066" w:type="dxa"/>
            <w:tcBorders/>
            <w:vAlign w:val="center"/>
          </w:tcPr>
          <w:p>
            <w:pPr>
              <w:pStyle w:val="TableContents"/>
              <w:bidi w:val="0"/>
              <w:spacing w:before="0" w:after="283"/>
              <w:jc w:val="left"/>
              <w:rPr/>
            </w:pPr>
            <w:r>
              <w:rPr/>
              <w:t xml:space="preserve">276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49 ′ 26''' N 86 ° 17 ′ 36'' W </w:t>
            </w:r>
            <w:r>
              <w:rPr/>
              <w:t xml:space="preserve">/ </w:t>
            </w:r>
            <w:r>
              <w:rPr/>
              <w:t xml:space="preserve">30.82387 ° N 86.29327 ° W </w:t>
            </w:r>
            <w:r>
              <w:rPr/>
              <w:t xml:space="preserve">/ 30.82387;-86.29327 </w:t>
            </w:r>
            <w:r>
              <w:rPr/>
              <w:t xml:space="preserve">(</w:t>
            </w:r>
            <w:r>
              <w:rPr/>
              <w:t xml:space="preserve">Fox Hill) (Fox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Weaver Hill </w:t>
            </w:r>
          </w:p>
        </w:tc>
        <w:tc>
          <w:tcPr>
            <w:tcW w:w="1066" w:type="dxa"/>
            <w:tcBorders/>
            <w:vAlign w:val="center"/>
          </w:tcPr>
          <w:p>
            <w:pPr>
              <w:pStyle w:val="TableContents"/>
              <w:bidi w:val="0"/>
              <w:spacing w:before="0" w:after="283"/>
              <w:jc w:val="left"/>
              <w:rPr/>
            </w:pPr>
            <w:r>
              <w:rPr/>
              <w:t xml:space="preserve">276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37 ′ 08''' N 85 ° 38 ′ 16'' W </w:t>
            </w:r>
            <w:r>
              <w:rPr/>
              <w:t xml:space="preserve">/ </w:t>
            </w:r>
            <w:r>
              <w:rPr/>
              <w:t xml:space="preserve">30.61889 ° N 85.63783 ° W </w:t>
            </w:r>
            <w:r>
              <w:rPr/>
              <w:t xml:space="preserve">/ 30.61889;-85.63783 </w:t>
            </w:r>
            <w:r>
              <w:rPr/>
              <w:t xml:space="preserve">(</w:t>
            </w:r>
            <w:r>
              <w:rPr/>
              <w:t xml:space="preserve">Weaver Hill) (Weaver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Hiekkavuori </w:t>
            </w:r>
          </w:p>
        </w:tc>
        <w:tc>
          <w:tcPr>
            <w:tcW w:w="1066" w:type="dxa"/>
            <w:tcBorders/>
            <w:vAlign w:val="center"/>
          </w:tcPr>
          <w:p>
            <w:pPr>
              <w:pStyle w:val="TableContents"/>
              <w:bidi w:val="0"/>
              <w:spacing w:before="0" w:after="283"/>
              <w:jc w:val="left"/>
              <w:rPr/>
            </w:pPr>
            <w:r>
              <w:rPr/>
              <w:t xml:space="preserve">272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33 ′ 33'' N 85 ° 31 ′ 34'' W </w:t>
            </w:r>
            <w:r>
              <w:rPr/>
              <w:t xml:space="preserve">/ </w:t>
            </w:r>
            <w:r>
              <w:rPr/>
              <w:t xml:space="preserve">30.559167 ° N 85.526111 ° W </w:t>
            </w:r>
            <w:r>
              <w:rPr/>
              <w:t xml:space="preserve">/ 30.559167;-85.526111 </w:t>
            </w:r>
            <w:r>
              <w:rPr/>
              <w:t xml:space="preserve">(</w:t>
            </w:r>
            <w:r>
              <w:rPr/>
              <w:t xml:space="preserve">Hiekkavuori)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Nimetön huippu Brooksvillen kaakkoispuolella </w:t>
            </w:r>
          </w:p>
        </w:tc>
        <w:tc>
          <w:tcPr>
            <w:tcW w:w="1066" w:type="dxa"/>
            <w:tcBorders/>
            <w:vAlign w:val="center"/>
          </w:tcPr>
          <w:p>
            <w:pPr>
              <w:pStyle w:val="TableContents"/>
              <w:bidi w:val="0"/>
              <w:spacing w:before="0" w:after="283"/>
              <w:jc w:val="left"/>
              <w:rPr/>
            </w:pPr>
            <w:r>
              <w:rPr/>
              <w:t xml:space="preserve">270 +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Hernandon piirikunta </w:t>
            </w:r>
          </w:p>
        </w:tc>
        <w:tc>
          <w:tcPr>
            <w:tcW w:w="1351" w:type="dxa"/>
            <w:tcBorders/>
            <w:vAlign w:val="center"/>
          </w:tcPr>
          <w:p>
            <w:pPr>
              <w:pStyle w:val="TableContents"/>
              <w:bidi w:val="0"/>
              <w:spacing w:before="0" w:after="283"/>
              <w:jc w:val="left"/>
              <w:rPr/>
            </w:pPr>
            <w:r>
              <w:rPr/>
              <w:t xml:space="preserve">28 ° 30 ′ 08''' N 82 ° 21 ′ 38'' W </w:t>
            </w:r>
            <w:r>
              <w:rPr/>
              <w:t xml:space="preserve">/ </w:t>
            </w:r>
            <w:r>
              <w:rPr/>
              <w:t xml:space="preserve">28.50213 ° N 82.36059 ° W </w:t>
            </w:r>
            <w:r>
              <w:rPr/>
              <w:t xml:space="preserve">/ 28.50213;-82.36059 </w:t>
            </w:r>
            <w:r>
              <w:rPr/>
              <w:t xml:space="preserve">(</w:t>
            </w:r>
            <w:r>
              <w:rPr/>
              <w:t xml:space="preserve">Nimetön huippu Brooksvillen kaakkoispuolella)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Chinsegut Hill </w:t>
            </w:r>
          </w:p>
        </w:tc>
        <w:tc>
          <w:tcPr>
            <w:tcW w:w="1066" w:type="dxa"/>
            <w:tcBorders/>
            <w:vAlign w:val="center"/>
          </w:tcPr>
          <w:p>
            <w:pPr>
              <w:pStyle w:val="TableContents"/>
              <w:bidi w:val="0"/>
              <w:spacing w:before="0" w:after="283"/>
              <w:jc w:val="left"/>
              <w:rPr/>
            </w:pPr>
            <w:r>
              <w:rPr/>
              <w:t xml:space="preserve">269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Hernandon piirikunta </w:t>
            </w:r>
          </w:p>
        </w:tc>
        <w:tc>
          <w:tcPr>
            <w:tcW w:w="1351" w:type="dxa"/>
            <w:tcBorders/>
            <w:vAlign w:val="center"/>
          </w:tcPr>
          <w:p>
            <w:pPr>
              <w:pStyle w:val="TableContents"/>
              <w:bidi w:val="0"/>
              <w:spacing w:before="0" w:after="283"/>
              <w:jc w:val="left"/>
              <w:rPr/>
            </w:pPr>
            <w:r>
              <w:rPr/>
              <w:t xml:space="preserve">28 ° 37 ′ 09'' N 82 ° 21 ′ 52'' W </w:t>
            </w:r>
            <w:r>
              <w:rPr/>
              <w:t xml:space="preserve">/ </w:t>
            </w:r>
            <w:r>
              <w:rPr/>
              <w:t xml:space="preserve">28.619158 ° N 82.364537 ° W </w:t>
            </w:r>
            <w:r>
              <w:rPr/>
              <w:t xml:space="preserve">/ 28.619158;-82.364537 </w:t>
            </w:r>
            <w:r>
              <w:rPr/>
              <w:t xml:space="preserve">(</w:t>
            </w:r>
            <w:r>
              <w:rPr/>
              <w:t xml:space="preserve">Chinsegut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Chalk Hill </w:t>
            </w:r>
          </w:p>
        </w:tc>
        <w:tc>
          <w:tcPr>
            <w:tcW w:w="1066" w:type="dxa"/>
            <w:tcBorders/>
            <w:vAlign w:val="center"/>
          </w:tcPr>
          <w:p>
            <w:pPr>
              <w:pStyle w:val="TableContents"/>
              <w:bidi w:val="0"/>
              <w:spacing w:before="0" w:after="283"/>
              <w:jc w:val="left"/>
              <w:rPr/>
            </w:pPr>
            <w:r>
              <w:rPr/>
              <w:t xml:space="preserve">269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34 ′ 23'' N 85 ° 33 ′ 30'' W </w:t>
            </w:r>
            <w:r>
              <w:rPr/>
              <w:t xml:space="preserve">/ </w:t>
            </w:r>
            <w:r>
              <w:rPr/>
              <w:t xml:space="preserve">30.57297 ° N 85.55826 ° W </w:t>
            </w:r>
            <w:r>
              <w:rPr/>
              <w:t xml:space="preserve">/ 30.57297;-85.55826 </w:t>
            </w:r>
            <w:r>
              <w:rPr/>
              <w:t xml:space="preserve">(</w:t>
            </w:r>
            <w:r>
              <w:rPr/>
              <w:t xml:space="preserve">Chalk Hill) (Chalk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Munden Hill </w:t>
            </w:r>
          </w:p>
        </w:tc>
        <w:tc>
          <w:tcPr>
            <w:tcW w:w="1066" w:type="dxa"/>
            <w:tcBorders/>
            <w:vAlign w:val="center"/>
          </w:tcPr>
          <w:p>
            <w:pPr>
              <w:pStyle w:val="TableContents"/>
              <w:bidi w:val="0"/>
              <w:spacing w:before="0" w:after="283"/>
              <w:jc w:val="left"/>
              <w:rPr/>
            </w:pPr>
            <w:r>
              <w:rPr/>
              <w:t xml:space="preserve">262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Hernandon piirikunta </w:t>
            </w:r>
          </w:p>
        </w:tc>
        <w:tc>
          <w:tcPr>
            <w:tcW w:w="1351" w:type="dxa"/>
            <w:tcBorders/>
            <w:vAlign w:val="center"/>
          </w:tcPr>
          <w:p>
            <w:pPr>
              <w:pStyle w:val="TableContents"/>
              <w:bidi w:val="0"/>
              <w:spacing w:before="0" w:after="283"/>
              <w:jc w:val="left"/>
              <w:rPr/>
            </w:pPr>
            <w:r>
              <w:rPr/>
              <w:t xml:space="preserve">28 ° 32 ′ 39'' N 82 ° 18 ′ 20'' W </w:t>
            </w:r>
            <w:r>
              <w:rPr/>
              <w:t xml:space="preserve">/ </w:t>
            </w:r>
            <w:r>
              <w:rPr/>
              <w:t xml:space="preserve">28.54415 ° N 82.30550 ° W </w:t>
            </w:r>
            <w:r>
              <w:rPr/>
              <w:t xml:space="preserve">/ 28.54415;-82.30550 </w:t>
            </w:r>
            <w:r>
              <w:rPr/>
              <w:t xml:space="preserve">(</w:t>
            </w:r>
            <w:r>
              <w:rPr/>
              <w:t xml:space="preserve">Munden Hill) (Munden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Tate Hill </w:t>
            </w:r>
          </w:p>
        </w:tc>
        <w:tc>
          <w:tcPr>
            <w:tcW w:w="1066" w:type="dxa"/>
            <w:tcBorders/>
            <w:vAlign w:val="center"/>
          </w:tcPr>
          <w:p>
            <w:pPr>
              <w:pStyle w:val="TableContents"/>
              <w:bidi w:val="0"/>
              <w:spacing w:before="0" w:after="283"/>
              <w:jc w:val="left"/>
              <w:rPr/>
            </w:pPr>
            <w:r>
              <w:rPr/>
              <w:t xml:space="preserve">262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51 ′ 30'' N 85 ° 55 ′ 41'' W </w:t>
            </w:r>
            <w:r>
              <w:rPr/>
              <w:t xml:space="preserve">/ </w:t>
            </w:r>
            <w:r>
              <w:rPr/>
              <w:t xml:space="preserve">30.85829 ° N 85.92819 ° W </w:t>
            </w:r>
            <w:r>
              <w:rPr/>
              <w:t xml:space="preserve">/ 30.85829;-85.92819 </w:t>
            </w:r>
            <w:r>
              <w:rPr/>
              <w:t xml:space="preserve">(</w:t>
            </w:r>
            <w:r>
              <w:rPr/>
              <w:t xml:space="preserve">Tate Hill) </w:t>
            </w:r>
            <w:r>
              <w:rPr/>
              <w:t xml:space="preserve">(</w:t>
            </w:r>
            <w:r>
              <w:rPr/>
              <w:t xml:space="preserve">Tate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Brownell Hill </w:t>
            </w:r>
          </w:p>
        </w:tc>
        <w:tc>
          <w:tcPr>
            <w:tcW w:w="1066" w:type="dxa"/>
            <w:tcBorders/>
            <w:vAlign w:val="center"/>
          </w:tcPr>
          <w:p>
            <w:pPr>
              <w:pStyle w:val="TableContents"/>
              <w:bidi w:val="0"/>
              <w:spacing w:before="0" w:after="283"/>
              <w:jc w:val="left"/>
              <w:rPr/>
            </w:pPr>
            <w:r>
              <w:rPr/>
              <w:t xml:space="preserve">259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49 ′ 41'' N 85 ° 55 ′ 37'' W </w:t>
            </w:r>
            <w:r>
              <w:rPr/>
              <w:t xml:space="preserve">/ </w:t>
            </w:r>
            <w:r>
              <w:rPr/>
              <w:t xml:space="preserve">30.82797 ° N 85.92681 ° W </w:t>
            </w:r>
            <w:r>
              <w:rPr/>
              <w:t xml:space="preserve">/ 30.82797;-85.92681 </w:t>
            </w:r>
            <w:r>
              <w:rPr/>
              <w:t xml:space="preserve">(</w:t>
            </w:r>
            <w:r>
              <w:rPr/>
              <w:t xml:space="preserve">Brownell Hill) (Brownell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Reynolds Hill </w:t>
            </w:r>
          </w:p>
        </w:tc>
        <w:tc>
          <w:tcPr>
            <w:tcW w:w="1066" w:type="dxa"/>
            <w:tcBorders/>
            <w:vAlign w:val="center"/>
          </w:tcPr>
          <w:p>
            <w:pPr>
              <w:pStyle w:val="TableContents"/>
              <w:bidi w:val="0"/>
              <w:spacing w:before="0" w:after="283"/>
              <w:jc w:val="left"/>
              <w:rPr/>
            </w:pPr>
            <w:r>
              <w:rPr/>
              <w:t xml:space="preserve">256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50 ′ 29''' N 85 ° 57 ′ 20'' W </w:t>
            </w:r>
            <w:r>
              <w:rPr/>
              <w:t xml:space="preserve">/ </w:t>
            </w:r>
            <w:r>
              <w:rPr/>
              <w:t xml:space="preserve">30.84150 ° N 85.95555 ° W </w:t>
            </w:r>
            <w:r>
              <w:rPr/>
              <w:t xml:space="preserve">/ 30.84150;-85.95555 </w:t>
            </w:r>
            <w:r>
              <w:rPr/>
              <w:t xml:space="preserve">(</w:t>
            </w:r>
            <w:r>
              <w:rPr/>
              <w:t xml:space="preserve">Reynolds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Frazee Hill </w:t>
            </w:r>
          </w:p>
        </w:tc>
        <w:tc>
          <w:tcPr>
            <w:tcW w:w="1066" w:type="dxa"/>
            <w:tcBorders/>
            <w:vAlign w:val="center"/>
          </w:tcPr>
          <w:p>
            <w:pPr>
              <w:pStyle w:val="TableContents"/>
              <w:bidi w:val="0"/>
              <w:spacing w:before="0" w:after="283"/>
              <w:jc w:val="left"/>
              <w:rPr/>
            </w:pPr>
            <w:r>
              <w:rPr/>
              <w:t xml:space="preserve">251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Pasco County </w:t>
            </w:r>
          </w:p>
        </w:tc>
        <w:tc>
          <w:tcPr>
            <w:tcW w:w="1351" w:type="dxa"/>
            <w:tcBorders/>
            <w:vAlign w:val="center"/>
          </w:tcPr>
          <w:p>
            <w:pPr>
              <w:pStyle w:val="TableContents"/>
              <w:bidi w:val="0"/>
              <w:spacing w:before="0" w:after="283"/>
              <w:jc w:val="left"/>
              <w:rPr/>
            </w:pPr>
            <w:r>
              <w:rPr/>
              <w:t xml:space="preserve">28 ° 23 ′ 47'' N 82 ° 12 ′ 36'' W </w:t>
            </w:r>
            <w:r>
              <w:rPr/>
              <w:t xml:space="preserve">/ </w:t>
            </w:r>
            <w:r>
              <w:rPr/>
              <w:t xml:space="preserve">28.39627 ° N 82.21006 ° W </w:t>
            </w:r>
            <w:r>
              <w:rPr/>
              <w:t xml:space="preserve">/ 28.39627;-82.21006 </w:t>
            </w:r>
            <w:r>
              <w:rPr/>
              <w:t xml:space="preserve">(</w:t>
            </w:r>
            <w:r>
              <w:rPr/>
              <w:t xml:space="preserve">Frazee Hill) (Frazee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Bunker Hill </w:t>
            </w:r>
          </w:p>
        </w:tc>
        <w:tc>
          <w:tcPr>
            <w:tcW w:w="1066" w:type="dxa"/>
            <w:tcBorders/>
            <w:vAlign w:val="center"/>
          </w:tcPr>
          <w:p>
            <w:pPr>
              <w:pStyle w:val="TableContents"/>
              <w:bidi w:val="0"/>
              <w:spacing w:before="0" w:after="283"/>
              <w:jc w:val="left"/>
              <w:rPr/>
            </w:pPr>
            <w:r>
              <w:rPr/>
              <w:t xml:space="preserve">249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47 ′ 45'' N 85 ° 58 ′ 25'' W </w:t>
            </w:r>
            <w:r>
              <w:rPr/>
              <w:t xml:space="preserve">/ </w:t>
            </w:r>
            <w:r>
              <w:rPr/>
              <w:t xml:space="preserve">30.79597 ° N 85.97360 ° W </w:t>
            </w:r>
            <w:r>
              <w:rPr/>
              <w:t xml:space="preserve">/ 30.79597;-85.97360 </w:t>
            </w:r>
            <w:r>
              <w:rPr/>
              <w:t xml:space="preserve">(</w:t>
            </w:r>
            <w:r>
              <w:rPr/>
              <w:t xml:space="preserve">Bunker Hill) (Bunker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Corbett Hill </w:t>
            </w:r>
          </w:p>
        </w:tc>
        <w:tc>
          <w:tcPr>
            <w:tcW w:w="1066" w:type="dxa"/>
            <w:tcBorders/>
            <w:vAlign w:val="center"/>
          </w:tcPr>
          <w:p>
            <w:pPr>
              <w:pStyle w:val="TableContents"/>
              <w:bidi w:val="0"/>
              <w:spacing w:before="0" w:after="283"/>
              <w:jc w:val="left"/>
              <w:rPr/>
            </w:pPr>
            <w:r>
              <w:rPr/>
              <w:t xml:space="preserve">249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58 ′ 18'' N 85 ° 37 ′ 59'' W </w:t>
            </w:r>
            <w:r>
              <w:rPr/>
              <w:t xml:space="preserve">/ </w:t>
            </w:r>
            <w:r>
              <w:rPr/>
              <w:t xml:space="preserve">30.97157 ° N 85.63318 ° W </w:t>
            </w:r>
            <w:r>
              <w:rPr/>
              <w:t xml:space="preserve">/ 30.97157;-85.63318 </w:t>
            </w:r>
            <w:r>
              <w:rPr/>
              <w:t xml:space="preserve">(</w:t>
            </w:r>
            <w:r>
              <w:rPr/>
              <w:t xml:space="preserve">Corbett Hill) (Corbett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Le Heup Hill </w:t>
            </w:r>
          </w:p>
        </w:tc>
        <w:tc>
          <w:tcPr>
            <w:tcW w:w="1066" w:type="dxa"/>
            <w:tcBorders/>
            <w:vAlign w:val="center"/>
          </w:tcPr>
          <w:p>
            <w:pPr>
              <w:pStyle w:val="TableContents"/>
              <w:bidi w:val="0"/>
              <w:spacing w:before="0" w:after="283"/>
              <w:jc w:val="left"/>
              <w:rPr/>
            </w:pPr>
            <w:r>
              <w:rPr/>
              <w:t xml:space="preserve">243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Pasco County </w:t>
            </w:r>
          </w:p>
        </w:tc>
        <w:tc>
          <w:tcPr>
            <w:tcW w:w="1351" w:type="dxa"/>
            <w:tcBorders/>
            <w:vAlign w:val="center"/>
          </w:tcPr>
          <w:p>
            <w:pPr>
              <w:pStyle w:val="TableContents"/>
              <w:bidi w:val="0"/>
              <w:spacing w:before="0" w:after="283"/>
              <w:jc w:val="left"/>
              <w:rPr/>
            </w:pPr>
            <w:r>
              <w:rPr/>
              <w:t xml:space="preserve">28 ° 18 ′ 49''' N 82 ° 12 ′ 04''' W </w:t>
            </w:r>
            <w:r>
              <w:rPr/>
              <w:t xml:space="preserve">/ </w:t>
            </w:r>
            <w:r>
              <w:rPr/>
              <w:t xml:space="preserve">28.313523 ° N 82.201174 ° W </w:t>
            </w:r>
            <w:r>
              <w:rPr/>
              <w:t xml:space="preserve">/ 28.313523;-82.201174 </w:t>
            </w:r>
            <w:r>
              <w:rPr/>
              <w:t xml:space="preserve">(</w:t>
            </w:r>
            <w:r>
              <w:rPr/>
              <w:t xml:space="preserve">Le Heupin kukkula)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Nursery Hill </w:t>
            </w:r>
          </w:p>
        </w:tc>
        <w:tc>
          <w:tcPr>
            <w:tcW w:w="1066" w:type="dxa"/>
            <w:tcBorders/>
            <w:vAlign w:val="center"/>
          </w:tcPr>
          <w:p>
            <w:pPr>
              <w:pStyle w:val="TableContents"/>
              <w:bidi w:val="0"/>
              <w:spacing w:before="0" w:after="283"/>
              <w:jc w:val="left"/>
              <w:rPr/>
            </w:pPr>
            <w:r>
              <w:rPr/>
              <w:t xml:space="preserve">243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Pasco County </w:t>
            </w:r>
          </w:p>
        </w:tc>
        <w:tc>
          <w:tcPr>
            <w:tcW w:w="1351" w:type="dxa"/>
            <w:tcBorders/>
            <w:vAlign w:val="center"/>
          </w:tcPr>
          <w:p>
            <w:pPr>
              <w:pStyle w:val="TableContents"/>
              <w:bidi w:val="0"/>
              <w:spacing w:before="0" w:after="283"/>
              <w:jc w:val="left"/>
              <w:rPr/>
            </w:pPr>
            <w:r>
              <w:rPr/>
              <w:t xml:space="preserve">28 ° 19 ′ 03''' N 82 ° 11 ′ 58''' W </w:t>
            </w:r>
            <w:r>
              <w:rPr/>
              <w:t xml:space="preserve">/ </w:t>
            </w:r>
            <w:r>
              <w:rPr/>
              <w:t xml:space="preserve">28.31746 ° N 82.19935 ° W </w:t>
            </w:r>
            <w:r>
              <w:rPr/>
              <w:t xml:space="preserve">/ 28.31746;-82.19935 </w:t>
            </w:r>
            <w:r>
              <w:rPr/>
              <w:t xml:space="preserve">(</w:t>
            </w:r>
            <w:r>
              <w:rPr/>
              <w:t xml:space="preserve">Nursery Hill) (Nursery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Murphy Hill </w:t>
            </w:r>
          </w:p>
        </w:tc>
        <w:tc>
          <w:tcPr>
            <w:tcW w:w="1066" w:type="dxa"/>
            <w:tcBorders/>
            <w:vAlign w:val="center"/>
          </w:tcPr>
          <w:p>
            <w:pPr>
              <w:pStyle w:val="TableContents"/>
              <w:bidi w:val="0"/>
              <w:spacing w:before="0" w:after="283"/>
              <w:jc w:val="left"/>
              <w:rPr/>
            </w:pPr>
            <w:r>
              <w:rPr/>
              <w:t xml:space="preserve">243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58 ′ 24'' N 85 ° 34 ′ 33'' W </w:t>
            </w:r>
            <w:r>
              <w:rPr/>
              <w:t xml:space="preserve">/ </w:t>
            </w:r>
            <w:r>
              <w:rPr/>
              <w:t xml:space="preserve">30.97330 ° N 85.57594 ° W </w:t>
            </w:r>
            <w:r>
              <w:rPr/>
              <w:t xml:space="preserve">/ 30.97330;-85.57594 </w:t>
            </w:r>
            <w:r>
              <w:rPr/>
              <w:t xml:space="preserve">(</w:t>
            </w:r>
            <w:r>
              <w:rPr/>
              <w:t xml:space="preserve">Murphy Hill) (Murphy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Ray Hill </w:t>
            </w:r>
          </w:p>
        </w:tc>
        <w:tc>
          <w:tcPr>
            <w:tcW w:w="1066" w:type="dxa"/>
            <w:tcBorders/>
            <w:vAlign w:val="center"/>
          </w:tcPr>
          <w:p>
            <w:pPr>
              <w:pStyle w:val="TableContents"/>
              <w:bidi w:val="0"/>
              <w:spacing w:before="0" w:after="283"/>
              <w:jc w:val="left"/>
              <w:rPr/>
            </w:pPr>
            <w:r>
              <w:rPr/>
              <w:t xml:space="preserve">240 +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39 ′ 34''' N 85 ° 57 ′ 30'' W </w:t>
            </w:r>
            <w:r>
              <w:rPr/>
              <w:t xml:space="preserve">/ </w:t>
            </w:r>
            <w:r>
              <w:rPr/>
              <w:t xml:space="preserve">30.65949 ° N 85.95832 ° W </w:t>
            </w:r>
            <w:r>
              <w:rPr/>
              <w:t xml:space="preserve">/ 30.65949;-85.95832 </w:t>
            </w:r>
            <w:r>
              <w:rPr/>
              <w:t xml:space="preserve">(</w:t>
            </w:r>
            <w:r>
              <w:rPr/>
              <w:t xml:space="preserve">Ray Hill) (Ray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Hickory Hill </w:t>
            </w:r>
          </w:p>
        </w:tc>
        <w:tc>
          <w:tcPr>
            <w:tcW w:w="1066" w:type="dxa"/>
            <w:tcBorders/>
            <w:vAlign w:val="center"/>
          </w:tcPr>
          <w:p>
            <w:pPr>
              <w:pStyle w:val="TableContents"/>
              <w:bidi w:val="0"/>
              <w:spacing w:before="0" w:after="283"/>
              <w:jc w:val="left"/>
              <w:rPr/>
            </w:pPr>
            <w:r>
              <w:rPr/>
              <w:t xml:space="preserve">300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Hernandon piirikunta </w:t>
            </w:r>
          </w:p>
        </w:tc>
        <w:tc>
          <w:tcPr>
            <w:tcW w:w="1351" w:type="dxa"/>
            <w:tcBorders/>
            <w:vAlign w:val="center"/>
          </w:tcPr>
          <w:p>
            <w:pPr>
              <w:pStyle w:val="TableContents"/>
              <w:bidi w:val="0"/>
              <w:spacing w:before="0" w:after="283"/>
              <w:jc w:val="left"/>
              <w:rPr/>
            </w:pPr>
            <w:r>
              <w:rPr/>
              <w:t xml:space="preserve">28 ° 17 ′ 03''' N 82 ° 10 ′ 29''' W </w:t>
            </w:r>
            <w:r>
              <w:rPr/>
              <w:t xml:space="preserve">/ </w:t>
            </w:r>
            <w:r>
              <w:rPr/>
              <w:t xml:space="preserve">28.28404 ° N 82.17478 ° W </w:t>
            </w:r>
            <w:r>
              <w:rPr/>
              <w:t xml:space="preserve">/ 28.28404;-82.17478 </w:t>
            </w:r>
            <w:r>
              <w:rPr/>
              <w:t xml:space="preserve">(</w:t>
            </w:r>
            <w:r>
              <w:rPr/>
              <w:t xml:space="preserve">Hickory Hill) (Hickory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Balcom Hill </w:t>
            </w:r>
          </w:p>
        </w:tc>
        <w:tc>
          <w:tcPr>
            <w:tcW w:w="1066" w:type="dxa"/>
            <w:tcBorders/>
            <w:vAlign w:val="center"/>
          </w:tcPr>
          <w:p>
            <w:pPr>
              <w:pStyle w:val="TableContents"/>
              <w:bidi w:val="0"/>
              <w:spacing w:before="0" w:after="283"/>
              <w:jc w:val="left"/>
              <w:rPr/>
            </w:pPr>
            <w:r>
              <w:rPr/>
              <w:t xml:space="preserve">240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58 ′ 59''' N 85 ° 33 ′ 47''' W </w:t>
            </w:r>
            <w:r>
              <w:rPr/>
              <w:t xml:space="preserve">/ </w:t>
            </w:r>
            <w:r>
              <w:rPr/>
              <w:t xml:space="preserve">30.98304 ° N 85.56316 ° W </w:t>
            </w:r>
            <w:r>
              <w:rPr/>
              <w:t xml:space="preserve">/ 30.98304;-85.56316 </w:t>
            </w:r>
            <w:r>
              <w:rPr/>
              <w:t xml:space="preserve">(</w:t>
            </w:r>
            <w:r>
              <w:rPr/>
              <w:t xml:space="preserve">Balcom Hill) (Balcom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Riley Hill </w:t>
            </w:r>
          </w:p>
        </w:tc>
        <w:tc>
          <w:tcPr>
            <w:tcW w:w="1066" w:type="dxa"/>
            <w:tcBorders/>
            <w:vAlign w:val="center"/>
          </w:tcPr>
          <w:p>
            <w:pPr>
              <w:pStyle w:val="TableContents"/>
              <w:bidi w:val="0"/>
              <w:spacing w:before="0" w:after="283"/>
              <w:jc w:val="left"/>
              <w:rPr/>
            </w:pPr>
            <w:r>
              <w:rPr/>
              <w:t xml:space="preserve">240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58 ′ 32'' N 85 ° 33 ′ 49'' W </w:t>
            </w:r>
            <w:r>
              <w:rPr/>
              <w:t xml:space="preserve">/ </w:t>
            </w:r>
            <w:r>
              <w:rPr/>
              <w:t xml:space="preserve">30.97562 ° N 85.56367 ° W </w:t>
            </w:r>
            <w:r>
              <w:rPr/>
              <w:t xml:space="preserve">/ 30.97562;-85.56367 </w:t>
            </w:r>
            <w:r>
              <w:rPr/>
              <w:t xml:space="preserve">(</w:t>
            </w:r>
            <w:r>
              <w:rPr/>
              <w:t xml:space="preserve">Riley Hill) (Riley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Jackson Hill </w:t>
            </w:r>
          </w:p>
        </w:tc>
        <w:tc>
          <w:tcPr>
            <w:tcW w:w="1066" w:type="dxa"/>
            <w:tcBorders/>
            <w:vAlign w:val="center"/>
          </w:tcPr>
          <w:p>
            <w:pPr>
              <w:pStyle w:val="TableContents"/>
              <w:bidi w:val="0"/>
              <w:spacing w:before="0" w:after="283"/>
              <w:jc w:val="left"/>
              <w:rPr/>
            </w:pPr>
            <w:r>
              <w:rPr/>
              <w:t xml:space="preserve">236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50 ′ 39'' N 85 ° 56 ′ 26'' W </w:t>
            </w:r>
            <w:r>
              <w:rPr/>
              <w:t xml:space="preserve">/ </w:t>
            </w:r>
            <w:r>
              <w:rPr/>
              <w:t xml:space="preserve">30.84429 ° N 85.94066 ° W </w:t>
            </w:r>
            <w:r>
              <w:rPr/>
              <w:t xml:space="preserve">/ 30.84429;-85.94066 </w:t>
            </w:r>
            <w:r>
              <w:rPr/>
              <w:t xml:space="preserve">(</w:t>
            </w:r>
            <w:r>
              <w:rPr/>
              <w:t xml:space="preserve">Jackson Hill) (Jackson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McIntosh Hill </w:t>
            </w:r>
          </w:p>
        </w:tc>
        <w:tc>
          <w:tcPr>
            <w:tcW w:w="1066" w:type="dxa"/>
            <w:tcBorders/>
            <w:vAlign w:val="center"/>
          </w:tcPr>
          <w:p>
            <w:pPr>
              <w:pStyle w:val="TableContents"/>
              <w:bidi w:val="0"/>
              <w:spacing w:before="0" w:after="283"/>
              <w:jc w:val="left"/>
              <w:rPr/>
            </w:pPr>
            <w:r>
              <w:rPr/>
              <w:t xml:space="preserve">233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56 ′ 48'' N 85° 35 ′ 00'' W </w:t>
            </w:r>
            <w:r>
              <w:rPr/>
              <w:t xml:space="preserve">/ </w:t>
            </w:r>
            <w:r>
              <w:rPr/>
              <w:t xml:space="preserve">30.94663 ° N 85.58341 ° W </w:t>
            </w:r>
            <w:r>
              <w:rPr/>
              <w:t xml:space="preserve">/ 30.94663;-85.58341 </w:t>
            </w:r>
            <w:r>
              <w:rPr/>
              <w:t xml:space="preserve">(</w:t>
            </w:r>
            <w:r>
              <w:rPr/>
              <w:t xml:space="preserve">McIntosh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Nancy Padgett Hill </w:t>
            </w:r>
          </w:p>
        </w:tc>
        <w:tc>
          <w:tcPr>
            <w:tcW w:w="1066" w:type="dxa"/>
            <w:tcBorders/>
            <w:vAlign w:val="center"/>
          </w:tcPr>
          <w:p>
            <w:pPr>
              <w:pStyle w:val="TableContents"/>
              <w:bidi w:val="0"/>
              <w:spacing w:before="0" w:after="283"/>
              <w:jc w:val="left"/>
              <w:rPr/>
            </w:pPr>
            <w:r>
              <w:rPr/>
              <w:t xml:space="preserve">233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48 ′ 30'' N 85 ° 59 ′ 49'' W </w:t>
            </w:r>
            <w:r>
              <w:rPr/>
              <w:t xml:space="preserve">/ </w:t>
            </w:r>
            <w:r>
              <w:rPr/>
              <w:t xml:space="preserve">30.80833 ° N 85.99707 ° W </w:t>
            </w:r>
            <w:r>
              <w:rPr/>
              <w:t xml:space="preserve">/ 30.80833;-85.99707 </w:t>
            </w:r>
            <w:r>
              <w:rPr/>
              <w:t xml:space="preserve">(</w:t>
            </w:r>
            <w:r>
              <w:rPr/>
              <w:t xml:space="preserve">Nancy Padgett Hill) (Nancy Padgett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Citrus County High Point </w:t>
            </w:r>
          </w:p>
        </w:tc>
        <w:tc>
          <w:tcPr>
            <w:tcW w:w="1066" w:type="dxa"/>
            <w:tcBorders/>
            <w:vAlign w:val="center"/>
          </w:tcPr>
          <w:p>
            <w:pPr>
              <w:pStyle w:val="TableContents"/>
              <w:bidi w:val="0"/>
              <w:spacing w:before="0" w:after="283"/>
              <w:jc w:val="left"/>
              <w:rPr/>
            </w:pPr>
            <w:r>
              <w:rPr/>
              <w:t xml:space="preserve">230 +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Citrus County </w:t>
            </w:r>
          </w:p>
        </w:tc>
        <w:tc>
          <w:tcPr>
            <w:tcW w:w="1351" w:type="dxa"/>
            <w:tcBorders/>
            <w:vAlign w:val="center"/>
          </w:tcPr>
          <w:p>
            <w:pPr>
              <w:pStyle w:val="TableContents"/>
              <w:bidi w:val="0"/>
              <w:spacing w:before="0" w:after="283"/>
              <w:jc w:val="left"/>
              <w:rPr/>
            </w:pPr>
            <w:r>
              <w:rPr/>
              <w:t xml:space="preserve">28 ° 53 ′ 40''' N 82 ° 26 ′ 41''' W </w:t>
            </w:r>
            <w:r>
              <w:rPr/>
              <w:t xml:space="preserve">/ </w:t>
            </w:r>
            <w:r>
              <w:rPr/>
              <w:t xml:space="preserve">28.894434 ° N 82.444612 ° W </w:t>
            </w:r>
            <w:r>
              <w:rPr/>
              <w:t xml:space="preserve">/ 28.894434;-82.444612 </w:t>
            </w:r>
            <w:r>
              <w:rPr/>
              <w:t xml:space="preserve">(</w:t>
            </w:r>
            <w:r>
              <w:rPr/>
              <w:t xml:space="preserve">Citrus County High Point) (Citrus County High Point)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Coates Hill </w:t>
            </w:r>
          </w:p>
        </w:tc>
        <w:tc>
          <w:tcPr>
            <w:tcW w:w="1066" w:type="dxa"/>
            <w:tcBorders/>
            <w:vAlign w:val="center"/>
          </w:tcPr>
          <w:p>
            <w:pPr>
              <w:pStyle w:val="TableContents"/>
              <w:bidi w:val="0"/>
              <w:spacing w:before="0" w:after="283"/>
              <w:jc w:val="left"/>
              <w:rPr/>
            </w:pPr>
            <w:r>
              <w:rPr/>
              <w:t xml:space="preserve">230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59 ′ 15'' N 85 ° 41 ′ 16'' W </w:t>
            </w:r>
            <w:r>
              <w:rPr/>
              <w:t xml:space="preserve">/ </w:t>
            </w:r>
            <w:r>
              <w:rPr/>
              <w:t xml:space="preserve">30.98743 ° N 85.68764 ° W </w:t>
            </w:r>
            <w:r>
              <w:rPr/>
              <w:t xml:space="preserve">/ 30.98743;-85.68764 </w:t>
            </w:r>
            <w:r>
              <w:rPr/>
              <w:t xml:space="preserve">(</w:t>
            </w:r>
            <w:r>
              <w:rPr/>
              <w:t xml:space="preserve">Coates Hill) (Coates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Marsh Hill </w:t>
            </w:r>
          </w:p>
        </w:tc>
        <w:tc>
          <w:tcPr>
            <w:tcW w:w="1066" w:type="dxa"/>
            <w:tcBorders/>
            <w:vAlign w:val="center"/>
          </w:tcPr>
          <w:p>
            <w:pPr>
              <w:pStyle w:val="TableContents"/>
              <w:bidi w:val="0"/>
              <w:spacing w:before="0" w:after="283"/>
              <w:jc w:val="left"/>
              <w:rPr/>
            </w:pPr>
            <w:r>
              <w:rPr/>
              <w:t xml:space="preserve">230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56 ′ 41'' N 85° 35 ′ 50'' W </w:t>
            </w:r>
            <w:r>
              <w:rPr/>
              <w:t xml:space="preserve">/ </w:t>
            </w:r>
            <w:r>
              <w:rPr/>
              <w:t xml:space="preserve">30.94463 ° N 85.59715 ° W </w:t>
            </w:r>
            <w:r>
              <w:rPr/>
              <w:t xml:space="preserve">/ 30.94463;-85.59715 </w:t>
            </w:r>
            <w:r>
              <w:rPr/>
              <w:t xml:space="preserve">(</w:t>
            </w:r>
            <w:r>
              <w:rPr/>
              <w:t xml:space="preserve">Marsh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Texas Hill </w:t>
            </w:r>
          </w:p>
        </w:tc>
        <w:tc>
          <w:tcPr>
            <w:tcW w:w="1066" w:type="dxa"/>
            <w:tcBorders/>
            <w:vAlign w:val="center"/>
          </w:tcPr>
          <w:p>
            <w:pPr>
              <w:pStyle w:val="TableContents"/>
              <w:bidi w:val="0"/>
              <w:spacing w:before="0" w:after="283"/>
              <w:jc w:val="left"/>
              <w:rPr/>
            </w:pPr>
            <w:r>
              <w:rPr/>
              <w:t xml:space="preserve">230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Jeffersonin piirikunta </w:t>
            </w:r>
          </w:p>
        </w:tc>
        <w:tc>
          <w:tcPr>
            <w:tcW w:w="1351" w:type="dxa"/>
            <w:tcBorders/>
            <w:vAlign w:val="center"/>
          </w:tcPr>
          <w:p>
            <w:pPr>
              <w:pStyle w:val="TableContents"/>
              <w:bidi w:val="0"/>
              <w:spacing w:before="0" w:after="283"/>
              <w:jc w:val="left"/>
              <w:rPr/>
            </w:pPr>
            <w:r>
              <w:rPr/>
              <w:t xml:space="preserve">30 ° 33 ′ 24'' N 83 ° 52 ′ 19'' W </w:t>
            </w:r>
            <w:r>
              <w:rPr/>
              <w:t xml:space="preserve">/ </w:t>
            </w:r>
            <w:r>
              <w:rPr/>
              <w:t xml:space="preserve">30.55653 ° N 83.87184 ° W </w:t>
            </w:r>
            <w:r>
              <w:rPr/>
              <w:t xml:space="preserve">/ 30.55653;-83.87184 </w:t>
            </w:r>
            <w:r>
              <w:rPr/>
              <w:t xml:space="preserve">(</w:t>
            </w:r>
            <w:r>
              <w:rPr/>
              <w:t xml:space="preserve">Texas Hill) (Texas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Mount Trashmore </w:t>
            </w:r>
          </w:p>
        </w:tc>
        <w:tc>
          <w:tcPr>
            <w:tcW w:w="1066" w:type="dxa"/>
            <w:tcBorders/>
            <w:vAlign w:val="center"/>
          </w:tcPr>
          <w:p>
            <w:pPr>
              <w:pStyle w:val="TableContents"/>
              <w:bidi w:val="0"/>
              <w:spacing w:before="0" w:after="283"/>
              <w:jc w:val="left"/>
              <w:rPr/>
            </w:pPr>
            <w:r>
              <w:rPr/>
              <w:t xml:space="preserve">225 </w:t>
            </w:r>
          </w:p>
        </w:tc>
        <w:tc>
          <w:tcPr>
            <w:tcW w:w="1201" w:type="dxa"/>
            <w:tcBorders/>
            <w:vAlign w:val="center"/>
          </w:tcPr>
          <w:p>
            <w:pPr>
              <w:pStyle w:val="TableContents"/>
              <w:bidi w:val="0"/>
              <w:spacing w:before="0" w:after="283"/>
              <w:jc w:val="left"/>
              <w:rPr/>
            </w:pPr>
            <w:r>
              <w:rPr/>
              <w:t xml:space="preserve">N / A, keinotekoinen </w:t>
            </w:r>
          </w:p>
        </w:tc>
        <w:tc>
          <w:tcPr>
            <w:tcW w:w="1246" w:type="dxa"/>
            <w:tcBorders/>
            <w:vAlign w:val="center"/>
          </w:tcPr>
          <w:p>
            <w:pPr>
              <w:pStyle w:val="TableContents"/>
              <w:bidi w:val="0"/>
              <w:spacing w:before="0" w:after="283"/>
              <w:jc w:val="left"/>
              <w:rPr/>
            </w:pPr>
            <w:r>
              <w:rPr/>
              <w:t xml:space="preserve">Browardin piirikunta </w:t>
            </w:r>
          </w:p>
        </w:tc>
        <w:tc>
          <w:tcPr>
            <w:tcW w:w="1351" w:type="dxa"/>
            <w:tcBorders/>
            <w:vAlign w:val="center"/>
          </w:tcPr>
          <w:p>
            <w:pPr>
              <w:pStyle w:val="TableContents"/>
              <w:bidi w:val="0"/>
              <w:spacing w:before="0" w:after="283"/>
              <w:jc w:val="left"/>
              <w:rPr/>
            </w:pPr>
            <w:r>
              <w:rPr/>
              <w:t xml:space="preserve">26 ° 17 ′ 01''' N 80 ° 09 ′ 42''' W </w:t>
            </w:r>
            <w:r>
              <w:rPr/>
              <w:t xml:space="preserve">/ </w:t>
            </w:r>
            <w:r>
              <w:rPr/>
              <w:t xml:space="preserve">26.28349 ° N 80.16166 ° W </w:t>
            </w:r>
            <w:r>
              <w:rPr/>
              <w:t xml:space="preserve">/ 26.28349;-80.16166 </w:t>
            </w:r>
            <w:r>
              <w:rPr/>
              <w:t xml:space="preserve">(</w:t>
            </w:r>
            <w:r>
              <w:rPr/>
              <w:t xml:space="preserve">Mt Trashmore) (Mt Trashmore)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Greer Hill </w:t>
            </w:r>
          </w:p>
        </w:tc>
        <w:tc>
          <w:tcPr>
            <w:tcW w:w="1066" w:type="dxa"/>
            <w:tcBorders/>
            <w:vAlign w:val="center"/>
          </w:tcPr>
          <w:p>
            <w:pPr>
              <w:pStyle w:val="TableContents"/>
              <w:bidi w:val="0"/>
              <w:spacing w:before="0" w:after="283"/>
              <w:jc w:val="left"/>
              <w:rPr/>
            </w:pPr>
            <w:r>
              <w:rPr/>
              <w:t xml:space="preserve">223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Pasco County </w:t>
            </w:r>
          </w:p>
        </w:tc>
        <w:tc>
          <w:tcPr>
            <w:tcW w:w="1351" w:type="dxa"/>
            <w:tcBorders/>
            <w:vAlign w:val="center"/>
          </w:tcPr>
          <w:p>
            <w:pPr>
              <w:pStyle w:val="TableContents"/>
              <w:bidi w:val="0"/>
              <w:spacing w:before="0" w:after="283"/>
              <w:jc w:val="left"/>
              <w:rPr/>
            </w:pPr>
            <w:r>
              <w:rPr/>
              <w:t xml:space="preserve">28 ° 17 ′ 48'' N 82 ° 11 ′ 20'' W </w:t>
            </w:r>
            <w:r>
              <w:rPr/>
              <w:t xml:space="preserve">/ </w:t>
            </w:r>
            <w:r>
              <w:rPr/>
              <w:t xml:space="preserve">28.29674 ° N 82.18899 ° W </w:t>
            </w:r>
            <w:r>
              <w:rPr/>
              <w:t xml:space="preserve">/ 28.29674;-82.18899 </w:t>
            </w:r>
            <w:r>
              <w:rPr/>
              <w:t xml:space="preserve">(</w:t>
            </w:r>
            <w:r>
              <w:rPr/>
              <w:t xml:space="preserve">Greer Hill) (Greer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Crater Hill </w:t>
            </w:r>
          </w:p>
        </w:tc>
        <w:tc>
          <w:tcPr>
            <w:tcW w:w="1066" w:type="dxa"/>
            <w:tcBorders/>
            <w:vAlign w:val="center"/>
          </w:tcPr>
          <w:p>
            <w:pPr>
              <w:pStyle w:val="TableContents"/>
              <w:bidi w:val="0"/>
              <w:spacing w:before="0" w:after="283"/>
              <w:jc w:val="left"/>
              <w:rPr/>
            </w:pPr>
            <w:r>
              <w:rPr/>
              <w:t xml:space="preserve">220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56 ′ 52''' N 85° 36 ′ 13'' W </w:t>
            </w:r>
            <w:r>
              <w:rPr/>
              <w:t xml:space="preserve">/ </w:t>
            </w:r>
            <w:r>
              <w:rPr/>
              <w:t xml:space="preserve">30.94780 ° N 85.60367 ° W </w:t>
            </w:r>
            <w:r>
              <w:rPr/>
              <w:t xml:space="preserve">/ 30.94780;-85.60367 </w:t>
            </w:r>
            <w:r>
              <w:rPr/>
              <w:t xml:space="preserve">(</w:t>
            </w:r>
            <w:r>
              <w:rPr/>
              <w:t xml:space="preserve">Crater Hill) (Crater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Kirk Hill </w:t>
            </w:r>
          </w:p>
        </w:tc>
        <w:tc>
          <w:tcPr>
            <w:tcW w:w="1066" w:type="dxa"/>
            <w:tcBorders/>
            <w:vAlign w:val="center"/>
          </w:tcPr>
          <w:p>
            <w:pPr>
              <w:pStyle w:val="TableContents"/>
              <w:bidi w:val="0"/>
              <w:spacing w:before="0" w:after="283"/>
              <w:jc w:val="left"/>
              <w:rPr/>
            </w:pPr>
            <w:r>
              <w:rPr/>
              <w:t xml:space="preserve">213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Hernandon piirikunta </w:t>
            </w:r>
          </w:p>
        </w:tc>
        <w:tc>
          <w:tcPr>
            <w:tcW w:w="1351" w:type="dxa"/>
            <w:tcBorders/>
            <w:vAlign w:val="center"/>
          </w:tcPr>
          <w:p>
            <w:pPr>
              <w:pStyle w:val="TableContents"/>
              <w:bidi w:val="0"/>
              <w:spacing w:before="0" w:after="283"/>
              <w:jc w:val="left"/>
              <w:rPr/>
            </w:pPr>
            <w:r>
              <w:rPr/>
              <w:t xml:space="preserve">28 ° 35 ′ 05''' N 82 ° 18 ′ 27''' W </w:t>
            </w:r>
            <w:r>
              <w:rPr/>
              <w:t xml:space="preserve">/ </w:t>
            </w:r>
            <w:r>
              <w:rPr/>
              <w:t xml:space="preserve">28.58479 ° N 82.30763 ° W </w:t>
            </w:r>
            <w:r>
              <w:rPr/>
              <w:t xml:space="preserve">/ 28.58479;-82.30763 </w:t>
            </w:r>
            <w:r>
              <w:rPr/>
              <w:t xml:space="preserve">(</w:t>
            </w:r>
            <w:r>
              <w:rPr/>
              <w:t xml:space="preserve">Kirk Hill) (Kirk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Brown Hill </w:t>
            </w:r>
          </w:p>
        </w:tc>
        <w:tc>
          <w:tcPr>
            <w:tcW w:w="1066" w:type="dxa"/>
            <w:tcBorders/>
            <w:vAlign w:val="center"/>
          </w:tcPr>
          <w:p>
            <w:pPr>
              <w:pStyle w:val="TableContents"/>
              <w:bidi w:val="0"/>
              <w:spacing w:before="0" w:after="283"/>
              <w:jc w:val="left"/>
              <w:rPr/>
            </w:pPr>
            <w:r>
              <w:rPr/>
              <w:t xml:space="preserve">213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58 ′ 20'' N 85 ° 35 ′ 29'' W </w:t>
            </w:r>
            <w:r>
              <w:rPr/>
              <w:t xml:space="preserve">/ </w:t>
            </w:r>
            <w:r>
              <w:rPr/>
              <w:t xml:space="preserve">30.97230 ° N 85.59142 ° W </w:t>
            </w:r>
            <w:r>
              <w:rPr/>
              <w:t xml:space="preserve">/ 30.97230;-85.59142 </w:t>
            </w:r>
            <w:r>
              <w:rPr/>
              <w:t xml:space="preserve">(</w:t>
            </w:r>
            <w:r>
              <w:rPr/>
              <w:t xml:space="preserve">Brown Hill) (Brown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Smothers Hill </w:t>
            </w:r>
          </w:p>
        </w:tc>
        <w:tc>
          <w:tcPr>
            <w:tcW w:w="1066" w:type="dxa"/>
            <w:tcBorders/>
            <w:vAlign w:val="center"/>
          </w:tcPr>
          <w:p>
            <w:pPr>
              <w:pStyle w:val="TableContents"/>
              <w:bidi w:val="0"/>
              <w:spacing w:before="0" w:after="283"/>
              <w:jc w:val="left"/>
              <w:rPr/>
            </w:pPr>
            <w:r>
              <w:rPr/>
              <w:t xml:space="preserve">213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54 ′ 44'' N 85 ° 35 ′ 26'' W </w:t>
            </w:r>
            <w:r>
              <w:rPr/>
              <w:t xml:space="preserve">/ </w:t>
            </w:r>
            <w:r>
              <w:rPr/>
              <w:t xml:space="preserve">30.91211 ° N 85.59049 ° W </w:t>
            </w:r>
            <w:r>
              <w:rPr/>
              <w:t xml:space="preserve">/ 30.91211;-85.59049 </w:t>
            </w:r>
            <w:r>
              <w:rPr/>
              <w:t xml:space="preserve">(</w:t>
            </w:r>
            <w:r>
              <w:rPr/>
              <w:t xml:space="preserve">Smothers Hill) (Smothers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Taylor Hill </w:t>
            </w:r>
          </w:p>
        </w:tc>
        <w:tc>
          <w:tcPr>
            <w:tcW w:w="1066" w:type="dxa"/>
            <w:tcBorders/>
            <w:vAlign w:val="center"/>
          </w:tcPr>
          <w:p>
            <w:pPr>
              <w:pStyle w:val="TableContents"/>
              <w:bidi w:val="0"/>
              <w:spacing w:before="0" w:after="283"/>
              <w:jc w:val="left"/>
              <w:rPr/>
            </w:pPr>
            <w:r>
              <w:rPr/>
              <w:t xml:space="preserve">213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57 ′ 21'' N 85 ° 38 ′ 40'' W </w:t>
            </w:r>
            <w:r>
              <w:rPr/>
              <w:t xml:space="preserve">/ </w:t>
            </w:r>
            <w:r>
              <w:rPr/>
              <w:t xml:space="preserve">30.95571 ° N 85.64441 ° W </w:t>
            </w:r>
            <w:r>
              <w:rPr/>
              <w:t xml:space="preserve">/ 30.95571;-85.64441 </w:t>
            </w:r>
            <w:r>
              <w:rPr/>
              <w:t xml:space="preserve">(</w:t>
            </w:r>
            <w:r>
              <w:rPr/>
              <w:t xml:space="preserve">Taylor Hill) (Taylor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Bailey Hill </w:t>
            </w:r>
          </w:p>
        </w:tc>
        <w:tc>
          <w:tcPr>
            <w:tcW w:w="1066" w:type="dxa"/>
            <w:tcBorders/>
            <w:vAlign w:val="center"/>
          </w:tcPr>
          <w:p>
            <w:pPr>
              <w:pStyle w:val="TableContents"/>
              <w:bidi w:val="0"/>
              <w:spacing w:before="0" w:after="283"/>
              <w:jc w:val="left"/>
              <w:rPr/>
            </w:pPr>
            <w:r>
              <w:rPr/>
              <w:t xml:space="preserve">210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Hernandon piirikunta </w:t>
            </w:r>
          </w:p>
        </w:tc>
        <w:tc>
          <w:tcPr>
            <w:tcW w:w="1351" w:type="dxa"/>
            <w:tcBorders/>
            <w:vAlign w:val="center"/>
          </w:tcPr>
          <w:p>
            <w:pPr>
              <w:pStyle w:val="TableContents"/>
              <w:bidi w:val="0"/>
              <w:spacing w:before="0" w:after="283"/>
              <w:jc w:val="left"/>
              <w:rPr/>
            </w:pPr>
            <w:r>
              <w:rPr/>
              <w:t xml:space="preserve">28 ° 36 ′ 07''' N 82 ° 28 ′ 44''' W </w:t>
            </w:r>
            <w:r>
              <w:rPr/>
              <w:t xml:space="preserve">/ </w:t>
            </w:r>
            <w:r>
              <w:rPr/>
              <w:t xml:space="preserve">28.60203 ° N 82.47889 ° W </w:t>
            </w:r>
            <w:r>
              <w:rPr/>
              <w:t xml:space="preserve">/ 28.60203;-82.47889 </w:t>
            </w:r>
            <w:r>
              <w:rPr/>
              <w:t xml:space="preserve">(</w:t>
            </w:r>
            <w:r>
              <w:rPr/>
              <w:t xml:space="preserve">Bailey Hill) (Bailey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Stokes Hill </w:t>
            </w:r>
          </w:p>
        </w:tc>
        <w:tc>
          <w:tcPr>
            <w:tcW w:w="1066" w:type="dxa"/>
            <w:tcBorders/>
            <w:vAlign w:val="center"/>
          </w:tcPr>
          <w:p>
            <w:pPr>
              <w:pStyle w:val="TableContents"/>
              <w:bidi w:val="0"/>
              <w:spacing w:before="0" w:after="283"/>
              <w:jc w:val="left"/>
              <w:rPr/>
            </w:pPr>
            <w:r>
              <w:rPr/>
              <w:t xml:space="preserve">203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56 ′ 25''' N 85 ° 36 ′ 43'' W </w:t>
            </w:r>
            <w:r>
              <w:rPr/>
              <w:t xml:space="preserve">/ </w:t>
            </w:r>
            <w:r>
              <w:rPr/>
              <w:t xml:space="preserve">30.94037 ° N 85.61195 ° W </w:t>
            </w:r>
            <w:r>
              <w:rPr/>
              <w:t xml:space="preserve">/ 30.94037;-85.61195 </w:t>
            </w:r>
            <w:r>
              <w:rPr/>
              <w:t xml:space="preserve">(</w:t>
            </w:r>
            <w:r>
              <w:rPr/>
              <w:t xml:space="preserve">Stokes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Blackburn Hill </w:t>
            </w:r>
          </w:p>
        </w:tc>
        <w:tc>
          <w:tcPr>
            <w:tcW w:w="106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56 ′ 27''' N 85 ° 39 ′ 18'' W </w:t>
            </w:r>
            <w:r>
              <w:rPr/>
              <w:t xml:space="preserve">/ </w:t>
            </w:r>
            <w:r>
              <w:rPr/>
              <w:t xml:space="preserve">30.94090 ° N 85.65497 ° W </w:t>
            </w:r>
            <w:r>
              <w:rPr/>
              <w:t xml:space="preserve">/ 30.94090;-85.65497 </w:t>
            </w:r>
            <w:r>
              <w:rPr/>
              <w:t xml:space="preserve">(</w:t>
            </w:r>
            <w:r>
              <w:rPr/>
              <w:t xml:space="preserve">Blackburn Hill) (Blackburn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Kuudestoista Hill </w:t>
            </w:r>
          </w:p>
        </w:tc>
        <w:tc>
          <w:tcPr>
            <w:tcW w:w="106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Jacksonin piirikunta </w:t>
            </w:r>
          </w:p>
        </w:tc>
        <w:tc>
          <w:tcPr>
            <w:tcW w:w="1351" w:type="dxa"/>
            <w:tcBorders/>
            <w:vAlign w:val="center"/>
          </w:tcPr>
          <w:p>
            <w:pPr>
              <w:pStyle w:val="TableContents"/>
              <w:bidi w:val="0"/>
              <w:spacing w:before="0" w:after="283"/>
              <w:jc w:val="left"/>
              <w:rPr/>
            </w:pPr>
            <w:r>
              <w:rPr/>
              <w:t xml:space="preserve">30 ° 44 ′ 29''' N 84 ° 56 ′ 13'' W </w:t>
            </w:r>
            <w:r>
              <w:rPr/>
              <w:t xml:space="preserve">/ </w:t>
            </w:r>
            <w:r>
              <w:rPr/>
              <w:t xml:space="preserve">30.74141 ° N 84.93707 ° W </w:t>
            </w:r>
            <w:r>
              <w:rPr/>
              <w:t xml:space="preserve">/ 30.74141;-84.93707 </w:t>
            </w:r>
            <w:r>
              <w:rPr/>
              <w:t xml:space="preserve">(</w:t>
            </w:r>
            <w:r>
              <w:rPr/>
              <w:t xml:space="preserve">Kuudestoista kukkula)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Saddle Hill </w:t>
            </w:r>
          </w:p>
        </w:tc>
        <w:tc>
          <w:tcPr>
            <w:tcW w:w="1066" w:type="dxa"/>
            <w:tcBorders/>
            <w:vAlign w:val="center"/>
          </w:tcPr>
          <w:p>
            <w:pPr>
              <w:pStyle w:val="TableContents"/>
              <w:bidi w:val="0"/>
              <w:spacing w:before="0" w:after="283"/>
              <w:jc w:val="left"/>
              <w:rPr/>
            </w:pPr>
            <w:r>
              <w:rPr/>
              <w:t xml:space="preserve">194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46 ′ 49''' N 85° 55 ′ 17'' W </w:t>
            </w:r>
            <w:r>
              <w:rPr/>
              <w:t xml:space="preserve">/ </w:t>
            </w:r>
            <w:r>
              <w:rPr/>
              <w:t xml:space="preserve">30.78023 ° N 85.92128 ° W </w:t>
            </w:r>
            <w:r>
              <w:rPr/>
              <w:t xml:space="preserve">/ 30.78023;-85.92128 </w:t>
            </w:r>
            <w:r>
              <w:rPr/>
              <w:t xml:space="preserve">(</w:t>
            </w:r>
            <w:r>
              <w:rPr/>
              <w:t xml:space="preserve">Saddle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Big Hill </w:t>
            </w:r>
          </w:p>
        </w:tc>
        <w:tc>
          <w:tcPr>
            <w:tcW w:w="1066" w:type="dxa"/>
            <w:tcBorders/>
            <w:vAlign w:val="center"/>
          </w:tcPr>
          <w:p>
            <w:pPr>
              <w:pStyle w:val="TableContents"/>
              <w:bidi w:val="0"/>
              <w:spacing w:before="0" w:after="283"/>
              <w:jc w:val="left"/>
              <w:rPr/>
            </w:pPr>
            <w:r>
              <w:rPr/>
              <w:t xml:space="preserve">190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40 ′ 57''' N 85 ° 46 ′ 28''' W </w:t>
            </w:r>
            <w:r>
              <w:rPr/>
              <w:t xml:space="preserve">/ </w:t>
            </w:r>
            <w:r>
              <w:rPr/>
              <w:t xml:space="preserve">30.68247 ° N 85.77443 ° W </w:t>
            </w:r>
            <w:r>
              <w:rPr/>
              <w:t xml:space="preserve">/ 30.68247;-85.77443 </w:t>
            </w:r>
            <w:r>
              <w:rPr/>
              <w:t xml:space="preserve">(</w:t>
            </w:r>
            <w:r>
              <w:rPr/>
              <w:t xml:space="preserve">Big Hill) (Iso kukkula)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Bunker Hill </w:t>
            </w:r>
          </w:p>
        </w:tc>
        <w:tc>
          <w:tcPr>
            <w:tcW w:w="1066" w:type="dxa"/>
            <w:tcBorders/>
            <w:vAlign w:val="center"/>
          </w:tcPr>
          <w:p>
            <w:pPr>
              <w:pStyle w:val="TableContents"/>
              <w:bidi w:val="0"/>
              <w:spacing w:before="0" w:after="283"/>
              <w:jc w:val="left"/>
              <w:rPr/>
            </w:pPr>
            <w:r>
              <w:rPr/>
              <w:t xml:space="preserve">186 </w:t>
            </w:r>
          </w:p>
        </w:tc>
        <w:tc>
          <w:tcPr>
            <w:tcW w:w="1201" w:type="dxa"/>
            <w:tcBorders/>
            <w:vAlign w:val="center"/>
          </w:tcPr>
          <w:p>
            <w:pPr>
              <w:pStyle w:val="TableContents"/>
              <w:bidi w:val="0"/>
              <w:spacing w:before="0" w:after="283"/>
              <w:jc w:val="left"/>
              <w:rPr/>
            </w:pPr>
            <w:r>
              <w:rPr/>
              <w:t xml:space="preserve">Lake Wales Ridge </w:t>
            </w:r>
          </w:p>
        </w:tc>
        <w:tc>
          <w:tcPr>
            <w:tcW w:w="1246" w:type="dxa"/>
            <w:tcBorders/>
            <w:vAlign w:val="center"/>
          </w:tcPr>
          <w:p>
            <w:pPr>
              <w:pStyle w:val="TableContents"/>
              <w:bidi w:val="0"/>
              <w:spacing w:before="0" w:after="283"/>
              <w:jc w:val="left"/>
              <w:rPr/>
            </w:pPr>
            <w:r>
              <w:rPr/>
              <w:t xml:space="preserve">Osceolan piirikunta </w:t>
            </w:r>
          </w:p>
        </w:tc>
        <w:tc>
          <w:tcPr>
            <w:tcW w:w="1351" w:type="dxa"/>
            <w:tcBorders/>
            <w:vAlign w:val="center"/>
          </w:tcPr>
          <w:p>
            <w:pPr>
              <w:pStyle w:val="TableContents"/>
              <w:bidi w:val="0"/>
              <w:spacing w:before="0" w:after="283"/>
              <w:jc w:val="left"/>
              <w:rPr/>
            </w:pPr>
            <w:r>
              <w:rPr/>
              <w:t xml:space="preserve">28 ° 19 ′ 20'' N 81 ° 35 ′ 56'' W </w:t>
            </w:r>
            <w:r>
              <w:rPr/>
              <w:t xml:space="preserve">/ </w:t>
            </w:r>
            <w:r>
              <w:rPr/>
              <w:t xml:space="preserve">28.32219 ° N 81.59901 ° W </w:t>
            </w:r>
            <w:r>
              <w:rPr/>
              <w:t xml:space="preserve">/ 28.32219;-81.59901 </w:t>
            </w:r>
            <w:r>
              <w:rPr/>
              <w:t xml:space="preserve">(</w:t>
            </w:r>
            <w:r>
              <w:rPr/>
              <w:t xml:space="preserve">Bunker Hill) (Bunker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Dykes Hill </w:t>
            </w:r>
          </w:p>
        </w:tc>
        <w:tc>
          <w:tcPr>
            <w:tcW w:w="1066" w:type="dxa"/>
            <w:tcBorders/>
            <w:vAlign w:val="center"/>
          </w:tcPr>
          <w:p>
            <w:pPr>
              <w:pStyle w:val="TableContents"/>
              <w:bidi w:val="0"/>
              <w:spacing w:before="0" w:after="283"/>
              <w:jc w:val="left"/>
              <w:rPr/>
            </w:pPr>
            <w:r>
              <w:rPr/>
              <w:t xml:space="preserve">184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36 ′ 12'' N 85 ° 58 ′ 33'' W </w:t>
            </w:r>
            <w:r>
              <w:rPr/>
              <w:t xml:space="preserve">/ </w:t>
            </w:r>
            <w:r>
              <w:rPr/>
              <w:t xml:space="preserve">30.60331 ° N 85.97576 ° W </w:t>
            </w:r>
            <w:r>
              <w:rPr/>
              <w:t xml:space="preserve">/ 30.60331;-85.97576 </w:t>
            </w:r>
            <w:r>
              <w:rPr/>
              <w:t xml:space="preserve">(</w:t>
            </w:r>
            <w:r>
              <w:rPr/>
              <w:t xml:space="preserve">Dykes Hill) </w:t>
            </w:r>
            <w:r>
              <w:rPr/>
              <w:t xml:space="preserve">(</w:t>
            </w:r>
            <w:r>
              <w:rPr/>
              <w:t xml:space="preserve">Dykes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McKinnon Hill </w:t>
            </w:r>
          </w:p>
        </w:tc>
        <w:tc>
          <w:tcPr>
            <w:tcW w:w="1066" w:type="dxa"/>
            <w:tcBorders/>
            <w:vAlign w:val="center"/>
          </w:tcPr>
          <w:p>
            <w:pPr>
              <w:pStyle w:val="TableContents"/>
              <w:bidi w:val="0"/>
              <w:spacing w:before="0" w:after="283"/>
              <w:jc w:val="left"/>
              <w:rPr/>
            </w:pPr>
            <w:r>
              <w:rPr/>
              <w:t xml:space="preserve">184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36 ′ 10''' N 85 ° 57 ′ 30'' W </w:t>
            </w:r>
            <w:r>
              <w:rPr/>
              <w:t xml:space="preserve">/ </w:t>
            </w:r>
            <w:r>
              <w:rPr/>
              <w:t xml:space="preserve">30.60286 ° N 85.95837 ° W </w:t>
            </w:r>
            <w:r>
              <w:rPr/>
              <w:t xml:space="preserve">/ 30.60286;-85.95837 </w:t>
            </w:r>
            <w:r>
              <w:rPr/>
              <w:t xml:space="preserve">(</w:t>
            </w:r>
            <w:r>
              <w:rPr/>
              <w:t xml:space="preserve">McKinnon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Tucker Hill </w:t>
            </w:r>
          </w:p>
        </w:tc>
        <w:tc>
          <w:tcPr>
            <w:tcW w:w="1066" w:type="dxa"/>
            <w:tcBorders/>
            <w:vAlign w:val="center"/>
          </w:tcPr>
          <w:p>
            <w:pPr>
              <w:pStyle w:val="TableContents"/>
              <w:bidi w:val="0"/>
              <w:spacing w:before="0" w:after="283"/>
              <w:jc w:val="left"/>
              <w:rPr/>
            </w:pPr>
            <w:r>
              <w:rPr/>
              <w:t xml:space="preserve">180 </w:t>
            </w:r>
          </w:p>
        </w:tc>
        <w:tc>
          <w:tcPr>
            <w:tcW w:w="1201" w:type="dxa"/>
            <w:tcBorders/>
            <w:vAlign w:val="center"/>
          </w:tcPr>
          <w:p>
            <w:pPr>
              <w:pStyle w:val="TableContents"/>
              <w:bidi w:val="0"/>
              <w:spacing w:before="0" w:after="283"/>
              <w:jc w:val="left"/>
              <w:rPr/>
            </w:pPr>
            <w:r>
              <w:rPr/>
              <w:t xml:space="preserve">Brooksville Ridge </w:t>
            </w:r>
          </w:p>
        </w:tc>
        <w:tc>
          <w:tcPr>
            <w:tcW w:w="1246" w:type="dxa"/>
            <w:tcBorders/>
            <w:vAlign w:val="center"/>
          </w:tcPr>
          <w:p>
            <w:pPr>
              <w:pStyle w:val="TableContents"/>
              <w:bidi w:val="0"/>
              <w:spacing w:before="0" w:after="283"/>
              <w:jc w:val="left"/>
              <w:rPr/>
            </w:pPr>
            <w:r>
              <w:rPr/>
              <w:t xml:space="preserve">Hernandon piirikunta </w:t>
            </w:r>
          </w:p>
        </w:tc>
        <w:tc>
          <w:tcPr>
            <w:tcW w:w="1351" w:type="dxa"/>
            <w:tcBorders/>
            <w:vAlign w:val="center"/>
          </w:tcPr>
          <w:p>
            <w:pPr>
              <w:pStyle w:val="TableContents"/>
              <w:bidi w:val="0"/>
              <w:spacing w:before="0" w:after="283"/>
              <w:jc w:val="left"/>
              <w:rPr/>
            </w:pPr>
            <w:r>
              <w:rPr/>
              <w:t xml:space="preserve">28 ° 35 ′ 35'' N 82 ° 17 ′ 49'' W </w:t>
            </w:r>
            <w:r>
              <w:rPr/>
              <w:t xml:space="preserve">/ </w:t>
            </w:r>
            <w:r>
              <w:rPr/>
              <w:t xml:space="preserve">28.59294 ° N 82.29703 ° W </w:t>
            </w:r>
            <w:r>
              <w:rPr/>
              <w:t xml:space="preserve">/ 28.59294;-82.29703 </w:t>
            </w:r>
            <w:r>
              <w:rPr/>
              <w:t xml:space="preserve">(</w:t>
            </w:r>
            <w:r>
              <w:rPr/>
              <w:t xml:space="preserve">Tucker Hill) (Tucker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Worley Hill </w:t>
            </w:r>
          </w:p>
        </w:tc>
        <w:tc>
          <w:tcPr>
            <w:tcW w:w="1066" w:type="dxa"/>
            <w:tcBorders/>
            <w:vAlign w:val="center"/>
          </w:tcPr>
          <w:p>
            <w:pPr>
              <w:pStyle w:val="TableContents"/>
              <w:bidi w:val="0"/>
              <w:spacing w:before="0" w:after="283"/>
              <w:jc w:val="left"/>
              <w:rPr/>
            </w:pPr>
            <w:r>
              <w:rPr/>
              <w:t xml:space="preserve">180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53 ′ 12'' N 85 ° 36 ′ 46'' W </w:t>
            </w:r>
            <w:r>
              <w:rPr/>
              <w:t xml:space="preserve">/ </w:t>
            </w:r>
            <w:r>
              <w:rPr/>
              <w:t xml:space="preserve">30.88665 ° N 85.61269 ° W </w:t>
            </w:r>
            <w:r>
              <w:rPr/>
              <w:t xml:space="preserve">/ 30.88665;-85.61269 </w:t>
            </w:r>
            <w:r>
              <w:rPr/>
              <w:t xml:space="preserve">(</w:t>
            </w:r>
            <w:r>
              <w:rPr/>
              <w:t xml:space="preserve">Worley Hill) (Worley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Laurel Hill </w:t>
            </w:r>
          </w:p>
        </w:tc>
        <w:tc>
          <w:tcPr>
            <w:tcW w:w="1066" w:type="dxa"/>
            <w:tcBorders/>
            <w:vAlign w:val="center"/>
          </w:tcPr>
          <w:p>
            <w:pPr>
              <w:pStyle w:val="TableContents"/>
              <w:bidi w:val="0"/>
              <w:spacing w:before="0" w:after="283"/>
              <w:jc w:val="left"/>
              <w:rPr/>
            </w:pPr>
            <w:r>
              <w:rPr/>
              <w:t xml:space="preserve">177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35 ′ 32'' N 85 ° 55 ′ 48'' W </w:t>
            </w:r>
            <w:r>
              <w:rPr/>
              <w:t xml:space="preserve">/ </w:t>
            </w:r>
            <w:r>
              <w:rPr/>
              <w:t xml:space="preserve">30.59221 ° N 85.93006 ° W </w:t>
            </w:r>
            <w:r>
              <w:rPr/>
              <w:t xml:space="preserve">/ 30.59221;-85.93006 </w:t>
            </w:r>
            <w:r>
              <w:rPr/>
              <w:t xml:space="preserve">(</w:t>
            </w:r>
            <w:r>
              <w:rPr/>
              <w:t xml:space="preserve">Laurel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Big Hill </w:t>
            </w:r>
          </w:p>
        </w:tc>
        <w:tc>
          <w:tcPr>
            <w:tcW w:w="1066" w:type="dxa"/>
            <w:tcBorders/>
            <w:vAlign w:val="center"/>
          </w:tcPr>
          <w:p>
            <w:pPr>
              <w:pStyle w:val="TableContents"/>
              <w:bidi w:val="0"/>
              <w:spacing w:before="0" w:after="283"/>
              <w:jc w:val="left"/>
              <w:rPr/>
            </w:pPr>
            <w:r>
              <w:rPr/>
              <w:t xml:space="preserve">174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36 ′ 02''' N 85 ° 57 ′ 02''' W </w:t>
            </w:r>
            <w:r>
              <w:rPr/>
              <w:t xml:space="preserve">/ </w:t>
            </w:r>
            <w:r>
              <w:rPr/>
              <w:t xml:space="preserve">30.60059 ° N 85.95057 ° W </w:t>
            </w:r>
            <w:r>
              <w:rPr/>
              <w:t xml:space="preserve">/ 30.60059;-85.95057 </w:t>
            </w:r>
            <w:r>
              <w:rPr/>
              <w:t xml:space="preserve">(</w:t>
            </w:r>
            <w:r>
              <w:rPr/>
              <w:t xml:space="preserve">Iso kukkula)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Hudson Hill </w:t>
            </w:r>
          </w:p>
        </w:tc>
        <w:tc>
          <w:tcPr>
            <w:tcW w:w="1066" w:type="dxa"/>
            <w:tcBorders/>
            <w:vAlign w:val="center"/>
          </w:tcPr>
          <w:p>
            <w:pPr>
              <w:pStyle w:val="TableContents"/>
              <w:bidi w:val="0"/>
              <w:spacing w:before="0" w:after="283"/>
              <w:jc w:val="left"/>
              <w:rPr/>
            </w:pPr>
            <w:r>
              <w:rPr/>
              <w:t xml:space="preserve">174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34 ′ 14''' N 85 ° 40 ′ 53''' W </w:t>
            </w:r>
            <w:r>
              <w:rPr/>
              <w:t xml:space="preserve">/ </w:t>
            </w:r>
            <w:r>
              <w:rPr/>
              <w:t xml:space="preserve">30.57050 ° N 85.68130 ° W </w:t>
            </w:r>
            <w:r>
              <w:rPr/>
              <w:t xml:space="preserve">/ 30.57050;-85.68130 </w:t>
            </w:r>
            <w:r>
              <w:rPr/>
              <w:t xml:space="preserve">(</w:t>
            </w:r>
            <w:r>
              <w:rPr/>
              <w:t xml:space="preserve">Hudson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Morrison Hill </w:t>
            </w:r>
          </w:p>
        </w:tc>
        <w:tc>
          <w:tcPr>
            <w:tcW w:w="1066" w:type="dxa"/>
            <w:tcBorders/>
            <w:vAlign w:val="center"/>
          </w:tcPr>
          <w:p>
            <w:pPr>
              <w:pStyle w:val="TableContents"/>
              <w:bidi w:val="0"/>
              <w:spacing w:before="0" w:after="283"/>
              <w:jc w:val="left"/>
              <w:rPr/>
            </w:pPr>
            <w:r>
              <w:rPr/>
              <w:t xml:space="preserve">174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45 ′ 33'' N 85 ° 57 ′ 30'' W </w:t>
            </w:r>
            <w:r>
              <w:rPr/>
              <w:t xml:space="preserve">/ </w:t>
            </w:r>
            <w:r>
              <w:rPr/>
              <w:t xml:space="preserve">30.75919 ° N 85.95845 ° W </w:t>
            </w:r>
            <w:r>
              <w:rPr/>
              <w:t xml:space="preserve">/ 30.75919;-85.95845 </w:t>
            </w:r>
            <w:r>
              <w:rPr/>
              <w:t xml:space="preserve">(</w:t>
            </w:r>
            <w:r>
              <w:rPr/>
              <w:t xml:space="preserve">Morrison Hill) (Morrison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Hunter Hill </w:t>
            </w:r>
          </w:p>
        </w:tc>
        <w:tc>
          <w:tcPr>
            <w:tcW w:w="1066" w:type="dxa"/>
            <w:tcBorders/>
            <w:vAlign w:val="center"/>
          </w:tcPr>
          <w:p>
            <w:pPr>
              <w:pStyle w:val="TableContents"/>
              <w:bidi w:val="0"/>
              <w:spacing w:before="0" w:after="283"/>
              <w:jc w:val="left"/>
              <w:rPr/>
            </w:pPr>
            <w:r>
              <w:rPr/>
              <w:t xml:space="preserve">171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36 ′ 04''' N 85 ° 56 ′ 27''' W </w:t>
            </w:r>
            <w:r>
              <w:rPr/>
              <w:t xml:space="preserve">/ </w:t>
            </w:r>
            <w:r>
              <w:rPr/>
              <w:t xml:space="preserve">30.60105 ° N 85.94092 ° W </w:t>
            </w:r>
            <w:r>
              <w:rPr/>
              <w:t xml:space="preserve">/ 30.60105;-85.94092 </w:t>
            </w:r>
            <w:r>
              <w:rPr/>
              <w:t xml:space="preserve">(</w:t>
            </w:r>
            <w:r>
              <w:rPr/>
              <w:t xml:space="preserve">Hunter Hill) (Hunter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Nearing Hill </w:t>
            </w:r>
          </w:p>
        </w:tc>
        <w:tc>
          <w:tcPr>
            <w:tcW w:w="1066" w:type="dxa"/>
            <w:tcBorders/>
            <w:vAlign w:val="center"/>
          </w:tcPr>
          <w:p>
            <w:pPr>
              <w:pStyle w:val="TableContents"/>
              <w:bidi w:val="0"/>
              <w:spacing w:before="0" w:after="283"/>
              <w:jc w:val="left"/>
              <w:rPr/>
            </w:pPr>
            <w:r>
              <w:rPr/>
              <w:t xml:space="preserve">164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45 ′ 22''' N 85 ° 33 ′ 15'' W </w:t>
            </w:r>
            <w:r>
              <w:rPr/>
              <w:t xml:space="preserve">/ </w:t>
            </w:r>
            <w:r>
              <w:rPr/>
              <w:t xml:space="preserve">30.75599 ° N 85.55430 ° W </w:t>
            </w:r>
            <w:r>
              <w:rPr/>
              <w:t xml:space="preserve">/ 30.75599;-85.55430 </w:t>
            </w:r>
            <w:r>
              <w:rPr/>
              <w:t xml:space="preserve">(</w:t>
            </w:r>
            <w:r>
              <w:rPr/>
              <w:t xml:space="preserve">Nearing Hill) (Lähellä kukkulaa)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Haddock Hill </w:t>
            </w:r>
          </w:p>
        </w:tc>
        <w:tc>
          <w:tcPr>
            <w:tcW w:w="1066" w:type="dxa"/>
            <w:tcBorders/>
            <w:vAlign w:val="center"/>
          </w:tcPr>
          <w:p>
            <w:pPr>
              <w:pStyle w:val="TableContents"/>
              <w:bidi w:val="0"/>
              <w:spacing w:before="0" w:after="283"/>
              <w:jc w:val="left"/>
              <w:rPr/>
            </w:pPr>
            <w:r>
              <w:rPr/>
              <w:t xml:space="preserve">161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38 ′ 00'' N 85 ° 39 ′ 30'' W </w:t>
            </w:r>
            <w:r>
              <w:rPr/>
              <w:t xml:space="preserve">/ </w:t>
            </w:r>
            <w:r>
              <w:rPr/>
              <w:t xml:space="preserve">30.63345 ° N 85.65836 ° W </w:t>
            </w:r>
            <w:r>
              <w:rPr/>
              <w:t xml:space="preserve">/ 30.63345;-85.65836 </w:t>
            </w:r>
            <w:r>
              <w:rPr/>
              <w:t xml:space="preserve">(</w:t>
            </w:r>
            <w:r>
              <w:rPr/>
              <w:t xml:space="preserve">Haddock Hill) </w:t>
            </w:r>
            <w:r>
              <w:rPr/>
              <w:t xml:space="preserve">(</w:t>
            </w:r>
            <w:r>
              <w:rPr/>
              <w:t xml:space="preserve">Haddock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Poplar Head Hill </w:t>
            </w:r>
          </w:p>
        </w:tc>
        <w:tc>
          <w:tcPr>
            <w:tcW w:w="1066" w:type="dxa"/>
            <w:tcBorders/>
            <w:vAlign w:val="center"/>
          </w:tcPr>
          <w:p>
            <w:pPr>
              <w:pStyle w:val="TableContents"/>
              <w:bidi w:val="0"/>
              <w:spacing w:before="0" w:after="283"/>
              <w:jc w:val="left"/>
              <w:rPr/>
            </w:pPr>
            <w:r>
              <w:rPr/>
              <w:t xml:space="preserve">161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43 ′ 47'' N 85 ° 39 ′ 07'' W </w:t>
            </w:r>
            <w:r>
              <w:rPr/>
              <w:t xml:space="preserve">/ </w:t>
            </w:r>
            <w:r>
              <w:rPr/>
              <w:t xml:space="preserve">30.72986 ° N 85.65196 ° W </w:t>
            </w:r>
            <w:r>
              <w:rPr/>
              <w:t xml:space="preserve">/ 30.72986;-85.65196 </w:t>
            </w:r>
            <w:r>
              <w:rPr/>
              <w:t xml:space="preserve">(</w:t>
            </w:r>
            <w:r>
              <w:rPr/>
              <w:t xml:space="preserve">Poplar Head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Sheep Hill </w:t>
            </w:r>
          </w:p>
        </w:tc>
        <w:tc>
          <w:tcPr>
            <w:tcW w:w="1066" w:type="dxa"/>
            <w:tcBorders/>
            <w:vAlign w:val="center"/>
          </w:tcPr>
          <w:p>
            <w:pPr>
              <w:pStyle w:val="TableContents"/>
              <w:bidi w:val="0"/>
              <w:spacing w:before="0" w:after="283"/>
              <w:jc w:val="left"/>
              <w:rPr/>
            </w:pPr>
            <w:r>
              <w:rPr/>
              <w:t xml:space="preserve">161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43 ′ 29''' N 85 ° 55 ′ 03''' W </w:t>
            </w:r>
            <w:r>
              <w:rPr/>
              <w:t xml:space="preserve">/ </w:t>
            </w:r>
            <w:r>
              <w:rPr/>
              <w:t xml:space="preserve">30.72481 ° N 85.91750 ° W </w:t>
            </w:r>
            <w:r>
              <w:rPr/>
              <w:t xml:space="preserve">/ 30.72481;-85.91750 </w:t>
            </w:r>
            <w:r>
              <w:rPr/>
              <w:t xml:space="preserve">(</w:t>
            </w:r>
            <w:r>
              <w:rPr/>
              <w:t xml:space="preserve">Lammasvuori)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Long Pond Hill </w:t>
            </w:r>
          </w:p>
        </w:tc>
        <w:tc>
          <w:tcPr>
            <w:tcW w:w="1066" w:type="dxa"/>
            <w:tcBorders/>
            <w:vAlign w:val="center"/>
          </w:tcPr>
          <w:p>
            <w:pPr>
              <w:pStyle w:val="TableContents"/>
              <w:bidi w:val="0"/>
              <w:spacing w:before="0" w:after="283"/>
              <w:jc w:val="left"/>
              <w:rPr/>
            </w:pPr>
            <w:r>
              <w:rPr/>
              <w:t xml:space="preserve">154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43 ′ 38'' N 85 ° 58 ′ 08'' W </w:t>
            </w:r>
            <w:r>
              <w:rPr/>
              <w:t xml:space="preserve">/ </w:t>
            </w:r>
            <w:r>
              <w:rPr/>
              <w:t xml:space="preserve">30.72715 ° N 85.96899 ° W </w:t>
            </w:r>
            <w:r>
              <w:rPr/>
              <w:t xml:space="preserve">/ 30.72715;-85.96899 </w:t>
            </w:r>
            <w:r>
              <w:rPr/>
              <w:t xml:space="preserve">(</w:t>
            </w:r>
            <w:r>
              <w:rPr/>
              <w:t xml:space="preserve">Long Pond Hill) (Long Pond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Sand Hill </w:t>
            </w:r>
          </w:p>
        </w:tc>
        <w:tc>
          <w:tcPr>
            <w:tcW w:w="1066" w:type="dxa"/>
            <w:tcBorders/>
            <w:vAlign w:val="center"/>
          </w:tcPr>
          <w:p>
            <w:pPr>
              <w:pStyle w:val="TableContents"/>
              <w:bidi w:val="0"/>
              <w:spacing w:before="0" w:after="283"/>
              <w:jc w:val="left"/>
              <w:rPr/>
            </w:pPr>
            <w:r>
              <w:rPr/>
              <w:t xml:space="preserve">154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46 ′ 58''' N 85 ° 32 ′ 56'' W </w:t>
            </w:r>
            <w:r>
              <w:rPr/>
              <w:t xml:space="preserve">/ </w:t>
            </w:r>
            <w:r>
              <w:rPr/>
              <w:t xml:space="preserve">30.78272 ° N 85.54886 ° W </w:t>
            </w:r>
            <w:r>
              <w:rPr/>
              <w:t xml:space="preserve">/ 30.78272;-85.54886 </w:t>
            </w:r>
            <w:r>
              <w:rPr/>
              <w:t xml:space="preserve">(</w:t>
            </w:r>
            <w:r>
              <w:rPr/>
              <w:t xml:space="preserve">Sand Hill) (Sand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Reynold Hill </w:t>
            </w:r>
          </w:p>
        </w:tc>
        <w:tc>
          <w:tcPr>
            <w:tcW w:w="1066" w:type="dxa"/>
            <w:tcBorders/>
            <w:vAlign w:val="center"/>
          </w:tcPr>
          <w:p>
            <w:pPr>
              <w:pStyle w:val="TableContents"/>
              <w:bidi w:val="0"/>
              <w:spacing w:before="0" w:after="283"/>
              <w:jc w:val="left"/>
              <w:rPr/>
            </w:pPr>
            <w:r>
              <w:rPr/>
              <w:t xml:space="preserve">151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54 ′ 09'' N 85 ° 53 ′ 34'' W </w:t>
            </w:r>
            <w:r>
              <w:rPr/>
              <w:t xml:space="preserve">/ </w:t>
            </w:r>
            <w:r>
              <w:rPr/>
              <w:t xml:space="preserve">30.90246 ° N 85.89269 ° W </w:t>
            </w:r>
            <w:r>
              <w:rPr/>
              <w:t xml:space="preserve">/ 30.90246;-85.89269 </w:t>
            </w:r>
            <w:r>
              <w:rPr/>
              <w:t xml:space="preserve">(</w:t>
            </w:r>
            <w:r>
              <w:rPr/>
              <w:t xml:space="preserve">Reynold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Saint Paul Hill </w:t>
            </w:r>
          </w:p>
        </w:tc>
        <w:tc>
          <w:tcPr>
            <w:tcW w:w="1066" w:type="dxa"/>
            <w:tcBorders/>
            <w:vAlign w:val="center"/>
          </w:tcPr>
          <w:p>
            <w:pPr>
              <w:pStyle w:val="TableContents"/>
              <w:bidi w:val="0"/>
              <w:spacing w:before="0" w:after="283"/>
              <w:jc w:val="left"/>
              <w:rPr/>
            </w:pPr>
            <w:r>
              <w:rPr/>
              <w:t xml:space="preserve">148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40 ′ 54''' N 85 ° 56 ′ 32'' W </w:t>
            </w:r>
            <w:r>
              <w:rPr/>
              <w:t xml:space="preserve">/ </w:t>
            </w:r>
            <w:r>
              <w:rPr/>
              <w:t xml:space="preserve">30.68170 ° N 85.94215 ° W </w:t>
            </w:r>
            <w:r>
              <w:rPr/>
              <w:t xml:space="preserve">/ 30.68170;-85.94215 </w:t>
            </w:r>
            <w:r>
              <w:rPr/>
              <w:t xml:space="preserve">(</w:t>
            </w:r>
            <w:r>
              <w:rPr/>
              <w:t xml:space="preserve">Saint Paul Hill) (Saint Paul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Scrub Hill </w:t>
            </w:r>
          </w:p>
        </w:tc>
        <w:tc>
          <w:tcPr>
            <w:tcW w:w="1066" w:type="dxa"/>
            <w:tcBorders/>
            <w:vAlign w:val="center"/>
          </w:tcPr>
          <w:p>
            <w:pPr>
              <w:pStyle w:val="TableContents"/>
              <w:bidi w:val="0"/>
              <w:spacing w:before="0" w:after="283"/>
              <w:jc w:val="left"/>
              <w:rPr/>
            </w:pPr>
            <w:r>
              <w:rPr/>
              <w:t xml:space="preserve">144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34 ′ 23'' N 86 ° 08 ′ 41'' W </w:t>
            </w:r>
            <w:r>
              <w:rPr/>
              <w:t xml:space="preserve">/ </w:t>
            </w:r>
            <w:r>
              <w:rPr/>
              <w:t xml:space="preserve">30.57316 ° N 86.14470 ° W </w:t>
            </w:r>
            <w:r>
              <w:rPr/>
              <w:t xml:space="preserve">/ 30.57316;-86.14470 </w:t>
            </w:r>
            <w:r>
              <w:rPr/>
              <w:t xml:space="preserve">(</w:t>
            </w:r>
            <w:r>
              <w:rPr/>
              <w:t xml:space="preserve">Scrub Hill) (Scrub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Hickory Hill </w:t>
            </w:r>
          </w:p>
        </w:tc>
        <w:tc>
          <w:tcPr>
            <w:tcW w:w="1066" w:type="dxa"/>
            <w:tcBorders/>
            <w:vAlign w:val="center"/>
          </w:tcPr>
          <w:p>
            <w:pPr>
              <w:pStyle w:val="TableContents"/>
              <w:bidi w:val="0"/>
              <w:spacing w:before="0" w:after="283"/>
              <w:jc w:val="left"/>
              <w:rPr/>
            </w:pPr>
            <w:r>
              <w:rPr/>
              <w:t xml:space="preserve">131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Jacksonin piirikunta </w:t>
            </w:r>
          </w:p>
        </w:tc>
        <w:tc>
          <w:tcPr>
            <w:tcW w:w="1351" w:type="dxa"/>
            <w:tcBorders/>
            <w:vAlign w:val="center"/>
          </w:tcPr>
          <w:p>
            <w:pPr>
              <w:pStyle w:val="TableContents"/>
              <w:bidi w:val="0"/>
              <w:spacing w:before="0" w:after="283"/>
              <w:jc w:val="left"/>
              <w:rPr/>
            </w:pPr>
            <w:r>
              <w:rPr/>
              <w:t xml:space="preserve">30 ° 37 ′ 01''' N 84 ° 56 ′ 03''' W </w:t>
            </w:r>
            <w:r>
              <w:rPr/>
              <w:t xml:space="preserve">/ </w:t>
            </w:r>
            <w:r>
              <w:rPr/>
              <w:t xml:space="preserve">30.61696 ° N 84.93420 ° W </w:t>
            </w:r>
            <w:r>
              <w:rPr/>
              <w:t xml:space="preserve">/ 30.61696;-84.93420 </w:t>
            </w:r>
            <w:r>
              <w:rPr/>
              <w:t xml:space="preserve">(</w:t>
            </w:r>
            <w:r>
              <w:rPr/>
              <w:t xml:space="preserve">Hickory Hill) (Hickory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Hicks Hill </w:t>
            </w:r>
          </w:p>
        </w:tc>
        <w:tc>
          <w:tcPr>
            <w:tcW w:w="1066" w:type="dxa"/>
            <w:tcBorders/>
            <w:vAlign w:val="center"/>
          </w:tcPr>
          <w:p>
            <w:pPr>
              <w:pStyle w:val="TableContents"/>
              <w:bidi w:val="0"/>
              <w:spacing w:before="0" w:after="283"/>
              <w:jc w:val="left"/>
              <w:rPr/>
            </w:pPr>
            <w:r>
              <w:rPr/>
              <w:t xml:space="preserve">131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51 ′ 51''' N 85 ° 35 ′ 13'' W </w:t>
            </w:r>
            <w:r>
              <w:rPr/>
              <w:t xml:space="preserve">/ </w:t>
            </w:r>
            <w:r>
              <w:rPr/>
              <w:t xml:space="preserve">30.86408 ° N 85.58695 ° W </w:t>
            </w:r>
            <w:r>
              <w:rPr/>
              <w:t xml:space="preserve">/ 30.86408;-85.58695 </w:t>
            </w:r>
            <w:r>
              <w:rPr/>
              <w:t xml:space="preserve">(</w:t>
            </w:r>
            <w:r>
              <w:rPr/>
              <w:t xml:space="preserve">Hicks Hill) (Hicks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Mylly Spring Hill </w:t>
            </w:r>
          </w:p>
        </w:tc>
        <w:tc>
          <w:tcPr>
            <w:tcW w:w="1066" w:type="dxa"/>
            <w:tcBorders/>
            <w:vAlign w:val="center"/>
          </w:tcPr>
          <w:p>
            <w:pPr>
              <w:pStyle w:val="TableContents"/>
              <w:bidi w:val="0"/>
              <w:spacing w:before="0" w:after="283"/>
              <w:jc w:val="left"/>
              <w:rPr/>
            </w:pPr>
            <w:r>
              <w:rPr/>
              <w:t xml:space="preserve">131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50 ′ 59''' N 85 ° 53 ′ 36''' W </w:t>
            </w:r>
            <w:r>
              <w:rPr/>
              <w:t xml:space="preserve">/ </w:t>
            </w:r>
            <w:r>
              <w:rPr/>
              <w:t xml:space="preserve">30.84965 ° N 85.89340 ° W </w:t>
            </w:r>
            <w:r>
              <w:rPr/>
              <w:t xml:space="preserve">/ 30.84965;-85.89340 </w:t>
            </w:r>
            <w:r>
              <w:rPr/>
              <w:t xml:space="preserve">(</w:t>
            </w:r>
            <w:r>
              <w:rPr/>
              <w:t xml:space="preserve">Mill Spring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Old Hammock Hill </w:t>
            </w:r>
          </w:p>
        </w:tc>
        <w:tc>
          <w:tcPr>
            <w:tcW w:w="1066" w:type="dxa"/>
            <w:tcBorders/>
            <w:vAlign w:val="center"/>
          </w:tcPr>
          <w:p>
            <w:pPr>
              <w:pStyle w:val="TableContents"/>
              <w:bidi w:val="0"/>
              <w:spacing w:before="0" w:after="283"/>
              <w:jc w:val="left"/>
              <w:rPr/>
            </w:pPr>
            <w:r>
              <w:rPr/>
              <w:t xml:space="preserve">131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57 ′ 09'' N 85 ° 40 ′ 51'' W </w:t>
            </w:r>
            <w:r>
              <w:rPr/>
              <w:t xml:space="preserve">/ </w:t>
            </w:r>
            <w:r>
              <w:rPr/>
              <w:t xml:space="preserve">30.95260 ° N 85.68097 ° W </w:t>
            </w:r>
            <w:r>
              <w:rPr/>
              <w:t xml:space="preserve">/ 30.95260;-85.68097 </w:t>
            </w:r>
            <w:r>
              <w:rPr/>
              <w:t xml:space="preserve">(</w:t>
            </w:r>
            <w:r>
              <w:rPr/>
              <w:t xml:space="preserve">Old Hammock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Jyrkkä ontto kukkula </w:t>
            </w:r>
          </w:p>
        </w:tc>
        <w:tc>
          <w:tcPr>
            <w:tcW w:w="1066" w:type="dxa"/>
            <w:tcBorders/>
            <w:vAlign w:val="center"/>
          </w:tcPr>
          <w:p>
            <w:pPr>
              <w:pStyle w:val="TableContents"/>
              <w:bidi w:val="0"/>
              <w:spacing w:before="0" w:after="283"/>
              <w:jc w:val="left"/>
              <w:rPr/>
            </w:pPr>
            <w:r>
              <w:rPr/>
              <w:t xml:space="preserve">128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41 ′ 33'' N 85 ° 50 ′ 53'' W </w:t>
            </w:r>
            <w:r>
              <w:rPr/>
              <w:t xml:space="preserve">/ </w:t>
            </w:r>
            <w:r>
              <w:rPr/>
              <w:t xml:space="preserve">30.69246 ° N 85.84819 ° W </w:t>
            </w:r>
            <w:r>
              <w:rPr/>
              <w:t xml:space="preserve">/ 30.69246;-85.84819 </w:t>
            </w:r>
            <w:r>
              <w:rPr/>
              <w:t xml:space="preserve">(</w:t>
            </w:r>
            <w:r>
              <w:rPr/>
              <w:t xml:space="preserve">Jyrkkä ontto kukkula)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Hogan Hill </w:t>
            </w:r>
          </w:p>
        </w:tc>
        <w:tc>
          <w:tcPr>
            <w:tcW w:w="1066" w:type="dxa"/>
            <w:tcBorders/>
            <w:vAlign w:val="center"/>
          </w:tcPr>
          <w:p>
            <w:pPr>
              <w:pStyle w:val="TableContents"/>
              <w:bidi w:val="0"/>
              <w:spacing w:before="0" w:after="283"/>
              <w:jc w:val="left"/>
              <w:rPr/>
            </w:pPr>
            <w:r>
              <w:rPr/>
              <w:t xml:space="preserve">108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36 ′ 11''' N 85 ° 56 ′ 01''' W </w:t>
            </w:r>
            <w:r>
              <w:rPr/>
              <w:t xml:space="preserve">/ </w:t>
            </w:r>
            <w:r>
              <w:rPr/>
              <w:t xml:space="preserve">30.60308 ° N 85.93371 ° W </w:t>
            </w:r>
            <w:r>
              <w:rPr/>
              <w:t xml:space="preserve">/ 30.60308;-85.93371 </w:t>
            </w:r>
            <w:r>
              <w:rPr/>
              <w:t xml:space="preserve">(</w:t>
            </w:r>
            <w:r>
              <w:rPr/>
              <w:t xml:space="preserve">Hogan Hill) (Hogan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Crawford Hill </w:t>
            </w:r>
          </w:p>
        </w:tc>
        <w:tc>
          <w:tcPr>
            <w:tcW w:w="1066" w:type="dxa"/>
            <w:tcBorders/>
            <w:vAlign w:val="center"/>
          </w:tcPr>
          <w:p>
            <w:pPr>
              <w:pStyle w:val="TableContents"/>
              <w:bidi w:val="0"/>
              <w:spacing w:before="0" w:after="283"/>
              <w:jc w:val="left"/>
              <w:rPr/>
            </w:pPr>
            <w:r>
              <w:rPr/>
              <w:t xml:space="preserve">105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35 ′ 45'' N 85 ° 55 ′ 36'' W </w:t>
            </w:r>
            <w:r>
              <w:rPr/>
              <w:t xml:space="preserve">/ </w:t>
            </w:r>
            <w:r>
              <w:rPr/>
              <w:t xml:space="preserve">30.59587 ° N 85.92665 ° W </w:t>
            </w:r>
            <w:r>
              <w:rPr/>
              <w:t xml:space="preserve">/ 30.59587;-85.92665 </w:t>
            </w:r>
            <w:r>
              <w:rPr/>
              <w:t xml:space="preserve">(</w:t>
            </w:r>
            <w:r>
              <w:rPr/>
              <w:t xml:space="preserve">Crawford Hill) (Crawford Hill)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Bess Nook </w:t>
            </w:r>
          </w:p>
        </w:tc>
        <w:tc>
          <w:tcPr>
            <w:tcW w:w="1066" w:type="dxa"/>
            <w:tcBorders/>
            <w:vAlign w:val="center"/>
          </w:tcPr>
          <w:p>
            <w:pPr>
              <w:pStyle w:val="TableContents"/>
              <w:bidi w:val="0"/>
              <w:spacing w:before="0" w:after="283"/>
              <w:jc w:val="left"/>
              <w:rPr/>
            </w:pPr>
            <w:r>
              <w:rPr/>
              <w:t xml:space="preserve">92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Washingtonin piirikunta </w:t>
            </w:r>
          </w:p>
        </w:tc>
        <w:tc>
          <w:tcPr>
            <w:tcW w:w="1351" w:type="dxa"/>
            <w:tcBorders/>
            <w:vAlign w:val="center"/>
          </w:tcPr>
          <w:p>
            <w:pPr>
              <w:pStyle w:val="TableContents"/>
              <w:bidi w:val="0"/>
              <w:spacing w:before="0" w:after="283"/>
              <w:jc w:val="left"/>
              <w:rPr/>
            </w:pPr>
            <w:r>
              <w:rPr/>
              <w:t xml:space="preserve">30 ° 43 ′ 07''' N 85 ° 44 ′ 03''' W </w:t>
            </w:r>
            <w:r>
              <w:rPr/>
              <w:t xml:space="preserve">/ </w:t>
            </w:r>
            <w:r>
              <w:rPr/>
              <w:t xml:space="preserve">30.71855 ° N 85.73426 ° W </w:t>
            </w:r>
            <w:r>
              <w:rPr/>
              <w:t xml:space="preserve">/ 30.71855;-85.73426 </w:t>
            </w:r>
            <w:r>
              <w:rPr/>
              <w:t xml:space="preserve">(</w:t>
            </w:r>
            <w:r>
              <w:rPr/>
              <w:t xml:space="preserve">Bess Nook) (Bess Nook)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Skyline Drive </w:t>
            </w:r>
          </w:p>
        </w:tc>
        <w:tc>
          <w:tcPr>
            <w:tcW w:w="1066" w:type="dxa"/>
            <w:tcBorders/>
            <w:vAlign w:val="center"/>
          </w:tcPr>
          <w:p>
            <w:pPr>
              <w:pStyle w:val="TableContents"/>
              <w:bidi w:val="0"/>
              <w:spacing w:before="0" w:after="283"/>
              <w:jc w:val="left"/>
              <w:rPr/>
            </w:pPr>
            <w:r>
              <w:rPr/>
              <w:t xml:space="preserve">80 </w:t>
            </w:r>
          </w:p>
        </w:tc>
        <w:tc>
          <w:tcPr>
            <w:tcW w:w="1201" w:type="dxa"/>
            <w:tcBorders/>
            <w:vAlign w:val="center"/>
          </w:tcPr>
          <w:p>
            <w:pPr>
              <w:pStyle w:val="TableContents"/>
              <w:bidi w:val="0"/>
              <w:spacing w:before="0" w:after="283"/>
              <w:jc w:val="left"/>
              <w:rPr/>
            </w:pPr>
            <w:r>
              <w:rPr/>
              <w:t xml:space="preserve">Atlantin rannikkoharju </w:t>
            </w:r>
          </w:p>
        </w:tc>
        <w:tc>
          <w:tcPr>
            <w:tcW w:w="1246" w:type="dxa"/>
            <w:tcBorders/>
            <w:vAlign w:val="center"/>
          </w:tcPr>
          <w:p>
            <w:pPr>
              <w:pStyle w:val="TableContents"/>
              <w:bidi w:val="0"/>
              <w:spacing w:before="0" w:after="283"/>
              <w:jc w:val="left"/>
              <w:rPr/>
            </w:pPr>
            <w:r>
              <w:rPr/>
              <w:t xml:space="preserve">Martinin piirikunta </w:t>
            </w:r>
          </w:p>
        </w:tc>
        <w:tc>
          <w:tcPr>
            <w:tcW w:w="1351" w:type="dxa"/>
            <w:tcBorders/>
            <w:vAlign w:val="center"/>
          </w:tcPr>
          <w:p>
            <w:pPr>
              <w:pStyle w:val="TableContents"/>
              <w:bidi w:val="0"/>
              <w:spacing w:before="0" w:after="283"/>
              <w:jc w:val="left"/>
              <w:rPr/>
            </w:pPr>
            <w:r>
              <w:rPr/>
              <w:t xml:space="preserve">27 ° 15 ′ 09''' N 80 ° 14 ′ 00'' W </w:t>
            </w:r>
            <w:r>
              <w:rPr/>
              <w:t xml:space="preserve">/ </w:t>
            </w:r>
            <w:r>
              <w:rPr/>
              <w:t xml:space="preserve">27.25251 ° N 80.23333 ° W </w:t>
            </w:r>
            <w:r>
              <w:rPr/>
              <w:t xml:space="preserve">/ 27.25251;-80.23333 </w:t>
            </w:r>
            <w:r>
              <w:rPr/>
              <w:t xml:space="preserve">(</w:t>
            </w:r>
            <w:r>
              <w:rPr/>
              <w:t xml:space="preserve">Skyline Drive) (Skyline Drive)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Slaughter Hill </w:t>
            </w:r>
          </w:p>
        </w:tc>
        <w:tc>
          <w:tcPr>
            <w:tcW w:w="1066" w:type="dxa"/>
            <w:tcBorders/>
            <w:vAlign w:val="center"/>
          </w:tcPr>
          <w:p>
            <w:pPr>
              <w:pStyle w:val="TableContents"/>
              <w:bidi w:val="0"/>
              <w:spacing w:before="0" w:after="283"/>
              <w:jc w:val="left"/>
              <w:rPr/>
            </w:pPr>
            <w:r>
              <w:rPr/>
              <w:t xml:space="preserve">79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Holmesin piirikunta </w:t>
            </w:r>
          </w:p>
        </w:tc>
        <w:tc>
          <w:tcPr>
            <w:tcW w:w="1351" w:type="dxa"/>
            <w:tcBorders/>
            <w:vAlign w:val="center"/>
          </w:tcPr>
          <w:p>
            <w:pPr>
              <w:pStyle w:val="TableContents"/>
              <w:bidi w:val="0"/>
              <w:spacing w:before="0" w:after="283"/>
              <w:jc w:val="left"/>
              <w:rPr/>
            </w:pPr>
            <w:r>
              <w:rPr/>
              <w:t xml:space="preserve">30 ° 51 ′ 46''' N 85 ° 52 ′ 47''' W </w:t>
            </w:r>
            <w:r>
              <w:rPr/>
              <w:t xml:space="preserve">/ </w:t>
            </w:r>
            <w:r>
              <w:rPr/>
              <w:t xml:space="preserve">30.86271 ° N 85.87971 ° W </w:t>
            </w:r>
            <w:r>
              <w:rPr/>
              <w:t xml:space="preserve">/ 30.86271;-85.87971 </w:t>
            </w:r>
            <w:r>
              <w:rPr/>
              <w:t xml:space="preserve">(</w:t>
            </w:r>
            <w:r>
              <w:rPr/>
              <w:t xml:space="preserve">Slaughter Hill) (teuraskukkula)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Sininen vuori </w:t>
            </w:r>
          </w:p>
        </w:tc>
        <w:tc>
          <w:tcPr>
            <w:tcW w:w="1066" w:type="dxa"/>
            <w:tcBorders/>
            <w:vAlign w:val="center"/>
          </w:tcPr>
          <w:p>
            <w:pPr>
              <w:pStyle w:val="TableContents"/>
              <w:bidi w:val="0"/>
              <w:spacing w:before="0" w:after="283"/>
              <w:jc w:val="left"/>
              <w:rPr/>
            </w:pPr>
            <w:r>
              <w:rPr/>
              <w:t xml:space="preserve">56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Waltonin piirikunta </w:t>
            </w:r>
          </w:p>
        </w:tc>
        <w:tc>
          <w:tcPr>
            <w:tcW w:w="1351" w:type="dxa"/>
            <w:tcBorders/>
            <w:vAlign w:val="center"/>
          </w:tcPr>
          <w:p>
            <w:pPr>
              <w:pStyle w:val="TableContents"/>
              <w:bidi w:val="0"/>
              <w:spacing w:before="0" w:after="283"/>
              <w:jc w:val="left"/>
              <w:rPr/>
            </w:pPr>
            <w:r>
              <w:rPr/>
              <w:t xml:space="preserve">30 ° 20 ′ 50'' N 86 ° 12 ′ 11'' W </w:t>
            </w:r>
            <w:r>
              <w:rPr/>
              <w:t xml:space="preserve">/ </w:t>
            </w:r>
            <w:r>
              <w:rPr/>
              <w:t xml:space="preserve">30.34736 ° N 86.20315 ° W </w:t>
            </w:r>
            <w:r>
              <w:rPr/>
              <w:t xml:space="preserve">/ 30.34736;-86.20315 </w:t>
            </w:r>
            <w:r>
              <w:rPr/>
              <w:t xml:space="preserve">(</w:t>
            </w:r>
            <w:r>
              <w:rPr/>
              <w:t xml:space="preserve">Blue Mountain) (Blue Mountain) </w:t>
            </w:r>
          </w:p>
        </w:tc>
        <w:tc>
          <w:tcPr>
            <w:tcW w:w="4835" w:type="dxa"/>
            <w:gridSpan w:val="5"/>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Red Hill </w:t>
            </w:r>
          </w:p>
        </w:tc>
        <w:tc>
          <w:tcPr>
            <w:tcW w:w="1066"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Pohjois-Floridan ylänköalueet </w:t>
            </w:r>
          </w:p>
        </w:tc>
        <w:tc>
          <w:tcPr>
            <w:tcW w:w="1246" w:type="dxa"/>
            <w:tcBorders/>
            <w:vAlign w:val="center"/>
          </w:tcPr>
          <w:p>
            <w:pPr>
              <w:pStyle w:val="TableContents"/>
              <w:bidi w:val="0"/>
              <w:spacing w:before="0" w:after="283"/>
              <w:jc w:val="left"/>
              <w:rPr/>
            </w:pPr>
            <w:r>
              <w:rPr/>
              <w:t xml:space="preserve">Libertyn piirikunta </w:t>
            </w:r>
          </w:p>
        </w:tc>
        <w:tc>
          <w:tcPr>
            <w:tcW w:w="1351" w:type="dxa"/>
            <w:tcBorders/>
            <w:vAlign w:val="center"/>
          </w:tcPr>
          <w:p>
            <w:pPr>
              <w:pStyle w:val="TableContents"/>
              <w:bidi w:val="0"/>
              <w:spacing w:before="0" w:after="283"/>
              <w:jc w:val="left"/>
              <w:rPr/>
            </w:pPr>
            <w:r>
              <w:rPr/>
              <w:t xml:space="preserve">30 ° 13 ′ 20'' N 85 ° 03 ′ 59'' W </w:t>
            </w:r>
            <w:r>
              <w:rPr/>
              <w:t xml:space="preserve">/ </w:t>
            </w:r>
            <w:r>
              <w:rPr/>
              <w:t xml:space="preserve">30.22216 ° N 85.06626 ° W </w:t>
            </w:r>
            <w:r>
              <w:rPr/>
              <w:t xml:space="preserve">/ 30.22216;-85.06626 </w:t>
            </w:r>
            <w:r>
              <w:rPr/>
              <w:t xml:space="preserve">(</w:t>
            </w:r>
            <w:r>
              <w:rPr/>
              <w:t xml:space="preserve">Red Hill) (Red Hill) </w:t>
            </w:r>
          </w:p>
        </w:tc>
        <w:tc>
          <w:tcPr>
            <w:tcW w:w="483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Etelä-Floridan korkein kohta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maanpinnan korkeus Floridassa?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75"/>
        <w:gridCol w:w="1227"/>
        <w:gridCol w:w="1581"/>
        <w:gridCol w:w="1443"/>
        <w:gridCol w:w="4079"/>
      </w:tblGrid>
      <w:tr>
        <w:trPr/>
        <w:tc>
          <w:tcPr>
            <w:tcW w:w="1875" w:type="dxa"/>
            <w:tcBorders/>
            <w:vAlign w:val="center"/>
          </w:tcPr>
          <w:p>
            <w:pPr>
              <w:pStyle w:val="TableHeading"/>
              <w:suppressLineNumbers/>
              <w:bidi w:val="0"/>
              <w:spacing w:before="0" w:after="283"/>
              <w:jc w:val="center"/>
              <w:rPr/>
            </w:pPr>
            <w:r>
              <w:rPr/>
              <w:t xml:space="preserve">Kohta </w:t>
            </w:r>
          </w:p>
        </w:tc>
        <w:tc>
          <w:tcPr>
            <w:tcW w:w="1227" w:type="dxa"/>
            <w:tcBorders/>
            <w:vAlign w:val="center"/>
          </w:tcPr>
          <w:p>
            <w:pPr>
              <w:pStyle w:val="TableHeading"/>
              <w:suppressLineNumbers/>
              <w:bidi w:val="0"/>
              <w:spacing w:before="0" w:after="283"/>
              <w:jc w:val="center"/>
              <w:rPr/>
            </w:pPr>
            <w:r>
              <w:rPr/>
              <w:t xml:space="preserve">Korkeus (ft) </w:t>
            </w:r>
          </w:p>
        </w:tc>
        <w:tc>
          <w:tcPr>
            <w:tcW w:w="1581" w:type="dxa"/>
            <w:tcBorders/>
            <w:vAlign w:val="center"/>
          </w:tcPr>
          <w:p>
            <w:pPr>
              <w:pStyle w:val="TableHeading"/>
              <w:suppressLineNumbers/>
              <w:bidi w:val="0"/>
              <w:spacing w:before="0" w:after="283"/>
              <w:jc w:val="center"/>
              <w:rPr/>
            </w:pPr>
            <w:r>
              <w:rPr/>
              <w:t xml:space="preserve">Alue / Alue </w:t>
            </w:r>
          </w:p>
        </w:tc>
        <w:tc>
          <w:tcPr>
            <w:tcW w:w="1443" w:type="dxa"/>
            <w:tcBorders/>
            <w:vAlign w:val="center"/>
          </w:tcPr>
          <w:p>
            <w:pPr>
              <w:pStyle w:val="TableHeading"/>
              <w:suppressLineNumbers/>
              <w:bidi w:val="0"/>
              <w:spacing w:before="0" w:after="283"/>
              <w:jc w:val="center"/>
              <w:rPr/>
            </w:pPr>
            <w:r>
              <w:rPr/>
              <w:t xml:space="preserve">Piirikunta </w:t>
            </w:r>
          </w:p>
        </w:tc>
        <w:tc>
          <w:tcPr>
            <w:tcW w:w="4079" w:type="dxa"/>
            <w:tcBorders/>
            <w:vAlign w:val="center"/>
          </w:tcPr>
          <w:p>
            <w:pPr>
              <w:pStyle w:val="TableHeading"/>
              <w:suppressLineNumbers/>
              <w:bidi w:val="0"/>
              <w:spacing w:before="0" w:after="283"/>
              <w:jc w:val="center"/>
              <w:rPr/>
            </w:pPr>
            <w:r>
              <w:rPr/>
              <w:t xml:space="preserve">Maantieteelliset koordinaatit </w:t>
            </w:r>
          </w:p>
        </w:tc>
      </w:tr>
      <w:tr>
        <w:trPr/>
        <w:tc>
          <w:tcPr>
            <w:tcW w:w="1875" w:type="dxa"/>
            <w:tcBorders/>
            <w:vAlign w:val="center"/>
          </w:tcPr>
          <w:p>
            <w:pPr>
              <w:pStyle w:val="TableContents"/>
              <w:bidi w:val="0"/>
              <w:spacing w:before="0" w:after="283"/>
              <w:jc w:val="left"/>
              <w:rPr/>
            </w:pPr>
            <w:r>
              <w:rPr>
                <w:color w:val="A9A9A9"/>
              </w:rPr>
              <w:t xml:space="preserve">Britton </w:t>
            </w:r>
            <w:r>
              <w:rPr/>
              <w:t xml:space="preserve">Hill </w:t>
            </w:r>
          </w:p>
        </w:tc>
        <w:tc>
          <w:tcPr>
            <w:tcW w:w="1227" w:type="dxa"/>
            <w:tcBorders/>
            <w:vAlign w:val="center"/>
          </w:tcPr>
          <w:p>
            <w:pPr>
              <w:pStyle w:val="TableContents"/>
              <w:bidi w:val="0"/>
              <w:spacing w:before="0" w:after="283"/>
              <w:jc w:val="left"/>
              <w:rPr/>
            </w:pPr>
            <w:r>
              <w:rPr/>
              <w:t xml:space="preserve">345 jalkaa (105 m)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59 ′ 18'' N 86 ° 16 ′ 55'' W </w:t>
            </w:r>
            <w:r>
              <w:rPr/>
              <w:t xml:space="preserve">/ </w:t>
            </w:r>
            <w:r>
              <w:rPr/>
              <w:t xml:space="preserve">30.988333 ° N 86.281944 ° W </w:t>
            </w:r>
            <w:r>
              <w:rPr/>
              <w:t xml:space="preserve">/ 30.988333;-86.281944 </w:t>
            </w:r>
            <w:r>
              <w:rPr/>
              <w:t xml:space="preserve">(</w:t>
            </w:r>
            <w:r>
              <w:rPr/>
              <w:t xml:space="preserve">Britton Hill) (Britton Hill) </w:t>
            </w:r>
          </w:p>
        </w:tc>
      </w:tr>
      <w:tr>
        <w:trPr/>
        <w:tc>
          <w:tcPr>
            <w:tcW w:w="1875" w:type="dxa"/>
            <w:tcBorders/>
            <w:vAlign w:val="center"/>
          </w:tcPr>
          <w:p>
            <w:pPr>
              <w:pStyle w:val="TableContents"/>
              <w:bidi w:val="0"/>
              <w:spacing w:before="0" w:after="283"/>
              <w:jc w:val="left"/>
              <w:rPr/>
            </w:pPr>
            <w:r>
              <w:rPr/>
              <w:t xml:space="preserve">Oak Hill </w:t>
            </w:r>
          </w:p>
        </w:tc>
        <w:tc>
          <w:tcPr>
            <w:tcW w:w="1227" w:type="dxa"/>
            <w:tcBorders/>
            <w:vAlign w:val="center"/>
          </w:tcPr>
          <w:p>
            <w:pPr>
              <w:pStyle w:val="TableContents"/>
              <w:bidi w:val="0"/>
              <w:spacing w:before="0" w:after="283"/>
              <w:jc w:val="left"/>
              <w:rPr/>
            </w:pPr>
            <w:r>
              <w:rPr/>
              <w:t xml:space="preserve">331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41 ′ 46''' N 85 ° 27 ′ 51''' W </w:t>
            </w:r>
            <w:r>
              <w:rPr/>
              <w:t xml:space="preserve">/ </w:t>
            </w:r>
            <w:r>
              <w:rPr/>
              <w:t xml:space="preserve">30.696143 ° N 85.464037 ° W </w:t>
            </w:r>
            <w:r>
              <w:rPr/>
              <w:t xml:space="preserve">/ 30.696143;-85.464037 </w:t>
            </w:r>
            <w:r>
              <w:rPr/>
              <w:t xml:space="preserve">(</w:t>
            </w:r>
            <w:r>
              <w:rPr/>
              <w:t xml:space="preserve">Oak Hill) (Oak Hill) </w:t>
            </w:r>
          </w:p>
        </w:tc>
      </w:tr>
      <w:tr>
        <w:trPr/>
        <w:tc>
          <w:tcPr>
            <w:tcW w:w="1875" w:type="dxa"/>
            <w:tcBorders/>
            <w:vAlign w:val="center"/>
          </w:tcPr>
          <w:p>
            <w:pPr>
              <w:pStyle w:val="TableContents"/>
              <w:bidi w:val="0"/>
              <w:spacing w:before="0" w:after="283"/>
              <w:jc w:val="left"/>
              <w:rPr/>
            </w:pPr>
            <w:r>
              <w:rPr/>
              <w:t xml:space="preserve">High Hill </w:t>
            </w:r>
          </w:p>
        </w:tc>
        <w:tc>
          <w:tcPr>
            <w:tcW w:w="1227" w:type="dxa"/>
            <w:tcBorders/>
            <w:vAlign w:val="center"/>
          </w:tcPr>
          <w:p>
            <w:pPr>
              <w:pStyle w:val="TableContents"/>
              <w:bidi w:val="0"/>
              <w:spacing w:before="0" w:after="283"/>
              <w:jc w:val="left"/>
              <w:rPr/>
            </w:pPr>
            <w:r>
              <w:rPr/>
              <w:t xml:space="preserve">323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43 ′ 53'' N 85 ° 29 ′ 07'' W </w:t>
            </w:r>
            <w:r>
              <w:rPr/>
              <w:t xml:space="preserve">/ </w:t>
            </w:r>
            <w:r>
              <w:rPr/>
              <w:t xml:space="preserve">30.731389 ° N 85.485278 ° W </w:t>
            </w:r>
            <w:r>
              <w:rPr/>
              <w:t xml:space="preserve">/ 30.731389;-85.485278 </w:t>
            </w:r>
            <w:r>
              <w:rPr/>
              <w:t xml:space="preserve">(</w:t>
            </w:r>
            <w:r>
              <w:rPr/>
              <w:t xml:space="preserve">High Hill) (High Hill) </w:t>
            </w:r>
          </w:p>
        </w:tc>
      </w:tr>
      <w:tr>
        <w:trPr/>
        <w:tc>
          <w:tcPr>
            <w:tcW w:w="1875" w:type="dxa"/>
            <w:tcBorders/>
            <w:vAlign w:val="center"/>
          </w:tcPr>
          <w:p>
            <w:pPr>
              <w:pStyle w:val="TableContents"/>
              <w:bidi w:val="0"/>
              <w:spacing w:before="0" w:after="283"/>
              <w:jc w:val="left"/>
              <w:rPr/>
            </w:pPr>
            <w:r>
              <w:rPr/>
              <w:t xml:space="preserve">Falling Waters Hill </w:t>
            </w:r>
          </w:p>
        </w:tc>
        <w:tc>
          <w:tcPr>
            <w:tcW w:w="1227" w:type="dxa"/>
            <w:tcBorders/>
            <w:vAlign w:val="center"/>
          </w:tcPr>
          <w:p>
            <w:pPr>
              <w:pStyle w:val="TableContents"/>
              <w:bidi w:val="0"/>
              <w:spacing w:before="0" w:after="283"/>
              <w:jc w:val="left"/>
              <w:rPr/>
            </w:pPr>
            <w:r>
              <w:rPr/>
              <w:t xml:space="preserve">318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43 ′ 53'' N 85 ° 32 ′ 06'' W </w:t>
            </w:r>
            <w:r>
              <w:rPr/>
              <w:t xml:space="preserve">/ </w:t>
            </w:r>
            <w:r>
              <w:rPr/>
              <w:t xml:space="preserve">30.73131 ° N 85.535 ° W </w:t>
            </w:r>
            <w:r>
              <w:rPr/>
              <w:t xml:space="preserve">/ 30.73131;-85.535 </w:t>
            </w:r>
            <w:r>
              <w:rPr/>
              <w:t xml:space="preserve">(</w:t>
            </w:r>
            <w:r>
              <w:rPr/>
              <w:t xml:space="preserve">Falling Waters Hill) (Falling Waters Hill) </w:t>
            </w:r>
          </w:p>
        </w:tc>
      </w:tr>
      <w:tr>
        <w:trPr/>
        <w:tc>
          <w:tcPr>
            <w:tcW w:w="1875" w:type="dxa"/>
            <w:tcBorders/>
            <w:vAlign w:val="center"/>
          </w:tcPr>
          <w:p>
            <w:pPr>
              <w:pStyle w:val="TableContents"/>
              <w:bidi w:val="0"/>
              <w:spacing w:before="0" w:after="283"/>
              <w:jc w:val="left"/>
              <w:rPr/>
            </w:pPr>
            <w:r>
              <w:rPr/>
              <w:t xml:space="preserve">Sugarloaf Mountain </w:t>
            </w:r>
          </w:p>
        </w:tc>
        <w:tc>
          <w:tcPr>
            <w:tcW w:w="1227" w:type="dxa"/>
            <w:tcBorders/>
            <w:vAlign w:val="center"/>
          </w:tcPr>
          <w:p>
            <w:pPr>
              <w:pStyle w:val="TableContents"/>
              <w:bidi w:val="0"/>
              <w:spacing w:before="0" w:after="283"/>
              <w:jc w:val="left"/>
              <w:rPr/>
            </w:pPr>
            <w:r>
              <w:rPr/>
              <w:t xml:space="preserve">312 </w:t>
            </w:r>
          </w:p>
        </w:tc>
        <w:tc>
          <w:tcPr>
            <w:tcW w:w="1581" w:type="dxa"/>
            <w:tcBorders/>
            <w:vAlign w:val="center"/>
          </w:tcPr>
          <w:p>
            <w:pPr>
              <w:pStyle w:val="TableContents"/>
              <w:bidi w:val="0"/>
              <w:spacing w:before="0" w:after="283"/>
              <w:jc w:val="left"/>
              <w:rPr/>
            </w:pPr>
            <w:r>
              <w:rPr/>
              <w:t xml:space="preserve">Lake Wales Ridge </w:t>
            </w:r>
          </w:p>
        </w:tc>
        <w:tc>
          <w:tcPr>
            <w:tcW w:w="1443" w:type="dxa"/>
            <w:tcBorders/>
            <w:vAlign w:val="center"/>
          </w:tcPr>
          <w:p>
            <w:pPr>
              <w:pStyle w:val="TableContents"/>
              <w:bidi w:val="0"/>
              <w:spacing w:before="0" w:after="283"/>
              <w:jc w:val="left"/>
              <w:rPr/>
            </w:pPr>
            <w:r>
              <w:rPr/>
              <w:t xml:space="preserve">Lake County </w:t>
            </w:r>
          </w:p>
        </w:tc>
        <w:tc>
          <w:tcPr>
            <w:tcW w:w="4079" w:type="dxa"/>
            <w:tcBorders/>
            <w:vAlign w:val="center"/>
          </w:tcPr>
          <w:p>
            <w:pPr>
              <w:pStyle w:val="TableContents"/>
              <w:bidi w:val="0"/>
              <w:spacing w:before="0" w:after="283"/>
              <w:jc w:val="left"/>
              <w:rPr/>
            </w:pPr>
            <w:r>
              <w:rPr/>
              <w:t xml:space="preserve">28 ° 38 ′ 58''' N 81 ° 43 ′ 59''' W </w:t>
            </w:r>
            <w:r>
              <w:rPr/>
              <w:t xml:space="preserve">/ </w:t>
            </w:r>
            <w:r>
              <w:rPr/>
              <w:t xml:space="preserve">28.649441 ° N 81.733132 ° W </w:t>
            </w:r>
            <w:r>
              <w:rPr/>
              <w:t xml:space="preserve">/ 28.649441;-81.733132 </w:t>
            </w:r>
            <w:r>
              <w:rPr/>
              <w:t xml:space="preserve">(</w:t>
            </w:r>
            <w:r>
              <w:rPr/>
              <w:t xml:space="preserve">Sugarloaf Mountain) (Sugarloaf Mountain) </w:t>
            </w:r>
          </w:p>
        </w:tc>
      </w:tr>
      <w:tr>
        <w:trPr/>
        <w:tc>
          <w:tcPr>
            <w:tcW w:w="1875" w:type="dxa"/>
            <w:tcBorders/>
            <w:vAlign w:val="center"/>
          </w:tcPr>
          <w:p>
            <w:pPr>
              <w:pStyle w:val="TableContents"/>
              <w:bidi w:val="0"/>
              <w:spacing w:before="0" w:after="283"/>
              <w:jc w:val="left"/>
              <w:rPr/>
            </w:pPr>
            <w:r>
              <w:rPr/>
              <w:t xml:space="preserve">Nimetön huippu Camp Laken eteläpuolella </w:t>
            </w:r>
          </w:p>
        </w:tc>
        <w:tc>
          <w:tcPr>
            <w:tcW w:w="1227" w:type="dxa"/>
            <w:tcBorders/>
            <w:vAlign w:val="center"/>
          </w:tcPr>
          <w:p>
            <w:pPr>
              <w:pStyle w:val="TableContents"/>
              <w:bidi w:val="0"/>
              <w:spacing w:before="0" w:after="283"/>
              <w:jc w:val="left"/>
              <w:rPr/>
            </w:pPr>
            <w:r>
              <w:rPr/>
              <w:t xml:space="preserve">310 </w:t>
            </w:r>
          </w:p>
        </w:tc>
        <w:tc>
          <w:tcPr>
            <w:tcW w:w="1581" w:type="dxa"/>
            <w:tcBorders/>
            <w:vAlign w:val="center"/>
          </w:tcPr>
          <w:p>
            <w:pPr>
              <w:pStyle w:val="TableContents"/>
              <w:bidi w:val="0"/>
              <w:spacing w:before="0" w:after="283"/>
              <w:jc w:val="left"/>
              <w:rPr/>
            </w:pPr>
            <w:r>
              <w:rPr/>
              <w:t xml:space="preserve">Lake Wales Ridge </w:t>
            </w:r>
          </w:p>
        </w:tc>
        <w:tc>
          <w:tcPr>
            <w:tcW w:w="1443" w:type="dxa"/>
            <w:tcBorders/>
            <w:vAlign w:val="center"/>
          </w:tcPr>
          <w:p>
            <w:pPr>
              <w:pStyle w:val="TableContents"/>
              <w:bidi w:val="0"/>
              <w:spacing w:before="0" w:after="283"/>
              <w:jc w:val="left"/>
              <w:rPr/>
            </w:pPr>
            <w:r>
              <w:rPr/>
              <w:t xml:space="preserve">Lake County </w:t>
            </w:r>
          </w:p>
        </w:tc>
        <w:tc>
          <w:tcPr>
            <w:tcW w:w="4079" w:type="dxa"/>
            <w:tcBorders/>
            <w:vAlign w:val="center"/>
          </w:tcPr>
          <w:p>
            <w:pPr>
              <w:pStyle w:val="TableContents"/>
              <w:bidi w:val="0"/>
              <w:spacing w:before="0" w:after="283"/>
              <w:jc w:val="left"/>
              <w:rPr/>
            </w:pPr>
            <w:r>
              <w:rPr/>
              <w:t xml:space="preserve">28 ° 35 ′ 55'' N 81 ° 43 ′ 46'' W </w:t>
            </w:r>
            <w:r>
              <w:rPr/>
              <w:t xml:space="preserve">/ </w:t>
            </w:r>
            <w:r>
              <w:rPr/>
              <w:t xml:space="preserve">28.598709 ° N 81.729345 ° W </w:t>
            </w:r>
            <w:r>
              <w:rPr/>
              <w:t xml:space="preserve">/ 28.598709;-81.729345 </w:t>
            </w:r>
            <w:r>
              <w:rPr/>
              <w:t xml:space="preserve">(</w:t>
            </w:r>
            <w:r>
              <w:rPr/>
              <w:t xml:space="preserve">nimeämätön huippu Camp-järven eteläpuolella) </w:t>
            </w:r>
          </w:p>
        </w:tc>
      </w:tr>
      <w:tr>
        <w:trPr/>
        <w:tc>
          <w:tcPr>
            <w:tcW w:w="1875" w:type="dxa"/>
            <w:tcBorders/>
            <w:vAlign w:val="center"/>
          </w:tcPr>
          <w:p>
            <w:pPr>
              <w:pStyle w:val="TableContents"/>
              <w:bidi w:val="0"/>
              <w:spacing w:before="0" w:after="283"/>
              <w:jc w:val="left"/>
              <w:rPr/>
            </w:pPr>
            <w:r>
              <w:rPr/>
              <w:t xml:space="preserve">Jacks Lake -järven itäpuolella sijaitseva nimetön huippu </w:t>
            </w:r>
          </w:p>
        </w:tc>
        <w:tc>
          <w:tcPr>
            <w:tcW w:w="1227" w:type="dxa"/>
            <w:tcBorders/>
            <w:vAlign w:val="center"/>
          </w:tcPr>
          <w:p>
            <w:pPr>
              <w:pStyle w:val="TableContents"/>
              <w:bidi w:val="0"/>
              <w:spacing w:before="0" w:after="283"/>
              <w:jc w:val="left"/>
              <w:rPr/>
            </w:pPr>
            <w:r>
              <w:rPr/>
              <w:t xml:space="preserve">307 </w:t>
            </w:r>
          </w:p>
        </w:tc>
        <w:tc>
          <w:tcPr>
            <w:tcW w:w="1581" w:type="dxa"/>
            <w:tcBorders/>
            <w:vAlign w:val="center"/>
          </w:tcPr>
          <w:p>
            <w:pPr>
              <w:pStyle w:val="TableContents"/>
              <w:bidi w:val="0"/>
              <w:spacing w:before="0" w:after="283"/>
              <w:jc w:val="left"/>
              <w:rPr/>
            </w:pPr>
            <w:r>
              <w:rPr/>
              <w:t xml:space="preserve">Lake Wales Ridge </w:t>
            </w:r>
          </w:p>
        </w:tc>
        <w:tc>
          <w:tcPr>
            <w:tcW w:w="1443" w:type="dxa"/>
            <w:tcBorders/>
            <w:vAlign w:val="center"/>
          </w:tcPr>
          <w:p>
            <w:pPr>
              <w:pStyle w:val="TableContents"/>
              <w:bidi w:val="0"/>
              <w:spacing w:before="0" w:after="283"/>
              <w:jc w:val="left"/>
              <w:rPr/>
            </w:pPr>
            <w:r>
              <w:rPr/>
              <w:t xml:space="preserve">Lake County </w:t>
            </w:r>
          </w:p>
        </w:tc>
        <w:tc>
          <w:tcPr>
            <w:tcW w:w="4079" w:type="dxa"/>
            <w:tcBorders/>
            <w:vAlign w:val="center"/>
          </w:tcPr>
          <w:p>
            <w:pPr>
              <w:pStyle w:val="TableContents"/>
              <w:bidi w:val="0"/>
              <w:spacing w:before="0" w:after="283"/>
              <w:jc w:val="left"/>
              <w:rPr/>
            </w:pPr>
            <w:r>
              <w:rPr/>
              <w:t xml:space="preserve">28 ° 33 ′ 22''' N 81 ° 43 ′ 06''' W </w:t>
            </w:r>
            <w:r>
              <w:rPr/>
              <w:t xml:space="preserve">/ </w:t>
            </w:r>
            <w:r>
              <w:rPr/>
              <w:t xml:space="preserve">28.55622 ° N 81.71830 ° W </w:t>
            </w:r>
            <w:r>
              <w:rPr/>
              <w:t xml:space="preserve">/ 28.55622;-81.71830 </w:t>
            </w:r>
            <w:r>
              <w:rPr/>
              <w:t xml:space="preserve">(</w:t>
            </w:r>
            <w:r>
              <w:rPr/>
              <w:t xml:space="preserve">Nimetön huippu Jacks Laken itäpuolella) </w:t>
            </w:r>
          </w:p>
        </w:tc>
      </w:tr>
      <w:tr>
        <w:trPr/>
        <w:tc>
          <w:tcPr>
            <w:tcW w:w="1875" w:type="dxa"/>
            <w:tcBorders/>
            <w:vAlign w:val="center"/>
          </w:tcPr>
          <w:p>
            <w:pPr>
              <w:pStyle w:val="TableContents"/>
              <w:bidi w:val="0"/>
              <w:spacing w:before="0" w:after="283"/>
              <w:jc w:val="left"/>
              <w:rPr/>
            </w:pPr>
            <w:r>
              <w:rPr/>
              <w:t xml:space="preserve">Danley Hill </w:t>
            </w:r>
          </w:p>
        </w:tc>
        <w:tc>
          <w:tcPr>
            <w:tcW w:w="1227" w:type="dxa"/>
            <w:tcBorders/>
            <w:vAlign w:val="center"/>
          </w:tcPr>
          <w:p>
            <w:pPr>
              <w:pStyle w:val="TableContents"/>
              <w:bidi w:val="0"/>
              <w:spacing w:before="0" w:after="283"/>
              <w:jc w:val="left"/>
              <w:rPr/>
            </w:pPr>
            <w:r>
              <w:rPr/>
              <w:t xml:space="preserve">305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58 ′ 25''' N 86 ° 11 ′ 46''' W </w:t>
            </w:r>
            <w:r>
              <w:rPr/>
              <w:t xml:space="preserve">/ </w:t>
            </w:r>
            <w:r>
              <w:rPr/>
              <w:t xml:space="preserve">30.97351 ° N 86.196 ° W </w:t>
            </w:r>
            <w:r>
              <w:rPr/>
              <w:t xml:space="preserve">/ 30.97351;-86.196 </w:t>
            </w:r>
            <w:r>
              <w:rPr/>
              <w:t xml:space="preserve">(</w:t>
            </w:r>
            <w:r>
              <w:rPr/>
              <w:t xml:space="preserve">Danley Hill) </w:t>
            </w:r>
          </w:p>
        </w:tc>
      </w:tr>
      <w:tr>
        <w:trPr/>
        <w:tc>
          <w:tcPr>
            <w:tcW w:w="1875" w:type="dxa"/>
            <w:tcBorders/>
            <w:vAlign w:val="center"/>
          </w:tcPr>
          <w:p>
            <w:pPr>
              <w:pStyle w:val="TableContents"/>
              <w:bidi w:val="0"/>
              <w:spacing w:before="0" w:after="283"/>
              <w:jc w:val="left"/>
              <w:rPr/>
            </w:pPr>
            <w:r>
              <w:rPr/>
              <w:t xml:space="preserve">Clay Hill (Pascon piirikunnan High Point) </w:t>
            </w:r>
          </w:p>
        </w:tc>
        <w:tc>
          <w:tcPr>
            <w:tcW w:w="1227" w:type="dxa"/>
            <w:tcBorders/>
            <w:vAlign w:val="center"/>
          </w:tcPr>
          <w:p>
            <w:pPr>
              <w:pStyle w:val="TableContents"/>
              <w:bidi w:val="0"/>
              <w:spacing w:before="0" w:after="283"/>
              <w:jc w:val="left"/>
              <w:rPr/>
            </w:pPr>
            <w:r>
              <w:rPr/>
              <w:t xml:space="preserve">301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Pasco County </w:t>
            </w:r>
          </w:p>
        </w:tc>
        <w:tc>
          <w:tcPr>
            <w:tcW w:w="4079" w:type="dxa"/>
            <w:tcBorders/>
            <w:vAlign w:val="center"/>
          </w:tcPr>
          <w:p>
            <w:pPr>
              <w:pStyle w:val="TableContents"/>
              <w:bidi w:val="0"/>
              <w:spacing w:before="0" w:after="283"/>
              <w:jc w:val="left"/>
              <w:rPr/>
            </w:pPr>
            <w:r>
              <w:rPr/>
              <w:t xml:space="preserve">28 ° 25 ′ 38'' N 82 ° 15 ′ 42'' W </w:t>
            </w:r>
            <w:r>
              <w:rPr/>
              <w:t xml:space="preserve">/ </w:t>
            </w:r>
            <w:r>
              <w:rPr/>
              <w:t xml:space="preserve">28.42723 ° N 82.26164 ° W </w:t>
            </w:r>
            <w:r>
              <w:rPr/>
              <w:t xml:space="preserve">/ 28.42723;-82.26164 </w:t>
            </w:r>
            <w:r>
              <w:rPr/>
              <w:t xml:space="preserve">(</w:t>
            </w:r>
            <w:r>
              <w:rPr/>
              <w:t xml:space="preserve">Pasco County High Point) </w:t>
            </w:r>
          </w:p>
        </w:tc>
      </w:tr>
      <w:tr>
        <w:trPr/>
        <w:tc>
          <w:tcPr>
            <w:tcW w:w="1875" w:type="dxa"/>
            <w:tcBorders/>
            <w:vAlign w:val="center"/>
          </w:tcPr>
          <w:p>
            <w:pPr>
              <w:pStyle w:val="TableContents"/>
              <w:bidi w:val="0"/>
              <w:spacing w:before="0" w:after="283"/>
              <w:jc w:val="left"/>
              <w:rPr/>
            </w:pPr>
            <w:r>
              <w:rPr/>
              <w:t xml:space="preserve">Polk County High Point </w:t>
            </w:r>
          </w:p>
        </w:tc>
        <w:tc>
          <w:tcPr>
            <w:tcW w:w="1227" w:type="dxa"/>
            <w:tcBorders/>
            <w:vAlign w:val="center"/>
          </w:tcPr>
          <w:p>
            <w:pPr>
              <w:pStyle w:val="TableContents"/>
              <w:bidi w:val="0"/>
              <w:spacing w:before="0" w:after="283"/>
              <w:jc w:val="left"/>
              <w:rPr/>
            </w:pPr>
            <w:r>
              <w:rPr/>
              <w:t xml:space="preserve">300 + </w:t>
            </w:r>
          </w:p>
        </w:tc>
        <w:tc>
          <w:tcPr>
            <w:tcW w:w="1581" w:type="dxa"/>
            <w:tcBorders/>
            <w:vAlign w:val="center"/>
          </w:tcPr>
          <w:p>
            <w:pPr>
              <w:pStyle w:val="TableContents"/>
              <w:bidi w:val="0"/>
              <w:spacing w:before="0" w:after="283"/>
              <w:jc w:val="left"/>
              <w:rPr/>
            </w:pPr>
            <w:r>
              <w:rPr/>
              <w:t xml:space="preserve">Lake Wales Ridge </w:t>
            </w:r>
          </w:p>
        </w:tc>
        <w:tc>
          <w:tcPr>
            <w:tcW w:w="1443" w:type="dxa"/>
            <w:tcBorders/>
            <w:vAlign w:val="center"/>
          </w:tcPr>
          <w:p>
            <w:pPr>
              <w:pStyle w:val="TableContents"/>
              <w:bidi w:val="0"/>
              <w:spacing w:before="0" w:after="283"/>
              <w:jc w:val="left"/>
              <w:rPr/>
            </w:pPr>
            <w:r>
              <w:rPr/>
              <w:t xml:space="preserve">Polkin piirikunta </w:t>
            </w:r>
          </w:p>
        </w:tc>
        <w:tc>
          <w:tcPr>
            <w:tcW w:w="4079" w:type="dxa"/>
            <w:tcBorders/>
            <w:vAlign w:val="center"/>
          </w:tcPr>
          <w:p>
            <w:pPr>
              <w:pStyle w:val="TableContents"/>
              <w:bidi w:val="0"/>
              <w:spacing w:before="0" w:after="283"/>
              <w:jc w:val="left"/>
              <w:rPr/>
            </w:pPr>
            <w:r>
              <w:rPr/>
              <w:t xml:space="preserve">27 ° 48 ′ 32'' N 81 ° 32 ′ 18'' W </w:t>
            </w:r>
            <w:r>
              <w:rPr/>
              <w:t xml:space="preserve">/ </w:t>
            </w:r>
            <w:r>
              <w:rPr/>
              <w:t xml:space="preserve">27,8089 ° N 81,538405 ° W </w:t>
            </w:r>
            <w:r>
              <w:rPr/>
              <w:t xml:space="preserve">/ 27,8089;-81,538405 </w:t>
            </w:r>
            <w:r>
              <w:rPr/>
              <w:t xml:space="preserve">(</w:t>
            </w:r>
            <w:r>
              <w:rPr/>
              <w:t xml:space="preserve">Polkin piirikunnan High Point) </w:t>
            </w:r>
          </w:p>
        </w:tc>
      </w:tr>
      <w:tr>
        <w:trPr/>
        <w:tc>
          <w:tcPr>
            <w:tcW w:w="1875" w:type="dxa"/>
            <w:tcBorders/>
            <w:vAlign w:val="center"/>
          </w:tcPr>
          <w:p>
            <w:pPr>
              <w:pStyle w:val="TableContents"/>
              <w:bidi w:val="0"/>
              <w:spacing w:before="0" w:after="283"/>
              <w:jc w:val="left"/>
              <w:rPr/>
            </w:pPr>
            <w:r>
              <w:rPr/>
              <w:t xml:space="preserve">Orange Hill </w:t>
            </w:r>
          </w:p>
        </w:tc>
        <w:tc>
          <w:tcPr>
            <w:tcW w:w="1227" w:type="dxa"/>
            <w:tcBorders/>
            <w:vAlign w:val="center"/>
          </w:tcPr>
          <w:p>
            <w:pPr>
              <w:pStyle w:val="TableContents"/>
              <w:bidi w:val="0"/>
              <w:spacing w:before="0" w:after="283"/>
              <w:jc w:val="left"/>
              <w:rPr/>
            </w:pPr>
            <w:r>
              <w:rPr/>
              <w:t xml:space="preserve">300 +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40 ′ 26''' N 85 ° 30 ′ 34'' W </w:t>
            </w:r>
            <w:r>
              <w:rPr/>
              <w:t xml:space="preserve">/ </w:t>
            </w:r>
            <w:r>
              <w:rPr/>
              <w:t xml:space="preserve">30.67385 ° N 85.50937 ° W </w:t>
            </w:r>
            <w:r>
              <w:rPr/>
              <w:t xml:space="preserve">/ 30.67385;-85.50937 </w:t>
            </w:r>
            <w:r>
              <w:rPr/>
              <w:t xml:space="preserve">(</w:t>
            </w:r>
            <w:r>
              <w:rPr/>
              <w:t xml:space="preserve">Orange Hill) (Orange Hill) </w:t>
            </w:r>
          </w:p>
        </w:tc>
      </w:tr>
      <w:tr>
        <w:trPr/>
        <w:tc>
          <w:tcPr>
            <w:tcW w:w="1875" w:type="dxa"/>
            <w:tcBorders/>
            <w:vAlign w:val="center"/>
          </w:tcPr>
          <w:p>
            <w:pPr>
              <w:pStyle w:val="TableContents"/>
              <w:bidi w:val="0"/>
              <w:spacing w:before="0" w:after="283"/>
              <w:jc w:val="left"/>
              <w:rPr/>
            </w:pPr>
            <w:r>
              <w:rPr/>
              <w:t xml:space="preserve">Hickory Hill </w:t>
            </w:r>
          </w:p>
        </w:tc>
        <w:tc>
          <w:tcPr>
            <w:tcW w:w="1227" w:type="dxa"/>
            <w:tcBorders/>
            <w:vAlign w:val="center"/>
          </w:tcPr>
          <w:p>
            <w:pPr>
              <w:pStyle w:val="TableContents"/>
              <w:bidi w:val="0"/>
              <w:spacing w:before="0" w:after="283"/>
              <w:jc w:val="left"/>
              <w:rPr/>
            </w:pPr>
            <w:r>
              <w:rPr/>
              <w:t xml:space="preserve">300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Hernandon piirikunta </w:t>
            </w:r>
          </w:p>
        </w:tc>
        <w:tc>
          <w:tcPr>
            <w:tcW w:w="4079" w:type="dxa"/>
            <w:tcBorders/>
            <w:vAlign w:val="center"/>
          </w:tcPr>
          <w:p>
            <w:pPr>
              <w:pStyle w:val="TableContents"/>
              <w:bidi w:val="0"/>
              <w:spacing w:before="0" w:after="283"/>
              <w:jc w:val="left"/>
              <w:rPr/>
            </w:pPr>
            <w:r>
              <w:rPr/>
              <w:t xml:space="preserve">28 ° 17 ′ 03''' N 82 ° 10 ′ 29''' W </w:t>
            </w:r>
            <w:r>
              <w:rPr/>
              <w:t xml:space="preserve">/ </w:t>
            </w:r>
            <w:r>
              <w:rPr/>
              <w:t xml:space="preserve">28.28404 ° N 82.17478 ° W </w:t>
            </w:r>
            <w:r>
              <w:rPr/>
              <w:t xml:space="preserve">/ 28.28404;-82.17478 </w:t>
            </w:r>
            <w:r>
              <w:rPr/>
              <w:t xml:space="preserve">(</w:t>
            </w:r>
            <w:r>
              <w:rPr/>
              <w:t xml:space="preserve">Hickory Hill) (Hickory Hill) </w:t>
            </w:r>
          </w:p>
        </w:tc>
      </w:tr>
      <w:tr>
        <w:trPr/>
        <w:tc>
          <w:tcPr>
            <w:tcW w:w="1875" w:type="dxa"/>
            <w:tcBorders/>
            <w:vAlign w:val="center"/>
          </w:tcPr>
          <w:p>
            <w:pPr>
              <w:pStyle w:val="TableContents"/>
              <w:bidi w:val="0"/>
              <w:spacing w:before="0" w:after="283"/>
              <w:jc w:val="left"/>
              <w:rPr/>
            </w:pPr>
            <w:r>
              <w:rPr/>
              <w:t xml:space="preserve">Iron Mountain </w:t>
            </w:r>
          </w:p>
        </w:tc>
        <w:tc>
          <w:tcPr>
            <w:tcW w:w="1227" w:type="dxa"/>
            <w:tcBorders/>
            <w:vAlign w:val="center"/>
          </w:tcPr>
          <w:p>
            <w:pPr>
              <w:pStyle w:val="TableContents"/>
              <w:bidi w:val="0"/>
              <w:spacing w:before="0" w:after="283"/>
              <w:jc w:val="left"/>
              <w:rPr/>
            </w:pPr>
            <w:r>
              <w:rPr/>
              <w:t xml:space="preserve">295 </w:t>
            </w:r>
          </w:p>
        </w:tc>
        <w:tc>
          <w:tcPr>
            <w:tcW w:w="1581" w:type="dxa"/>
            <w:tcBorders/>
            <w:vAlign w:val="center"/>
          </w:tcPr>
          <w:p>
            <w:pPr>
              <w:pStyle w:val="TableContents"/>
              <w:bidi w:val="0"/>
              <w:spacing w:before="0" w:after="283"/>
              <w:jc w:val="left"/>
              <w:rPr/>
            </w:pPr>
            <w:r>
              <w:rPr/>
              <w:t xml:space="preserve">Lake Wales Ridge </w:t>
            </w:r>
          </w:p>
        </w:tc>
        <w:tc>
          <w:tcPr>
            <w:tcW w:w="1443" w:type="dxa"/>
            <w:tcBorders/>
            <w:vAlign w:val="center"/>
          </w:tcPr>
          <w:p>
            <w:pPr>
              <w:pStyle w:val="TableContents"/>
              <w:bidi w:val="0"/>
              <w:spacing w:before="0" w:after="283"/>
              <w:jc w:val="left"/>
              <w:rPr/>
            </w:pPr>
            <w:r>
              <w:rPr/>
              <w:t xml:space="preserve">Polkin piirikunta </w:t>
            </w:r>
          </w:p>
        </w:tc>
        <w:tc>
          <w:tcPr>
            <w:tcW w:w="4079" w:type="dxa"/>
            <w:tcBorders/>
            <w:vAlign w:val="center"/>
          </w:tcPr>
          <w:p>
            <w:pPr>
              <w:pStyle w:val="TableContents"/>
              <w:bidi w:val="0"/>
              <w:spacing w:before="0" w:after="283"/>
              <w:jc w:val="left"/>
              <w:rPr/>
            </w:pPr>
            <w:r>
              <w:rPr/>
              <w:t xml:space="preserve">27 ° 56 ′ 09'' N 81 ° 34 ′ 38'' W </w:t>
            </w:r>
            <w:r>
              <w:rPr/>
              <w:t xml:space="preserve">/ </w:t>
            </w:r>
            <w:r>
              <w:rPr/>
              <w:t xml:space="preserve">27.93583 ° N 81.577359 ° W </w:t>
            </w:r>
            <w:r>
              <w:rPr/>
              <w:t xml:space="preserve">/ 27.93583;-81.577359 </w:t>
            </w:r>
            <w:r>
              <w:rPr/>
              <w:t xml:space="preserve">(</w:t>
            </w:r>
            <w:r>
              <w:rPr/>
              <w:t xml:space="preserve">Rautavuori) </w:t>
            </w:r>
          </w:p>
        </w:tc>
      </w:tr>
      <w:tr>
        <w:trPr/>
        <w:tc>
          <w:tcPr>
            <w:tcW w:w="1875" w:type="dxa"/>
            <w:tcBorders/>
            <w:vAlign w:val="center"/>
          </w:tcPr>
          <w:p>
            <w:pPr>
              <w:pStyle w:val="TableContents"/>
              <w:bidi w:val="0"/>
              <w:spacing w:before="0" w:after="283"/>
              <w:jc w:val="left"/>
              <w:rPr/>
            </w:pPr>
            <w:r>
              <w:rPr/>
              <w:t xml:space="preserve">Mount Pleasant </w:t>
            </w:r>
          </w:p>
        </w:tc>
        <w:tc>
          <w:tcPr>
            <w:tcW w:w="1227" w:type="dxa"/>
            <w:tcBorders/>
            <w:vAlign w:val="center"/>
          </w:tcPr>
          <w:p>
            <w:pPr>
              <w:pStyle w:val="TableContents"/>
              <w:bidi w:val="0"/>
              <w:spacing w:before="0" w:after="283"/>
              <w:jc w:val="left"/>
              <w:rPr/>
            </w:pPr>
            <w:r>
              <w:rPr/>
              <w:t xml:space="preserve">295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Gadsdenin piirikunta </w:t>
            </w:r>
          </w:p>
        </w:tc>
        <w:tc>
          <w:tcPr>
            <w:tcW w:w="4079" w:type="dxa"/>
            <w:tcBorders/>
            <w:vAlign w:val="center"/>
          </w:tcPr>
          <w:p>
            <w:pPr>
              <w:pStyle w:val="TableContents"/>
              <w:bidi w:val="0"/>
              <w:spacing w:before="0" w:after="283"/>
              <w:jc w:val="left"/>
              <w:rPr/>
            </w:pPr>
            <w:r>
              <w:rPr/>
              <w:t xml:space="preserve">30 ° 39 ′ 25''' N 84 ° 41 ′ 28''' W </w:t>
            </w:r>
            <w:r>
              <w:rPr/>
              <w:t xml:space="preserve">/ </w:t>
            </w:r>
            <w:r>
              <w:rPr/>
              <w:t xml:space="preserve">30.657 ° N 84.691 ° W </w:t>
            </w:r>
            <w:r>
              <w:rPr/>
              <w:t xml:space="preserve">/ 30.657;-84.691 </w:t>
            </w:r>
            <w:r>
              <w:rPr/>
              <w:t xml:space="preserve">(</w:t>
            </w:r>
            <w:r>
              <w:rPr/>
              <w:t xml:space="preserve">Mount Pleasant) </w:t>
            </w:r>
          </w:p>
        </w:tc>
      </w:tr>
      <w:tr>
        <w:trPr/>
        <w:tc>
          <w:tcPr>
            <w:tcW w:w="1875" w:type="dxa"/>
            <w:tcBorders/>
            <w:vAlign w:val="center"/>
          </w:tcPr>
          <w:p>
            <w:pPr>
              <w:pStyle w:val="TableContents"/>
              <w:bidi w:val="0"/>
              <w:spacing w:before="0" w:after="283"/>
              <w:jc w:val="left"/>
              <w:rPr/>
            </w:pPr>
            <w:r>
              <w:rPr/>
              <w:t xml:space="preserve">Sandy Mountain </w:t>
            </w:r>
          </w:p>
        </w:tc>
        <w:tc>
          <w:tcPr>
            <w:tcW w:w="1227" w:type="dxa"/>
            <w:tcBorders/>
            <w:vAlign w:val="center"/>
          </w:tcPr>
          <w:p>
            <w:pPr>
              <w:pStyle w:val="TableContents"/>
              <w:bidi w:val="0"/>
              <w:spacing w:before="0" w:after="283"/>
              <w:jc w:val="left"/>
              <w:rPr/>
            </w:pPr>
            <w:r>
              <w:rPr/>
              <w:t xml:space="preserve">295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39 ′ 45'' N 86 ° 17 ′ 02'' W </w:t>
            </w:r>
            <w:r>
              <w:rPr/>
              <w:t xml:space="preserve">/ </w:t>
            </w:r>
            <w:r>
              <w:rPr/>
              <w:t xml:space="preserve">30.6624 ° N 86.284 ° W </w:t>
            </w:r>
            <w:r>
              <w:rPr/>
              <w:t xml:space="preserve">/ 30.6624;-86.284 </w:t>
            </w:r>
            <w:r>
              <w:rPr/>
              <w:t xml:space="preserve">(</w:t>
            </w:r>
            <w:r>
              <w:rPr/>
              <w:t xml:space="preserve">Sandy Mountain) (Sandy Mountain) </w:t>
            </w:r>
          </w:p>
        </w:tc>
      </w:tr>
      <w:tr>
        <w:trPr/>
        <w:tc>
          <w:tcPr>
            <w:tcW w:w="1875" w:type="dxa"/>
            <w:tcBorders/>
            <w:vAlign w:val="center"/>
          </w:tcPr>
          <w:p>
            <w:pPr>
              <w:pStyle w:val="TableContents"/>
              <w:bidi w:val="0"/>
              <w:spacing w:before="0" w:after="283"/>
              <w:jc w:val="left"/>
              <w:rPr/>
            </w:pPr>
            <w:r>
              <w:rPr/>
              <w:t xml:space="preserve">Mud Hill </w:t>
            </w:r>
          </w:p>
        </w:tc>
        <w:tc>
          <w:tcPr>
            <w:tcW w:w="1227" w:type="dxa"/>
            <w:tcBorders/>
            <w:vAlign w:val="center"/>
          </w:tcPr>
          <w:p>
            <w:pPr>
              <w:pStyle w:val="TableContents"/>
              <w:bidi w:val="0"/>
              <w:spacing w:before="0" w:after="283"/>
              <w:jc w:val="left"/>
              <w:rPr/>
            </w:pPr>
            <w:r>
              <w:rPr/>
              <w:t xml:space="preserve">285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37 ′ 05''' N 85 ° 37 ′ 13''' W </w:t>
            </w:r>
            <w:r>
              <w:rPr/>
              <w:t xml:space="preserve">/ </w:t>
            </w:r>
            <w:r>
              <w:rPr/>
              <w:t xml:space="preserve">30.61810 ° N 85.62017 ° W </w:t>
            </w:r>
            <w:r>
              <w:rPr/>
              <w:t xml:space="preserve">/ 30.61810;-85.62017 </w:t>
            </w:r>
            <w:r>
              <w:rPr/>
              <w:t xml:space="preserve">(</w:t>
            </w:r>
            <w:r>
              <w:rPr/>
              <w:t xml:space="preserve">Mud Hill) (Mud Hill) </w:t>
            </w:r>
          </w:p>
        </w:tc>
      </w:tr>
      <w:tr>
        <w:trPr/>
        <w:tc>
          <w:tcPr>
            <w:tcW w:w="1875" w:type="dxa"/>
            <w:tcBorders/>
            <w:vAlign w:val="center"/>
          </w:tcPr>
          <w:p>
            <w:pPr>
              <w:pStyle w:val="TableContents"/>
              <w:bidi w:val="0"/>
              <w:spacing w:before="0" w:after="283"/>
              <w:jc w:val="left"/>
              <w:rPr/>
            </w:pPr>
            <w:r>
              <w:rPr/>
              <w:t xml:space="preserve">Hudson Hill </w:t>
            </w:r>
          </w:p>
        </w:tc>
        <w:tc>
          <w:tcPr>
            <w:tcW w:w="1227" w:type="dxa"/>
            <w:tcBorders/>
            <w:vAlign w:val="center"/>
          </w:tcPr>
          <w:p>
            <w:pPr>
              <w:pStyle w:val="TableContents"/>
              <w:bidi w:val="0"/>
              <w:spacing w:before="0" w:after="283"/>
              <w:jc w:val="left"/>
              <w:rPr/>
            </w:pPr>
            <w:r>
              <w:rPr/>
              <w:t xml:space="preserve">282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51 ′ 28''' N 85 ° 56 ′ 19'' W </w:t>
            </w:r>
            <w:r>
              <w:rPr/>
              <w:t xml:space="preserve">/ </w:t>
            </w:r>
            <w:r>
              <w:rPr/>
              <w:t xml:space="preserve">30.85784 ° N 85.93856 ° W </w:t>
            </w:r>
            <w:r>
              <w:rPr/>
              <w:t xml:space="preserve">/ 30.85784;-85.93856 </w:t>
            </w:r>
            <w:r>
              <w:rPr/>
              <w:t xml:space="preserve">(</w:t>
            </w:r>
            <w:r>
              <w:rPr/>
              <w:t xml:space="preserve">Hudson Hill) </w:t>
            </w:r>
          </w:p>
        </w:tc>
      </w:tr>
      <w:tr>
        <w:trPr/>
        <w:tc>
          <w:tcPr>
            <w:tcW w:w="1875" w:type="dxa"/>
            <w:tcBorders/>
            <w:vAlign w:val="center"/>
          </w:tcPr>
          <w:p>
            <w:pPr>
              <w:pStyle w:val="TableContents"/>
              <w:bidi w:val="0"/>
              <w:spacing w:before="0" w:after="283"/>
              <w:jc w:val="left"/>
              <w:rPr/>
            </w:pPr>
            <w:r>
              <w:rPr/>
              <w:t xml:space="preserve">Sexton Hill </w:t>
            </w:r>
          </w:p>
        </w:tc>
        <w:tc>
          <w:tcPr>
            <w:tcW w:w="1227" w:type="dxa"/>
            <w:tcBorders/>
            <w:vAlign w:val="center"/>
          </w:tcPr>
          <w:p>
            <w:pPr>
              <w:pStyle w:val="TableContents"/>
              <w:bidi w:val="0"/>
              <w:spacing w:before="0" w:after="283"/>
              <w:jc w:val="left"/>
              <w:rPr/>
            </w:pPr>
            <w:r>
              <w:rPr/>
              <w:t xml:space="preserve">282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36 ′ 40''' N 85 ° 34 ′ 12'' W </w:t>
            </w:r>
            <w:r>
              <w:rPr/>
              <w:t xml:space="preserve">/ </w:t>
            </w:r>
            <w:r>
              <w:rPr/>
              <w:t xml:space="preserve">30.61110 ° N 85.56991 ° W </w:t>
            </w:r>
            <w:r>
              <w:rPr/>
              <w:t xml:space="preserve">/ 30.61110;-85.56991 </w:t>
            </w:r>
            <w:r>
              <w:rPr/>
              <w:t xml:space="preserve">(</w:t>
            </w:r>
            <w:r>
              <w:rPr/>
              <w:t xml:space="preserve">Sexton Hill) (Sexton Hill) </w:t>
            </w:r>
          </w:p>
        </w:tc>
      </w:tr>
      <w:tr>
        <w:trPr/>
        <w:tc>
          <w:tcPr>
            <w:tcW w:w="1875" w:type="dxa"/>
            <w:tcBorders/>
            <w:vAlign w:val="center"/>
          </w:tcPr>
          <w:p>
            <w:pPr>
              <w:pStyle w:val="TableContents"/>
              <w:bidi w:val="0"/>
              <w:spacing w:before="0" w:after="283"/>
              <w:jc w:val="left"/>
              <w:rPr/>
            </w:pPr>
            <w:r>
              <w:rPr/>
              <w:t xml:space="preserve">Fox Hill </w:t>
            </w:r>
          </w:p>
        </w:tc>
        <w:tc>
          <w:tcPr>
            <w:tcW w:w="1227" w:type="dxa"/>
            <w:tcBorders/>
            <w:vAlign w:val="center"/>
          </w:tcPr>
          <w:p>
            <w:pPr>
              <w:pStyle w:val="TableContents"/>
              <w:bidi w:val="0"/>
              <w:spacing w:before="0" w:after="283"/>
              <w:jc w:val="left"/>
              <w:rPr/>
            </w:pPr>
            <w:r>
              <w:rPr/>
              <w:t xml:space="preserve">276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49 ′ 26''' N 86 ° 17 ′ 36'' W </w:t>
            </w:r>
            <w:r>
              <w:rPr/>
              <w:t xml:space="preserve">/ </w:t>
            </w:r>
            <w:r>
              <w:rPr/>
              <w:t xml:space="preserve">30.82387 ° N 86.29327 ° W </w:t>
            </w:r>
            <w:r>
              <w:rPr/>
              <w:t xml:space="preserve">/ 30.82387;-86.29327 </w:t>
            </w:r>
            <w:r>
              <w:rPr/>
              <w:t xml:space="preserve">(</w:t>
            </w:r>
            <w:r>
              <w:rPr/>
              <w:t xml:space="preserve">Fox Hill) (Fox Hill) </w:t>
            </w:r>
          </w:p>
        </w:tc>
      </w:tr>
      <w:tr>
        <w:trPr/>
        <w:tc>
          <w:tcPr>
            <w:tcW w:w="1875" w:type="dxa"/>
            <w:tcBorders/>
            <w:vAlign w:val="center"/>
          </w:tcPr>
          <w:p>
            <w:pPr>
              <w:pStyle w:val="TableContents"/>
              <w:bidi w:val="0"/>
              <w:spacing w:before="0" w:after="283"/>
              <w:jc w:val="left"/>
              <w:rPr/>
            </w:pPr>
            <w:r>
              <w:rPr/>
              <w:t xml:space="preserve">Weaver Hill </w:t>
            </w:r>
          </w:p>
        </w:tc>
        <w:tc>
          <w:tcPr>
            <w:tcW w:w="1227" w:type="dxa"/>
            <w:tcBorders/>
            <w:vAlign w:val="center"/>
          </w:tcPr>
          <w:p>
            <w:pPr>
              <w:pStyle w:val="TableContents"/>
              <w:bidi w:val="0"/>
              <w:spacing w:before="0" w:after="283"/>
              <w:jc w:val="left"/>
              <w:rPr/>
            </w:pPr>
            <w:r>
              <w:rPr/>
              <w:t xml:space="preserve">276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37 ′ 08''' N 85 ° 38 ′ 16'' W </w:t>
            </w:r>
            <w:r>
              <w:rPr/>
              <w:t xml:space="preserve">/ </w:t>
            </w:r>
            <w:r>
              <w:rPr/>
              <w:t xml:space="preserve">30.61889 ° N 85.63783 ° W </w:t>
            </w:r>
            <w:r>
              <w:rPr/>
              <w:t xml:space="preserve">/ 30.61889;-85.63783 </w:t>
            </w:r>
            <w:r>
              <w:rPr/>
              <w:t xml:space="preserve">(</w:t>
            </w:r>
            <w:r>
              <w:rPr/>
              <w:t xml:space="preserve">Weaver Hill) (Weaver Hill) </w:t>
            </w:r>
          </w:p>
        </w:tc>
      </w:tr>
      <w:tr>
        <w:trPr/>
        <w:tc>
          <w:tcPr>
            <w:tcW w:w="1875" w:type="dxa"/>
            <w:tcBorders/>
            <w:vAlign w:val="center"/>
          </w:tcPr>
          <w:p>
            <w:pPr>
              <w:pStyle w:val="TableContents"/>
              <w:bidi w:val="0"/>
              <w:spacing w:before="0" w:after="283"/>
              <w:jc w:val="left"/>
              <w:rPr/>
            </w:pPr>
            <w:r>
              <w:rPr/>
              <w:t xml:space="preserve">Hiekkavuori </w:t>
            </w:r>
          </w:p>
        </w:tc>
        <w:tc>
          <w:tcPr>
            <w:tcW w:w="1227" w:type="dxa"/>
            <w:tcBorders/>
            <w:vAlign w:val="center"/>
          </w:tcPr>
          <w:p>
            <w:pPr>
              <w:pStyle w:val="TableContents"/>
              <w:bidi w:val="0"/>
              <w:spacing w:before="0" w:after="283"/>
              <w:jc w:val="left"/>
              <w:rPr/>
            </w:pPr>
            <w:r>
              <w:rPr/>
              <w:t xml:space="preserve">272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33 ′ 33'' N 85 ° 31 ′ 34'' W </w:t>
            </w:r>
            <w:r>
              <w:rPr/>
              <w:t xml:space="preserve">/ </w:t>
            </w:r>
            <w:r>
              <w:rPr/>
              <w:t xml:space="preserve">30.559167 ° N 85.526111 ° W </w:t>
            </w:r>
            <w:r>
              <w:rPr/>
              <w:t xml:space="preserve">/ 30.559167;-85.526111 </w:t>
            </w:r>
            <w:r>
              <w:rPr/>
              <w:t xml:space="preserve">(</w:t>
            </w:r>
            <w:r>
              <w:rPr/>
              <w:t xml:space="preserve">Hiekkavuori) </w:t>
            </w:r>
          </w:p>
        </w:tc>
      </w:tr>
      <w:tr>
        <w:trPr/>
        <w:tc>
          <w:tcPr>
            <w:tcW w:w="1875" w:type="dxa"/>
            <w:tcBorders/>
            <w:vAlign w:val="center"/>
          </w:tcPr>
          <w:p>
            <w:pPr>
              <w:pStyle w:val="TableContents"/>
              <w:bidi w:val="0"/>
              <w:spacing w:before="0" w:after="283"/>
              <w:jc w:val="left"/>
              <w:rPr/>
            </w:pPr>
            <w:r>
              <w:rPr/>
              <w:t xml:space="preserve">Nimetön huippu Brooksvillen kaakkoispuolella </w:t>
            </w:r>
          </w:p>
        </w:tc>
        <w:tc>
          <w:tcPr>
            <w:tcW w:w="1227" w:type="dxa"/>
            <w:tcBorders/>
            <w:vAlign w:val="center"/>
          </w:tcPr>
          <w:p>
            <w:pPr>
              <w:pStyle w:val="TableContents"/>
              <w:bidi w:val="0"/>
              <w:spacing w:before="0" w:after="283"/>
              <w:jc w:val="left"/>
              <w:rPr/>
            </w:pPr>
            <w:r>
              <w:rPr/>
              <w:t xml:space="preserve">270 +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Hernandon piirikunta </w:t>
            </w:r>
          </w:p>
        </w:tc>
        <w:tc>
          <w:tcPr>
            <w:tcW w:w="4079" w:type="dxa"/>
            <w:tcBorders/>
            <w:vAlign w:val="center"/>
          </w:tcPr>
          <w:p>
            <w:pPr>
              <w:pStyle w:val="TableContents"/>
              <w:bidi w:val="0"/>
              <w:spacing w:before="0" w:after="283"/>
              <w:jc w:val="left"/>
              <w:rPr/>
            </w:pPr>
            <w:r>
              <w:rPr/>
              <w:t xml:space="preserve">28 ° 30 ′ 08''' N 82 ° 21 ′ 38'' W </w:t>
            </w:r>
            <w:r>
              <w:rPr/>
              <w:t xml:space="preserve">/ </w:t>
            </w:r>
            <w:r>
              <w:rPr/>
              <w:t xml:space="preserve">28.50213 ° N 82.36059 ° W </w:t>
            </w:r>
            <w:r>
              <w:rPr/>
              <w:t xml:space="preserve">/ 28.50213;-82.36059 </w:t>
            </w:r>
            <w:r>
              <w:rPr/>
              <w:t xml:space="preserve">(</w:t>
            </w:r>
            <w:r>
              <w:rPr/>
              <w:t xml:space="preserve">Nimetön huippu Brooksvillen kaakkoispuolella) </w:t>
            </w:r>
          </w:p>
        </w:tc>
      </w:tr>
      <w:tr>
        <w:trPr/>
        <w:tc>
          <w:tcPr>
            <w:tcW w:w="1875" w:type="dxa"/>
            <w:tcBorders/>
            <w:vAlign w:val="center"/>
          </w:tcPr>
          <w:p>
            <w:pPr>
              <w:pStyle w:val="TableContents"/>
              <w:bidi w:val="0"/>
              <w:spacing w:before="0" w:after="283"/>
              <w:jc w:val="left"/>
              <w:rPr/>
            </w:pPr>
            <w:r>
              <w:rPr/>
              <w:t xml:space="preserve">Chinsegut Hill </w:t>
            </w:r>
          </w:p>
        </w:tc>
        <w:tc>
          <w:tcPr>
            <w:tcW w:w="1227" w:type="dxa"/>
            <w:tcBorders/>
            <w:vAlign w:val="center"/>
          </w:tcPr>
          <w:p>
            <w:pPr>
              <w:pStyle w:val="TableContents"/>
              <w:bidi w:val="0"/>
              <w:spacing w:before="0" w:after="283"/>
              <w:jc w:val="left"/>
              <w:rPr/>
            </w:pPr>
            <w:r>
              <w:rPr/>
              <w:t xml:space="preserve">269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Hernandon piirikunta </w:t>
            </w:r>
          </w:p>
        </w:tc>
        <w:tc>
          <w:tcPr>
            <w:tcW w:w="4079" w:type="dxa"/>
            <w:tcBorders/>
            <w:vAlign w:val="center"/>
          </w:tcPr>
          <w:p>
            <w:pPr>
              <w:pStyle w:val="TableContents"/>
              <w:bidi w:val="0"/>
              <w:spacing w:before="0" w:after="283"/>
              <w:jc w:val="left"/>
              <w:rPr/>
            </w:pPr>
            <w:r>
              <w:rPr/>
              <w:t xml:space="preserve">28 ° 37 ′ 09'' N 82 ° 21 ′ 52'' W </w:t>
            </w:r>
            <w:r>
              <w:rPr/>
              <w:t xml:space="preserve">/ </w:t>
            </w:r>
            <w:r>
              <w:rPr/>
              <w:t xml:space="preserve">28.619158 ° N 82.364537 ° W </w:t>
            </w:r>
            <w:r>
              <w:rPr/>
              <w:t xml:space="preserve">/ 28.619158;-82.364537 </w:t>
            </w:r>
            <w:r>
              <w:rPr/>
              <w:t xml:space="preserve">(</w:t>
            </w:r>
            <w:r>
              <w:rPr/>
              <w:t xml:space="preserve">Chinsegut Hill) </w:t>
            </w:r>
          </w:p>
        </w:tc>
      </w:tr>
      <w:tr>
        <w:trPr/>
        <w:tc>
          <w:tcPr>
            <w:tcW w:w="1875" w:type="dxa"/>
            <w:tcBorders/>
            <w:vAlign w:val="center"/>
          </w:tcPr>
          <w:p>
            <w:pPr>
              <w:pStyle w:val="TableContents"/>
              <w:bidi w:val="0"/>
              <w:spacing w:before="0" w:after="283"/>
              <w:jc w:val="left"/>
              <w:rPr/>
            </w:pPr>
            <w:r>
              <w:rPr/>
              <w:t xml:space="preserve">Chalk Hill </w:t>
            </w:r>
          </w:p>
        </w:tc>
        <w:tc>
          <w:tcPr>
            <w:tcW w:w="1227" w:type="dxa"/>
            <w:tcBorders/>
            <w:vAlign w:val="center"/>
          </w:tcPr>
          <w:p>
            <w:pPr>
              <w:pStyle w:val="TableContents"/>
              <w:bidi w:val="0"/>
              <w:spacing w:before="0" w:after="283"/>
              <w:jc w:val="left"/>
              <w:rPr/>
            </w:pPr>
            <w:r>
              <w:rPr/>
              <w:t xml:space="preserve">269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34 ′ 23'' N 85 ° 33 ′ 30'' W </w:t>
            </w:r>
            <w:r>
              <w:rPr/>
              <w:t xml:space="preserve">/ </w:t>
            </w:r>
            <w:r>
              <w:rPr/>
              <w:t xml:space="preserve">30.57297 ° N 85.55826 ° W </w:t>
            </w:r>
            <w:r>
              <w:rPr/>
              <w:t xml:space="preserve">/ 30.57297;-85.55826 </w:t>
            </w:r>
            <w:r>
              <w:rPr/>
              <w:t xml:space="preserve">(</w:t>
            </w:r>
            <w:r>
              <w:rPr/>
              <w:t xml:space="preserve">Chalk Hill) (Chalk Hill) </w:t>
            </w:r>
          </w:p>
        </w:tc>
      </w:tr>
      <w:tr>
        <w:trPr/>
        <w:tc>
          <w:tcPr>
            <w:tcW w:w="1875" w:type="dxa"/>
            <w:tcBorders/>
            <w:vAlign w:val="center"/>
          </w:tcPr>
          <w:p>
            <w:pPr>
              <w:pStyle w:val="TableContents"/>
              <w:bidi w:val="0"/>
              <w:spacing w:before="0" w:after="283"/>
              <w:jc w:val="left"/>
              <w:rPr/>
            </w:pPr>
            <w:r>
              <w:rPr/>
              <w:t xml:space="preserve">Munden Hill </w:t>
            </w:r>
          </w:p>
        </w:tc>
        <w:tc>
          <w:tcPr>
            <w:tcW w:w="1227" w:type="dxa"/>
            <w:tcBorders/>
            <w:vAlign w:val="center"/>
          </w:tcPr>
          <w:p>
            <w:pPr>
              <w:pStyle w:val="TableContents"/>
              <w:bidi w:val="0"/>
              <w:spacing w:before="0" w:after="283"/>
              <w:jc w:val="left"/>
              <w:rPr/>
            </w:pPr>
            <w:r>
              <w:rPr/>
              <w:t xml:space="preserve">262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Hernandon piirikunta </w:t>
            </w:r>
          </w:p>
        </w:tc>
        <w:tc>
          <w:tcPr>
            <w:tcW w:w="4079" w:type="dxa"/>
            <w:tcBorders/>
            <w:vAlign w:val="center"/>
          </w:tcPr>
          <w:p>
            <w:pPr>
              <w:pStyle w:val="TableContents"/>
              <w:bidi w:val="0"/>
              <w:spacing w:before="0" w:after="283"/>
              <w:jc w:val="left"/>
              <w:rPr/>
            </w:pPr>
            <w:r>
              <w:rPr/>
              <w:t xml:space="preserve">28 ° 32 ′ 39'' N 82 ° 18 ′ 20'' W </w:t>
            </w:r>
            <w:r>
              <w:rPr/>
              <w:t xml:space="preserve">/ </w:t>
            </w:r>
            <w:r>
              <w:rPr/>
              <w:t xml:space="preserve">28.54415 ° N 82.30550 ° W </w:t>
            </w:r>
            <w:r>
              <w:rPr/>
              <w:t xml:space="preserve">/ 28.54415;-82.30550 </w:t>
            </w:r>
            <w:r>
              <w:rPr/>
              <w:t xml:space="preserve">(</w:t>
            </w:r>
            <w:r>
              <w:rPr/>
              <w:t xml:space="preserve">Munden Hill) (Munden Hill) </w:t>
            </w:r>
          </w:p>
        </w:tc>
      </w:tr>
      <w:tr>
        <w:trPr/>
        <w:tc>
          <w:tcPr>
            <w:tcW w:w="1875" w:type="dxa"/>
            <w:tcBorders/>
            <w:vAlign w:val="center"/>
          </w:tcPr>
          <w:p>
            <w:pPr>
              <w:pStyle w:val="TableContents"/>
              <w:bidi w:val="0"/>
              <w:spacing w:before="0" w:after="283"/>
              <w:jc w:val="left"/>
              <w:rPr/>
            </w:pPr>
            <w:r>
              <w:rPr/>
              <w:t xml:space="preserve">Tate Hill </w:t>
            </w:r>
          </w:p>
        </w:tc>
        <w:tc>
          <w:tcPr>
            <w:tcW w:w="1227" w:type="dxa"/>
            <w:tcBorders/>
            <w:vAlign w:val="center"/>
          </w:tcPr>
          <w:p>
            <w:pPr>
              <w:pStyle w:val="TableContents"/>
              <w:bidi w:val="0"/>
              <w:spacing w:before="0" w:after="283"/>
              <w:jc w:val="left"/>
              <w:rPr/>
            </w:pPr>
            <w:r>
              <w:rPr/>
              <w:t xml:space="preserve">262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51 ′ 30'' N 85 ° 55 ′ 41'' W </w:t>
            </w:r>
            <w:r>
              <w:rPr/>
              <w:t xml:space="preserve">/ </w:t>
            </w:r>
            <w:r>
              <w:rPr/>
              <w:t xml:space="preserve">30.85829 ° N 85.92819 ° W </w:t>
            </w:r>
            <w:r>
              <w:rPr/>
              <w:t xml:space="preserve">/ 30.85829;-85.92819 </w:t>
            </w:r>
            <w:r>
              <w:rPr/>
              <w:t xml:space="preserve">(</w:t>
            </w:r>
            <w:r>
              <w:rPr/>
              <w:t xml:space="preserve">Tate Hill) </w:t>
            </w:r>
            <w:r>
              <w:rPr/>
              <w:t xml:space="preserve">(</w:t>
            </w:r>
            <w:r>
              <w:rPr/>
              <w:t xml:space="preserve">Tate Hill) </w:t>
            </w:r>
          </w:p>
        </w:tc>
      </w:tr>
      <w:tr>
        <w:trPr/>
        <w:tc>
          <w:tcPr>
            <w:tcW w:w="1875" w:type="dxa"/>
            <w:tcBorders/>
            <w:vAlign w:val="center"/>
          </w:tcPr>
          <w:p>
            <w:pPr>
              <w:pStyle w:val="TableContents"/>
              <w:bidi w:val="0"/>
              <w:spacing w:before="0" w:after="283"/>
              <w:jc w:val="left"/>
              <w:rPr/>
            </w:pPr>
            <w:r>
              <w:rPr/>
              <w:t xml:space="preserve">Brownell Hill </w:t>
            </w:r>
          </w:p>
        </w:tc>
        <w:tc>
          <w:tcPr>
            <w:tcW w:w="1227" w:type="dxa"/>
            <w:tcBorders/>
            <w:vAlign w:val="center"/>
          </w:tcPr>
          <w:p>
            <w:pPr>
              <w:pStyle w:val="TableContents"/>
              <w:bidi w:val="0"/>
              <w:spacing w:before="0" w:after="283"/>
              <w:jc w:val="left"/>
              <w:rPr/>
            </w:pPr>
            <w:r>
              <w:rPr/>
              <w:t xml:space="preserve">259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49 ′ 41'' N 85 ° 55 ′ 37'' W </w:t>
            </w:r>
            <w:r>
              <w:rPr/>
              <w:t xml:space="preserve">/ </w:t>
            </w:r>
            <w:r>
              <w:rPr/>
              <w:t xml:space="preserve">30.82797 ° N 85.92681 ° W </w:t>
            </w:r>
            <w:r>
              <w:rPr/>
              <w:t xml:space="preserve">/ 30.82797;-85.92681 </w:t>
            </w:r>
            <w:r>
              <w:rPr/>
              <w:t xml:space="preserve">(</w:t>
            </w:r>
            <w:r>
              <w:rPr/>
              <w:t xml:space="preserve">Brownell Hill) (Brownell Hill) </w:t>
            </w:r>
          </w:p>
        </w:tc>
      </w:tr>
      <w:tr>
        <w:trPr/>
        <w:tc>
          <w:tcPr>
            <w:tcW w:w="1875" w:type="dxa"/>
            <w:tcBorders/>
            <w:vAlign w:val="center"/>
          </w:tcPr>
          <w:p>
            <w:pPr>
              <w:pStyle w:val="TableContents"/>
              <w:bidi w:val="0"/>
              <w:spacing w:before="0" w:after="283"/>
              <w:jc w:val="left"/>
              <w:rPr/>
            </w:pPr>
            <w:r>
              <w:rPr/>
              <w:t xml:space="preserve">Reynolds Hill </w:t>
            </w:r>
          </w:p>
        </w:tc>
        <w:tc>
          <w:tcPr>
            <w:tcW w:w="1227" w:type="dxa"/>
            <w:tcBorders/>
            <w:vAlign w:val="center"/>
          </w:tcPr>
          <w:p>
            <w:pPr>
              <w:pStyle w:val="TableContents"/>
              <w:bidi w:val="0"/>
              <w:spacing w:before="0" w:after="283"/>
              <w:jc w:val="left"/>
              <w:rPr/>
            </w:pPr>
            <w:r>
              <w:rPr/>
              <w:t xml:space="preserve">256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50 ′ 29''' N 85 ° 57 ′ 20'' W </w:t>
            </w:r>
            <w:r>
              <w:rPr/>
              <w:t xml:space="preserve">/ </w:t>
            </w:r>
            <w:r>
              <w:rPr/>
              <w:t xml:space="preserve">30.84150 ° N 85.95555 ° W </w:t>
            </w:r>
            <w:r>
              <w:rPr/>
              <w:t xml:space="preserve">/ 30.84150;-85.95555 </w:t>
            </w:r>
            <w:r>
              <w:rPr/>
              <w:t xml:space="preserve">(</w:t>
            </w:r>
            <w:r>
              <w:rPr/>
              <w:t xml:space="preserve">Reynolds Hill) </w:t>
            </w:r>
          </w:p>
        </w:tc>
      </w:tr>
      <w:tr>
        <w:trPr/>
        <w:tc>
          <w:tcPr>
            <w:tcW w:w="1875" w:type="dxa"/>
            <w:tcBorders/>
            <w:vAlign w:val="center"/>
          </w:tcPr>
          <w:p>
            <w:pPr>
              <w:pStyle w:val="TableContents"/>
              <w:bidi w:val="0"/>
              <w:spacing w:before="0" w:after="283"/>
              <w:jc w:val="left"/>
              <w:rPr/>
            </w:pPr>
            <w:r>
              <w:rPr/>
              <w:t xml:space="preserve">Frazee Hill </w:t>
            </w:r>
          </w:p>
        </w:tc>
        <w:tc>
          <w:tcPr>
            <w:tcW w:w="1227" w:type="dxa"/>
            <w:tcBorders/>
            <w:vAlign w:val="center"/>
          </w:tcPr>
          <w:p>
            <w:pPr>
              <w:pStyle w:val="TableContents"/>
              <w:bidi w:val="0"/>
              <w:spacing w:before="0" w:after="283"/>
              <w:jc w:val="left"/>
              <w:rPr/>
            </w:pPr>
            <w:r>
              <w:rPr/>
              <w:t xml:space="preserve">251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Pasco County </w:t>
            </w:r>
          </w:p>
        </w:tc>
        <w:tc>
          <w:tcPr>
            <w:tcW w:w="4079" w:type="dxa"/>
            <w:tcBorders/>
            <w:vAlign w:val="center"/>
          </w:tcPr>
          <w:p>
            <w:pPr>
              <w:pStyle w:val="TableContents"/>
              <w:bidi w:val="0"/>
              <w:spacing w:before="0" w:after="283"/>
              <w:jc w:val="left"/>
              <w:rPr/>
            </w:pPr>
            <w:r>
              <w:rPr/>
              <w:t xml:space="preserve">28 ° 23 ′ 47'' N 82 ° 12 ′ 36'' W </w:t>
            </w:r>
            <w:r>
              <w:rPr/>
              <w:t xml:space="preserve">/ </w:t>
            </w:r>
            <w:r>
              <w:rPr/>
              <w:t xml:space="preserve">28.39627 ° N 82.21006 ° W </w:t>
            </w:r>
            <w:r>
              <w:rPr/>
              <w:t xml:space="preserve">/ 28.39627;-82.21006 </w:t>
            </w:r>
            <w:r>
              <w:rPr/>
              <w:t xml:space="preserve">(</w:t>
            </w:r>
            <w:r>
              <w:rPr/>
              <w:t xml:space="preserve">Frazee Hill) (Frazee Hill) </w:t>
            </w:r>
          </w:p>
        </w:tc>
      </w:tr>
      <w:tr>
        <w:trPr/>
        <w:tc>
          <w:tcPr>
            <w:tcW w:w="1875" w:type="dxa"/>
            <w:tcBorders/>
            <w:vAlign w:val="center"/>
          </w:tcPr>
          <w:p>
            <w:pPr>
              <w:pStyle w:val="TableContents"/>
              <w:bidi w:val="0"/>
              <w:spacing w:before="0" w:after="283"/>
              <w:jc w:val="left"/>
              <w:rPr/>
            </w:pPr>
            <w:r>
              <w:rPr/>
              <w:t xml:space="preserve">Bunker Hill </w:t>
            </w:r>
          </w:p>
        </w:tc>
        <w:tc>
          <w:tcPr>
            <w:tcW w:w="1227" w:type="dxa"/>
            <w:tcBorders/>
            <w:vAlign w:val="center"/>
          </w:tcPr>
          <w:p>
            <w:pPr>
              <w:pStyle w:val="TableContents"/>
              <w:bidi w:val="0"/>
              <w:spacing w:before="0" w:after="283"/>
              <w:jc w:val="left"/>
              <w:rPr/>
            </w:pPr>
            <w:r>
              <w:rPr/>
              <w:t xml:space="preserve">249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47 ′ 45'' N 85 ° 58 ′ 25'' W </w:t>
            </w:r>
            <w:r>
              <w:rPr/>
              <w:t xml:space="preserve">/ </w:t>
            </w:r>
            <w:r>
              <w:rPr/>
              <w:t xml:space="preserve">30.79597 ° N 85.97360 ° W </w:t>
            </w:r>
            <w:r>
              <w:rPr/>
              <w:t xml:space="preserve">/ 30.79597;-85.97360 </w:t>
            </w:r>
            <w:r>
              <w:rPr/>
              <w:t xml:space="preserve">(</w:t>
            </w:r>
            <w:r>
              <w:rPr/>
              <w:t xml:space="preserve">Bunker Hill) (Bunker Hill) </w:t>
            </w:r>
          </w:p>
        </w:tc>
      </w:tr>
      <w:tr>
        <w:trPr/>
        <w:tc>
          <w:tcPr>
            <w:tcW w:w="1875" w:type="dxa"/>
            <w:tcBorders/>
            <w:vAlign w:val="center"/>
          </w:tcPr>
          <w:p>
            <w:pPr>
              <w:pStyle w:val="TableContents"/>
              <w:bidi w:val="0"/>
              <w:spacing w:before="0" w:after="283"/>
              <w:jc w:val="left"/>
              <w:rPr/>
            </w:pPr>
            <w:r>
              <w:rPr/>
              <w:t xml:space="preserve">Corbett Hill </w:t>
            </w:r>
          </w:p>
        </w:tc>
        <w:tc>
          <w:tcPr>
            <w:tcW w:w="1227" w:type="dxa"/>
            <w:tcBorders/>
            <w:vAlign w:val="center"/>
          </w:tcPr>
          <w:p>
            <w:pPr>
              <w:pStyle w:val="TableContents"/>
              <w:bidi w:val="0"/>
              <w:spacing w:before="0" w:after="283"/>
              <w:jc w:val="left"/>
              <w:rPr/>
            </w:pPr>
            <w:r>
              <w:rPr/>
              <w:t xml:space="preserve">249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58 ′ 18'' N 85 ° 37 ′ 59'' W </w:t>
            </w:r>
            <w:r>
              <w:rPr/>
              <w:t xml:space="preserve">/ </w:t>
            </w:r>
            <w:r>
              <w:rPr/>
              <w:t xml:space="preserve">30.97157 ° N 85.63318 ° W </w:t>
            </w:r>
            <w:r>
              <w:rPr/>
              <w:t xml:space="preserve">/ 30.97157;-85.63318 </w:t>
            </w:r>
            <w:r>
              <w:rPr/>
              <w:t xml:space="preserve">(</w:t>
            </w:r>
            <w:r>
              <w:rPr/>
              <w:t xml:space="preserve">Corbett Hill) (Corbett Hill) </w:t>
            </w:r>
          </w:p>
        </w:tc>
      </w:tr>
      <w:tr>
        <w:trPr/>
        <w:tc>
          <w:tcPr>
            <w:tcW w:w="1875" w:type="dxa"/>
            <w:tcBorders/>
            <w:vAlign w:val="center"/>
          </w:tcPr>
          <w:p>
            <w:pPr>
              <w:pStyle w:val="TableContents"/>
              <w:bidi w:val="0"/>
              <w:spacing w:before="0" w:after="283"/>
              <w:jc w:val="left"/>
              <w:rPr/>
            </w:pPr>
            <w:r>
              <w:rPr/>
              <w:t xml:space="preserve">Le Heup Hill </w:t>
            </w:r>
          </w:p>
        </w:tc>
        <w:tc>
          <w:tcPr>
            <w:tcW w:w="1227" w:type="dxa"/>
            <w:tcBorders/>
            <w:vAlign w:val="center"/>
          </w:tcPr>
          <w:p>
            <w:pPr>
              <w:pStyle w:val="TableContents"/>
              <w:bidi w:val="0"/>
              <w:spacing w:before="0" w:after="283"/>
              <w:jc w:val="left"/>
              <w:rPr/>
            </w:pPr>
            <w:r>
              <w:rPr/>
              <w:t xml:space="preserve">243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Pasco County </w:t>
            </w:r>
          </w:p>
        </w:tc>
        <w:tc>
          <w:tcPr>
            <w:tcW w:w="4079" w:type="dxa"/>
            <w:tcBorders/>
            <w:vAlign w:val="center"/>
          </w:tcPr>
          <w:p>
            <w:pPr>
              <w:pStyle w:val="TableContents"/>
              <w:bidi w:val="0"/>
              <w:spacing w:before="0" w:after="283"/>
              <w:jc w:val="left"/>
              <w:rPr/>
            </w:pPr>
            <w:r>
              <w:rPr/>
              <w:t xml:space="preserve">28 ° 18 ′ 49''' N 82 ° 12 ′ 04''' W </w:t>
            </w:r>
            <w:r>
              <w:rPr/>
              <w:t xml:space="preserve">/ </w:t>
            </w:r>
            <w:r>
              <w:rPr/>
              <w:t xml:space="preserve">28.313523 ° N 82.201174 ° W </w:t>
            </w:r>
            <w:r>
              <w:rPr/>
              <w:t xml:space="preserve">/ 28.313523;-82.201174 </w:t>
            </w:r>
            <w:r>
              <w:rPr/>
              <w:t xml:space="preserve">(</w:t>
            </w:r>
            <w:r>
              <w:rPr/>
              <w:t xml:space="preserve">Le Heupin kukkula) </w:t>
            </w:r>
          </w:p>
        </w:tc>
      </w:tr>
      <w:tr>
        <w:trPr/>
        <w:tc>
          <w:tcPr>
            <w:tcW w:w="1875" w:type="dxa"/>
            <w:tcBorders/>
            <w:vAlign w:val="center"/>
          </w:tcPr>
          <w:p>
            <w:pPr>
              <w:pStyle w:val="TableContents"/>
              <w:bidi w:val="0"/>
              <w:spacing w:before="0" w:after="283"/>
              <w:jc w:val="left"/>
              <w:rPr/>
            </w:pPr>
            <w:r>
              <w:rPr/>
              <w:t xml:space="preserve">Nursery Hill </w:t>
            </w:r>
          </w:p>
        </w:tc>
        <w:tc>
          <w:tcPr>
            <w:tcW w:w="1227" w:type="dxa"/>
            <w:tcBorders/>
            <w:vAlign w:val="center"/>
          </w:tcPr>
          <w:p>
            <w:pPr>
              <w:pStyle w:val="TableContents"/>
              <w:bidi w:val="0"/>
              <w:spacing w:before="0" w:after="283"/>
              <w:jc w:val="left"/>
              <w:rPr/>
            </w:pPr>
            <w:r>
              <w:rPr/>
              <w:t xml:space="preserve">243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Pasco County </w:t>
            </w:r>
          </w:p>
        </w:tc>
        <w:tc>
          <w:tcPr>
            <w:tcW w:w="4079" w:type="dxa"/>
            <w:tcBorders/>
            <w:vAlign w:val="center"/>
          </w:tcPr>
          <w:p>
            <w:pPr>
              <w:pStyle w:val="TableContents"/>
              <w:bidi w:val="0"/>
              <w:spacing w:before="0" w:after="283"/>
              <w:jc w:val="left"/>
              <w:rPr/>
            </w:pPr>
            <w:r>
              <w:rPr/>
              <w:t xml:space="preserve">28 ° 19 ′ 03''' N 82 ° 11 ′ 58''' W </w:t>
            </w:r>
            <w:r>
              <w:rPr/>
              <w:t xml:space="preserve">/ </w:t>
            </w:r>
            <w:r>
              <w:rPr/>
              <w:t xml:space="preserve">28.31746 ° N 82.19935 ° W </w:t>
            </w:r>
            <w:r>
              <w:rPr/>
              <w:t xml:space="preserve">/ 28.31746;-82.19935 </w:t>
            </w:r>
            <w:r>
              <w:rPr/>
              <w:t xml:space="preserve">(</w:t>
            </w:r>
            <w:r>
              <w:rPr/>
              <w:t xml:space="preserve">Nursery Hill) (Nursery Hill) </w:t>
            </w:r>
          </w:p>
        </w:tc>
      </w:tr>
      <w:tr>
        <w:trPr/>
        <w:tc>
          <w:tcPr>
            <w:tcW w:w="1875" w:type="dxa"/>
            <w:tcBorders/>
            <w:vAlign w:val="center"/>
          </w:tcPr>
          <w:p>
            <w:pPr>
              <w:pStyle w:val="TableContents"/>
              <w:bidi w:val="0"/>
              <w:spacing w:before="0" w:after="283"/>
              <w:jc w:val="left"/>
              <w:rPr/>
            </w:pPr>
            <w:r>
              <w:rPr/>
              <w:t xml:space="preserve">Murphy Hill </w:t>
            </w:r>
          </w:p>
        </w:tc>
        <w:tc>
          <w:tcPr>
            <w:tcW w:w="1227" w:type="dxa"/>
            <w:tcBorders/>
            <w:vAlign w:val="center"/>
          </w:tcPr>
          <w:p>
            <w:pPr>
              <w:pStyle w:val="TableContents"/>
              <w:bidi w:val="0"/>
              <w:spacing w:before="0" w:after="283"/>
              <w:jc w:val="left"/>
              <w:rPr/>
            </w:pPr>
            <w:r>
              <w:rPr/>
              <w:t xml:space="preserve">243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58 ′ 24'' N 85 ° 34 ′ 33'' W </w:t>
            </w:r>
            <w:r>
              <w:rPr/>
              <w:t xml:space="preserve">/ </w:t>
            </w:r>
            <w:r>
              <w:rPr/>
              <w:t xml:space="preserve">30.97330 ° N 85.57594 ° W </w:t>
            </w:r>
            <w:r>
              <w:rPr/>
              <w:t xml:space="preserve">/ 30.97330;-85.57594 </w:t>
            </w:r>
            <w:r>
              <w:rPr/>
              <w:t xml:space="preserve">(</w:t>
            </w:r>
            <w:r>
              <w:rPr/>
              <w:t xml:space="preserve">Murphy Hill) (Murphy Hill) </w:t>
            </w:r>
          </w:p>
        </w:tc>
      </w:tr>
      <w:tr>
        <w:trPr/>
        <w:tc>
          <w:tcPr>
            <w:tcW w:w="1875" w:type="dxa"/>
            <w:tcBorders/>
            <w:vAlign w:val="center"/>
          </w:tcPr>
          <w:p>
            <w:pPr>
              <w:pStyle w:val="TableContents"/>
              <w:bidi w:val="0"/>
              <w:spacing w:before="0" w:after="283"/>
              <w:jc w:val="left"/>
              <w:rPr/>
            </w:pPr>
            <w:r>
              <w:rPr/>
              <w:t xml:space="preserve">Ray Hill </w:t>
            </w:r>
          </w:p>
        </w:tc>
        <w:tc>
          <w:tcPr>
            <w:tcW w:w="1227" w:type="dxa"/>
            <w:tcBorders/>
            <w:vAlign w:val="center"/>
          </w:tcPr>
          <w:p>
            <w:pPr>
              <w:pStyle w:val="TableContents"/>
              <w:bidi w:val="0"/>
              <w:spacing w:before="0" w:after="283"/>
              <w:jc w:val="left"/>
              <w:rPr/>
            </w:pPr>
            <w:r>
              <w:rPr/>
              <w:t xml:space="preserve">240 +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39 ′ 34''' N 85 ° 57 ′ 30'' W </w:t>
            </w:r>
            <w:r>
              <w:rPr/>
              <w:t xml:space="preserve">/ </w:t>
            </w:r>
            <w:r>
              <w:rPr/>
              <w:t xml:space="preserve">30.65949 ° N 85.95832 ° W </w:t>
            </w:r>
            <w:r>
              <w:rPr/>
              <w:t xml:space="preserve">/ 30.65949;-85.95832 </w:t>
            </w:r>
            <w:r>
              <w:rPr/>
              <w:t xml:space="preserve">(</w:t>
            </w:r>
            <w:r>
              <w:rPr/>
              <w:t xml:space="preserve">Ray Hill) (Ray Hill) </w:t>
            </w:r>
          </w:p>
        </w:tc>
      </w:tr>
      <w:tr>
        <w:trPr/>
        <w:tc>
          <w:tcPr>
            <w:tcW w:w="1875" w:type="dxa"/>
            <w:tcBorders/>
            <w:vAlign w:val="center"/>
          </w:tcPr>
          <w:p>
            <w:pPr>
              <w:pStyle w:val="TableContents"/>
              <w:bidi w:val="0"/>
              <w:spacing w:before="0" w:after="283"/>
              <w:jc w:val="left"/>
              <w:rPr/>
            </w:pPr>
            <w:r>
              <w:rPr/>
              <w:t xml:space="preserve">Balcom Hill </w:t>
            </w:r>
          </w:p>
        </w:tc>
        <w:tc>
          <w:tcPr>
            <w:tcW w:w="1227" w:type="dxa"/>
            <w:tcBorders/>
            <w:vAlign w:val="center"/>
          </w:tcPr>
          <w:p>
            <w:pPr>
              <w:pStyle w:val="TableContents"/>
              <w:bidi w:val="0"/>
              <w:spacing w:before="0" w:after="283"/>
              <w:jc w:val="left"/>
              <w:rPr/>
            </w:pPr>
            <w:r>
              <w:rPr/>
              <w:t xml:space="preserve">240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58 ′ 59''' N 85 ° 33 ′ 47''' W </w:t>
            </w:r>
            <w:r>
              <w:rPr/>
              <w:t xml:space="preserve">/ </w:t>
            </w:r>
            <w:r>
              <w:rPr/>
              <w:t xml:space="preserve">30.98304 ° N 85.56316 ° W </w:t>
            </w:r>
            <w:r>
              <w:rPr/>
              <w:t xml:space="preserve">/ 30.98304;-85.56316 </w:t>
            </w:r>
            <w:r>
              <w:rPr/>
              <w:t xml:space="preserve">(</w:t>
            </w:r>
            <w:r>
              <w:rPr/>
              <w:t xml:space="preserve">Balcom Hill) (Balcom Hill) </w:t>
            </w:r>
          </w:p>
        </w:tc>
      </w:tr>
      <w:tr>
        <w:trPr/>
        <w:tc>
          <w:tcPr>
            <w:tcW w:w="1875" w:type="dxa"/>
            <w:tcBorders/>
            <w:vAlign w:val="center"/>
          </w:tcPr>
          <w:p>
            <w:pPr>
              <w:pStyle w:val="TableContents"/>
              <w:bidi w:val="0"/>
              <w:spacing w:before="0" w:after="283"/>
              <w:jc w:val="left"/>
              <w:rPr/>
            </w:pPr>
            <w:r>
              <w:rPr/>
              <w:t xml:space="preserve">Riley Hill </w:t>
            </w:r>
          </w:p>
        </w:tc>
        <w:tc>
          <w:tcPr>
            <w:tcW w:w="1227" w:type="dxa"/>
            <w:tcBorders/>
            <w:vAlign w:val="center"/>
          </w:tcPr>
          <w:p>
            <w:pPr>
              <w:pStyle w:val="TableContents"/>
              <w:bidi w:val="0"/>
              <w:spacing w:before="0" w:after="283"/>
              <w:jc w:val="left"/>
              <w:rPr/>
            </w:pPr>
            <w:r>
              <w:rPr/>
              <w:t xml:space="preserve">240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58 ′ 32'' N 85 ° 33 ′ 49'' W </w:t>
            </w:r>
            <w:r>
              <w:rPr/>
              <w:t xml:space="preserve">/ </w:t>
            </w:r>
            <w:r>
              <w:rPr/>
              <w:t xml:space="preserve">30.97562 ° N 85.56367 ° W </w:t>
            </w:r>
            <w:r>
              <w:rPr/>
              <w:t xml:space="preserve">/ 30.97562;-85.56367 </w:t>
            </w:r>
            <w:r>
              <w:rPr/>
              <w:t xml:space="preserve">(</w:t>
            </w:r>
            <w:r>
              <w:rPr/>
              <w:t xml:space="preserve">Riley Hill) (Riley Hill) </w:t>
            </w:r>
          </w:p>
        </w:tc>
      </w:tr>
      <w:tr>
        <w:trPr/>
        <w:tc>
          <w:tcPr>
            <w:tcW w:w="1875" w:type="dxa"/>
            <w:tcBorders/>
            <w:vAlign w:val="center"/>
          </w:tcPr>
          <w:p>
            <w:pPr>
              <w:pStyle w:val="TableContents"/>
              <w:bidi w:val="0"/>
              <w:spacing w:before="0" w:after="283"/>
              <w:jc w:val="left"/>
              <w:rPr/>
            </w:pPr>
            <w:r>
              <w:rPr/>
              <w:t xml:space="preserve">Jackson Hill </w:t>
            </w:r>
          </w:p>
        </w:tc>
        <w:tc>
          <w:tcPr>
            <w:tcW w:w="1227" w:type="dxa"/>
            <w:tcBorders/>
            <w:vAlign w:val="center"/>
          </w:tcPr>
          <w:p>
            <w:pPr>
              <w:pStyle w:val="TableContents"/>
              <w:bidi w:val="0"/>
              <w:spacing w:before="0" w:after="283"/>
              <w:jc w:val="left"/>
              <w:rPr/>
            </w:pPr>
            <w:r>
              <w:rPr/>
              <w:t xml:space="preserve">236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50 ′ 39'' N 85 ° 56 ′ 26'' W </w:t>
            </w:r>
            <w:r>
              <w:rPr/>
              <w:t xml:space="preserve">/ </w:t>
            </w:r>
            <w:r>
              <w:rPr/>
              <w:t xml:space="preserve">30.84429 ° N 85.94066 ° W </w:t>
            </w:r>
            <w:r>
              <w:rPr/>
              <w:t xml:space="preserve">/ 30.84429;-85.94066 </w:t>
            </w:r>
            <w:r>
              <w:rPr/>
              <w:t xml:space="preserve">(</w:t>
            </w:r>
            <w:r>
              <w:rPr/>
              <w:t xml:space="preserve">Jackson Hill) (Jackson Hill) </w:t>
            </w:r>
          </w:p>
        </w:tc>
      </w:tr>
      <w:tr>
        <w:trPr/>
        <w:tc>
          <w:tcPr>
            <w:tcW w:w="1875" w:type="dxa"/>
            <w:tcBorders/>
            <w:vAlign w:val="center"/>
          </w:tcPr>
          <w:p>
            <w:pPr>
              <w:pStyle w:val="TableContents"/>
              <w:bidi w:val="0"/>
              <w:spacing w:before="0" w:after="283"/>
              <w:jc w:val="left"/>
              <w:rPr/>
            </w:pPr>
            <w:r>
              <w:rPr/>
              <w:t xml:space="preserve">McIntosh Hill </w:t>
            </w:r>
          </w:p>
        </w:tc>
        <w:tc>
          <w:tcPr>
            <w:tcW w:w="1227" w:type="dxa"/>
            <w:tcBorders/>
            <w:vAlign w:val="center"/>
          </w:tcPr>
          <w:p>
            <w:pPr>
              <w:pStyle w:val="TableContents"/>
              <w:bidi w:val="0"/>
              <w:spacing w:before="0" w:after="283"/>
              <w:jc w:val="left"/>
              <w:rPr/>
            </w:pPr>
            <w:r>
              <w:rPr/>
              <w:t xml:space="preserve">233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56 ′ 48'' N 85° 35 ′ 00'' W </w:t>
            </w:r>
            <w:r>
              <w:rPr/>
              <w:t xml:space="preserve">/ </w:t>
            </w:r>
            <w:r>
              <w:rPr/>
              <w:t xml:space="preserve">30.94663 ° N 85.58341 ° W </w:t>
            </w:r>
            <w:r>
              <w:rPr/>
              <w:t xml:space="preserve">/ 30.94663;-85.58341 </w:t>
            </w:r>
            <w:r>
              <w:rPr/>
              <w:t xml:space="preserve">(</w:t>
            </w:r>
            <w:r>
              <w:rPr/>
              <w:t xml:space="preserve">McIntosh Hill) </w:t>
            </w:r>
          </w:p>
        </w:tc>
      </w:tr>
      <w:tr>
        <w:trPr/>
        <w:tc>
          <w:tcPr>
            <w:tcW w:w="1875" w:type="dxa"/>
            <w:tcBorders/>
            <w:vAlign w:val="center"/>
          </w:tcPr>
          <w:p>
            <w:pPr>
              <w:pStyle w:val="TableContents"/>
              <w:bidi w:val="0"/>
              <w:spacing w:before="0" w:after="283"/>
              <w:jc w:val="left"/>
              <w:rPr/>
            </w:pPr>
            <w:r>
              <w:rPr/>
              <w:t xml:space="preserve">Nancy Padgett Hill </w:t>
            </w:r>
          </w:p>
        </w:tc>
        <w:tc>
          <w:tcPr>
            <w:tcW w:w="1227" w:type="dxa"/>
            <w:tcBorders/>
            <w:vAlign w:val="center"/>
          </w:tcPr>
          <w:p>
            <w:pPr>
              <w:pStyle w:val="TableContents"/>
              <w:bidi w:val="0"/>
              <w:spacing w:before="0" w:after="283"/>
              <w:jc w:val="left"/>
              <w:rPr/>
            </w:pPr>
            <w:r>
              <w:rPr/>
              <w:t xml:space="preserve">233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48 ′ 30'' N 85 ° 59 ′ 49'' W </w:t>
            </w:r>
            <w:r>
              <w:rPr/>
              <w:t xml:space="preserve">/ </w:t>
            </w:r>
            <w:r>
              <w:rPr/>
              <w:t xml:space="preserve">30.80833 ° N 85.99707 ° W </w:t>
            </w:r>
            <w:r>
              <w:rPr/>
              <w:t xml:space="preserve">/ 30.80833;-85.99707 </w:t>
            </w:r>
            <w:r>
              <w:rPr/>
              <w:t xml:space="preserve">(</w:t>
            </w:r>
            <w:r>
              <w:rPr/>
              <w:t xml:space="preserve">Nancy Padgett Hill) (Nancy Padgett Hill) </w:t>
            </w:r>
          </w:p>
        </w:tc>
      </w:tr>
      <w:tr>
        <w:trPr/>
        <w:tc>
          <w:tcPr>
            <w:tcW w:w="1875" w:type="dxa"/>
            <w:tcBorders/>
            <w:vAlign w:val="center"/>
          </w:tcPr>
          <w:p>
            <w:pPr>
              <w:pStyle w:val="TableContents"/>
              <w:bidi w:val="0"/>
              <w:spacing w:before="0" w:after="283"/>
              <w:jc w:val="left"/>
              <w:rPr/>
            </w:pPr>
            <w:r>
              <w:rPr/>
              <w:t xml:space="preserve">Citrus County High Point </w:t>
            </w:r>
          </w:p>
        </w:tc>
        <w:tc>
          <w:tcPr>
            <w:tcW w:w="1227" w:type="dxa"/>
            <w:tcBorders/>
            <w:vAlign w:val="center"/>
          </w:tcPr>
          <w:p>
            <w:pPr>
              <w:pStyle w:val="TableContents"/>
              <w:bidi w:val="0"/>
              <w:spacing w:before="0" w:after="283"/>
              <w:jc w:val="left"/>
              <w:rPr/>
            </w:pPr>
            <w:r>
              <w:rPr/>
              <w:t xml:space="preserve">230 +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Citrus County </w:t>
            </w:r>
          </w:p>
        </w:tc>
        <w:tc>
          <w:tcPr>
            <w:tcW w:w="4079" w:type="dxa"/>
            <w:tcBorders/>
            <w:vAlign w:val="center"/>
          </w:tcPr>
          <w:p>
            <w:pPr>
              <w:pStyle w:val="TableContents"/>
              <w:bidi w:val="0"/>
              <w:spacing w:before="0" w:after="283"/>
              <w:jc w:val="left"/>
              <w:rPr/>
            </w:pPr>
            <w:r>
              <w:rPr/>
              <w:t xml:space="preserve">28 ° 53 ′ 40''' N 82 ° 26 ′ 41''' W </w:t>
            </w:r>
            <w:r>
              <w:rPr/>
              <w:t xml:space="preserve">/ </w:t>
            </w:r>
            <w:r>
              <w:rPr/>
              <w:t xml:space="preserve">28.894434 ° N 82.444612 ° W </w:t>
            </w:r>
            <w:r>
              <w:rPr/>
              <w:t xml:space="preserve">/ 28.894434;-82.444612 </w:t>
            </w:r>
            <w:r>
              <w:rPr/>
              <w:t xml:space="preserve">(</w:t>
            </w:r>
            <w:r>
              <w:rPr/>
              <w:t xml:space="preserve">Citrus County High Point) </w:t>
            </w:r>
          </w:p>
        </w:tc>
      </w:tr>
      <w:tr>
        <w:trPr/>
        <w:tc>
          <w:tcPr>
            <w:tcW w:w="1875" w:type="dxa"/>
            <w:tcBorders/>
            <w:vAlign w:val="center"/>
          </w:tcPr>
          <w:p>
            <w:pPr>
              <w:pStyle w:val="TableContents"/>
              <w:bidi w:val="0"/>
              <w:spacing w:before="0" w:after="283"/>
              <w:jc w:val="left"/>
              <w:rPr/>
            </w:pPr>
            <w:r>
              <w:rPr/>
              <w:t xml:space="preserve">Coates Hill </w:t>
            </w:r>
          </w:p>
        </w:tc>
        <w:tc>
          <w:tcPr>
            <w:tcW w:w="1227" w:type="dxa"/>
            <w:tcBorders/>
            <w:vAlign w:val="center"/>
          </w:tcPr>
          <w:p>
            <w:pPr>
              <w:pStyle w:val="TableContents"/>
              <w:bidi w:val="0"/>
              <w:spacing w:before="0" w:after="283"/>
              <w:jc w:val="left"/>
              <w:rPr/>
            </w:pPr>
            <w:r>
              <w:rPr/>
              <w:t xml:space="preserve">230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59 ′ 15'' N 85 ° 41 ′ 16'' W </w:t>
            </w:r>
            <w:r>
              <w:rPr/>
              <w:t xml:space="preserve">/ </w:t>
            </w:r>
            <w:r>
              <w:rPr/>
              <w:t xml:space="preserve">30.98743 ° N 85.68764 ° W </w:t>
            </w:r>
            <w:r>
              <w:rPr/>
              <w:t xml:space="preserve">/ 30.98743;-85.68764 </w:t>
            </w:r>
            <w:r>
              <w:rPr/>
              <w:t xml:space="preserve">(</w:t>
            </w:r>
            <w:r>
              <w:rPr/>
              <w:t xml:space="preserve">Coates Hill) (Coates Hill) </w:t>
            </w:r>
          </w:p>
        </w:tc>
      </w:tr>
      <w:tr>
        <w:trPr/>
        <w:tc>
          <w:tcPr>
            <w:tcW w:w="1875" w:type="dxa"/>
            <w:tcBorders/>
            <w:vAlign w:val="center"/>
          </w:tcPr>
          <w:p>
            <w:pPr>
              <w:pStyle w:val="TableContents"/>
              <w:bidi w:val="0"/>
              <w:spacing w:before="0" w:after="283"/>
              <w:jc w:val="left"/>
              <w:rPr/>
            </w:pPr>
            <w:r>
              <w:rPr/>
              <w:t xml:space="preserve">Marsh Hill </w:t>
            </w:r>
          </w:p>
        </w:tc>
        <w:tc>
          <w:tcPr>
            <w:tcW w:w="1227" w:type="dxa"/>
            <w:tcBorders/>
            <w:vAlign w:val="center"/>
          </w:tcPr>
          <w:p>
            <w:pPr>
              <w:pStyle w:val="TableContents"/>
              <w:bidi w:val="0"/>
              <w:spacing w:before="0" w:after="283"/>
              <w:jc w:val="left"/>
              <w:rPr/>
            </w:pPr>
            <w:r>
              <w:rPr/>
              <w:t xml:space="preserve">230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56 ′ 41'' N 85 ° 35 ′ 50'' W </w:t>
            </w:r>
            <w:r>
              <w:rPr/>
              <w:t xml:space="preserve">/ </w:t>
            </w:r>
            <w:r>
              <w:rPr/>
              <w:t xml:space="preserve">30.94463 ° N 85.59715 ° W </w:t>
            </w:r>
            <w:r>
              <w:rPr/>
              <w:t xml:space="preserve">/ 30.94463;-85.59715 </w:t>
            </w:r>
            <w:r>
              <w:rPr/>
              <w:t xml:space="preserve">(</w:t>
            </w:r>
            <w:r>
              <w:rPr/>
              <w:t xml:space="preserve">Marsh Hill) </w:t>
            </w:r>
          </w:p>
        </w:tc>
      </w:tr>
      <w:tr>
        <w:trPr/>
        <w:tc>
          <w:tcPr>
            <w:tcW w:w="1875" w:type="dxa"/>
            <w:tcBorders/>
            <w:vAlign w:val="center"/>
          </w:tcPr>
          <w:p>
            <w:pPr>
              <w:pStyle w:val="TableContents"/>
              <w:bidi w:val="0"/>
              <w:spacing w:before="0" w:after="283"/>
              <w:jc w:val="left"/>
              <w:rPr/>
            </w:pPr>
            <w:r>
              <w:rPr/>
              <w:t xml:space="preserve">Texas Hill </w:t>
            </w:r>
          </w:p>
        </w:tc>
        <w:tc>
          <w:tcPr>
            <w:tcW w:w="1227" w:type="dxa"/>
            <w:tcBorders/>
            <w:vAlign w:val="center"/>
          </w:tcPr>
          <w:p>
            <w:pPr>
              <w:pStyle w:val="TableContents"/>
              <w:bidi w:val="0"/>
              <w:spacing w:before="0" w:after="283"/>
              <w:jc w:val="left"/>
              <w:rPr/>
            </w:pPr>
            <w:r>
              <w:rPr/>
              <w:t xml:space="preserve">230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Jeffersonin piirikunta </w:t>
            </w:r>
          </w:p>
        </w:tc>
        <w:tc>
          <w:tcPr>
            <w:tcW w:w="4079" w:type="dxa"/>
            <w:tcBorders/>
            <w:vAlign w:val="center"/>
          </w:tcPr>
          <w:p>
            <w:pPr>
              <w:pStyle w:val="TableContents"/>
              <w:bidi w:val="0"/>
              <w:spacing w:before="0" w:after="283"/>
              <w:jc w:val="left"/>
              <w:rPr/>
            </w:pPr>
            <w:r>
              <w:rPr/>
              <w:t xml:space="preserve">30 ° 33 ′ 24'' N 83 ° 52 ′ 19'' W </w:t>
            </w:r>
            <w:r>
              <w:rPr/>
              <w:t xml:space="preserve">/ </w:t>
            </w:r>
            <w:r>
              <w:rPr/>
              <w:t xml:space="preserve">30.55653 ° N 83.87184 ° W </w:t>
            </w:r>
            <w:r>
              <w:rPr/>
              <w:t xml:space="preserve">/ 30.55653;-83.87184 </w:t>
            </w:r>
            <w:r>
              <w:rPr/>
              <w:t xml:space="preserve">(</w:t>
            </w:r>
            <w:r>
              <w:rPr/>
              <w:t xml:space="preserve">Texas Hill) (Texas Hill) </w:t>
            </w:r>
          </w:p>
        </w:tc>
      </w:tr>
      <w:tr>
        <w:trPr/>
        <w:tc>
          <w:tcPr>
            <w:tcW w:w="1875" w:type="dxa"/>
            <w:tcBorders/>
            <w:vAlign w:val="center"/>
          </w:tcPr>
          <w:p>
            <w:pPr>
              <w:pStyle w:val="TableContents"/>
              <w:bidi w:val="0"/>
              <w:spacing w:before="0" w:after="283"/>
              <w:jc w:val="left"/>
              <w:rPr/>
            </w:pPr>
            <w:r>
              <w:rPr/>
              <w:t xml:space="preserve">Mount Trashmore </w:t>
            </w:r>
          </w:p>
        </w:tc>
        <w:tc>
          <w:tcPr>
            <w:tcW w:w="1227" w:type="dxa"/>
            <w:tcBorders/>
            <w:vAlign w:val="center"/>
          </w:tcPr>
          <w:p>
            <w:pPr>
              <w:pStyle w:val="TableContents"/>
              <w:bidi w:val="0"/>
              <w:spacing w:before="0" w:after="283"/>
              <w:jc w:val="left"/>
              <w:rPr/>
            </w:pPr>
            <w:r>
              <w:rPr/>
              <w:t xml:space="preserve">225 </w:t>
            </w:r>
          </w:p>
        </w:tc>
        <w:tc>
          <w:tcPr>
            <w:tcW w:w="1581" w:type="dxa"/>
            <w:tcBorders/>
            <w:vAlign w:val="center"/>
          </w:tcPr>
          <w:p>
            <w:pPr>
              <w:pStyle w:val="TableContents"/>
              <w:bidi w:val="0"/>
              <w:spacing w:before="0" w:after="283"/>
              <w:jc w:val="left"/>
              <w:rPr/>
            </w:pPr>
            <w:r>
              <w:rPr/>
              <w:t xml:space="preserve">N / A, keinotekoinen </w:t>
            </w:r>
          </w:p>
        </w:tc>
        <w:tc>
          <w:tcPr>
            <w:tcW w:w="1443" w:type="dxa"/>
            <w:tcBorders/>
            <w:vAlign w:val="center"/>
          </w:tcPr>
          <w:p>
            <w:pPr>
              <w:pStyle w:val="TableContents"/>
              <w:bidi w:val="0"/>
              <w:spacing w:before="0" w:after="283"/>
              <w:jc w:val="left"/>
              <w:rPr/>
            </w:pPr>
            <w:r>
              <w:rPr/>
              <w:t xml:space="preserve">Browardin piirikunta </w:t>
            </w:r>
          </w:p>
        </w:tc>
        <w:tc>
          <w:tcPr>
            <w:tcW w:w="4079" w:type="dxa"/>
            <w:tcBorders/>
            <w:vAlign w:val="center"/>
          </w:tcPr>
          <w:p>
            <w:pPr>
              <w:pStyle w:val="TableContents"/>
              <w:bidi w:val="0"/>
              <w:spacing w:before="0" w:after="283"/>
              <w:jc w:val="left"/>
              <w:rPr/>
            </w:pPr>
            <w:r>
              <w:rPr/>
              <w:t xml:space="preserve">26 ° 17 ′ 01''' N 80 ° 09 ′ 42''' W </w:t>
            </w:r>
            <w:r>
              <w:rPr/>
              <w:t xml:space="preserve">/ </w:t>
            </w:r>
            <w:r>
              <w:rPr/>
              <w:t xml:space="preserve">26.28349 ° N 80.16166 ° W </w:t>
            </w:r>
            <w:r>
              <w:rPr/>
              <w:t xml:space="preserve">/ 26.28349;-80.16166 </w:t>
            </w:r>
            <w:r>
              <w:rPr/>
              <w:t xml:space="preserve">(</w:t>
            </w:r>
            <w:r>
              <w:rPr/>
              <w:t xml:space="preserve">Mt Trashmore) (Mt Trashmore) </w:t>
            </w:r>
          </w:p>
        </w:tc>
      </w:tr>
      <w:tr>
        <w:trPr/>
        <w:tc>
          <w:tcPr>
            <w:tcW w:w="1875" w:type="dxa"/>
            <w:tcBorders/>
            <w:vAlign w:val="center"/>
          </w:tcPr>
          <w:p>
            <w:pPr>
              <w:pStyle w:val="TableContents"/>
              <w:bidi w:val="0"/>
              <w:spacing w:before="0" w:after="283"/>
              <w:jc w:val="left"/>
              <w:rPr/>
            </w:pPr>
            <w:r>
              <w:rPr/>
              <w:t xml:space="preserve">Greer Hill </w:t>
            </w:r>
          </w:p>
        </w:tc>
        <w:tc>
          <w:tcPr>
            <w:tcW w:w="1227" w:type="dxa"/>
            <w:tcBorders/>
            <w:vAlign w:val="center"/>
          </w:tcPr>
          <w:p>
            <w:pPr>
              <w:pStyle w:val="TableContents"/>
              <w:bidi w:val="0"/>
              <w:spacing w:before="0" w:after="283"/>
              <w:jc w:val="left"/>
              <w:rPr/>
            </w:pPr>
            <w:r>
              <w:rPr/>
              <w:t xml:space="preserve">223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Pasco County </w:t>
            </w:r>
          </w:p>
        </w:tc>
        <w:tc>
          <w:tcPr>
            <w:tcW w:w="4079" w:type="dxa"/>
            <w:tcBorders/>
            <w:vAlign w:val="center"/>
          </w:tcPr>
          <w:p>
            <w:pPr>
              <w:pStyle w:val="TableContents"/>
              <w:bidi w:val="0"/>
              <w:spacing w:before="0" w:after="283"/>
              <w:jc w:val="left"/>
              <w:rPr/>
            </w:pPr>
            <w:r>
              <w:rPr/>
              <w:t xml:space="preserve">28 ° 17 ′ 48'' N 82 ° 11 ′ 20'' W </w:t>
            </w:r>
            <w:r>
              <w:rPr/>
              <w:t xml:space="preserve">/ </w:t>
            </w:r>
            <w:r>
              <w:rPr/>
              <w:t xml:space="preserve">28.29674 ° N 82.18899 ° W </w:t>
            </w:r>
            <w:r>
              <w:rPr/>
              <w:t xml:space="preserve">/ 28.29674;-82.18899 </w:t>
            </w:r>
            <w:r>
              <w:rPr/>
              <w:t xml:space="preserve">(</w:t>
            </w:r>
            <w:r>
              <w:rPr/>
              <w:t xml:space="preserve">Greer Hill) (Greer Hill) </w:t>
            </w:r>
          </w:p>
        </w:tc>
      </w:tr>
      <w:tr>
        <w:trPr/>
        <w:tc>
          <w:tcPr>
            <w:tcW w:w="1875" w:type="dxa"/>
            <w:tcBorders/>
            <w:vAlign w:val="center"/>
          </w:tcPr>
          <w:p>
            <w:pPr>
              <w:pStyle w:val="TableContents"/>
              <w:bidi w:val="0"/>
              <w:spacing w:before="0" w:after="283"/>
              <w:jc w:val="left"/>
              <w:rPr/>
            </w:pPr>
            <w:r>
              <w:rPr/>
              <w:t xml:space="preserve">Crater Hill </w:t>
            </w:r>
          </w:p>
        </w:tc>
        <w:tc>
          <w:tcPr>
            <w:tcW w:w="1227" w:type="dxa"/>
            <w:tcBorders/>
            <w:vAlign w:val="center"/>
          </w:tcPr>
          <w:p>
            <w:pPr>
              <w:pStyle w:val="TableContents"/>
              <w:bidi w:val="0"/>
              <w:spacing w:before="0" w:after="283"/>
              <w:jc w:val="left"/>
              <w:rPr/>
            </w:pPr>
            <w:r>
              <w:rPr/>
              <w:t xml:space="preserve">220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56 ′ 52''' N 85° 36 ′ 13'' W </w:t>
            </w:r>
            <w:r>
              <w:rPr/>
              <w:t xml:space="preserve">/ </w:t>
            </w:r>
            <w:r>
              <w:rPr/>
              <w:t xml:space="preserve">30.94780 ° N 85.60367 ° W </w:t>
            </w:r>
            <w:r>
              <w:rPr/>
              <w:t xml:space="preserve">/ 30.94780;-85.60367 </w:t>
            </w:r>
            <w:r>
              <w:rPr/>
              <w:t xml:space="preserve">(</w:t>
            </w:r>
            <w:r>
              <w:rPr/>
              <w:t xml:space="preserve">Crater Hill) (Crater Hill) </w:t>
            </w:r>
          </w:p>
        </w:tc>
      </w:tr>
      <w:tr>
        <w:trPr/>
        <w:tc>
          <w:tcPr>
            <w:tcW w:w="1875" w:type="dxa"/>
            <w:tcBorders/>
            <w:vAlign w:val="center"/>
          </w:tcPr>
          <w:p>
            <w:pPr>
              <w:pStyle w:val="TableContents"/>
              <w:bidi w:val="0"/>
              <w:spacing w:before="0" w:after="283"/>
              <w:jc w:val="left"/>
              <w:rPr/>
            </w:pPr>
            <w:r>
              <w:rPr/>
              <w:t xml:space="preserve">Kirk Hill </w:t>
            </w:r>
          </w:p>
        </w:tc>
        <w:tc>
          <w:tcPr>
            <w:tcW w:w="1227" w:type="dxa"/>
            <w:tcBorders/>
            <w:vAlign w:val="center"/>
          </w:tcPr>
          <w:p>
            <w:pPr>
              <w:pStyle w:val="TableContents"/>
              <w:bidi w:val="0"/>
              <w:spacing w:before="0" w:after="283"/>
              <w:jc w:val="left"/>
              <w:rPr/>
            </w:pPr>
            <w:r>
              <w:rPr/>
              <w:t xml:space="preserve">213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Hernandon piirikunta </w:t>
            </w:r>
          </w:p>
        </w:tc>
        <w:tc>
          <w:tcPr>
            <w:tcW w:w="4079" w:type="dxa"/>
            <w:tcBorders/>
            <w:vAlign w:val="center"/>
          </w:tcPr>
          <w:p>
            <w:pPr>
              <w:pStyle w:val="TableContents"/>
              <w:bidi w:val="0"/>
              <w:spacing w:before="0" w:after="283"/>
              <w:jc w:val="left"/>
              <w:rPr/>
            </w:pPr>
            <w:r>
              <w:rPr/>
              <w:t xml:space="preserve">28 ° 35 ′ 05''' N 82 ° 18 ′ 27''' W </w:t>
            </w:r>
            <w:r>
              <w:rPr/>
              <w:t xml:space="preserve">/ </w:t>
            </w:r>
            <w:r>
              <w:rPr/>
              <w:t xml:space="preserve">28.58479 ° N 82.30763 ° W </w:t>
            </w:r>
            <w:r>
              <w:rPr/>
              <w:t xml:space="preserve">/ 28.58479;-82.30763 </w:t>
            </w:r>
            <w:r>
              <w:rPr/>
              <w:t xml:space="preserve">(</w:t>
            </w:r>
            <w:r>
              <w:rPr/>
              <w:t xml:space="preserve">Kirk Hill) (Kirk Hill) </w:t>
            </w:r>
          </w:p>
        </w:tc>
      </w:tr>
      <w:tr>
        <w:trPr/>
        <w:tc>
          <w:tcPr>
            <w:tcW w:w="1875" w:type="dxa"/>
            <w:tcBorders/>
            <w:vAlign w:val="center"/>
          </w:tcPr>
          <w:p>
            <w:pPr>
              <w:pStyle w:val="TableContents"/>
              <w:bidi w:val="0"/>
              <w:spacing w:before="0" w:after="283"/>
              <w:jc w:val="left"/>
              <w:rPr/>
            </w:pPr>
            <w:r>
              <w:rPr/>
              <w:t xml:space="preserve">Brown Hill </w:t>
            </w:r>
          </w:p>
        </w:tc>
        <w:tc>
          <w:tcPr>
            <w:tcW w:w="1227" w:type="dxa"/>
            <w:tcBorders/>
            <w:vAlign w:val="center"/>
          </w:tcPr>
          <w:p>
            <w:pPr>
              <w:pStyle w:val="TableContents"/>
              <w:bidi w:val="0"/>
              <w:spacing w:before="0" w:after="283"/>
              <w:jc w:val="left"/>
              <w:rPr/>
            </w:pPr>
            <w:r>
              <w:rPr/>
              <w:t xml:space="preserve">213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58 ′ 20'' N 85 ° 35 ′ 29'' W </w:t>
            </w:r>
            <w:r>
              <w:rPr/>
              <w:t xml:space="preserve">/ </w:t>
            </w:r>
            <w:r>
              <w:rPr/>
              <w:t xml:space="preserve">30.97230 ° N 85.59142 ° W </w:t>
            </w:r>
            <w:r>
              <w:rPr/>
              <w:t xml:space="preserve">/ 30.97230;-85.59142 </w:t>
            </w:r>
            <w:r>
              <w:rPr/>
              <w:t xml:space="preserve">(</w:t>
            </w:r>
            <w:r>
              <w:rPr/>
              <w:t xml:space="preserve">Brown Hill) (Brown Hill) </w:t>
            </w:r>
          </w:p>
        </w:tc>
      </w:tr>
      <w:tr>
        <w:trPr/>
        <w:tc>
          <w:tcPr>
            <w:tcW w:w="1875" w:type="dxa"/>
            <w:tcBorders/>
            <w:vAlign w:val="center"/>
          </w:tcPr>
          <w:p>
            <w:pPr>
              <w:pStyle w:val="TableContents"/>
              <w:bidi w:val="0"/>
              <w:spacing w:before="0" w:after="283"/>
              <w:jc w:val="left"/>
              <w:rPr/>
            </w:pPr>
            <w:r>
              <w:rPr/>
              <w:t xml:space="preserve">Smothers Hill </w:t>
            </w:r>
          </w:p>
        </w:tc>
        <w:tc>
          <w:tcPr>
            <w:tcW w:w="1227" w:type="dxa"/>
            <w:tcBorders/>
            <w:vAlign w:val="center"/>
          </w:tcPr>
          <w:p>
            <w:pPr>
              <w:pStyle w:val="TableContents"/>
              <w:bidi w:val="0"/>
              <w:spacing w:before="0" w:after="283"/>
              <w:jc w:val="left"/>
              <w:rPr/>
            </w:pPr>
            <w:r>
              <w:rPr/>
              <w:t xml:space="preserve">213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54 ′ 44'' N 85 ° 35 ′ 26'' W </w:t>
            </w:r>
            <w:r>
              <w:rPr/>
              <w:t xml:space="preserve">/ </w:t>
            </w:r>
            <w:r>
              <w:rPr/>
              <w:t xml:space="preserve">30.91211 ° N 85.59049 ° W </w:t>
            </w:r>
            <w:r>
              <w:rPr/>
              <w:t xml:space="preserve">/ 30.91211;-85.59049 </w:t>
            </w:r>
            <w:r>
              <w:rPr/>
              <w:t xml:space="preserve">(</w:t>
            </w:r>
            <w:r>
              <w:rPr/>
              <w:t xml:space="preserve">Smothers Hill) (Smothers Hill) </w:t>
            </w:r>
          </w:p>
        </w:tc>
      </w:tr>
      <w:tr>
        <w:trPr/>
        <w:tc>
          <w:tcPr>
            <w:tcW w:w="1875" w:type="dxa"/>
            <w:tcBorders/>
            <w:vAlign w:val="center"/>
          </w:tcPr>
          <w:p>
            <w:pPr>
              <w:pStyle w:val="TableContents"/>
              <w:bidi w:val="0"/>
              <w:spacing w:before="0" w:after="283"/>
              <w:jc w:val="left"/>
              <w:rPr/>
            </w:pPr>
            <w:r>
              <w:rPr/>
              <w:t xml:space="preserve">Taylor Hill </w:t>
            </w:r>
          </w:p>
        </w:tc>
        <w:tc>
          <w:tcPr>
            <w:tcW w:w="1227" w:type="dxa"/>
            <w:tcBorders/>
            <w:vAlign w:val="center"/>
          </w:tcPr>
          <w:p>
            <w:pPr>
              <w:pStyle w:val="TableContents"/>
              <w:bidi w:val="0"/>
              <w:spacing w:before="0" w:after="283"/>
              <w:jc w:val="left"/>
              <w:rPr/>
            </w:pPr>
            <w:r>
              <w:rPr/>
              <w:t xml:space="preserve">213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57 ′ 21'' N 85 ° 38 ′ 40'' W </w:t>
            </w:r>
            <w:r>
              <w:rPr/>
              <w:t xml:space="preserve">/ </w:t>
            </w:r>
            <w:r>
              <w:rPr/>
              <w:t xml:space="preserve">30.95571 ° N 85.64441 ° W </w:t>
            </w:r>
            <w:r>
              <w:rPr/>
              <w:t xml:space="preserve">/ 30.95571;-85.64441 </w:t>
            </w:r>
            <w:r>
              <w:rPr/>
              <w:t xml:space="preserve">(</w:t>
            </w:r>
            <w:r>
              <w:rPr/>
              <w:t xml:space="preserve">Taylor Hill) (Taylor Hill) </w:t>
            </w:r>
          </w:p>
        </w:tc>
      </w:tr>
      <w:tr>
        <w:trPr/>
        <w:tc>
          <w:tcPr>
            <w:tcW w:w="1875" w:type="dxa"/>
            <w:tcBorders/>
            <w:vAlign w:val="center"/>
          </w:tcPr>
          <w:p>
            <w:pPr>
              <w:pStyle w:val="TableContents"/>
              <w:bidi w:val="0"/>
              <w:spacing w:before="0" w:after="283"/>
              <w:jc w:val="left"/>
              <w:rPr/>
            </w:pPr>
            <w:r>
              <w:rPr/>
              <w:t xml:space="preserve">Bailey Hill </w:t>
            </w:r>
          </w:p>
        </w:tc>
        <w:tc>
          <w:tcPr>
            <w:tcW w:w="1227" w:type="dxa"/>
            <w:tcBorders/>
            <w:vAlign w:val="center"/>
          </w:tcPr>
          <w:p>
            <w:pPr>
              <w:pStyle w:val="TableContents"/>
              <w:bidi w:val="0"/>
              <w:spacing w:before="0" w:after="283"/>
              <w:jc w:val="left"/>
              <w:rPr/>
            </w:pPr>
            <w:r>
              <w:rPr/>
              <w:t xml:space="preserve">210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Hernandon piirikunta </w:t>
            </w:r>
          </w:p>
        </w:tc>
        <w:tc>
          <w:tcPr>
            <w:tcW w:w="4079" w:type="dxa"/>
            <w:tcBorders/>
            <w:vAlign w:val="center"/>
          </w:tcPr>
          <w:p>
            <w:pPr>
              <w:pStyle w:val="TableContents"/>
              <w:bidi w:val="0"/>
              <w:spacing w:before="0" w:after="283"/>
              <w:jc w:val="left"/>
              <w:rPr/>
            </w:pPr>
            <w:r>
              <w:rPr/>
              <w:t xml:space="preserve">28 ° 36 ′ 07''' N 82 ° 28 ′ 44''' W </w:t>
            </w:r>
            <w:r>
              <w:rPr/>
              <w:t xml:space="preserve">/ </w:t>
            </w:r>
            <w:r>
              <w:rPr/>
              <w:t xml:space="preserve">28.60203 ° N 82.47889 ° W </w:t>
            </w:r>
            <w:r>
              <w:rPr/>
              <w:t xml:space="preserve">/ 28.60203;-82.47889 </w:t>
            </w:r>
            <w:r>
              <w:rPr/>
              <w:t xml:space="preserve">(</w:t>
            </w:r>
            <w:r>
              <w:rPr/>
              <w:t xml:space="preserve">Bailey Hill) (Bailey Hill) </w:t>
            </w:r>
          </w:p>
        </w:tc>
      </w:tr>
      <w:tr>
        <w:trPr/>
        <w:tc>
          <w:tcPr>
            <w:tcW w:w="1875" w:type="dxa"/>
            <w:tcBorders/>
            <w:vAlign w:val="center"/>
          </w:tcPr>
          <w:p>
            <w:pPr>
              <w:pStyle w:val="TableContents"/>
              <w:bidi w:val="0"/>
              <w:spacing w:before="0" w:after="283"/>
              <w:jc w:val="left"/>
              <w:rPr/>
            </w:pPr>
            <w:r>
              <w:rPr/>
              <w:t xml:space="preserve">Stokes Hill </w:t>
            </w:r>
          </w:p>
        </w:tc>
        <w:tc>
          <w:tcPr>
            <w:tcW w:w="1227" w:type="dxa"/>
            <w:tcBorders/>
            <w:vAlign w:val="center"/>
          </w:tcPr>
          <w:p>
            <w:pPr>
              <w:pStyle w:val="TableContents"/>
              <w:bidi w:val="0"/>
              <w:spacing w:before="0" w:after="283"/>
              <w:jc w:val="left"/>
              <w:rPr/>
            </w:pPr>
            <w:r>
              <w:rPr/>
              <w:t xml:space="preserve">203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56 ′ 25''' N 85 ° 36 ′ 43'' W </w:t>
            </w:r>
            <w:r>
              <w:rPr/>
              <w:t xml:space="preserve">/ </w:t>
            </w:r>
            <w:r>
              <w:rPr/>
              <w:t xml:space="preserve">30.94037 ° N 85.61195 ° W </w:t>
            </w:r>
            <w:r>
              <w:rPr/>
              <w:t xml:space="preserve">/ 30.94037;-85.61195 </w:t>
            </w:r>
            <w:r>
              <w:rPr/>
              <w:t xml:space="preserve">(</w:t>
            </w:r>
            <w:r>
              <w:rPr/>
              <w:t xml:space="preserve">Stokes Hill) </w:t>
            </w:r>
          </w:p>
        </w:tc>
      </w:tr>
      <w:tr>
        <w:trPr/>
        <w:tc>
          <w:tcPr>
            <w:tcW w:w="1875" w:type="dxa"/>
            <w:tcBorders/>
            <w:vAlign w:val="center"/>
          </w:tcPr>
          <w:p>
            <w:pPr>
              <w:pStyle w:val="TableContents"/>
              <w:bidi w:val="0"/>
              <w:spacing w:before="0" w:after="283"/>
              <w:jc w:val="left"/>
              <w:rPr/>
            </w:pPr>
            <w:r>
              <w:rPr/>
              <w:t xml:space="preserve">Blackburn Hill </w:t>
            </w:r>
          </w:p>
        </w:tc>
        <w:tc>
          <w:tcPr>
            <w:tcW w:w="1227" w:type="dxa"/>
            <w:tcBorders/>
            <w:vAlign w:val="center"/>
          </w:tcPr>
          <w:p>
            <w:pPr>
              <w:pStyle w:val="TableContents"/>
              <w:bidi w:val="0"/>
              <w:spacing w:before="0" w:after="283"/>
              <w:jc w:val="left"/>
              <w:rPr/>
            </w:pPr>
            <w:r>
              <w:rPr/>
              <w:t xml:space="preserve">200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56 ′ 27''' N 85 ° 39 ′ 18'' W </w:t>
            </w:r>
            <w:r>
              <w:rPr/>
              <w:t xml:space="preserve">/ </w:t>
            </w:r>
            <w:r>
              <w:rPr/>
              <w:t xml:space="preserve">30.94090 ° N 85.65497 ° W </w:t>
            </w:r>
            <w:r>
              <w:rPr/>
              <w:t xml:space="preserve">/ 30.94090;-85.65497 </w:t>
            </w:r>
            <w:r>
              <w:rPr/>
              <w:t xml:space="preserve">(</w:t>
            </w:r>
            <w:r>
              <w:rPr/>
              <w:t xml:space="preserve">Blackburn Hill) (Blackburn Hill) </w:t>
            </w:r>
          </w:p>
        </w:tc>
      </w:tr>
      <w:tr>
        <w:trPr/>
        <w:tc>
          <w:tcPr>
            <w:tcW w:w="1875" w:type="dxa"/>
            <w:tcBorders/>
            <w:vAlign w:val="center"/>
          </w:tcPr>
          <w:p>
            <w:pPr>
              <w:pStyle w:val="TableContents"/>
              <w:bidi w:val="0"/>
              <w:spacing w:before="0" w:after="283"/>
              <w:jc w:val="left"/>
              <w:rPr/>
            </w:pPr>
            <w:r>
              <w:rPr/>
              <w:t xml:space="preserve">Kuudestoista Hill </w:t>
            </w:r>
          </w:p>
        </w:tc>
        <w:tc>
          <w:tcPr>
            <w:tcW w:w="1227" w:type="dxa"/>
            <w:tcBorders/>
            <w:vAlign w:val="center"/>
          </w:tcPr>
          <w:p>
            <w:pPr>
              <w:pStyle w:val="TableContents"/>
              <w:bidi w:val="0"/>
              <w:spacing w:before="0" w:after="283"/>
              <w:jc w:val="left"/>
              <w:rPr/>
            </w:pPr>
            <w:r>
              <w:rPr/>
              <w:t xml:space="preserve">200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Jacksonin piirikunta </w:t>
            </w:r>
          </w:p>
        </w:tc>
        <w:tc>
          <w:tcPr>
            <w:tcW w:w="4079" w:type="dxa"/>
            <w:tcBorders/>
            <w:vAlign w:val="center"/>
          </w:tcPr>
          <w:p>
            <w:pPr>
              <w:pStyle w:val="TableContents"/>
              <w:bidi w:val="0"/>
              <w:spacing w:before="0" w:after="283"/>
              <w:jc w:val="left"/>
              <w:rPr/>
            </w:pPr>
            <w:r>
              <w:rPr/>
              <w:t xml:space="preserve">30 ° 44 ′ 29''' N 84 ° 56 ′ 13'' W </w:t>
            </w:r>
            <w:r>
              <w:rPr/>
              <w:t xml:space="preserve">/ </w:t>
            </w:r>
            <w:r>
              <w:rPr/>
              <w:t xml:space="preserve">30.74141 ° N 84.93707 ° W </w:t>
            </w:r>
            <w:r>
              <w:rPr/>
              <w:t xml:space="preserve">/ 30.74141;-84.93707 </w:t>
            </w:r>
            <w:r>
              <w:rPr/>
              <w:t xml:space="preserve">(</w:t>
            </w:r>
            <w:r>
              <w:rPr/>
              <w:t xml:space="preserve">Kuudestoista kukkula) </w:t>
            </w:r>
          </w:p>
        </w:tc>
      </w:tr>
      <w:tr>
        <w:trPr/>
        <w:tc>
          <w:tcPr>
            <w:tcW w:w="1875" w:type="dxa"/>
            <w:tcBorders/>
            <w:vAlign w:val="center"/>
          </w:tcPr>
          <w:p>
            <w:pPr>
              <w:pStyle w:val="TableContents"/>
              <w:bidi w:val="0"/>
              <w:spacing w:before="0" w:after="283"/>
              <w:jc w:val="left"/>
              <w:rPr/>
            </w:pPr>
            <w:r>
              <w:rPr/>
              <w:t xml:space="preserve">Saddle Hill </w:t>
            </w:r>
          </w:p>
        </w:tc>
        <w:tc>
          <w:tcPr>
            <w:tcW w:w="1227" w:type="dxa"/>
            <w:tcBorders/>
            <w:vAlign w:val="center"/>
          </w:tcPr>
          <w:p>
            <w:pPr>
              <w:pStyle w:val="TableContents"/>
              <w:bidi w:val="0"/>
              <w:spacing w:before="0" w:after="283"/>
              <w:jc w:val="left"/>
              <w:rPr/>
            </w:pPr>
            <w:r>
              <w:rPr/>
              <w:t xml:space="preserve">194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46 ′ 49''' N 85 ° 55 ′ 17'' W </w:t>
            </w:r>
            <w:r>
              <w:rPr/>
              <w:t xml:space="preserve">/ </w:t>
            </w:r>
            <w:r>
              <w:rPr/>
              <w:t xml:space="preserve">30.78023 ° N 85.92128 ° W </w:t>
            </w:r>
            <w:r>
              <w:rPr/>
              <w:t xml:space="preserve">/ 30.78023;-85.92128 </w:t>
            </w:r>
            <w:r>
              <w:rPr/>
              <w:t xml:space="preserve">(</w:t>
            </w:r>
            <w:r>
              <w:rPr/>
              <w:t xml:space="preserve">Saddle Hill) (Saddle Hill) </w:t>
            </w:r>
          </w:p>
        </w:tc>
      </w:tr>
      <w:tr>
        <w:trPr/>
        <w:tc>
          <w:tcPr>
            <w:tcW w:w="1875" w:type="dxa"/>
            <w:tcBorders/>
            <w:vAlign w:val="center"/>
          </w:tcPr>
          <w:p>
            <w:pPr>
              <w:pStyle w:val="TableContents"/>
              <w:bidi w:val="0"/>
              <w:spacing w:before="0" w:after="283"/>
              <w:jc w:val="left"/>
              <w:rPr/>
            </w:pPr>
            <w:r>
              <w:rPr/>
              <w:t xml:space="preserve">Big Hill </w:t>
            </w:r>
          </w:p>
        </w:tc>
        <w:tc>
          <w:tcPr>
            <w:tcW w:w="1227" w:type="dxa"/>
            <w:tcBorders/>
            <w:vAlign w:val="center"/>
          </w:tcPr>
          <w:p>
            <w:pPr>
              <w:pStyle w:val="TableContents"/>
              <w:bidi w:val="0"/>
              <w:spacing w:before="0" w:after="283"/>
              <w:jc w:val="left"/>
              <w:rPr/>
            </w:pPr>
            <w:r>
              <w:rPr/>
              <w:t xml:space="preserve">190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40 ′ 57''' N 85 ° 46 ′ 28''' W </w:t>
            </w:r>
            <w:r>
              <w:rPr/>
              <w:t xml:space="preserve">/ </w:t>
            </w:r>
            <w:r>
              <w:rPr/>
              <w:t xml:space="preserve">30.68247 ° N 85.77443 ° W </w:t>
            </w:r>
            <w:r>
              <w:rPr/>
              <w:t xml:space="preserve">/ 30.68247;-85.77443 </w:t>
            </w:r>
            <w:r>
              <w:rPr/>
              <w:t xml:space="preserve">(</w:t>
            </w:r>
            <w:r>
              <w:rPr/>
              <w:t xml:space="preserve">Big Hill) (Iso kukkula) </w:t>
            </w:r>
          </w:p>
        </w:tc>
      </w:tr>
      <w:tr>
        <w:trPr/>
        <w:tc>
          <w:tcPr>
            <w:tcW w:w="1875" w:type="dxa"/>
            <w:tcBorders/>
            <w:vAlign w:val="center"/>
          </w:tcPr>
          <w:p>
            <w:pPr>
              <w:pStyle w:val="TableContents"/>
              <w:bidi w:val="0"/>
              <w:spacing w:before="0" w:after="283"/>
              <w:jc w:val="left"/>
              <w:rPr/>
            </w:pPr>
            <w:r>
              <w:rPr/>
              <w:t xml:space="preserve">Bunker Hill </w:t>
            </w:r>
          </w:p>
        </w:tc>
        <w:tc>
          <w:tcPr>
            <w:tcW w:w="1227" w:type="dxa"/>
            <w:tcBorders/>
            <w:vAlign w:val="center"/>
          </w:tcPr>
          <w:p>
            <w:pPr>
              <w:pStyle w:val="TableContents"/>
              <w:bidi w:val="0"/>
              <w:spacing w:before="0" w:after="283"/>
              <w:jc w:val="left"/>
              <w:rPr/>
            </w:pPr>
            <w:r>
              <w:rPr/>
              <w:t xml:space="preserve">186 </w:t>
            </w:r>
          </w:p>
        </w:tc>
        <w:tc>
          <w:tcPr>
            <w:tcW w:w="1581" w:type="dxa"/>
            <w:tcBorders/>
            <w:vAlign w:val="center"/>
          </w:tcPr>
          <w:p>
            <w:pPr>
              <w:pStyle w:val="TableContents"/>
              <w:bidi w:val="0"/>
              <w:spacing w:before="0" w:after="283"/>
              <w:jc w:val="left"/>
              <w:rPr/>
            </w:pPr>
            <w:r>
              <w:rPr/>
              <w:t xml:space="preserve">Lake Wales Ridge </w:t>
            </w:r>
          </w:p>
        </w:tc>
        <w:tc>
          <w:tcPr>
            <w:tcW w:w="1443" w:type="dxa"/>
            <w:tcBorders/>
            <w:vAlign w:val="center"/>
          </w:tcPr>
          <w:p>
            <w:pPr>
              <w:pStyle w:val="TableContents"/>
              <w:bidi w:val="0"/>
              <w:spacing w:before="0" w:after="283"/>
              <w:jc w:val="left"/>
              <w:rPr/>
            </w:pPr>
            <w:r>
              <w:rPr/>
              <w:t xml:space="preserve">Osceolan piirikunta </w:t>
            </w:r>
          </w:p>
        </w:tc>
        <w:tc>
          <w:tcPr>
            <w:tcW w:w="4079" w:type="dxa"/>
            <w:tcBorders/>
            <w:vAlign w:val="center"/>
          </w:tcPr>
          <w:p>
            <w:pPr>
              <w:pStyle w:val="TableContents"/>
              <w:bidi w:val="0"/>
              <w:spacing w:before="0" w:after="283"/>
              <w:jc w:val="left"/>
              <w:rPr/>
            </w:pPr>
            <w:r>
              <w:rPr/>
              <w:t xml:space="preserve">28 ° 19 ′ 20'' N 81 ° 35 ′ 56'' W </w:t>
            </w:r>
            <w:r>
              <w:rPr/>
              <w:t xml:space="preserve">/ </w:t>
            </w:r>
            <w:r>
              <w:rPr/>
              <w:t xml:space="preserve">28.32219 ° N 81.59901 ° W </w:t>
            </w:r>
            <w:r>
              <w:rPr/>
              <w:t xml:space="preserve">/ 28.32219;-81.59901 </w:t>
            </w:r>
            <w:r>
              <w:rPr/>
              <w:t xml:space="preserve">(</w:t>
            </w:r>
            <w:r>
              <w:rPr/>
              <w:t xml:space="preserve">Bunker Hill) (Bunker Hill) </w:t>
            </w:r>
          </w:p>
        </w:tc>
      </w:tr>
      <w:tr>
        <w:trPr/>
        <w:tc>
          <w:tcPr>
            <w:tcW w:w="1875" w:type="dxa"/>
            <w:tcBorders/>
            <w:vAlign w:val="center"/>
          </w:tcPr>
          <w:p>
            <w:pPr>
              <w:pStyle w:val="TableContents"/>
              <w:bidi w:val="0"/>
              <w:spacing w:before="0" w:after="283"/>
              <w:jc w:val="left"/>
              <w:rPr/>
            </w:pPr>
            <w:r>
              <w:rPr/>
              <w:t xml:space="preserve">Dykes Hill </w:t>
            </w:r>
          </w:p>
        </w:tc>
        <w:tc>
          <w:tcPr>
            <w:tcW w:w="1227" w:type="dxa"/>
            <w:tcBorders/>
            <w:vAlign w:val="center"/>
          </w:tcPr>
          <w:p>
            <w:pPr>
              <w:pStyle w:val="TableContents"/>
              <w:bidi w:val="0"/>
              <w:spacing w:before="0" w:after="283"/>
              <w:jc w:val="left"/>
              <w:rPr/>
            </w:pPr>
            <w:r>
              <w:rPr/>
              <w:t xml:space="preserve">184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36 ′ 12'' N 85 ° 58 ′ 33'' W </w:t>
            </w:r>
            <w:r>
              <w:rPr/>
              <w:t xml:space="preserve">/ </w:t>
            </w:r>
            <w:r>
              <w:rPr/>
              <w:t xml:space="preserve">30.60331 ° N 85.97576 ° W </w:t>
            </w:r>
            <w:r>
              <w:rPr/>
              <w:t xml:space="preserve">/ 30.60331;-85.97576 </w:t>
            </w:r>
            <w:r>
              <w:rPr/>
              <w:t xml:space="preserve">(</w:t>
            </w:r>
            <w:r>
              <w:rPr/>
              <w:t xml:space="preserve">Dykes Hill) </w:t>
            </w:r>
            <w:r>
              <w:rPr/>
              <w:t xml:space="preserve">(</w:t>
            </w:r>
            <w:r>
              <w:rPr/>
              <w:t xml:space="preserve">Dykes Hill) </w:t>
            </w:r>
          </w:p>
        </w:tc>
      </w:tr>
      <w:tr>
        <w:trPr/>
        <w:tc>
          <w:tcPr>
            <w:tcW w:w="1875" w:type="dxa"/>
            <w:tcBorders/>
            <w:vAlign w:val="center"/>
          </w:tcPr>
          <w:p>
            <w:pPr>
              <w:pStyle w:val="TableContents"/>
              <w:bidi w:val="0"/>
              <w:spacing w:before="0" w:after="283"/>
              <w:jc w:val="left"/>
              <w:rPr/>
            </w:pPr>
            <w:r>
              <w:rPr/>
              <w:t xml:space="preserve">McKinnon Hill </w:t>
            </w:r>
          </w:p>
        </w:tc>
        <w:tc>
          <w:tcPr>
            <w:tcW w:w="1227" w:type="dxa"/>
            <w:tcBorders/>
            <w:vAlign w:val="center"/>
          </w:tcPr>
          <w:p>
            <w:pPr>
              <w:pStyle w:val="TableContents"/>
              <w:bidi w:val="0"/>
              <w:spacing w:before="0" w:after="283"/>
              <w:jc w:val="left"/>
              <w:rPr/>
            </w:pPr>
            <w:r>
              <w:rPr/>
              <w:t xml:space="preserve">184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36 ′ 10''' N 85 ° 57 ′ 30'' W </w:t>
            </w:r>
            <w:r>
              <w:rPr/>
              <w:t xml:space="preserve">/ </w:t>
            </w:r>
            <w:r>
              <w:rPr/>
              <w:t xml:space="preserve">30.60286 ° N 85.95837 ° W </w:t>
            </w:r>
            <w:r>
              <w:rPr/>
              <w:t xml:space="preserve">/ 30.60286;-85.95837 </w:t>
            </w:r>
            <w:r>
              <w:rPr/>
              <w:t xml:space="preserve">(</w:t>
            </w:r>
            <w:r>
              <w:rPr/>
              <w:t xml:space="preserve">McKinnon Hill) (McKinnon Hill) </w:t>
            </w:r>
          </w:p>
        </w:tc>
      </w:tr>
      <w:tr>
        <w:trPr/>
        <w:tc>
          <w:tcPr>
            <w:tcW w:w="1875" w:type="dxa"/>
            <w:tcBorders/>
            <w:vAlign w:val="center"/>
          </w:tcPr>
          <w:p>
            <w:pPr>
              <w:pStyle w:val="TableContents"/>
              <w:bidi w:val="0"/>
              <w:spacing w:before="0" w:after="283"/>
              <w:jc w:val="left"/>
              <w:rPr/>
            </w:pPr>
            <w:r>
              <w:rPr/>
              <w:t xml:space="preserve">Tucker Hill </w:t>
            </w:r>
          </w:p>
        </w:tc>
        <w:tc>
          <w:tcPr>
            <w:tcW w:w="1227" w:type="dxa"/>
            <w:tcBorders/>
            <w:vAlign w:val="center"/>
          </w:tcPr>
          <w:p>
            <w:pPr>
              <w:pStyle w:val="TableContents"/>
              <w:bidi w:val="0"/>
              <w:spacing w:before="0" w:after="283"/>
              <w:jc w:val="left"/>
              <w:rPr/>
            </w:pPr>
            <w:r>
              <w:rPr/>
              <w:t xml:space="preserve">180 </w:t>
            </w:r>
          </w:p>
        </w:tc>
        <w:tc>
          <w:tcPr>
            <w:tcW w:w="1581" w:type="dxa"/>
            <w:tcBorders/>
            <w:vAlign w:val="center"/>
          </w:tcPr>
          <w:p>
            <w:pPr>
              <w:pStyle w:val="TableContents"/>
              <w:bidi w:val="0"/>
              <w:spacing w:before="0" w:after="283"/>
              <w:jc w:val="left"/>
              <w:rPr/>
            </w:pPr>
            <w:r>
              <w:rPr/>
              <w:t xml:space="preserve">Brooksville Ridge </w:t>
            </w:r>
          </w:p>
        </w:tc>
        <w:tc>
          <w:tcPr>
            <w:tcW w:w="1443" w:type="dxa"/>
            <w:tcBorders/>
            <w:vAlign w:val="center"/>
          </w:tcPr>
          <w:p>
            <w:pPr>
              <w:pStyle w:val="TableContents"/>
              <w:bidi w:val="0"/>
              <w:spacing w:before="0" w:after="283"/>
              <w:jc w:val="left"/>
              <w:rPr/>
            </w:pPr>
            <w:r>
              <w:rPr/>
              <w:t xml:space="preserve">Hernandon piirikunta </w:t>
            </w:r>
          </w:p>
        </w:tc>
        <w:tc>
          <w:tcPr>
            <w:tcW w:w="4079" w:type="dxa"/>
            <w:tcBorders/>
            <w:vAlign w:val="center"/>
          </w:tcPr>
          <w:p>
            <w:pPr>
              <w:pStyle w:val="TableContents"/>
              <w:bidi w:val="0"/>
              <w:spacing w:before="0" w:after="283"/>
              <w:jc w:val="left"/>
              <w:rPr/>
            </w:pPr>
            <w:r>
              <w:rPr/>
              <w:t xml:space="preserve">28 ° 35 ′ 35'' N 82 ° 17 ′ 49'' W </w:t>
            </w:r>
            <w:r>
              <w:rPr/>
              <w:t xml:space="preserve">/ </w:t>
            </w:r>
            <w:r>
              <w:rPr/>
              <w:t xml:space="preserve">28.59294 ° N 82.29703 ° W </w:t>
            </w:r>
            <w:r>
              <w:rPr/>
              <w:t xml:space="preserve">/ 28.59294;-82.29703 </w:t>
            </w:r>
            <w:r>
              <w:rPr/>
              <w:t xml:space="preserve">(</w:t>
            </w:r>
            <w:r>
              <w:rPr/>
              <w:t xml:space="preserve">Tucker Hill) (Tucker Hill) </w:t>
            </w:r>
          </w:p>
        </w:tc>
      </w:tr>
      <w:tr>
        <w:trPr/>
        <w:tc>
          <w:tcPr>
            <w:tcW w:w="1875" w:type="dxa"/>
            <w:tcBorders/>
            <w:vAlign w:val="center"/>
          </w:tcPr>
          <w:p>
            <w:pPr>
              <w:pStyle w:val="TableContents"/>
              <w:bidi w:val="0"/>
              <w:spacing w:before="0" w:after="283"/>
              <w:jc w:val="left"/>
              <w:rPr/>
            </w:pPr>
            <w:r>
              <w:rPr/>
              <w:t xml:space="preserve">Worley Hill </w:t>
            </w:r>
          </w:p>
        </w:tc>
        <w:tc>
          <w:tcPr>
            <w:tcW w:w="1227" w:type="dxa"/>
            <w:tcBorders/>
            <w:vAlign w:val="center"/>
          </w:tcPr>
          <w:p>
            <w:pPr>
              <w:pStyle w:val="TableContents"/>
              <w:bidi w:val="0"/>
              <w:spacing w:before="0" w:after="283"/>
              <w:jc w:val="left"/>
              <w:rPr/>
            </w:pPr>
            <w:r>
              <w:rPr/>
              <w:t xml:space="preserve">180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53 ′ 12'' N 85 ° 36 ′ 46'' W </w:t>
            </w:r>
            <w:r>
              <w:rPr/>
              <w:t xml:space="preserve">/ </w:t>
            </w:r>
            <w:r>
              <w:rPr/>
              <w:t xml:space="preserve">30.88665 ° N 85.61269 ° W </w:t>
            </w:r>
            <w:r>
              <w:rPr/>
              <w:t xml:space="preserve">/ 30.88665;-85.61269 </w:t>
            </w:r>
            <w:r>
              <w:rPr/>
              <w:t xml:space="preserve">(</w:t>
            </w:r>
            <w:r>
              <w:rPr/>
              <w:t xml:space="preserve">Worley Hill) (Worley Hill) </w:t>
            </w:r>
          </w:p>
        </w:tc>
      </w:tr>
      <w:tr>
        <w:trPr/>
        <w:tc>
          <w:tcPr>
            <w:tcW w:w="1875" w:type="dxa"/>
            <w:tcBorders/>
            <w:vAlign w:val="center"/>
          </w:tcPr>
          <w:p>
            <w:pPr>
              <w:pStyle w:val="TableContents"/>
              <w:bidi w:val="0"/>
              <w:spacing w:before="0" w:after="283"/>
              <w:jc w:val="left"/>
              <w:rPr/>
            </w:pPr>
            <w:r>
              <w:rPr/>
              <w:t xml:space="preserve">Laurel Hill </w:t>
            </w:r>
          </w:p>
        </w:tc>
        <w:tc>
          <w:tcPr>
            <w:tcW w:w="1227" w:type="dxa"/>
            <w:tcBorders/>
            <w:vAlign w:val="center"/>
          </w:tcPr>
          <w:p>
            <w:pPr>
              <w:pStyle w:val="TableContents"/>
              <w:bidi w:val="0"/>
              <w:spacing w:before="0" w:after="283"/>
              <w:jc w:val="left"/>
              <w:rPr/>
            </w:pPr>
            <w:r>
              <w:rPr/>
              <w:t xml:space="preserve">177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35 ′ 32'' N 85 ° 55 ′ 48'' W </w:t>
            </w:r>
            <w:r>
              <w:rPr/>
              <w:t xml:space="preserve">/ </w:t>
            </w:r>
            <w:r>
              <w:rPr/>
              <w:t xml:space="preserve">30.59221 ° N 85.93006 ° W </w:t>
            </w:r>
            <w:r>
              <w:rPr/>
              <w:t xml:space="preserve">/ 30.59221;-85.93006 </w:t>
            </w:r>
            <w:r>
              <w:rPr/>
              <w:t xml:space="preserve">(</w:t>
            </w:r>
            <w:r>
              <w:rPr/>
              <w:t xml:space="preserve">Laurel Hill) </w:t>
            </w:r>
          </w:p>
        </w:tc>
      </w:tr>
      <w:tr>
        <w:trPr/>
        <w:tc>
          <w:tcPr>
            <w:tcW w:w="1875" w:type="dxa"/>
            <w:tcBorders/>
            <w:vAlign w:val="center"/>
          </w:tcPr>
          <w:p>
            <w:pPr>
              <w:pStyle w:val="TableContents"/>
              <w:bidi w:val="0"/>
              <w:spacing w:before="0" w:after="283"/>
              <w:jc w:val="left"/>
              <w:rPr/>
            </w:pPr>
            <w:r>
              <w:rPr/>
              <w:t xml:space="preserve">Big Hill </w:t>
            </w:r>
          </w:p>
        </w:tc>
        <w:tc>
          <w:tcPr>
            <w:tcW w:w="1227" w:type="dxa"/>
            <w:tcBorders/>
            <w:vAlign w:val="center"/>
          </w:tcPr>
          <w:p>
            <w:pPr>
              <w:pStyle w:val="TableContents"/>
              <w:bidi w:val="0"/>
              <w:spacing w:before="0" w:after="283"/>
              <w:jc w:val="left"/>
              <w:rPr/>
            </w:pPr>
            <w:r>
              <w:rPr/>
              <w:t xml:space="preserve">174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36 ′ 02''' N 85 ° 57 ′ 02''' W </w:t>
            </w:r>
            <w:r>
              <w:rPr/>
              <w:t xml:space="preserve">/ </w:t>
            </w:r>
            <w:r>
              <w:rPr/>
              <w:t xml:space="preserve">30.60059 ° N 85.95057 ° W </w:t>
            </w:r>
            <w:r>
              <w:rPr/>
              <w:t xml:space="preserve">/ 30.60059;-85.95057 </w:t>
            </w:r>
            <w:r>
              <w:rPr/>
              <w:t xml:space="preserve">(</w:t>
            </w:r>
            <w:r>
              <w:rPr/>
              <w:t xml:space="preserve">Iso kukkula) </w:t>
            </w:r>
          </w:p>
        </w:tc>
      </w:tr>
      <w:tr>
        <w:trPr/>
        <w:tc>
          <w:tcPr>
            <w:tcW w:w="1875" w:type="dxa"/>
            <w:tcBorders/>
            <w:vAlign w:val="center"/>
          </w:tcPr>
          <w:p>
            <w:pPr>
              <w:pStyle w:val="TableContents"/>
              <w:bidi w:val="0"/>
              <w:spacing w:before="0" w:after="283"/>
              <w:jc w:val="left"/>
              <w:rPr/>
            </w:pPr>
            <w:r>
              <w:rPr/>
              <w:t xml:space="preserve">Hudson Hill </w:t>
            </w:r>
          </w:p>
        </w:tc>
        <w:tc>
          <w:tcPr>
            <w:tcW w:w="1227" w:type="dxa"/>
            <w:tcBorders/>
            <w:vAlign w:val="center"/>
          </w:tcPr>
          <w:p>
            <w:pPr>
              <w:pStyle w:val="TableContents"/>
              <w:bidi w:val="0"/>
              <w:spacing w:before="0" w:after="283"/>
              <w:jc w:val="left"/>
              <w:rPr/>
            </w:pPr>
            <w:r>
              <w:rPr/>
              <w:t xml:space="preserve">174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34 ′ 14''' N 85 ° 40 ′ 53''' W </w:t>
            </w:r>
            <w:r>
              <w:rPr/>
              <w:t xml:space="preserve">/ </w:t>
            </w:r>
            <w:r>
              <w:rPr/>
              <w:t xml:space="preserve">30.57050 ° N 85.68130 ° W </w:t>
            </w:r>
            <w:r>
              <w:rPr/>
              <w:t xml:space="preserve">/ 30.57050;-85.68130 </w:t>
            </w:r>
            <w:r>
              <w:rPr/>
              <w:t xml:space="preserve">(</w:t>
            </w:r>
            <w:r>
              <w:rPr/>
              <w:t xml:space="preserve">Hudson Hill) </w:t>
            </w:r>
          </w:p>
        </w:tc>
      </w:tr>
      <w:tr>
        <w:trPr/>
        <w:tc>
          <w:tcPr>
            <w:tcW w:w="1875" w:type="dxa"/>
            <w:tcBorders/>
            <w:vAlign w:val="center"/>
          </w:tcPr>
          <w:p>
            <w:pPr>
              <w:pStyle w:val="TableContents"/>
              <w:bidi w:val="0"/>
              <w:spacing w:before="0" w:after="283"/>
              <w:jc w:val="left"/>
              <w:rPr/>
            </w:pPr>
            <w:r>
              <w:rPr/>
              <w:t xml:space="preserve">Morrison Hill </w:t>
            </w:r>
          </w:p>
        </w:tc>
        <w:tc>
          <w:tcPr>
            <w:tcW w:w="1227" w:type="dxa"/>
            <w:tcBorders/>
            <w:vAlign w:val="center"/>
          </w:tcPr>
          <w:p>
            <w:pPr>
              <w:pStyle w:val="TableContents"/>
              <w:bidi w:val="0"/>
              <w:spacing w:before="0" w:after="283"/>
              <w:jc w:val="left"/>
              <w:rPr/>
            </w:pPr>
            <w:r>
              <w:rPr/>
              <w:t xml:space="preserve">174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45 ′ 33'' N 85 ° 57 ′ 30'' W </w:t>
            </w:r>
            <w:r>
              <w:rPr/>
              <w:t xml:space="preserve">/ </w:t>
            </w:r>
            <w:r>
              <w:rPr/>
              <w:t xml:space="preserve">30.75919 ° N 85.95845 ° W </w:t>
            </w:r>
            <w:r>
              <w:rPr/>
              <w:t xml:space="preserve">/ 30.75919;-85.95845 </w:t>
            </w:r>
            <w:r>
              <w:rPr/>
              <w:t xml:space="preserve">(</w:t>
            </w:r>
            <w:r>
              <w:rPr/>
              <w:t xml:space="preserve">Morrison Hill) (Morrison Hill) </w:t>
            </w:r>
          </w:p>
        </w:tc>
      </w:tr>
      <w:tr>
        <w:trPr/>
        <w:tc>
          <w:tcPr>
            <w:tcW w:w="1875" w:type="dxa"/>
            <w:tcBorders/>
            <w:vAlign w:val="center"/>
          </w:tcPr>
          <w:p>
            <w:pPr>
              <w:pStyle w:val="TableContents"/>
              <w:bidi w:val="0"/>
              <w:spacing w:before="0" w:after="283"/>
              <w:jc w:val="left"/>
              <w:rPr/>
            </w:pPr>
            <w:r>
              <w:rPr/>
              <w:t xml:space="preserve">Hunter Hill </w:t>
            </w:r>
          </w:p>
        </w:tc>
        <w:tc>
          <w:tcPr>
            <w:tcW w:w="1227" w:type="dxa"/>
            <w:tcBorders/>
            <w:vAlign w:val="center"/>
          </w:tcPr>
          <w:p>
            <w:pPr>
              <w:pStyle w:val="TableContents"/>
              <w:bidi w:val="0"/>
              <w:spacing w:before="0" w:after="283"/>
              <w:jc w:val="left"/>
              <w:rPr/>
            </w:pPr>
            <w:r>
              <w:rPr/>
              <w:t xml:space="preserve">171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36 ′ 04''' N 85 ° 56 ′ 27''' W </w:t>
            </w:r>
            <w:r>
              <w:rPr/>
              <w:t xml:space="preserve">/ </w:t>
            </w:r>
            <w:r>
              <w:rPr/>
              <w:t xml:space="preserve">30.60105 ° N 85.94092 ° W </w:t>
            </w:r>
            <w:r>
              <w:rPr/>
              <w:t xml:space="preserve">/ 30.60105;-85.94092 </w:t>
            </w:r>
            <w:r>
              <w:rPr/>
              <w:t xml:space="preserve">(</w:t>
            </w:r>
            <w:r>
              <w:rPr/>
              <w:t xml:space="preserve">Hunter Hill) (Hunter Hill) </w:t>
            </w:r>
          </w:p>
        </w:tc>
      </w:tr>
      <w:tr>
        <w:trPr/>
        <w:tc>
          <w:tcPr>
            <w:tcW w:w="1875" w:type="dxa"/>
            <w:tcBorders/>
            <w:vAlign w:val="center"/>
          </w:tcPr>
          <w:p>
            <w:pPr>
              <w:pStyle w:val="TableContents"/>
              <w:bidi w:val="0"/>
              <w:spacing w:before="0" w:after="283"/>
              <w:jc w:val="left"/>
              <w:rPr/>
            </w:pPr>
            <w:r>
              <w:rPr/>
              <w:t xml:space="preserve">Nearing Hill </w:t>
            </w:r>
          </w:p>
        </w:tc>
        <w:tc>
          <w:tcPr>
            <w:tcW w:w="1227" w:type="dxa"/>
            <w:tcBorders/>
            <w:vAlign w:val="center"/>
          </w:tcPr>
          <w:p>
            <w:pPr>
              <w:pStyle w:val="TableContents"/>
              <w:bidi w:val="0"/>
              <w:spacing w:before="0" w:after="283"/>
              <w:jc w:val="left"/>
              <w:rPr/>
            </w:pPr>
            <w:r>
              <w:rPr/>
              <w:t xml:space="preserve">164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45 ′ 22''' N 85 ° 33 ′ 15'' W </w:t>
            </w:r>
            <w:r>
              <w:rPr/>
              <w:t xml:space="preserve">/ </w:t>
            </w:r>
            <w:r>
              <w:rPr/>
              <w:t xml:space="preserve">30.75599 ° N 85.55430 ° W </w:t>
            </w:r>
            <w:r>
              <w:rPr/>
              <w:t xml:space="preserve">/ 30.75599;-85.55430 </w:t>
            </w:r>
            <w:r>
              <w:rPr/>
              <w:t xml:space="preserve">(</w:t>
            </w:r>
            <w:r>
              <w:rPr/>
              <w:t xml:space="preserve">Nearing Hill) (Lähellä kukkulaa) </w:t>
            </w:r>
          </w:p>
        </w:tc>
      </w:tr>
      <w:tr>
        <w:trPr/>
        <w:tc>
          <w:tcPr>
            <w:tcW w:w="1875" w:type="dxa"/>
            <w:tcBorders/>
            <w:vAlign w:val="center"/>
          </w:tcPr>
          <w:p>
            <w:pPr>
              <w:pStyle w:val="TableContents"/>
              <w:bidi w:val="0"/>
              <w:spacing w:before="0" w:after="283"/>
              <w:jc w:val="left"/>
              <w:rPr/>
            </w:pPr>
            <w:r>
              <w:rPr/>
              <w:t xml:space="preserve">Haddock Hill </w:t>
            </w:r>
          </w:p>
        </w:tc>
        <w:tc>
          <w:tcPr>
            <w:tcW w:w="1227" w:type="dxa"/>
            <w:tcBorders/>
            <w:vAlign w:val="center"/>
          </w:tcPr>
          <w:p>
            <w:pPr>
              <w:pStyle w:val="TableContents"/>
              <w:bidi w:val="0"/>
              <w:spacing w:before="0" w:after="283"/>
              <w:jc w:val="left"/>
              <w:rPr/>
            </w:pPr>
            <w:r>
              <w:rPr/>
              <w:t xml:space="preserve">161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38 ′ 00'' N 85 ° 39 ′ 30'' W </w:t>
            </w:r>
            <w:r>
              <w:rPr/>
              <w:t xml:space="preserve">/ </w:t>
            </w:r>
            <w:r>
              <w:rPr/>
              <w:t xml:space="preserve">30.63345 ° N 85.65836 ° W </w:t>
            </w:r>
            <w:r>
              <w:rPr/>
              <w:t xml:space="preserve">/ 30.63345;-85.65836 </w:t>
            </w:r>
            <w:r>
              <w:rPr/>
              <w:t xml:space="preserve">(</w:t>
            </w:r>
            <w:r>
              <w:rPr/>
              <w:t xml:space="preserve">Haddock Hill) </w:t>
            </w:r>
            <w:r>
              <w:rPr/>
              <w:t xml:space="preserve">(</w:t>
            </w:r>
            <w:r>
              <w:rPr/>
              <w:t xml:space="preserve">Haddock Hill) </w:t>
            </w:r>
          </w:p>
        </w:tc>
      </w:tr>
      <w:tr>
        <w:trPr/>
        <w:tc>
          <w:tcPr>
            <w:tcW w:w="1875" w:type="dxa"/>
            <w:tcBorders/>
            <w:vAlign w:val="center"/>
          </w:tcPr>
          <w:p>
            <w:pPr>
              <w:pStyle w:val="TableContents"/>
              <w:bidi w:val="0"/>
              <w:spacing w:before="0" w:after="283"/>
              <w:jc w:val="left"/>
              <w:rPr/>
            </w:pPr>
            <w:r>
              <w:rPr/>
              <w:t xml:space="preserve">Poplar Head Hill </w:t>
            </w:r>
          </w:p>
        </w:tc>
        <w:tc>
          <w:tcPr>
            <w:tcW w:w="1227" w:type="dxa"/>
            <w:tcBorders/>
            <w:vAlign w:val="center"/>
          </w:tcPr>
          <w:p>
            <w:pPr>
              <w:pStyle w:val="TableContents"/>
              <w:bidi w:val="0"/>
              <w:spacing w:before="0" w:after="283"/>
              <w:jc w:val="left"/>
              <w:rPr/>
            </w:pPr>
            <w:r>
              <w:rPr/>
              <w:t xml:space="preserve">161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43 ′ 47'' N 85 ° 39 ′ 07'' W </w:t>
            </w:r>
            <w:r>
              <w:rPr/>
              <w:t xml:space="preserve">/ </w:t>
            </w:r>
            <w:r>
              <w:rPr/>
              <w:t xml:space="preserve">30.72986 ° N 85.65196 ° W </w:t>
            </w:r>
            <w:r>
              <w:rPr/>
              <w:t xml:space="preserve">/ 30.72986;-85.65196 </w:t>
            </w:r>
            <w:r>
              <w:rPr/>
              <w:t xml:space="preserve">(</w:t>
            </w:r>
            <w:r>
              <w:rPr/>
              <w:t xml:space="preserve">Poplar Head Hill) (Poplar Head Hill) </w:t>
            </w:r>
          </w:p>
        </w:tc>
      </w:tr>
      <w:tr>
        <w:trPr/>
        <w:tc>
          <w:tcPr>
            <w:tcW w:w="1875" w:type="dxa"/>
            <w:tcBorders/>
            <w:vAlign w:val="center"/>
          </w:tcPr>
          <w:p>
            <w:pPr>
              <w:pStyle w:val="TableContents"/>
              <w:bidi w:val="0"/>
              <w:spacing w:before="0" w:after="283"/>
              <w:jc w:val="left"/>
              <w:rPr/>
            </w:pPr>
            <w:r>
              <w:rPr/>
              <w:t xml:space="preserve">Sheep Hill </w:t>
            </w:r>
          </w:p>
        </w:tc>
        <w:tc>
          <w:tcPr>
            <w:tcW w:w="1227" w:type="dxa"/>
            <w:tcBorders/>
            <w:vAlign w:val="center"/>
          </w:tcPr>
          <w:p>
            <w:pPr>
              <w:pStyle w:val="TableContents"/>
              <w:bidi w:val="0"/>
              <w:spacing w:before="0" w:after="283"/>
              <w:jc w:val="left"/>
              <w:rPr/>
            </w:pPr>
            <w:r>
              <w:rPr/>
              <w:t xml:space="preserve">161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43 ′ 29''' N 85 ° 55 ′ 03''' W </w:t>
            </w:r>
            <w:r>
              <w:rPr/>
              <w:t xml:space="preserve">/ </w:t>
            </w:r>
            <w:r>
              <w:rPr/>
              <w:t xml:space="preserve">30.72481 ° N 85.91750 ° W </w:t>
            </w:r>
            <w:r>
              <w:rPr/>
              <w:t xml:space="preserve">/ 30.72481;-85.91750 </w:t>
            </w:r>
            <w:r>
              <w:rPr/>
              <w:t xml:space="preserve">(</w:t>
            </w:r>
            <w:r>
              <w:rPr/>
              <w:t xml:space="preserve">Lammasvuori) </w:t>
            </w:r>
          </w:p>
        </w:tc>
      </w:tr>
      <w:tr>
        <w:trPr/>
        <w:tc>
          <w:tcPr>
            <w:tcW w:w="1875" w:type="dxa"/>
            <w:tcBorders/>
            <w:vAlign w:val="center"/>
          </w:tcPr>
          <w:p>
            <w:pPr>
              <w:pStyle w:val="TableContents"/>
              <w:bidi w:val="0"/>
              <w:spacing w:before="0" w:after="283"/>
              <w:jc w:val="left"/>
              <w:rPr/>
            </w:pPr>
            <w:r>
              <w:rPr/>
              <w:t xml:space="preserve">Long Pond Hill </w:t>
            </w:r>
          </w:p>
        </w:tc>
        <w:tc>
          <w:tcPr>
            <w:tcW w:w="1227" w:type="dxa"/>
            <w:tcBorders/>
            <w:vAlign w:val="center"/>
          </w:tcPr>
          <w:p>
            <w:pPr>
              <w:pStyle w:val="TableContents"/>
              <w:bidi w:val="0"/>
              <w:spacing w:before="0" w:after="283"/>
              <w:jc w:val="left"/>
              <w:rPr/>
            </w:pPr>
            <w:r>
              <w:rPr/>
              <w:t xml:space="preserve">154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43 ′ 38'' N 85 ° 58 ′ 08'' W </w:t>
            </w:r>
            <w:r>
              <w:rPr/>
              <w:t xml:space="preserve">/ </w:t>
            </w:r>
            <w:r>
              <w:rPr/>
              <w:t xml:space="preserve">30.72715 ° N 85.96899 ° W </w:t>
            </w:r>
            <w:r>
              <w:rPr/>
              <w:t xml:space="preserve">/ 30.72715;-85.96899 </w:t>
            </w:r>
            <w:r>
              <w:rPr/>
              <w:t xml:space="preserve">(</w:t>
            </w:r>
            <w:r>
              <w:rPr/>
              <w:t xml:space="preserve">Long Pond Hill) (Long Pond Hill) </w:t>
            </w:r>
          </w:p>
        </w:tc>
      </w:tr>
      <w:tr>
        <w:trPr/>
        <w:tc>
          <w:tcPr>
            <w:tcW w:w="1875" w:type="dxa"/>
            <w:tcBorders/>
            <w:vAlign w:val="center"/>
          </w:tcPr>
          <w:p>
            <w:pPr>
              <w:pStyle w:val="TableContents"/>
              <w:bidi w:val="0"/>
              <w:spacing w:before="0" w:after="283"/>
              <w:jc w:val="left"/>
              <w:rPr/>
            </w:pPr>
            <w:r>
              <w:rPr/>
              <w:t xml:space="preserve">Sand Hill </w:t>
            </w:r>
          </w:p>
        </w:tc>
        <w:tc>
          <w:tcPr>
            <w:tcW w:w="1227" w:type="dxa"/>
            <w:tcBorders/>
            <w:vAlign w:val="center"/>
          </w:tcPr>
          <w:p>
            <w:pPr>
              <w:pStyle w:val="TableContents"/>
              <w:bidi w:val="0"/>
              <w:spacing w:before="0" w:after="283"/>
              <w:jc w:val="left"/>
              <w:rPr/>
            </w:pPr>
            <w:r>
              <w:rPr/>
              <w:t xml:space="preserve">154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46 ′ 58''' N 85 ° 32 ′ 56'' W </w:t>
            </w:r>
            <w:r>
              <w:rPr/>
              <w:t xml:space="preserve">/ </w:t>
            </w:r>
            <w:r>
              <w:rPr/>
              <w:t xml:space="preserve">30.78272 ° N 85.54886 ° W </w:t>
            </w:r>
            <w:r>
              <w:rPr/>
              <w:t xml:space="preserve">/ 30.78272;-85.54886 </w:t>
            </w:r>
            <w:r>
              <w:rPr/>
              <w:t xml:space="preserve">(</w:t>
            </w:r>
            <w:r>
              <w:rPr/>
              <w:t xml:space="preserve">Sand Hill) (Sand Hill) </w:t>
            </w:r>
          </w:p>
        </w:tc>
      </w:tr>
      <w:tr>
        <w:trPr/>
        <w:tc>
          <w:tcPr>
            <w:tcW w:w="1875" w:type="dxa"/>
            <w:tcBorders/>
            <w:vAlign w:val="center"/>
          </w:tcPr>
          <w:p>
            <w:pPr>
              <w:pStyle w:val="TableContents"/>
              <w:bidi w:val="0"/>
              <w:spacing w:before="0" w:after="283"/>
              <w:jc w:val="left"/>
              <w:rPr/>
            </w:pPr>
            <w:r>
              <w:rPr/>
              <w:t xml:space="preserve">Reynold Hill </w:t>
            </w:r>
          </w:p>
        </w:tc>
        <w:tc>
          <w:tcPr>
            <w:tcW w:w="1227" w:type="dxa"/>
            <w:tcBorders/>
            <w:vAlign w:val="center"/>
          </w:tcPr>
          <w:p>
            <w:pPr>
              <w:pStyle w:val="TableContents"/>
              <w:bidi w:val="0"/>
              <w:spacing w:before="0" w:after="283"/>
              <w:jc w:val="left"/>
              <w:rPr/>
            </w:pPr>
            <w:r>
              <w:rPr/>
              <w:t xml:space="preserve">151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54 ′ 09'' N 85 ° 53 ′ 34'' W </w:t>
            </w:r>
            <w:r>
              <w:rPr/>
              <w:t xml:space="preserve">/ </w:t>
            </w:r>
            <w:r>
              <w:rPr/>
              <w:t xml:space="preserve">30.90246 ° N 85.89269 ° W </w:t>
            </w:r>
            <w:r>
              <w:rPr/>
              <w:t xml:space="preserve">/ 30.90246;-85.89269 </w:t>
            </w:r>
            <w:r>
              <w:rPr/>
              <w:t xml:space="preserve">(</w:t>
            </w:r>
            <w:r>
              <w:rPr/>
              <w:t xml:space="preserve">Reynold Hill) </w:t>
            </w:r>
          </w:p>
        </w:tc>
      </w:tr>
      <w:tr>
        <w:trPr/>
        <w:tc>
          <w:tcPr>
            <w:tcW w:w="1875" w:type="dxa"/>
            <w:tcBorders/>
            <w:vAlign w:val="center"/>
          </w:tcPr>
          <w:p>
            <w:pPr>
              <w:pStyle w:val="TableContents"/>
              <w:bidi w:val="0"/>
              <w:spacing w:before="0" w:after="283"/>
              <w:jc w:val="left"/>
              <w:rPr/>
            </w:pPr>
            <w:r>
              <w:rPr/>
              <w:t xml:space="preserve">Saint Paul Hill </w:t>
            </w:r>
          </w:p>
        </w:tc>
        <w:tc>
          <w:tcPr>
            <w:tcW w:w="1227" w:type="dxa"/>
            <w:tcBorders/>
            <w:vAlign w:val="center"/>
          </w:tcPr>
          <w:p>
            <w:pPr>
              <w:pStyle w:val="TableContents"/>
              <w:bidi w:val="0"/>
              <w:spacing w:before="0" w:after="283"/>
              <w:jc w:val="left"/>
              <w:rPr/>
            </w:pPr>
            <w:r>
              <w:rPr/>
              <w:t xml:space="preserve">148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40 ′ 54''' N 85 ° 56 ′ 32'' W </w:t>
            </w:r>
            <w:r>
              <w:rPr/>
              <w:t xml:space="preserve">/ </w:t>
            </w:r>
            <w:r>
              <w:rPr/>
              <w:t xml:space="preserve">30.68170 ° N 85.94215 ° W </w:t>
            </w:r>
            <w:r>
              <w:rPr/>
              <w:t xml:space="preserve">/ 30.68170;-85.94215 </w:t>
            </w:r>
            <w:r>
              <w:rPr/>
              <w:t xml:space="preserve">(</w:t>
            </w:r>
            <w:r>
              <w:rPr/>
              <w:t xml:space="preserve">Saint Paul Hill) (Saint Paul Hill) </w:t>
            </w:r>
          </w:p>
        </w:tc>
      </w:tr>
      <w:tr>
        <w:trPr/>
        <w:tc>
          <w:tcPr>
            <w:tcW w:w="1875" w:type="dxa"/>
            <w:tcBorders/>
            <w:vAlign w:val="center"/>
          </w:tcPr>
          <w:p>
            <w:pPr>
              <w:pStyle w:val="TableContents"/>
              <w:bidi w:val="0"/>
              <w:spacing w:before="0" w:after="283"/>
              <w:jc w:val="left"/>
              <w:rPr/>
            </w:pPr>
            <w:r>
              <w:rPr/>
              <w:t xml:space="preserve">Scrub Hill </w:t>
            </w:r>
          </w:p>
        </w:tc>
        <w:tc>
          <w:tcPr>
            <w:tcW w:w="1227" w:type="dxa"/>
            <w:tcBorders/>
            <w:vAlign w:val="center"/>
          </w:tcPr>
          <w:p>
            <w:pPr>
              <w:pStyle w:val="TableContents"/>
              <w:bidi w:val="0"/>
              <w:spacing w:before="0" w:after="283"/>
              <w:jc w:val="left"/>
              <w:rPr/>
            </w:pPr>
            <w:r>
              <w:rPr/>
              <w:t xml:space="preserve">144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34 ′ 23'' N 86 ° 08 ′ 41'' W </w:t>
            </w:r>
            <w:r>
              <w:rPr/>
              <w:t xml:space="preserve">/ </w:t>
            </w:r>
            <w:r>
              <w:rPr/>
              <w:t xml:space="preserve">30.57316 ° N 86.14470 ° W </w:t>
            </w:r>
            <w:r>
              <w:rPr/>
              <w:t xml:space="preserve">/ 30.57316;-86.14470 </w:t>
            </w:r>
            <w:r>
              <w:rPr/>
              <w:t xml:space="preserve">(</w:t>
            </w:r>
            <w:r>
              <w:rPr/>
              <w:t xml:space="preserve">Scrub Hill) (Scrub Hill) </w:t>
            </w:r>
          </w:p>
        </w:tc>
      </w:tr>
      <w:tr>
        <w:trPr/>
        <w:tc>
          <w:tcPr>
            <w:tcW w:w="1875" w:type="dxa"/>
            <w:tcBorders/>
            <w:vAlign w:val="center"/>
          </w:tcPr>
          <w:p>
            <w:pPr>
              <w:pStyle w:val="TableContents"/>
              <w:bidi w:val="0"/>
              <w:spacing w:before="0" w:after="283"/>
              <w:jc w:val="left"/>
              <w:rPr/>
            </w:pPr>
            <w:r>
              <w:rPr/>
              <w:t xml:space="preserve">Hickory Hill </w:t>
            </w:r>
          </w:p>
        </w:tc>
        <w:tc>
          <w:tcPr>
            <w:tcW w:w="1227" w:type="dxa"/>
            <w:tcBorders/>
            <w:vAlign w:val="center"/>
          </w:tcPr>
          <w:p>
            <w:pPr>
              <w:pStyle w:val="TableContents"/>
              <w:bidi w:val="0"/>
              <w:spacing w:before="0" w:after="283"/>
              <w:jc w:val="left"/>
              <w:rPr/>
            </w:pPr>
            <w:r>
              <w:rPr/>
              <w:t xml:space="preserve">131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Jacksonin piirikunta </w:t>
            </w:r>
          </w:p>
        </w:tc>
        <w:tc>
          <w:tcPr>
            <w:tcW w:w="4079" w:type="dxa"/>
            <w:tcBorders/>
            <w:vAlign w:val="center"/>
          </w:tcPr>
          <w:p>
            <w:pPr>
              <w:pStyle w:val="TableContents"/>
              <w:bidi w:val="0"/>
              <w:spacing w:before="0" w:after="283"/>
              <w:jc w:val="left"/>
              <w:rPr/>
            </w:pPr>
            <w:r>
              <w:rPr/>
              <w:t xml:space="preserve">30 ° 37 ′ 01''' N 84 ° 56 ′ 03''' W </w:t>
            </w:r>
            <w:r>
              <w:rPr/>
              <w:t xml:space="preserve">/ </w:t>
            </w:r>
            <w:r>
              <w:rPr/>
              <w:t xml:space="preserve">30.61696 ° N 84.93420 ° W </w:t>
            </w:r>
            <w:r>
              <w:rPr/>
              <w:t xml:space="preserve">/ 30.61696;-84.93420 </w:t>
            </w:r>
            <w:r>
              <w:rPr/>
              <w:t xml:space="preserve">(</w:t>
            </w:r>
            <w:r>
              <w:rPr/>
              <w:t xml:space="preserve">Hickory Hill) (Hickory Hill) </w:t>
            </w:r>
          </w:p>
        </w:tc>
      </w:tr>
      <w:tr>
        <w:trPr/>
        <w:tc>
          <w:tcPr>
            <w:tcW w:w="1875" w:type="dxa"/>
            <w:tcBorders/>
            <w:vAlign w:val="center"/>
          </w:tcPr>
          <w:p>
            <w:pPr>
              <w:pStyle w:val="TableContents"/>
              <w:bidi w:val="0"/>
              <w:spacing w:before="0" w:after="283"/>
              <w:jc w:val="left"/>
              <w:rPr/>
            </w:pPr>
            <w:r>
              <w:rPr/>
              <w:t xml:space="preserve">Hicks Hill </w:t>
            </w:r>
          </w:p>
        </w:tc>
        <w:tc>
          <w:tcPr>
            <w:tcW w:w="1227" w:type="dxa"/>
            <w:tcBorders/>
            <w:vAlign w:val="center"/>
          </w:tcPr>
          <w:p>
            <w:pPr>
              <w:pStyle w:val="TableContents"/>
              <w:bidi w:val="0"/>
              <w:spacing w:before="0" w:after="283"/>
              <w:jc w:val="left"/>
              <w:rPr/>
            </w:pPr>
            <w:r>
              <w:rPr/>
              <w:t xml:space="preserve">131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51 ′ 51''' N 85 ° 35 ′ 13'' W </w:t>
            </w:r>
            <w:r>
              <w:rPr/>
              <w:t xml:space="preserve">/ </w:t>
            </w:r>
            <w:r>
              <w:rPr/>
              <w:t xml:space="preserve">30.86408 ° N 85.58695 ° W </w:t>
            </w:r>
            <w:r>
              <w:rPr/>
              <w:t xml:space="preserve">/ 30.86408;-85.58695 </w:t>
            </w:r>
            <w:r>
              <w:rPr/>
              <w:t xml:space="preserve">(</w:t>
            </w:r>
            <w:r>
              <w:rPr/>
              <w:t xml:space="preserve">Hicks Hill) (Hicks Hill) </w:t>
            </w:r>
          </w:p>
        </w:tc>
      </w:tr>
      <w:tr>
        <w:trPr/>
        <w:tc>
          <w:tcPr>
            <w:tcW w:w="1875" w:type="dxa"/>
            <w:tcBorders/>
            <w:vAlign w:val="center"/>
          </w:tcPr>
          <w:p>
            <w:pPr>
              <w:pStyle w:val="TableContents"/>
              <w:bidi w:val="0"/>
              <w:spacing w:before="0" w:after="283"/>
              <w:jc w:val="left"/>
              <w:rPr/>
            </w:pPr>
            <w:r>
              <w:rPr/>
              <w:t xml:space="preserve">Mylly Spring Hill </w:t>
            </w:r>
          </w:p>
        </w:tc>
        <w:tc>
          <w:tcPr>
            <w:tcW w:w="1227" w:type="dxa"/>
            <w:tcBorders/>
            <w:vAlign w:val="center"/>
          </w:tcPr>
          <w:p>
            <w:pPr>
              <w:pStyle w:val="TableContents"/>
              <w:bidi w:val="0"/>
              <w:spacing w:before="0" w:after="283"/>
              <w:jc w:val="left"/>
              <w:rPr/>
            </w:pPr>
            <w:r>
              <w:rPr/>
              <w:t xml:space="preserve">131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50 ′ 59''' N 85 ° 53 ′ 36''' W </w:t>
            </w:r>
            <w:r>
              <w:rPr/>
              <w:t xml:space="preserve">/ </w:t>
            </w:r>
            <w:r>
              <w:rPr/>
              <w:t xml:space="preserve">30.84965 ° N 85.89340 ° W </w:t>
            </w:r>
            <w:r>
              <w:rPr/>
              <w:t xml:space="preserve">/ 30.84965;-85.89340 </w:t>
            </w:r>
            <w:r>
              <w:rPr/>
              <w:t xml:space="preserve">(</w:t>
            </w:r>
            <w:r>
              <w:rPr/>
              <w:t xml:space="preserve">Mill Spring Hill) </w:t>
            </w:r>
          </w:p>
        </w:tc>
      </w:tr>
      <w:tr>
        <w:trPr/>
        <w:tc>
          <w:tcPr>
            <w:tcW w:w="1875" w:type="dxa"/>
            <w:tcBorders/>
            <w:vAlign w:val="center"/>
          </w:tcPr>
          <w:p>
            <w:pPr>
              <w:pStyle w:val="TableContents"/>
              <w:bidi w:val="0"/>
              <w:spacing w:before="0" w:after="283"/>
              <w:jc w:val="left"/>
              <w:rPr/>
            </w:pPr>
            <w:r>
              <w:rPr/>
              <w:t xml:space="preserve">Old Hammock Hill </w:t>
            </w:r>
          </w:p>
        </w:tc>
        <w:tc>
          <w:tcPr>
            <w:tcW w:w="1227" w:type="dxa"/>
            <w:tcBorders/>
            <w:vAlign w:val="center"/>
          </w:tcPr>
          <w:p>
            <w:pPr>
              <w:pStyle w:val="TableContents"/>
              <w:bidi w:val="0"/>
              <w:spacing w:before="0" w:after="283"/>
              <w:jc w:val="left"/>
              <w:rPr/>
            </w:pPr>
            <w:r>
              <w:rPr/>
              <w:t xml:space="preserve">131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57 ′ 09'' N 85° 40 ′ 51'' W </w:t>
            </w:r>
            <w:r>
              <w:rPr/>
              <w:t xml:space="preserve">/ </w:t>
            </w:r>
            <w:r>
              <w:rPr/>
              <w:t xml:space="preserve">30.95260 ° N 85.68097 ° W </w:t>
            </w:r>
            <w:r>
              <w:rPr/>
              <w:t xml:space="preserve">/ 30.95260;-85.68097 </w:t>
            </w:r>
            <w:r>
              <w:rPr/>
              <w:t xml:space="preserve">(</w:t>
            </w:r>
            <w:r>
              <w:rPr/>
              <w:t xml:space="preserve">Old Hammock Hill) </w:t>
            </w:r>
          </w:p>
        </w:tc>
      </w:tr>
      <w:tr>
        <w:trPr/>
        <w:tc>
          <w:tcPr>
            <w:tcW w:w="1875" w:type="dxa"/>
            <w:tcBorders/>
            <w:vAlign w:val="center"/>
          </w:tcPr>
          <w:p>
            <w:pPr>
              <w:pStyle w:val="TableContents"/>
              <w:bidi w:val="0"/>
              <w:spacing w:before="0" w:after="283"/>
              <w:jc w:val="left"/>
              <w:rPr/>
            </w:pPr>
            <w:r>
              <w:rPr/>
              <w:t xml:space="preserve">Jyrkkä ontto kukkula </w:t>
            </w:r>
          </w:p>
        </w:tc>
        <w:tc>
          <w:tcPr>
            <w:tcW w:w="1227" w:type="dxa"/>
            <w:tcBorders/>
            <w:vAlign w:val="center"/>
          </w:tcPr>
          <w:p>
            <w:pPr>
              <w:pStyle w:val="TableContents"/>
              <w:bidi w:val="0"/>
              <w:spacing w:before="0" w:after="283"/>
              <w:jc w:val="left"/>
              <w:rPr/>
            </w:pPr>
            <w:r>
              <w:rPr/>
              <w:t xml:space="preserve">128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41 ′ 33'' N 85 ° 50 ′ 53'' W </w:t>
            </w:r>
            <w:r>
              <w:rPr/>
              <w:t xml:space="preserve">/ </w:t>
            </w:r>
            <w:r>
              <w:rPr/>
              <w:t xml:space="preserve">30.69246 ° N 85.84819 ° W </w:t>
            </w:r>
            <w:r>
              <w:rPr/>
              <w:t xml:space="preserve">/ 30.69246;-85.84819 </w:t>
            </w:r>
            <w:r>
              <w:rPr/>
              <w:t xml:space="preserve">(</w:t>
            </w:r>
            <w:r>
              <w:rPr/>
              <w:t xml:space="preserve">Jyrkkä ontto kukkula) </w:t>
            </w:r>
          </w:p>
        </w:tc>
      </w:tr>
      <w:tr>
        <w:trPr/>
        <w:tc>
          <w:tcPr>
            <w:tcW w:w="1875" w:type="dxa"/>
            <w:tcBorders/>
            <w:vAlign w:val="center"/>
          </w:tcPr>
          <w:p>
            <w:pPr>
              <w:pStyle w:val="TableContents"/>
              <w:bidi w:val="0"/>
              <w:spacing w:before="0" w:after="283"/>
              <w:jc w:val="left"/>
              <w:rPr/>
            </w:pPr>
            <w:r>
              <w:rPr/>
              <w:t xml:space="preserve">Hogan Hill </w:t>
            </w:r>
          </w:p>
        </w:tc>
        <w:tc>
          <w:tcPr>
            <w:tcW w:w="1227" w:type="dxa"/>
            <w:tcBorders/>
            <w:vAlign w:val="center"/>
          </w:tcPr>
          <w:p>
            <w:pPr>
              <w:pStyle w:val="TableContents"/>
              <w:bidi w:val="0"/>
              <w:spacing w:before="0" w:after="283"/>
              <w:jc w:val="left"/>
              <w:rPr/>
            </w:pPr>
            <w:r>
              <w:rPr/>
              <w:t xml:space="preserve">108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36 ′ 11''' N 85 ° 56 ′ 01''' W </w:t>
            </w:r>
            <w:r>
              <w:rPr/>
              <w:t xml:space="preserve">/ </w:t>
            </w:r>
            <w:r>
              <w:rPr/>
              <w:t xml:space="preserve">30.60308 ° N 85.93371 ° W </w:t>
            </w:r>
            <w:r>
              <w:rPr/>
              <w:t xml:space="preserve">/ 30.60308;-85.93371 </w:t>
            </w:r>
            <w:r>
              <w:rPr/>
              <w:t xml:space="preserve">(</w:t>
            </w:r>
            <w:r>
              <w:rPr/>
              <w:t xml:space="preserve">Hogan Hill) </w:t>
            </w:r>
            <w:r>
              <w:rPr/>
              <w:t xml:space="preserve">(</w:t>
            </w:r>
            <w:r>
              <w:rPr/>
              <w:t xml:space="preserve">Hogan Hill) </w:t>
            </w:r>
          </w:p>
        </w:tc>
      </w:tr>
      <w:tr>
        <w:trPr/>
        <w:tc>
          <w:tcPr>
            <w:tcW w:w="1875" w:type="dxa"/>
            <w:tcBorders/>
            <w:vAlign w:val="center"/>
          </w:tcPr>
          <w:p>
            <w:pPr>
              <w:pStyle w:val="TableContents"/>
              <w:bidi w:val="0"/>
              <w:spacing w:before="0" w:after="283"/>
              <w:jc w:val="left"/>
              <w:rPr/>
            </w:pPr>
            <w:r>
              <w:rPr/>
              <w:t xml:space="preserve">Crawford Hill </w:t>
            </w:r>
          </w:p>
        </w:tc>
        <w:tc>
          <w:tcPr>
            <w:tcW w:w="1227" w:type="dxa"/>
            <w:tcBorders/>
            <w:vAlign w:val="center"/>
          </w:tcPr>
          <w:p>
            <w:pPr>
              <w:pStyle w:val="TableContents"/>
              <w:bidi w:val="0"/>
              <w:spacing w:before="0" w:after="283"/>
              <w:jc w:val="left"/>
              <w:rPr/>
            </w:pPr>
            <w:r>
              <w:rPr/>
              <w:t xml:space="preserve">105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35 ′ 45'' N 85 ° 55 ′ 36'' W </w:t>
            </w:r>
            <w:r>
              <w:rPr/>
              <w:t xml:space="preserve">/ </w:t>
            </w:r>
            <w:r>
              <w:rPr/>
              <w:t xml:space="preserve">30.59587 ° N 85.92665 ° W </w:t>
            </w:r>
            <w:r>
              <w:rPr/>
              <w:t xml:space="preserve">/ 30.59587;-85.92665 </w:t>
            </w:r>
            <w:r>
              <w:rPr/>
              <w:t xml:space="preserve">(</w:t>
            </w:r>
            <w:r>
              <w:rPr/>
              <w:t xml:space="preserve">Crawford Hill) (Crawford Hill) </w:t>
            </w:r>
          </w:p>
        </w:tc>
      </w:tr>
      <w:tr>
        <w:trPr/>
        <w:tc>
          <w:tcPr>
            <w:tcW w:w="1875" w:type="dxa"/>
            <w:tcBorders/>
            <w:vAlign w:val="center"/>
          </w:tcPr>
          <w:p>
            <w:pPr>
              <w:pStyle w:val="TableContents"/>
              <w:bidi w:val="0"/>
              <w:spacing w:before="0" w:after="283"/>
              <w:jc w:val="left"/>
              <w:rPr/>
            </w:pPr>
            <w:r>
              <w:rPr/>
              <w:t xml:space="preserve">Bess Nook </w:t>
            </w:r>
          </w:p>
        </w:tc>
        <w:tc>
          <w:tcPr>
            <w:tcW w:w="1227" w:type="dxa"/>
            <w:tcBorders/>
            <w:vAlign w:val="center"/>
          </w:tcPr>
          <w:p>
            <w:pPr>
              <w:pStyle w:val="TableContents"/>
              <w:bidi w:val="0"/>
              <w:spacing w:before="0" w:after="283"/>
              <w:jc w:val="left"/>
              <w:rPr/>
            </w:pPr>
            <w:r>
              <w:rPr/>
              <w:t xml:space="preserve">92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Washingtonin piirikunta </w:t>
            </w:r>
          </w:p>
        </w:tc>
        <w:tc>
          <w:tcPr>
            <w:tcW w:w="4079" w:type="dxa"/>
            <w:tcBorders/>
            <w:vAlign w:val="center"/>
          </w:tcPr>
          <w:p>
            <w:pPr>
              <w:pStyle w:val="TableContents"/>
              <w:bidi w:val="0"/>
              <w:spacing w:before="0" w:after="283"/>
              <w:jc w:val="left"/>
              <w:rPr/>
            </w:pPr>
            <w:r>
              <w:rPr/>
              <w:t xml:space="preserve">30 ° 43 ′ 07''' N 85 ° 44 ′ 03''' W </w:t>
            </w:r>
            <w:r>
              <w:rPr/>
              <w:t xml:space="preserve">/ </w:t>
            </w:r>
            <w:r>
              <w:rPr/>
              <w:t xml:space="preserve">30.71855 ° N 85.73426 ° W </w:t>
            </w:r>
            <w:r>
              <w:rPr/>
              <w:t xml:space="preserve">/ 30.71855;-85.73426 </w:t>
            </w:r>
            <w:r>
              <w:rPr/>
              <w:t xml:space="preserve">(</w:t>
            </w:r>
            <w:r>
              <w:rPr/>
              <w:t xml:space="preserve">Bess Nook) (Bess Nook) </w:t>
            </w:r>
          </w:p>
        </w:tc>
      </w:tr>
      <w:tr>
        <w:trPr/>
        <w:tc>
          <w:tcPr>
            <w:tcW w:w="1875" w:type="dxa"/>
            <w:tcBorders/>
            <w:vAlign w:val="center"/>
          </w:tcPr>
          <w:p>
            <w:pPr>
              <w:pStyle w:val="TableContents"/>
              <w:bidi w:val="0"/>
              <w:spacing w:before="0" w:after="283"/>
              <w:jc w:val="left"/>
              <w:rPr/>
            </w:pPr>
            <w:r>
              <w:rPr/>
              <w:t xml:space="preserve">Skyline Drive </w:t>
            </w:r>
          </w:p>
        </w:tc>
        <w:tc>
          <w:tcPr>
            <w:tcW w:w="1227" w:type="dxa"/>
            <w:tcBorders/>
            <w:vAlign w:val="center"/>
          </w:tcPr>
          <w:p>
            <w:pPr>
              <w:pStyle w:val="TableContents"/>
              <w:bidi w:val="0"/>
              <w:spacing w:before="0" w:after="283"/>
              <w:jc w:val="left"/>
              <w:rPr/>
            </w:pPr>
            <w:r>
              <w:rPr/>
              <w:t xml:space="preserve">80 </w:t>
            </w:r>
          </w:p>
        </w:tc>
        <w:tc>
          <w:tcPr>
            <w:tcW w:w="1581" w:type="dxa"/>
            <w:tcBorders/>
            <w:vAlign w:val="center"/>
          </w:tcPr>
          <w:p>
            <w:pPr>
              <w:pStyle w:val="TableContents"/>
              <w:bidi w:val="0"/>
              <w:spacing w:before="0" w:after="283"/>
              <w:jc w:val="left"/>
              <w:rPr/>
            </w:pPr>
            <w:r>
              <w:rPr/>
              <w:t xml:space="preserve">Atlantin rannikkoharju </w:t>
            </w:r>
          </w:p>
        </w:tc>
        <w:tc>
          <w:tcPr>
            <w:tcW w:w="1443" w:type="dxa"/>
            <w:tcBorders/>
            <w:vAlign w:val="center"/>
          </w:tcPr>
          <w:p>
            <w:pPr>
              <w:pStyle w:val="TableContents"/>
              <w:bidi w:val="0"/>
              <w:spacing w:before="0" w:after="283"/>
              <w:jc w:val="left"/>
              <w:rPr/>
            </w:pPr>
            <w:r>
              <w:rPr/>
              <w:t xml:space="preserve">Martinin piirikunta </w:t>
            </w:r>
          </w:p>
        </w:tc>
        <w:tc>
          <w:tcPr>
            <w:tcW w:w="4079" w:type="dxa"/>
            <w:tcBorders/>
            <w:vAlign w:val="center"/>
          </w:tcPr>
          <w:p>
            <w:pPr>
              <w:pStyle w:val="TableContents"/>
              <w:bidi w:val="0"/>
              <w:spacing w:before="0" w:after="283"/>
              <w:jc w:val="left"/>
              <w:rPr/>
            </w:pPr>
            <w:r>
              <w:rPr/>
              <w:t xml:space="preserve">27 ° 15 ′ 09''' N 80 ° 14 ′ 00'' W </w:t>
            </w:r>
            <w:r>
              <w:rPr/>
              <w:t xml:space="preserve">/ </w:t>
            </w:r>
            <w:r>
              <w:rPr/>
              <w:t xml:space="preserve">27.25251 ° N 80.23333 ° W </w:t>
            </w:r>
            <w:r>
              <w:rPr/>
              <w:t xml:space="preserve">/ 27.25251;-80.23333 </w:t>
            </w:r>
            <w:r>
              <w:rPr/>
              <w:t xml:space="preserve">(</w:t>
            </w:r>
            <w:r>
              <w:rPr/>
              <w:t xml:space="preserve">Skyline Drive) (Skyline Drive) </w:t>
            </w:r>
          </w:p>
        </w:tc>
      </w:tr>
      <w:tr>
        <w:trPr/>
        <w:tc>
          <w:tcPr>
            <w:tcW w:w="1875" w:type="dxa"/>
            <w:tcBorders/>
            <w:vAlign w:val="center"/>
          </w:tcPr>
          <w:p>
            <w:pPr>
              <w:pStyle w:val="TableContents"/>
              <w:bidi w:val="0"/>
              <w:spacing w:before="0" w:after="283"/>
              <w:jc w:val="left"/>
              <w:rPr/>
            </w:pPr>
            <w:r>
              <w:rPr/>
              <w:t xml:space="preserve">Slaughter Hill </w:t>
            </w:r>
          </w:p>
        </w:tc>
        <w:tc>
          <w:tcPr>
            <w:tcW w:w="1227" w:type="dxa"/>
            <w:tcBorders/>
            <w:vAlign w:val="center"/>
          </w:tcPr>
          <w:p>
            <w:pPr>
              <w:pStyle w:val="TableContents"/>
              <w:bidi w:val="0"/>
              <w:spacing w:before="0" w:after="283"/>
              <w:jc w:val="left"/>
              <w:rPr/>
            </w:pPr>
            <w:r>
              <w:rPr/>
              <w:t xml:space="preserve">79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Holmesin piirikunta </w:t>
            </w:r>
          </w:p>
        </w:tc>
        <w:tc>
          <w:tcPr>
            <w:tcW w:w="4079" w:type="dxa"/>
            <w:tcBorders/>
            <w:vAlign w:val="center"/>
          </w:tcPr>
          <w:p>
            <w:pPr>
              <w:pStyle w:val="TableContents"/>
              <w:bidi w:val="0"/>
              <w:spacing w:before="0" w:after="283"/>
              <w:jc w:val="left"/>
              <w:rPr/>
            </w:pPr>
            <w:r>
              <w:rPr/>
              <w:t xml:space="preserve">30 ° 51 ′ 46''' N 85 ° 52 ′ 47''' W </w:t>
            </w:r>
            <w:r>
              <w:rPr/>
              <w:t xml:space="preserve">/ </w:t>
            </w:r>
            <w:r>
              <w:rPr/>
              <w:t xml:space="preserve">30.86271 ° N 85.87971 ° W </w:t>
            </w:r>
            <w:r>
              <w:rPr/>
              <w:t xml:space="preserve">/ 30.86271;-85.87971 </w:t>
            </w:r>
            <w:r>
              <w:rPr/>
              <w:t xml:space="preserve">(</w:t>
            </w:r>
            <w:r>
              <w:rPr/>
              <w:t xml:space="preserve">Slaughter Hill) (teuraskukkula) </w:t>
            </w:r>
          </w:p>
        </w:tc>
      </w:tr>
      <w:tr>
        <w:trPr/>
        <w:tc>
          <w:tcPr>
            <w:tcW w:w="1875" w:type="dxa"/>
            <w:tcBorders/>
            <w:vAlign w:val="center"/>
          </w:tcPr>
          <w:p>
            <w:pPr>
              <w:pStyle w:val="TableContents"/>
              <w:bidi w:val="0"/>
              <w:spacing w:before="0" w:after="283"/>
              <w:jc w:val="left"/>
              <w:rPr/>
            </w:pPr>
            <w:r>
              <w:rPr/>
              <w:t xml:space="preserve">Sininen vuori </w:t>
            </w:r>
          </w:p>
        </w:tc>
        <w:tc>
          <w:tcPr>
            <w:tcW w:w="1227" w:type="dxa"/>
            <w:tcBorders/>
            <w:vAlign w:val="center"/>
          </w:tcPr>
          <w:p>
            <w:pPr>
              <w:pStyle w:val="TableContents"/>
              <w:bidi w:val="0"/>
              <w:spacing w:before="0" w:after="283"/>
              <w:jc w:val="left"/>
              <w:rPr/>
            </w:pPr>
            <w:r>
              <w:rPr/>
              <w:t xml:space="preserve">56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Waltonin piirikunta </w:t>
            </w:r>
          </w:p>
        </w:tc>
        <w:tc>
          <w:tcPr>
            <w:tcW w:w="4079" w:type="dxa"/>
            <w:tcBorders/>
            <w:vAlign w:val="center"/>
          </w:tcPr>
          <w:p>
            <w:pPr>
              <w:pStyle w:val="TableContents"/>
              <w:bidi w:val="0"/>
              <w:spacing w:before="0" w:after="283"/>
              <w:jc w:val="left"/>
              <w:rPr/>
            </w:pPr>
            <w:r>
              <w:rPr/>
              <w:t xml:space="preserve">30 ° 20 ′ 50'' N 86 ° 12 ′ 11'' W </w:t>
            </w:r>
            <w:r>
              <w:rPr/>
              <w:t xml:space="preserve">/ </w:t>
            </w:r>
            <w:r>
              <w:rPr/>
              <w:t xml:space="preserve">30.34736 ° N 86.20315 ° W </w:t>
            </w:r>
            <w:r>
              <w:rPr/>
              <w:t xml:space="preserve">/ 30.34736;-86.20315 </w:t>
            </w:r>
            <w:r>
              <w:rPr/>
              <w:t xml:space="preserve">(</w:t>
            </w:r>
            <w:r>
              <w:rPr/>
              <w:t xml:space="preserve">Blue Mountain) (Blue Mountain) </w:t>
            </w:r>
          </w:p>
        </w:tc>
      </w:tr>
      <w:tr>
        <w:trPr/>
        <w:tc>
          <w:tcPr>
            <w:tcW w:w="1875" w:type="dxa"/>
            <w:tcBorders/>
            <w:vAlign w:val="center"/>
          </w:tcPr>
          <w:p>
            <w:pPr>
              <w:pStyle w:val="TableContents"/>
              <w:bidi w:val="0"/>
              <w:spacing w:before="0" w:after="283"/>
              <w:jc w:val="left"/>
              <w:rPr/>
            </w:pPr>
            <w:r>
              <w:rPr/>
              <w:t xml:space="preserve">Red Hill </w:t>
            </w:r>
          </w:p>
        </w:tc>
        <w:tc>
          <w:tcPr>
            <w:tcW w:w="1227" w:type="dxa"/>
            <w:tcBorders/>
            <w:vAlign w:val="center"/>
          </w:tcPr>
          <w:p>
            <w:pPr>
              <w:pStyle w:val="TableContents"/>
              <w:bidi w:val="0"/>
              <w:spacing w:before="0" w:after="283"/>
              <w:jc w:val="left"/>
              <w:rPr/>
            </w:pPr>
            <w:r>
              <w:rPr/>
              <w:t xml:space="preserve">49 </w:t>
            </w:r>
          </w:p>
        </w:tc>
        <w:tc>
          <w:tcPr>
            <w:tcW w:w="1581" w:type="dxa"/>
            <w:tcBorders/>
            <w:vAlign w:val="center"/>
          </w:tcPr>
          <w:p>
            <w:pPr>
              <w:pStyle w:val="TableContents"/>
              <w:bidi w:val="0"/>
              <w:spacing w:before="0" w:after="283"/>
              <w:jc w:val="left"/>
              <w:rPr/>
            </w:pPr>
            <w:r>
              <w:rPr/>
              <w:t xml:space="preserve">Pohjois-Floridan ylänköalueet </w:t>
            </w:r>
          </w:p>
        </w:tc>
        <w:tc>
          <w:tcPr>
            <w:tcW w:w="1443" w:type="dxa"/>
            <w:tcBorders/>
            <w:vAlign w:val="center"/>
          </w:tcPr>
          <w:p>
            <w:pPr>
              <w:pStyle w:val="TableContents"/>
              <w:bidi w:val="0"/>
              <w:spacing w:before="0" w:after="283"/>
              <w:jc w:val="left"/>
              <w:rPr/>
            </w:pPr>
            <w:r>
              <w:rPr/>
              <w:t xml:space="preserve">Libertyn piirikunta </w:t>
            </w:r>
          </w:p>
        </w:tc>
        <w:tc>
          <w:tcPr>
            <w:tcW w:w="4079" w:type="dxa"/>
            <w:tcBorders/>
            <w:vAlign w:val="center"/>
          </w:tcPr>
          <w:p>
            <w:pPr>
              <w:pStyle w:val="TableContents"/>
              <w:bidi w:val="0"/>
              <w:spacing w:before="0" w:after="283"/>
              <w:jc w:val="left"/>
              <w:rPr/>
            </w:pPr>
            <w:r>
              <w:rPr/>
              <w:t xml:space="preserve">30 ° 13 ′ 20'' N 85 ° 03 ′ 59'' W </w:t>
            </w:r>
            <w:r>
              <w:rPr/>
              <w:t xml:space="preserve">/ </w:t>
            </w:r>
            <w:r>
              <w:rPr/>
              <w:t xml:space="preserve">30.22216 ° N 85.06626 ° W </w:t>
            </w:r>
            <w:r>
              <w:rPr/>
              <w:t xml:space="preserve">/ 30.22216;-85.06626 </w:t>
            </w:r>
            <w:r>
              <w:rPr/>
              <w:t xml:space="preserve">(</w:t>
            </w:r>
            <w:r>
              <w:rPr/>
              <w:t xml:space="preserve">Red Hill) (Red Hill)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Floridan osavaltion korkein kohta?</w:t>
      </w:r>
    </w:p>
    <w:p>
      <w:pPr>
        <w:pStyle w:val="TextBody"/>
        <w:bidi w:val="0"/>
        <w:jc w:val="left"/>
        <w:rPr>
          <w:b/>
          <w:u w:val="single"/>
          <w:shd w:val="clear" w:fill="FFFF00"/>
        </w:rPr>
      </w:pPr>
      <w:r>
        <w:rPr>
          <w:b/>
          <w:u w:val="single"/>
          <w:shd w:val="clear" w:fill="FFFF00"/>
        </w:rPr>
        <w:t xml:space="preserve">Asiakirjan numero 20949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Katie Lynn Leclerc </w:t>
      </w:r>
      <w:r>
        <w:rPr/>
        <w:t xml:space="preserve">(s. 6. marraskuuta 1986) on yhdysvaltalainen näyttelijä. Hän on esiintynyt useissa televisiosarjoissa, kuten Veronica Mars, Muotitalo ja The Big Bang Theory. Vuonna 2011 hän näytteli televisiosarjassa Switched at Birth Daphne Vasquezia.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Daphnea sarjassa switched at birth?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joka näyttelee Daphnea elokuvassa switched at birth</w:t>
      </w:r>
    </w:p>
    <w:p>
      <w:pPr>
        <w:pStyle w:val="TextBody"/>
        <w:bidi w:val="0"/>
        <w:jc w:val="left"/>
        <w:rPr>
          <w:b/>
          <w:u w:val="single"/>
          <w:shd w:val="clear" w:fill="FFFF00"/>
        </w:rPr>
      </w:pPr>
      <w:r>
        <w:rPr>
          <w:b/>
          <w:u w:val="single"/>
          <w:shd w:val="clear" w:fill="FFFF00"/>
        </w:rPr>
        <w:t xml:space="preserve">Asiakirjan numero 20950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Bostonin poliisilakossa Bostonin poliisit lakkoilivat 9. syyskuuta 1919. He tavoittelivat ammattiliittonsa tunnustamista sekä palkkojen ja työolojen parantamista. </w:t>
      </w:r>
      <w:r>
        <w:rPr>
          <w:color w:val="A9A9A9"/>
        </w:rPr>
        <w:t xml:space="preserve">Poliisipäällikkö Edwin Upton Curtis </w:t>
      </w:r>
      <w:r>
        <w:rPr/>
        <w:t xml:space="preserve">kielsi, että poliiseilla olisi oikeus perustaa ammattiliitto, saati sitten liittyä suurempaan järjestöön, kuten American Federation of Laboriin (AFL). Erityisesti Bostonin pormestari Andrew James Petersin yritykset sovitella komissaarin ja poliisien välisiä suhteita epäonnistuivat.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ottivat tiukasti kantaa Bostonin poliisien lakkoon -</w:t>
      </w:r>
    </w:p>
    <w:p>
      <w:pPr>
        <w:pStyle w:val="TextBody"/>
        <w:bidi w:val="0"/>
        <w:jc w:val="left"/>
        <w:rPr>
          <w:b/>
          <w:u w:val="single"/>
          <w:shd w:val="clear" w:fill="FFFF00"/>
        </w:rPr>
      </w:pPr>
      <w:r>
        <w:rPr>
          <w:b/>
          <w:u w:val="single"/>
          <w:shd w:val="clear" w:fill="FFFF00"/>
        </w:rPr>
        <w:t xml:space="preserve">Asiakirjan numero 20951</w:t>
      </w:r>
    </w:p>
    <w:p>
      <w:pPr>
        <w:pStyle w:val="TextBody"/>
        <w:bidi w:val="0"/>
        <w:jc w:val="left"/>
        <w:rPr>
          <w:b/>
          <w:shd w:val="clear" w:fill="FFFF00"/>
        </w:rPr>
      </w:pPr>
      <w:r>
        <w:rPr>
          <w:b/>
          <w:shd w:val="clear" w:fill="FFFF00"/>
        </w:rPr>
        <w:t xml:space="preserve">Tekstin numero 0</w:t>
      </w:r>
    </w:p>
    <w:tbl>
      <w:tblPr>
        <w:tblW w:w="3898" w:type="dxa"/>
        <w:jc w:val="left"/>
        <w:tblInd w:w="0" w:type="dxa"/>
        <w:tblLayout w:type="fixed"/>
        <w:tblCellMar>
          <w:top w:w="28" w:type="dxa"/>
          <w:left w:w="28" w:type="dxa"/>
          <w:bottom w:w="28" w:type="dxa"/>
          <w:right w:w="28" w:type="dxa"/>
        </w:tblCellMar>
      </w:tblPr>
      <w:tblGrid>
        <w:gridCol w:w="3898"/>
      </w:tblGrid>
      <w:tr>
        <w:trPr/>
        <w:tc>
          <w:tcPr>
            <w:tcW w:w="3898" w:type="dxa"/>
            <w:tcBorders/>
            <w:vAlign w:val="center"/>
          </w:tcPr>
          <w:tbl>
            <w:tblPr>
              <w:tblW w:w="3752" w:type="dxa"/>
              <w:jc w:val="left"/>
              <w:tblInd w:w="0" w:type="dxa"/>
              <w:tblLayout w:type="fixed"/>
              <w:tblCellMar>
                <w:top w:w="28" w:type="dxa"/>
                <w:left w:w="28" w:type="dxa"/>
                <w:bottom w:w="28" w:type="dxa"/>
                <w:right w:w="28" w:type="dxa"/>
              </w:tblCellMar>
            </w:tblPr>
            <w:tblGrid>
              <w:gridCol w:w="2176"/>
              <w:gridCol w:w="1576"/>
            </w:tblGrid>
            <w:tr>
              <w:trPr/>
              <w:tc>
                <w:tcPr>
                  <w:tcW w:w="2176" w:type="dxa"/>
                  <w:tcBorders/>
                  <w:vAlign w:val="center"/>
                </w:tcPr>
                <w:p>
                  <w:pPr>
                    <w:pStyle w:val="TableHeading"/>
                    <w:suppressLineNumbers/>
                    <w:bidi w:val="0"/>
                    <w:spacing w:before="0" w:after="283"/>
                    <w:jc w:val="center"/>
                    <w:rPr/>
                  </w:pPr>
                  <w:r>
                    <w:rPr/>
                    <w:t xml:space="preserve">Näyttelijä </w:t>
                  </w:r>
                </w:p>
              </w:tc>
              <w:tc>
                <w:tcPr>
                  <w:tcW w:w="1576" w:type="dxa"/>
                  <w:tcBorders/>
                  <w:vAlign w:val="center"/>
                </w:tcPr>
                <w:p>
                  <w:pPr>
                    <w:pStyle w:val="TableHeading"/>
                    <w:suppressLineNumbers/>
                    <w:bidi w:val="0"/>
                    <w:spacing w:before="0" w:after="283"/>
                    <w:jc w:val="center"/>
                    <w:rPr/>
                  </w:pPr>
                  <w:r>
                    <w:rPr/>
                    <w:t xml:space="preserve">Rooli </w:t>
                  </w:r>
                </w:p>
              </w:tc>
            </w:tr>
            <w:tr>
              <w:trPr/>
              <w:tc>
                <w:tcPr>
                  <w:tcW w:w="2176" w:type="dxa"/>
                  <w:tcBorders/>
                  <w:vAlign w:val="center"/>
                </w:tcPr>
                <w:p>
                  <w:pPr>
                    <w:pStyle w:val="TableContents"/>
                    <w:bidi w:val="0"/>
                    <w:spacing w:before="0" w:after="283"/>
                    <w:jc w:val="left"/>
                    <w:rPr/>
                  </w:pPr>
                  <w:r>
                    <w:rPr/>
                    <w:t xml:space="preserve">David Jason </w:t>
                  </w:r>
                </w:p>
              </w:tc>
              <w:tc>
                <w:tcPr>
                  <w:tcW w:w="1576" w:type="dxa"/>
                  <w:tcBorders/>
                  <w:vAlign w:val="center"/>
                </w:tcPr>
                <w:p>
                  <w:pPr>
                    <w:pStyle w:val="TableContents"/>
                    <w:bidi w:val="0"/>
                    <w:spacing w:before="0" w:after="283"/>
                    <w:jc w:val="left"/>
                    <w:rPr/>
                  </w:pPr>
                  <w:r>
                    <w:rPr/>
                    <w:t xml:space="preserve">Del Boy </w:t>
                  </w:r>
                </w:p>
              </w:tc>
            </w:tr>
            <w:tr>
              <w:trPr/>
              <w:tc>
                <w:tcPr>
                  <w:tcW w:w="2176" w:type="dxa"/>
                  <w:tcBorders/>
                  <w:vAlign w:val="center"/>
                </w:tcPr>
                <w:p>
                  <w:pPr>
                    <w:pStyle w:val="TableContents"/>
                    <w:bidi w:val="0"/>
                    <w:spacing w:before="0" w:after="283"/>
                    <w:jc w:val="left"/>
                    <w:rPr/>
                  </w:pPr>
                  <w:r>
                    <w:rPr/>
                    <w:t xml:space="preserve">Nicholas Lyndhurst </w:t>
                  </w:r>
                </w:p>
              </w:tc>
              <w:tc>
                <w:tcPr>
                  <w:tcW w:w="1576" w:type="dxa"/>
                  <w:tcBorders/>
                  <w:vAlign w:val="center"/>
                </w:tcPr>
                <w:p>
                  <w:pPr>
                    <w:pStyle w:val="TableContents"/>
                    <w:bidi w:val="0"/>
                    <w:spacing w:before="0" w:after="283"/>
                    <w:jc w:val="left"/>
                    <w:rPr/>
                  </w:pPr>
                  <w:r>
                    <w:rPr/>
                    <w:t xml:space="preserve">Rodney </w:t>
                  </w:r>
                </w:p>
              </w:tc>
            </w:tr>
            <w:tr>
              <w:trPr/>
              <w:tc>
                <w:tcPr>
                  <w:tcW w:w="2176" w:type="dxa"/>
                  <w:tcBorders/>
                  <w:vAlign w:val="center"/>
                </w:tcPr>
                <w:p>
                  <w:pPr>
                    <w:pStyle w:val="TableContents"/>
                    <w:bidi w:val="0"/>
                    <w:spacing w:before="0" w:after="283"/>
                    <w:jc w:val="left"/>
                    <w:rPr/>
                  </w:pPr>
                  <w:r>
                    <w:rPr/>
                    <w:t xml:space="preserve">Buster Merryfield </w:t>
                  </w:r>
                </w:p>
              </w:tc>
              <w:tc>
                <w:tcPr>
                  <w:tcW w:w="1576" w:type="dxa"/>
                  <w:tcBorders/>
                  <w:vAlign w:val="center"/>
                </w:tcPr>
                <w:p>
                  <w:pPr>
                    <w:pStyle w:val="TableContents"/>
                    <w:bidi w:val="0"/>
                    <w:spacing w:before="0" w:after="283"/>
                    <w:jc w:val="left"/>
                    <w:rPr/>
                  </w:pPr>
                  <w:r>
                    <w:rPr/>
                    <w:t xml:space="preserve">Albert-setä </w:t>
                  </w:r>
                </w:p>
              </w:tc>
            </w:tr>
            <w:tr>
              <w:trPr/>
              <w:tc>
                <w:tcPr>
                  <w:tcW w:w="2176" w:type="dxa"/>
                  <w:tcBorders/>
                  <w:vAlign w:val="center"/>
                </w:tcPr>
                <w:p>
                  <w:pPr>
                    <w:pStyle w:val="TableContents"/>
                    <w:bidi w:val="0"/>
                    <w:spacing w:before="0" w:after="283"/>
                    <w:jc w:val="left"/>
                    <w:rPr/>
                  </w:pPr>
                  <w:r>
                    <w:rPr/>
                    <w:t xml:space="preserve">Gwyneth Strong </w:t>
                  </w:r>
                </w:p>
              </w:tc>
              <w:tc>
                <w:tcPr>
                  <w:tcW w:w="1576" w:type="dxa"/>
                  <w:tcBorders/>
                  <w:vAlign w:val="center"/>
                </w:tcPr>
                <w:p>
                  <w:pPr>
                    <w:pStyle w:val="TableContents"/>
                    <w:bidi w:val="0"/>
                    <w:spacing w:before="0" w:after="283"/>
                    <w:jc w:val="left"/>
                    <w:rPr/>
                  </w:pPr>
                  <w:r>
                    <w:rPr/>
                    <w:t xml:space="preserve">Cassandra </w:t>
                  </w:r>
                </w:p>
              </w:tc>
            </w:tr>
            <w:tr>
              <w:trPr/>
              <w:tc>
                <w:tcPr>
                  <w:tcW w:w="2176" w:type="dxa"/>
                  <w:tcBorders/>
                  <w:vAlign w:val="center"/>
                </w:tcPr>
                <w:p>
                  <w:pPr>
                    <w:pStyle w:val="TableContents"/>
                    <w:bidi w:val="0"/>
                    <w:spacing w:before="0" w:after="283"/>
                    <w:jc w:val="left"/>
                    <w:rPr/>
                  </w:pPr>
                  <w:r>
                    <w:rPr>
                      <w:color w:val="A9A9A9"/>
                    </w:rPr>
                    <w:t xml:space="preserve">Philip McGough </w:t>
                  </w:r>
                </w:p>
              </w:tc>
              <w:tc>
                <w:tcPr>
                  <w:tcW w:w="1576" w:type="dxa"/>
                  <w:tcBorders/>
                  <w:vAlign w:val="center"/>
                </w:tcPr>
                <w:p>
                  <w:pPr>
                    <w:pStyle w:val="TableContents"/>
                    <w:bidi w:val="0"/>
                    <w:spacing w:before="0" w:after="283"/>
                    <w:jc w:val="left"/>
                    <w:rPr/>
                  </w:pPr>
                  <w:r>
                    <w:rPr/>
                    <w:t xml:space="preserve">Arnie </w:t>
                  </w:r>
                </w:p>
              </w:tc>
            </w:tr>
            <w:tr>
              <w:trPr/>
              <w:tc>
                <w:tcPr>
                  <w:tcW w:w="2176" w:type="dxa"/>
                  <w:tcBorders/>
                  <w:vAlign w:val="center"/>
                </w:tcPr>
                <w:p>
                  <w:pPr>
                    <w:pStyle w:val="TableContents"/>
                    <w:bidi w:val="0"/>
                    <w:spacing w:before="0" w:after="283"/>
                    <w:jc w:val="left"/>
                    <w:rPr/>
                  </w:pPr>
                  <w:r>
                    <w:rPr/>
                    <w:t xml:space="preserve">John Challis </w:t>
                  </w:r>
                </w:p>
              </w:tc>
              <w:tc>
                <w:tcPr>
                  <w:tcW w:w="1576" w:type="dxa"/>
                  <w:tcBorders/>
                  <w:vAlign w:val="center"/>
                </w:tcPr>
                <w:p>
                  <w:pPr>
                    <w:pStyle w:val="TableContents"/>
                    <w:bidi w:val="0"/>
                    <w:spacing w:before="0" w:after="283"/>
                    <w:jc w:val="left"/>
                    <w:rPr/>
                  </w:pPr>
                  <w:r>
                    <w:rPr/>
                    <w:t xml:space="preserve">Boycie </w:t>
                  </w:r>
                </w:p>
              </w:tc>
            </w:tr>
            <w:tr>
              <w:trPr/>
              <w:tc>
                <w:tcPr>
                  <w:tcW w:w="2176" w:type="dxa"/>
                  <w:tcBorders/>
                  <w:vAlign w:val="center"/>
                </w:tcPr>
                <w:p>
                  <w:pPr>
                    <w:pStyle w:val="TableContents"/>
                    <w:bidi w:val="0"/>
                    <w:spacing w:before="0" w:after="283"/>
                    <w:jc w:val="left"/>
                    <w:rPr/>
                  </w:pPr>
                  <w:r>
                    <w:rPr/>
                    <w:t xml:space="preserve">Roger Lloyd-Pack </w:t>
                  </w:r>
                </w:p>
              </w:tc>
              <w:tc>
                <w:tcPr>
                  <w:tcW w:w="1576" w:type="dxa"/>
                  <w:tcBorders/>
                  <w:vAlign w:val="center"/>
                </w:tcPr>
                <w:p>
                  <w:pPr>
                    <w:pStyle w:val="TableContents"/>
                    <w:bidi w:val="0"/>
                    <w:spacing w:before="0" w:after="283"/>
                    <w:jc w:val="left"/>
                    <w:rPr/>
                  </w:pPr>
                  <w:r>
                    <w:rPr/>
                    <w:t xml:space="preserve">Laukaisin </w:t>
                  </w:r>
                </w:p>
              </w:tc>
            </w:tr>
            <w:tr>
              <w:trPr/>
              <w:tc>
                <w:tcPr>
                  <w:tcW w:w="2176" w:type="dxa"/>
                  <w:tcBorders/>
                  <w:vAlign w:val="center"/>
                </w:tcPr>
                <w:p>
                  <w:pPr>
                    <w:pStyle w:val="TableContents"/>
                    <w:bidi w:val="0"/>
                    <w:spacing w:before="0" w:after="283"/>
                    <w:jc w:val="left"/>
                    <w:rPr/>
                  </w:pPr>
                  <w:r>
                    <w:rPr/>
                    <w:t xml:space="preserve">Kenneth MacDonald </w:t>
                  </w:r>
                </w:p>
              </w:tc>
              <w:tc>
                <w:tcPr>
                  <w:tcW w:w="1576" w:type="dxa"/>
                  <w:tcBorders/>
                  <w:vAlign w:val="center"/>
                </w:tcPr>
                <w:p>
                  <w:pPr>
                    <w:pStyle w:val="TableContents"/>
                    <w:bidi w:val="0"/>
                    <w:spacing w:before="0" w:after="283"/>
                    <w:jc w:val="left"/>
                    <w:rPr/>
                  </w:pPr>
                  <w:r>
                    <w:rPr/>
                    <w:t xml:space="preserve">Mike </w:t>
                  </w:r>
                </w:p>
              </w:tc>
            </w:tr>
            <w:tr>
              <w:trPr/>
              <w:tc>
                <w:tcPr>
                  <w:tcW w:w="2176" w:type="dxa"/>
                  <w:tcBorders/>
                  <w:vAlign w:val="center"/>
                </w:tcPr>
                <w:p>
                  <w:pPr>
                    <w:pStyle w:val="TableContents"/>
                    <w:bidi w:val="0"/>
                    <w:spacing w:before="0" w:after="283"/>
                    <w:jc w:val="left"/>
                    <w:rPr/>
                  </w:pPr>
                  <w:r>
                    <w:rPr/>
                    <w:t xml:space="preserve">Paul Barber </w:t>
                  </w:r>
                </w:p>
              </w:tc>
              <w:tc>
                <w:tcPr>
                  <w:tcW w:w="1576" w:type="dxa"/>
                  <w:tcBorders/>
                  <w:vAlign w:val="center"/>
                </w:tcPr>
                <w:p>
                  <w:pPr>
                    <w:pStyle w:val="TableContents"/>
                    <w:bidi w:val="0"/>
                    <w:spacing w:before="0" w:after="283"/>
                    <w:jc w:val="left"/>
                    <w:rPr/>
                  </w:pPr>
                  <w:r>
                    <w:rPr/>
                    <w:t xml:space="preserve">Denzil </w:t>
                  </w:r>
                </w:p>
              </w:tc>
            </w:tr>
            <w:tr>
              <w:trPr/>
              <w:tc>
                <w:tcPr>
                  <w:tcW w:w="2176" w:type="dxa"/>
                  <w:tcBorders/>
                  <w:vAlign w:val="center"/>
                </w:tcPr>
                <w:p>
                  <w:pPr>
                    <w:pStyle w:val="TableContents"/>
                    <w:bidi w:val="0"/>
                    <w:spacing w:before="0" w:after="283"/>
                    <w:jc w:val="left"/>
                    <w:rPr/>
                  </w:pPr>
                  <w:r>
                    <w:rPr/>
                    <w:t xml:space="preserve">Mick Oliver </w:t>
                  </w:r>
                </w:p>
              </w:tc>
              <w:tc>
                <w:tcPr>
                  <w:tcW w:w="1576" w:type="dxa"/>
                  <w:tcBorders/>
                  <w:vAlign w:val="center"/>
                </w:tcPr>
                <w:p>
                  <w:pPr>
                    <w:pStyle w:val="TableContents"/>
                    <w:bidi w:val="0"/>
                    <w:spacing w:before="0" w:after="283"/>
                    <w:jc w:val="left"/>
                    <w:rPr/>
                  </w:pPr>
                  <w:r>
                    <w:rPr/>
                    <w:t xml:space="preserve">Otto </w:t>
                  </w:r>
                </w:p>
              </w:tc>
            </w:tr>
            <w:tr>
              <w:trPr/>
              <w:tc>
                <w:tcPr>
                  <w:tcW w:w="2176" w:type="dxa"/>
                  <w:tcBorders/>
                  <w:vAlign w:val="center"/>
                </w:tcPr>
                <w:p>
                  <w:pPr>
                    <w:pStyle w:val="TableContents"/>
                    <w:bidi w:val="0"/>
                    <w:spacing w:before="0" w:after="283"/>
                    <w:jc w:val="left"/>
                    <w:rPr/>
                  </w:pPr>
                  <w:r>
                    <w:rPr/>
                    <w:t xml:space="preserve">Frank Coda </w:t>
                  </w:r>
                </w:p>
              </w:tc>
              <w:tc>
                <w:tcPr>
                  <w:tcW w:w="1576" w:type="dxa"/>
                  <w:tcBorders/>
                  <w:vAlign w:val="center"/>
                </w:tcPr>
                <w:p>
                  <w:pPr>
                    <w:pStyle w:val="TableContents"/>
                    <w:bidi w:val="0"/>
                    <w:spacing w:before="0" w:after="283"/>
                    <w:jc w:val="left"/>
                    <w:rPr/>
                  </w:pPr>
                  <w:r>
                    <w:rPr/>
                    <w:t xml:space="preserve">Mario (tarjoilija) </w:t>
                  </w:r>
                </w:p>
              </w:tc>
            </w:tr>
            <w:tr>
              <w:trPr/>
              <w:tc>
                <w:tcPr>
                  <w:tcW w:w="2176" w:type="dxa"/>
                  <w:tcBorders/>
                  <w:vAlign w:val="center"/>
                </w:tcPr>
                <w:p>
                  <w:pPr>
                    <w:pStyle w:val="TableContents"/>
                    <w:bidi w:val="0"/>
                    <w:spacing w:before="0" w:after="283"/>
                    <w:jc w:val="left"/>
                    <w:rPr/>
                  </w:pPr>
                  <w:r>
                    <w:rPr/>
                    <w:t xml:space="preserve">Sam Howard </w:t>
                  </w:r>
                </w:p>
              </w:tc>
              <w:tc>
                <w:tcPr>
                  <w:tcW w:w="1576" w:type="dxa"/>
                  <w:tcBorders/>
                  <w:vAlign w:val="center"/>
                </w:tcPr>
                <w:p>
                  <w:pPr>
                    <w:pStyle w:val="TableContents"/>
                    <w:bidi w:val="0"/>
                    <w:spacing w:before="0" w:after="283"/>
                    <w:jc w:val="left"/>
                    <w:rPr/>
                  </w:pPr>
                  <w:r>
                    <w:rPr/>
                    <w:t xml:space="preserve">Steven </w:t>
                  </w:r>
                </w:p>
              </w:tc>
            </w:tr>
            <w:tr>
              <w:trPr/>
              <w:tc>
                <w:tcPr>
                  <w:tcW w:w="2176" w:type="dxa"/>
                  <w:tcBorders/>
                  <w:vAlign w:val="center"/>
                </w:tcPr>
                <w:p>
                  <w:pPr>
                    <w:pStyle w:val="TableContents"/>
                    <w:bidi w:val="0"/>
                    <w:spacing w:before="0" w:after="283"/>
                    <w:jc w:val="left"/>
                    <w:rPr/>
                  </w:pPr>
                  <w:r>
                    <w:rPr/>
                    <w:t xml:space="preserve">Steve Fortune </w:t>
                  </w:r>
                </w:p>
              </w:tc>
              <w:tc>
                <w:tcPr>
                  <w:tcW w:w="1576" w:type="dxa"/>
                  <w:tcBorders/>
                  <w:vAlign w:val="center"/>
                </w:tcPr>
                <w:p>
                  <w:pPr>
                    <w:pStyle w:val="TableContents"/>
                    <w:bidi w:val="0"/>
                    <w:spacing w:before="0" w:after="283"/>
                    <w:jc w:val="left"/>
                    <w:rPr/>
                  </w:pPr>
                  <w:r>
                    <w:rPr/>
                    <w:t xml:space="preserve">Gary </w:t>
                  </w:r>
                </w:p>
              </w:tc>
            </w:tr>
            <w:tr>
              <w:trPr/>
              <w:tc>
                <w:tcPr>
                  <w:tcW w:w="2176" w:type="dxa"/>
                  <w:tcBorders/>
                  <w:vAlign w:val="center"/>
                </w:tcPr>
                <w:p>
                  <w:pPr>
                    <w:pStyle w:val="TableContents"/>
                    <w:bidi w:val="0"/>
                    <w:spacing w:before="0" w:after="283"/>
                    <w:jc w:val="left"/>
                    <w:rPr/>
                  </w:pPr>
                  <w:r>
                    <w:rPr/>
                    <w:t xml:space="preserve">Peter Rutherford </w:t>
                  </w:r>
                </w:p>
              </w:tc>
              <w:tc>
                <w:tcPr>
                  <w:tcW w:w="1576" w:type="dxa"/>
                  <w:tcBorders/>
                  <w:vAlign w:val="center"/>
                </w:tcPr>
                <w:p>
                  <w:pPr>
                    <w:pStyle w:val="TableContents"/>
                    <w:bidi w:val="0"/>
                    <w:spacing w:before="0" w:after="283"/>
                    <w:jc w:val="left"/>
                    <w:rPr/>
                  </w:pPr>
                  <w:r>
                    <w:rPr/>
                    <w:t xml:space="preserve">Grayson </w:t>
                  </w:r>
                </w:p>
              </w:tc>
            </w:tr>
          </w:tbl>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Arniea elokuvassa Vain hölmöjä ja hevosia...</w:t>
      </w:r>
    </w:p>
    <w:p>
      <w:pPr>
        <w:pStyle w:val="TextBody"/>
        <w:bidi w:val="0"/>
        <w:jc w:val="left"/>
        <w:rPr>
          <w:b/>
          <w:u w:val="single"/>
          <w:shd w:val="clear" w:fill="FFFF00"/>
        </w:rPr>
      </w:pPr>
      <w:r>
        <w:rPr>
          <w:b/>
          <w:u w:val="single"/>
          <w:shd w:val="clear" w:fill="FFFF00"/>
        </w:rPr>
        <w:t xml:space="preserve">Asiakirjan numero 20952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 Disney World Monorail ulottuu 14,7 mailin (23,7 km) päähän, ja noin 50 miljoonaa Disney-vierasta matkustaa sillä vuosittain. Järjestelmä avattiin muun Walt Disney World Resortin kanssa </w:t>
      </w:r>
      <w:r>
        <w:rPr>
          <w:color w:val="A9A9A9"/>
        </w:rPr>
        <w:t xml:space="preserve">1. lokakuuta 1971</w:t>
      </w:r>
      <w:r>
        <w:rPr/>
        <w:t xml:space="preserve">. Aluksi siinä oli neljä asemaa: Transportation and Ticket Center, Disney's Polynesian Resort, Magic Kingdom ja Disney's Contemporary Resort. Epcotin linja ja asema lisättiin puiston rakentamisen aikana, ja se avattiin 1. lokakuuta 1982. Viimeisin lisäys oli Grand Floridianin asema, joka avattiin vuonna 1988 yhdessä lomakeskushotellin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monorail avattiin disney worldissä?</w:t>
      </w:r>
    </w:p>
    <w:p>
      <w:pPr>
        <w:pStyle w:val="TextBody"/>
        <w:bidi w:val="0"/>
        <w:jc w:val="left"/>
        <w:rPr>
          <w:b/>
          <w:u w:val="single"/>
          <w:shd w:val="clear" w:fill="FFFF00"/>
        </w:rPr>
      </w:pPr>
      <w:r>
        <w:rPr>
          <w:b/>
          <w:u w:val="single"/>
          <w:shd w:val="clear" w:fill="FFFF00"/>
        </w:rPr>
        <w:t xml:space="preserve">Asiakirjan numero 20953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Saudi-Arabia (/ ˌsɔːdi əˈreɪbiə / (kuuntele), / ˌsaʊ-/ (kuuntele)), virallisesti </w:t>
      </w:r>
      <w:r>
        <w:rPr/>
        <w:t xml:space="preserve">Saudi-Arabian </w:t>
      </w:r>
      <w:r>
        <w:rPr>
          <w:color w:val="A9A9A9"/>
        </w:rPr>
        <w:t xml:space="preserve">kuningaskunta </w:t>
      </w:r>
      <w:r>
        <w:rPr/>
        <w:t xml:space="preserve">(KSA), on </w:t>
      </w:r>
      <w:r>
        <w:rPr>
          <w:color w:val="DCDCDC"/>
        </w:rPr>
        <w:t xml:space="preserve">suvereeni arabivaltio Länsi-Aasiassa, joka muodostaa </w:t>
      </w:r>
      <w:r>
        <w:rPr/>
        <w:t xml:space="preserve">pääosan Arabian niemimaasta. Pinta-alaltaan noin 2 150 000 km²:n suuruinen Saudi-Arabia on Lähi-idän suurin maa, maantieteellisesti viidenneksi suurin Aasiassa, toiseksi suurin arabimaailmassa Algerian jälkeen ja 12. suurin maailmassa. Saudi-Arabia rajoittuu pohjoisessa Jordaniaan ja Irakiin, koillisessa Kuwaitiin, idässä Qatariin, Bahrainiin ja Yhdistyneisiin arabiemiirikuntiin, kaakossa Omaniin ja etelässä Jemeniin. Israelista ja Egyptistä sen erottaa Akabanlahti. Se on ainoa valtio, jolla on sekä Punaisenmeren että Persianlahden rannikko, ja suurin osa sen maastosta koostuu kuivasta aavikosta, alangoista ja vuorista.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Saudi-Arabia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 tarkoittaa ksa saudiarabian ksa:ssa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Saudi-Arabia (/ ˌsɔːdi əˈreɪbiə / (kuuntele), / ˌsaʊ-/ (kuuntele)), virallisesti Saudi-Arabian kuningaskunta (KSA), on suvereeni arabivaltio </w:t>
      </w:r>
      <w:r>
        <w:rPr/>
        <w:t xml:space="preserve">Länsi-Aasiassa, joka muodostaa pääosan Arabian niemimaasta. Maapinta-alaltaan noin 2 150 000 km2 Saudi-Arabia on maantieteellisesti viidenneksi suurin valtio Aasiassa ja toiseksi suurin valtio arabimaailmassa Algerian jälkeen. Saudi-Arabia rajoittuu pohjoisessa Jordaniaan ja Irakiin, koillisessa Kuwaitiin, idässä Qatariin, Bahrainiin ja Yhdistyneisiin arabiemiirikuntiin, kaakossa Omaniin ja etelässä Jemeniin. Israelista ja Egyptistä sen erottaa Akabanlahti. Se on ainoa valtio, jolla on sekä Punaisenmeren että Persianlahden rannikko, ja suurin osa sen maastosta on kuivaa aavikkoa ja vuoristoa.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Aasiaa Saudi-Arabia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Nykyisen Saudi-Arabian alue koostui aiemmin neljästä erillisestä alueesta: Hejaz, Najd ja osa Itä-Arabiaa (Al-Ahsa) ja Etelä-Arabiaa (' Asir). </w:t>
      </w:r>
      <w:r>
        <w:rPr/>
        <w:t xml:space="preserve">Ibn Saud </w:t>
      </w:r>
      <w:r>
        <w:rPr/>
        <w:t xml:space="preserve">perusti Saudi-Arabian kuningaskunnan vuonna </w:t>
      </w:r>
      <w:r>
        <w:rPr>
          <w:color w:val="A9A9A9"/>
        </w:rPr>
        <w:t xml:space="preserve">1932.</w:t>
      </w:r>
      <w:r>
        <w:rPr/>
        <w:t xml:space="preserve"> Hän yhdisti nämä neljä aluetta yhdeksi valtioksi useilla valloituksilla, jotka alkoivat vuonna 1902, kun hän valloitti Riadin, Saudien suvun esi-isien kotipaikan. Saudi-Arabia on siitä lähtien ollut absoluuttinen monarkia, käytännössä perinnöllinen diktatuuri, jota hallitaan islamilaisten periaatteiden mukaisesti. Äärikonservatiivista wahhabilaista uskonnollista liikettä, joka kuuluu sunnimuslimiin, on kutsuttu "Saudi-Arabian kulttuurin hallitsevaksi piirteeksi", ja sen maailmanlaajuista leviämistä rahoittaa suurelta osin öljy- ja kaasukauppa. Saudi-Arabiaa kutsutaan toisinaan "kahden pyhän moskeijan maaksi" viitaten Al-Masjid al-Haramiin (Mekassa) ja Al-Masjid an-Nabawiin (Medinassa), jotka ovat islamin kaksi pyhintä paikkaa. Vuonna 2013 valtion väkiluku oli 28,7 miljoonaa, josta 20 miljoonaa oli saudien kansalaisia ja 8 miljoonaa ulkomaalaisia. Vuonna 2017 väkiluku on 33 miljoonaa. Valtion virallinen kieli on arabia.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Saudi-Arabian kuningaskunta perustettiin?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Saudi-Arabian kuningaskunta المملكة</w:t>
      </w:r>
      <w:r>
        <w:rPr>
          <w:rtl w:val="true"/>
        </w:rPr>
        <w:t xml:space="preserve"> العربية السعودية </w:t>
      </w:r>
      <w:r>
        <w:rPr/>
        <w:t xml:space="preserve">(arabia) Al-Mamlakah Al-ʿĀrabīyah As-Saʿūdīyah Lipun tunnus Motto: </w:t>
      </w:r>
      <w:r>
        <w:rPr>
          <w:rtl w:val="true"/>
        </w:rPr>
        <w:t xml:space="preserve">لا إله إلا الله ، محمد رسول الله </w:t>
      </w:r>
      <w:r>
        <w:rPr/>
        <w:t xml:space="preserve">``Lā ʾilāha ʾillāl -- lāh, Muhammadun rasūl allāh'' ``Ei ole muuta jumalaa kuin Jumala; Muhammad on Jumalan lähettiläs.'' (Shahada) Hymni: </w:t>
      </w:r>
      <w:r>
        <w:rPr>
          <w:rtl w:val="true"/>
        </w:rPr>
        <w:t xml:space="preserve">السلام الملكي </w:t>
      </w:r>
      <w:r>
        <w:rPr/>
        <w:t xml:space="preserve">(instrumentaalina) ``as-Salām al-Malakiyy'' ``Kuninkaallinen tervehdys''. </w:t>
      </w:r>
    </w:p>
    <w:tbl>
      <w:tblPr>
        <w:tblW w:w="10205" w:type="dxa"/>
        <w:jc w:val="left"/>
        <w:tblInd w:w="0" w:type="dxa"/>
        <w:tblLayout w:type="fixed"/>
        <w:tblCellMar>
          <w:top w:w="28" w:type="dxa"/>
          <w:left w:w="28" w:type="dxa"/>
          <w:bottom w:w="28" w:type="dxa"/>
          <w:right w:w="28" w:type="dxa"/>
        </w:tblCellMar>
      </w:tblPr>
      <w:tblGrid>
        <w:gridCol w:w="3255"/>
        <w:gridCol w:w="6950"/>
      </w:tblGrid>
      <w:tr>
        <w:trPr/>
        <w:tc>
          <w:tcPr>
            <w:tcW w:w="3255" w:type="dxa"/>
            <w:tcBorders/>
            <w:vAlign w:val="center"/>
          </w:tcPr>
          <w:p>
            <w:pPr>
              <w:pStyle w:val="TableHeading"/>
              <w:suppressLineNumbers/>
              <w:bidi w:val="0"/>
              <w:spacing w:before="0" w:after="283"/>
              <w:jc w:val="center"/>
              <w:rPr/>
            </w:pPr>
            <w:r>
              <w:rPr/>
              <w:t xml:space="preserve">Pääkaupunki ja suurin kaupunki </w:t>
            </w:r>
          </w:p>
        </w:tc>
        <w:tc>
          <w:tcPr>
            <w:tcW w:w="6950" w:type="dxa"/>
            <w:tcBorders/>
            <w:vAlign w:val="center"/>
          </w:tcPr>
          <w:p>
            <w:pPr>
              <w:pStyle w:val="TableContents"/>
              <w:bidi w:val="0"/>
              <w:spacing w:before="0" w:after="283"/>
              <w:jc w:val="left"/>
              <w:rPr/>
            </w:pPr>
            <w:r>
              <w:rPr/>
              <w:t xml:space="preserve">Riad 24 ° 39′ N 46 ° 46′ E </w:t>
            </w:r>
            <w:r>
              <w:rPr/>
              <w:t xml:space="preserve">/ </w:t>
            </w:r>
            <w:r>
              <w:rPr/>
              <w:t xml:space="preserve">24.650 ° N 46.767 ° E </w:t>
            </w:r>
            <w:r>
              <w:rPr/>
              <w:t xml:space="preserve">/ 24.650; 46.767 </w:t>
            </w:r>
          </w:p>
        </w:tc>
      </w:tr>
      <w:tr>
        <w:trPr/>
        <w:tc>
          <w:tcPr>
            <w:tcW w:w="3255" w:type="dxa"/>
            <w:tcBorders/>
            <w:vAlign w:val="center"/>
          </w:tcPr>
          <w:p>
            <w:pPr>
              <w:pStyle w:val="TableHeading"/>
              <w:suppressLineNumbers/>
              <w:bidi w:val="0"/>
              <w:spacing w:before="0" w:after="283"/>
              <w:jc w:val="center"/>
              <w:rPr/>
            </w:pPr>
            <w:r>
              <w:rPr/>
              <w:t xml:space="preserve">Viralliset kielet </w:t>
            </w:r>
          </w:p>
        </w:tc>
        <w:tc>
          <w:tcPr>
            <w:tcW w:w="6950" w:type="dxa"/>
            <w:tcBorders/>
            <w:vAlign w:val="center"/>
          </w:tcPr>
          <w:p>
            <w:pPr>
              <w:pStyle w:val="TableContents"/>
              <w:bidi w:val="0"/>
              <w:spacing w:before="0" w:after="283"/>
              <w:jc w:val="left"/>
              <w:rPr/>
            </w:pPr>
            <w:r>
              <w:rPr>
                <w:color w:val="A9A9A9"/>
              </w:rPr>
              <w:t xml:space="preserve">Arabi</w:t>
            </w:r>
            <w:r>
              <w:rPr/>
              <w:t xml:space="preserve">a </w:t>
            </w:r>
          </w:p>
        </w:tc>
      </w:tr>
      <w:tr>
        <w:trPr/>
        <w:tc>
          <w:tcPr>
            <w:tcW w:w="3255" w:type="dxa"/>
            <w:tcBorders/>
            <w:vAlign w:val="center"/>
          </w:tcPr>
          <w:p>
            <w:pPr>
              <w:pStyle w:val="TableHeading"/>
              <w:suppressLineNumbers/>
              <w:bidi w:val="0"/>
              <w:spacing w:before="0" w:after="283"/>
              <w:jc w:val="center"/>
              <w:rPr/>
            </w:pPr>
            <w:r>
              <w:rPr/>
              <w:t xml:space="preserve">Etniset ryhmät </w:t>
            </w:r>
          </w:p>
        </w:tc>
        <w:tc>
          <w:tcPr>
            <w:tcW w:w="6950" w:type="dxa"/>
            <w:tcBorders/>
            <w:vAlign w:val="center"/>
          </w:tcPr>
          <w:p>
            <w:pPr>
              <w:pStyle w:val="TableContents"/>
              <w:bidi w:val="0"/>
              <w:spacing w:before="0" w:after="283"/>
              <w:jc w:val="left"/>
              <w:rPr/>
            </w:pPr>
            <w:r>
              <w:rPr/>
              <w:t xml:space="preserve">kansalaiset: 90 % arabeja 10 % afro-arabeja </w:t>
            </w:r>
          </w:p>
        </w:tc>
      </w:tr>
      <w:tr>
        <w:trPr/>
        <w:tc>
          <w:tcPr>
            <w:tcW w:w="3255" w:type="dxa"/>
            <w:tcBorders/>
            <w:vAlign w:val="center"/>
          </w:tcPr>
          <w:p>
            <w:pPr>
              <w:pStyle w:val="TableHeading"/>
              <w:suppressLineNumbers/>
              <w:bidi w:val="0"/>
              <w:spacing w:before="0" w:after="283"/>
              <w:jc w:val="center"/>
              <w:rPr/>
            </w:pPr>
            <w:r>
              <w:rPr/>
              <w:t xml:space="preserve">Uskonto </w:t>
            </w:r>
          </w:p>
        </w:tc>
        <w:tc>
          <w:tcPr>
            <w:tcW w:w="6950" w:type="dxa"/>
            <w:tcBorders/>
            <w:vAlign w:val="center"/>
          </w:tcPr>
          <w:p>
            <w:pPr>
              <w:pStyle w:val="TableContents"/>
              <w:bidi w:val="0"/>
              <w:spacing w:before="0" w:after="283"/>
              <w:jc w:val="left"/>
              <w:rPr/>
            </w:pPr>
            <w:r>
              <w:rPr/>
              <w:t xml:space="preserve">Sunnilainen islam (wahhabiittinen valtavirta) </w:t>
            </w:r>
          </w:p>
        </w:tc>
      </w:tr>
      <w:tr>
        <w:trPr/>
        <w:tc>
          <w:tcPr>
            <w:tcW w:w="3255" w:type="dxa"/>
            <w:tcBorders/>
            <w:vAlign w:val="center"/>
          </w:tcPr>
          <w:p>
            <w:pPr>
              <w:pStyle w:val="TableHeading"/>
              <w:suppressLineNumbers/>
              <w:bidi w:val="0"/>
              <w:spacing w:before="0" w:after="283"/>
              <w:jc w:val="center"/>
              <w:rPr/>
            </w:pPr>
            <w:r>
              <w:rPr/>
              <w:t xml:space="preserve">Demonyymi </w:t>
            </w:r>
          </w:p>
        </w:tc>
        <w:tc>
          <w:tcPr>
            <w:tcW w:w="6950"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Saudi-Arabia </w:t>
            </w:r>
          </w:p>
          <w:p>
            <w:pPr>
              <w:pStyle w:val="TableContents"/>
              <w:numPr>
                <w:ilvl w:val="0"/>
                <w:numId w:val="87"/>
              </w:numPr>
              <w:tabs>
                <w:tab w:val="clear" w:pos="1134"/>
                <w:tab w:val="left" w:leader="none" w:pos="707"/>
              </w:tabs>
              <w:bidi w:val="0"/>
              <w:spacing w:before="0" w:after="283"/>
              <w:ind w:start="707" w:hanging="283"/>
              <w:jc w:val="left"/>
              <w:rPr/>
            </w:pPr>
            <w:r>
              <w:rPr/>
              <w:t xml:space="preserve">Saudi (epävirallinen) </w:t>
            </w:r>
          </w:p>
        </w:tc>
      </w:tr>
      <w:tr>
        <w:trPr/>
        <w:tc>
          <w:tcPr>
            <w:tcW w:w="3255" w:type="dxa"/>
            <w:tcBorders/>
            <w:vAlign w:val="center"/>
          </w:tcPr>
          <w:p>
            <w:pPr>
              <w:pStyle w:val="TableHeading"/>
              <w:suppressLineNumbers/>
              <w:bidi w:val="0"/>
              <w:spacing w:before="0" w:after="283"/>
              <w:jc w:val="center"/>
              <w:rPr/>
            </w:pPr>
            <w:r>
              <w:rPr/>
              <w:t xml:space="preserve">Hallitus </w:t>
            </w:r>
          </w:p>
        </w:tc>
        <w:tc>
          <w:tcPr>
            <w:tcW w:w="6950" w:type="dxa"/>
            <w:tcBorders/>
            <w:vAlign w:val="center"/>
          </w:tcPr>
          <w:p>
            <w:pPr>
              <w:pStyle w:val="TableContents"/>
              <w:bidi w:val="0"/>
              <w:spacing w:before="0" w:after="283"/>
              <w:jc w:val="left"/>
              <w:rPr/>
            </w:pPr>
            <w:r>
              <w:rPr/>
              <w:t xml:space="preserve">Yhtenäinen islamilainen absoluuttinen monarkia </w:t>
            </w:r>
          </w:p>
        </w:tc>
      </w:tr>
      <w:tr>
        <w:trPr/>
        <w:tc>
          <w:tcPr>
            <w:tcW w:w="3255" w:type="dxa"/>
            <w:tcBorders/>
            <w:vAlign w:val="center"/>
          </w:tcPr>
          <w:p>
            <w:pPr>
              <w:pStyle w:val="TableHeading"/>
              <w:suppressLineNumbers/>
              <w:bidi w:val="0"/>
              <w:spacing w:before="0" w:after="283"/>
              <w:jc w:val="center"/>
              <w:rPr/>
            </w:pPr>
            <w:r>
              <w:rPr/>
              <w:t xml:space="preserve">Monarch </w:t>
            </w:r>
          </w:p>
        </w:tc>
        <w:tc>
          <w:tcPr>
            <w:tcW w:w="6950" w:type="dxa"/>
            <w:tcBorders/>
            <w:vAlign w:val="center"/>
          </w:tcPr>
          <w:p>
            <w:pPr>
              <w:pStyle w:val="TableContents"/>
              <w:bidi w:val="0"/>
              <w:spacing w:before="0" w:after="283"/>
              <w:jc w:val="left"/>
              <w:rPr/>
            </w:pPr>
            <w:r>
              <w:rPr/>
              <w:t xml:space="preserve">Salman </w:t>
            </w:r>
          </w:p>
        </w:tc>
      </w:tr>
      <w:tr>
        <w:trPr/>
        <w:tc>
          <w:tcPr>
            <w:tcW w:w="3255" w:type="dxa"/>
            <w:tcBorders/>
            <w:vAlign w:val="center"/>
          </w:tcPr>
          <w:p>
            <w:pPr>
              <w:pStyle w:val="TableHeading"/>
              <w:suppressLineNumbers/>
              <w:bidi w:val="0"/>
              <w:spacing w:before="0" w:after="283"/>
              <w:jc w:val="center"/>
              <w:rPr/>
            </w:pPr>
            <w:r>
              <w:rPr/>
              <w:t xml:space="preserve">Kruununprinssi </w:t>
            </w:r>
          </w:p>
        </w:tc>
        <w:tc>
          <w:tcPr>
            <w:tcW w:w="6950" w:type="dxa"/>
            <w:tcBorders/>
            <w:vAlign w:val="center"/>
          </w:tcPr>
          <w:p>
            <w:pPr>
              <w:pStyle w:val="TableContents"/>
              <w:bidi w:val="0"/>
              <w:spacing w:before="0" w:after="283"/>
              <w:jc w:val="left"/>
              <w:rPr/>
            </w:pPr>
            <w:r>
              <w:rPr/>
              <w:t xml:space="preserve">Mohammad </w:t>
            </w:r>
          </w:p>
        </w:tc>
      </w:tr>
      <w:tr>
        <w:trPr/>
        <w:tc>
          <w:tcPr>
            <w:tcW w:w="3255" w:type="dxa"/>
            <w:tcBorders/>
            <w:vAlign w:val="center"/>
          </w:tcPr>
          <w:p>
            <w:pPr>
              <w:pStyle w:val="TableHeading"/>
              <w:suppressLineNumbers/>
              <w:bidi w:val="0"/>
              <w:spacing w:before="0" w:after="283"/>
              <w:jc w:val="center"/>
              <w:rPr/>
            </w:pPr>
            <w:r>
              <w:rPr/>
              <w:t xml:space="preserve">Lainsäätäjä </w:t>
            </w:r>
          </w:p>
        </w:tc>
        <w:tc>
          <w:tcPr>
            <w:tcW w:w="6950" w:type="dxa"/>
            <w:tcBorders/>
            <w:vAlign w:val="center"/>
          </w:tcPr>
          <w:p>
            <w:pPr>
              <w:pStyle w:val="TableContents"/>
              <w:bidi w:val="0"/>
              <w:spacing w:before="0" w:after="283"/>
              <w:jc w:val="left"/>
              <w:rPr/>
            </w:pPr>
            <w:r>
              <w:rPr/>
              <w:t xml:space="preserve">Ei ole Ministerineuvosto Neuvoa-antavan edustajakokouksen perustaminen </w:t>
            </w:r>
          </w:p>
        </w:tc>
      </w:tr>
      <w:tr>
        <w:trPr/>
        <w:tc>
          <w:tcPr>
            <w:tcW w:w="3255" w:type="dxa"/>
            <w:tcBorders/>
            <w:vAlign w:val="center"/>
          </w:tcPr>
          <w:p>
            <w:pPr>
              <w:pStyle w:val="TableHeading"/>
              <w:suppressLineNumbers/>
              <w:bidi w:val="0"/>
              <w:spacing w:before="0" w:after="283"/>
              <w:jc w:val="center"/>
              <w:rPr/>
            </w:pPr>
            <w:r>
              <w:rPr/>
              <w:t xml:space="preserve">Perustettu kuningaskunta </w:t>
            </w:r>
          </w:p>
        </w:tc>
        <w:tc>
          <w:tcPr>
            <w:tcW w:w="6950" w:type="dxa"/>
            <w:tcBorders/>
            <w:vAlign w:val="center"/>
          </w:tcPr>
          <w:p>
            <w:pPr>
              <w:pStyle w:val="TableContents"/>
              <w:bidi w:val="0"/>
              <w:spacing w:before="0" w:after="283"/>
              <w:jc w:val="left"/>
              <w:rPr/>
            </w:pPr>
            <w:r>
              <w:rPr/>
              <w:t xml:space="preserve">23. syyskuuta 1932 </w:t>
            </w:r>
          </w:p>
        </w:tc>
      </w:tr>
      <w:tr>
        <w:trPr/>
        <w:tc>
          <w:tcPr>
            <w:tcW w:w="3255" w:type="dxa"/>
            <w:tcBorders/>
            <w:vAlign w:val="center"/>
          </w:tcPr>
          <w:p>
            <w:pPr>
              <w:pStyle w:val="TableHeading"/>
              <w:suppressLineNumbers/>
              <w:bidi w:val="0"/>
              <w:spacing w:before="0" w:after="283"/>
              <w:jc w:val="center"/>
              <w:rPr/>
            </w:pPr>
            <w:r>
              <w:rPr/>
              <w:t xml:space="preserve">Hyväksytty Yhdistyneiden Kansakuntien jäseneksi </w:t>
            </w:r>
          </w:p>
        </w:tc>
        <w:tc>
          <w:tcPr>
            <w:tcW w:w="6950" w:type="dxa"/>
            <w:tcBorders/>
            <w:vAlign w:val="center"/>
          </w:tcPr>
          <w:p>
            <w:pPr>
              <w:pStyle w:val="TableContents"/>
              <w:bidi w:val="0"/>
              <w:spacing w:before="0" w:after="283"/>
              <w:jc w:val="left"/>
              <w:rPr/>
            </w:pPr>
            <w:r>
              <w:rPr/>
              <w:t xml:space="preserve">24. lokakuuta 1945 </w:t>
            </w:r>
          </w:p>
        </w:tc>
      </w:tr>
      <w:tr>
        <w:trPr/>
        <w:tc>
          <w:tcPr>
            <w:tcW w:w="3255" w:type="dxa"/>
            <w:tcBorders/>
            <w:vAlign w:val="center"/>
          </w:tcPr>
          <w:p>
            <w:pPr>
              <w:pStyle w:val="TableHeading"/>
              <w:suppressLineNumbers/>
              <w:bidi w:val="0"/>
              <w:spacing w:before="0" w:after="283"/>
              <w:jc w:val="center"/>
              <w:rPr/>
            </w:pPr>
            <w:r>
              <w:rPr/>
              <w:t xml:space="preserve">Nykyinen perustuslaki </w:t>
            </w:r>
          </w:p>
        </w:tc>
        <w:tc>
          <w:tcPr>
            <w:tcW w:w="6950" w:type="dxa"/>
            <w:tcBorders/>
            <w:vAlign w:val="center"/>
          </w:tcPr>
          <w:p>
            <w:pPr>
              <w:pStyle w:val="TableContents"/>
              <w:bidi w:val="0"/>
              <w:spacing w:before="0" w:after="283"/>
              <w:jc w:val="left"/>
              <w:rPr/>
            </w:pPr>
            <w:r>
              <w:rPr/>
              <w:t xml:space="preserve">31. tammikuuta 1992 Alue </w:t>
            </w:r>
          </w:p>
        </w:tc>
      </w:tr>
      <w:tr>
        <w:trPr/>
        <w:tc>
          <w:tcPr>
            <w:tcW w:w="3255" w:type="dxa"/>
            <w:tcBorders/>
            <w:vAlign w:val="center"/>
          </w:tcPr>
          <w:p>
            <w:pPr>
              <w:pStyle w:val="TableHeading"/>
              <w:suppressLineNumbers/>
              <w:bidi w:val="0"/>
              <w:spacing w:before="0" w:after="283"/>
              <w:jc w:val="center"/>
              <w:rPr/>
            </w:pPr>
            <w:r>
              <w:rPr/>
              <w:t xml:space="preserve">Yhteensä </w:t>
            </w:r>
          </w:p>
        </w:tc>
        <w:tc>
          <w:tcPr>
            <w:tcW w:w="6950" w:type="dxa"/>
            <w:tcBorders/>
            <w:vAlign w:val="center"/>
          </w:tcPr>
          <w:p>
            <w:pPr>
              <w:pStyle w:val="TableContents"/>
              <w:bidi w:val="0"/>
              <w:spacing w:before="0" w:after="283"/>
              <w:jc w:val="left"/>
              <w:rPr/>
            </w:pPr>
            <w:r>
              <w:rPr/>
              <w:t xml:space="preserve">2,149,690 km (830,000 sq mi) (12.) </w:t>
            </w:r>
          </w:p>
        </w:tc>
      </w:tr>
      <w:tr>
        <w:trPr/>
        <w:tc>
          <w:tcPr>
            <w:tcW w:w="3255" w:type="dxa"/>
            <w:tcBorders/>
            <w:vAlign w:val="center"/>
          </w:tcPr>
          <w:p>
            <w:pPr>
              <w:pStyle w:val="TableHeading"/>
              <w:suppressLineNumbers/>
              <w:bidi w:val="0"/>
              <w:spacing w:before="0" w:after="283"/>
              <w:jc w:val="center"/>
              <w:rPr/>
            </w:pPr>
            <w:r>
              <w:rPr/>
              <w:t xml:space="preserve">Vesi (%) </w:t>
            </w:r>
          </w:p>
        </w:tc>
        <w:tc>
          <w:tcPr>
            <w:tcW w:w="6950" w:type="dxa"/>
            <w:tcBorders/>
            <w:vAlign w:val="center"/>
          </w:tcPr>
          <w:p>
            <w:pPr>
              <w:pStyle w:val="TableContents"/>
              <w:bidi w:val="0"/>
              <w:spacing w:before="0" w:after="283"/>
              <w:jc w:val="left"/>
              <w:rPr/>
            </w:pPr>
            <w:r>
              <w:rPr/>
              <w:t xml:space="preserve">0.7 Väestö </w:t>
            </w:r>
          </w:p>
        </w:tc>
      </w:tr>
      <w:tr>
        <w:trPr/>
        <w:tc>
          <w:tcPr>
            <w:tcW w:w="3255" w:type="dxa"/>
            <w:tcBorders/>
            <w:vAlign w:val="center"/>
          </w:tcPr>
          <w:p>
            <w:pPr>
              <w:pStyle w:val="TableHeading"/>
              <w:suppressLineNumbers/>
              <w:bidi w:val="0"/>
              <w:spacing w:before="0" w:after="283"/>
              <w:jc w:val="center"/>
              <w:rPr/>
            </w:pPr>
            <w:r>
              <w:rPr/>
              <w:t xml:space="preserve">Vuoden 2017 arvio </w:t>
            </w:r>
          </w:p>
        </w:tc>
        <w:tc>
          <w:tcPr>
            <w:tcW w:w="6950" w:type="dxa"/>
            <w:tcBorders/>
            <w:vAlign w:val="center"/>
          </w:tcPr>
          <w:p>
            <w:pPr>
              <w:pStyle w:val="TableContents"/>
              <w:bidi w:val="0"/>
              <w:spacing w:before="0" w:after="283"/>
              <w:jc w:val="left"/>
              <w:rPr/>
            </w:pPr>
            <w:r>
              <w:rPr/>
              <w:t xml:space="preserve">33,000,000 (40.) </w:t>
            </w:r>
          </w:p>
        </w:tc>
      </w:tr>
      <w:tr>
        <w:trPr/>
        <w:tc>
          <w:tcPr>
            <w:tcW w:w="3255" w:type="dxa"/>
            <w:tcBorders/>
            <w:vAlign w:val="center"/>
          </w:tcPr>
          <w:p>
            <w:pPr>
              <w:pStyle w:val="TableHeading"/>
              <w:suppressLineNumbers/>
              <w:bidi w:val="0"/>
              <w:spacing w:before="0" w:after="283"/>
              <w:jc w:val="center"/>
              <w:rPr/>
            </w:pPr>
            <w:r>
              <w:rPr/>
              <w:t xml:space="preserve">Tiheys </w:t>
            </w:r>
          </w:p>
        </w:tc>
        <w:tc>
          <w:tcPr>
            <w:tcW w:w="6950" w:type="dxa"/>
            <w:tcBorders/>
            <w:vAlign w:val="center"/>
          </w:tcPr>
          <w:p>
            <w:pPr>
              <w:pStyle w:val="TableContents"/>
              <w:bidi w:val="0"/>
              <w:spacing w:before="0" w:after="283"/>
              <w:jc w:val="left"/>
              <w:rPr/>
            </w:pPr>
            <w:r>
              <w:rPr/>
              <w:t xml:space="preserve">15 / km (38,8 / sq mi) (216.) </w:t>
            </w:r>
          </w:p>
        </w:tc>
      </w:tr>
      <w:tr>
        <w:trPr/>
        <w:tc>
          <w:tcPr>
            <w:tcW w:w="3255" w:type="dxa"/>
            <w:tcBorders/>
            <w:vAlign w:val="center"/>
          </w:tcPr>
          <w:p>
            <w:pPr>
              <w:pStyle w:val="TableHeading"/>
              <w:suppressLineNumbers/>
              <w:bidi w:val="0"/>
              <w:spacing w:before="0" w:after="283"/>
              <w:jc w:val="center"/>
              <w:rPr/>
            </w:pPr>
            <w:r>
              <w:rPr/>
              <w:t xml:space="preserve">BKT (OSTOVOIMAPARITEETTI) </w:t>
            </w:r>
          </w:p>
        </w:tc>
        <w:tc>
          <w:tcPr>
            <w:tcW w:w="6950" w:type="dxa"/>
            <w:tcBorders/>
            <w:vAlign w:val="center"/>
          </w:tcPr>
          <w:p>
            <w:pPr>
              <w:pStyle w:val="TableContents"/>
              <w:bidi w:val="0"/>
              <w:spacing w:before="0" w:after="283"/>
              <w:jc w:val="left"/>
              <w:rPr/>
            </w:pPr>
            <w:r>
              <w:rPr/>
              <w:t xml:space="preserve">Vuoden 2017 arvio </w:t>
            </w:r>
          </w:p>
        </w:tc>
      </w:tr>
      <w:tr>
        <w:trPr/>
        <w:tc>
          <w:tcPr>
            <w:tcW w:w="3255" w:type="dxa"/>
            <w:tcBorders/>
            <w:vAlign w:val="center"/>
          </w:tcPr>
          <w:p>
            <w:pPr>
              <w:pStyle w:val="TableHeading"/>
              <w:suppressLineNumbers/>
              <w:bidi w:val="0"/>
              <w:spacing w:before="0" w:after="283"/>
              <w:jc w:val="center"/>
              <w:rPr/>
            </w:pPr>
            <w:r>
              <w:rPr/>
              <w:t xml:space="preserve">Yhteensä </w:t>
            </w:r>
          </w:p>
        </w:tc>
        <w:tc>
          <w:tcPr>
            <w:tcW w:w="6950" w:type="dxa"/>
            <w:tcBorders/>
            <w:vAlign w:val="center"/>
          </w:tcPr>
          <w:p>
            <w:pPr>
              <w:pStyle w:val="TableContents"/>
              <w:bidi w:val="0"/>
              <w:spacing w:before="0" w:after="283"/>
              <w:jc w:val="left"/>
              <w:rPr/>
            </w:pPr>
            <w:r>
              <w:rPr/>
              <w:t xml:space="preserve">1,803 biljoonaa dollaria (14.) </w:t>
            </w:r>
          </w:p>
        </w:tc>
      </w:tr>
      <w:tr>
        <w:trPr/>
        <w:tc>
          <w:tcPr>
            <w:tcW w:w="3255" w:type="dxa"/>
            <w:tcBorders/>
            <w:vAlign w:val="center"/>
          </w:tcPr>
          <w:p>
            <w:pPr>
              <w:pStyle w:val="TableHeading"/>
              <w:suppressLineNumbers/>
              <w:bidi w:val="0"/>
              <w:spacing w:before="0" w:after="283"/>
              <w:jc w:val="center"/>
              <w:rPr/>
            </w:pPr>
            <w:r>
              <w:rPr/>
              <w:t xml:space="preserve">Asukasta kohti </w:t>
            </w:r>
          </w:p>
        </w:tc>
        <w:tc>
          <w:tcPr>
            <w:tcW w:w="6950" w:type="dxa"/>
            <w:tcBorders/>
            <w:vAlign w:val="center"/>
          </w:tcPr>
          <w:p>
            <w:pPr>
              <w:pStyle w:val="TableContents"/>
              <w:bidi w:val="0"/>
              <w:spacing w:before="0" w:after="283"/>
              <w:jc w:val="left"/>
              <w:rPr/>
            </w:pPr>
            <w:r>
              <w:rPr/>
              <w:t xml:space="preserve">$55,229 (12.) </w:t>
            </w:r>
          </w:p>
        </w:tc>
      </w:tr>
      <w:tr>
        <w:trPr/>
        <w:tc>
          <w:tcPr>
            <w:tcW w:w="3255" w:type="dxa"/>
            <w:tcBorders/>
            <w:vAlign w:val="center"/>
          </w:tcPr>
          <w:p>
            <w:pPr>
              <w:pStyle w:val="TableHeading"/>
              <w:suppressLineNumbers/>
              <w:bidi w:val="0"/>
              <w:spacing w:before="0" w:after="283"/>
              <w:jc w:val="center"/>
              <w:rPr/>
            </w:pPr>
            <w:r>
              <w:rPr/>
              <w:t xml:space="preserve">BKT (nimellinen) </w:t>
            </w:r>
          </w:p>
        </w:tc>
        <w:tc>
          <w:tcPr>
            <w:tcW w:w="6950" w:type="dxa"/>
            <w:tcBorders/>
            <w:vAlign w:val="center"/>
          </w:tcPr>
          <w:p>
            <w:pPr>
              <w:pStyle w:val="TableContents"/>
              <w:bidi w:val="0"/>
              <w:spacing w:before="0" w:after="283"/>
              <w:jc w:val="left"/>
              <w:rPr/>
            </w:pPr>
            <w:r>
              <w:rPr/>
              <w:t xml:space="preserve">Vuoden 2017 arvio </w:t>
            </w:r>
          </w:p>
        </w:tc>
      </w:tr>
      <w:tr>
        <w:trPr/>
        <w:tc>
          <w:tcPr>
            <w:tcW w:w="3255" w:type="dxa"/>
            <w:tcBorders/>
            <w:vAlign w:val="center"/>
          </w:tcPr>
          <w:p>
            <w:pPr>
              <w:pStyle w:val="TableHeading"/>
              <w:suppressLineNumbers/>
              <w:bidi w:val="0"/>
              <w:spacing w:before="0" w:after="283"/>
              <w:jc w:val="center"/>
              <w:rPr/>
            </w:pPr>
            <w:r>
              <w:rPr/>
              <w:t xml:space="preserve">Yhteensä </w:t>
            </w:r>
          </w:p>
        </w:tc>
        <w:tc>
          <w:tcPr>
            <w:tcW w:w="6950" w:type="dxa"/>
            <w:tcBorders/>
            <w:vAlign w:val="center"/>
          </w:tcPr>
          <w:p>
            <w:pPr>
              <w:pStyle w:val="TableContents"/>
              <w:bidi w:val="0"/>
              <w:spacing w:before="0" w:after="283"/>
              <w:jc w:val="left"/>
              <w:rPr/>
            </w:pPr>
            <w:r>
              <w:rPr/>
              <w:t xml:space="preserve">689,004 miljardia dollaria (20.) </w:t>
            </w:r>
          </w:p>
        </w:tc>
      </w:tr>
      <w:tr>
        <w:trPr/>
        <w:tc>
          <w:tcPr>
            <w:tcW w:w="3255" w:type="dxa"/>
            <w:tcBorders/>
            <w:vAlign w:val="center"/>
          </w:tcPr>
          <w:p>
            <w:pPr>
              <w:pStyle w:val="TableHeading"/>
              <w:suppressLineNumbers/>
              <w:bidi w:val="0"/>
              <w:spacing w:before="0" w:after="283"/>
              <w:jc w:val="center"/>
              <w:rPr/>
            </w:pPr>
            <w:r>
              <w:rPr/>
              <w:t xml:space="preserve">Asukasta kohti </w:t>
            </w:r>
          </w:p>
        </w:tc>
        <w:tc>
          <w:tcPr>
            <w:tcW w:w="6950" w:type="dxa"/>
            <w:tcBorders/>
            <w:vAlign w:val="center"/>
          </w:tcPr>
          <w:p>
            <w:pPr>
              <w:pStyle w:val="TableContents"/>
              <w:bidi w:val="0"/>
              <w:spacing w:before="0" w:after="283"/>
              <w:jc w:val="left"/>
              <w:rPr/>
            </w:pPr>
            <w:r>
              <w:rPr/>
              <w:t xml:space="preserve">21 100 dollaria (36. sija) </w:t>
            </w:r>
          </w:p>
        </w:tc>
      </w:tr>
      <w:tr>
        <w:trPr/>
        <w:tc>
          <w:tcPr>
            <w:tcW w:w="3255" w:type="dxa"/>
            <w:tcBorders/>
            <w:vAlign w:val="center"/>
          </w:tcPr>
          <w:p>
            <w:pPr>
              <w:pStyle w:val="TableHeading"/>
              <w:suppressLineNumbers/>
              <w:bidi w:val="0"/>
              <w:spacing w:before="0" w:after="283"/>
              <w:jc w:val="center"/>
              <w:rPr/>
            </w:pPr>
            <w:r>
              <w:rPr/>
              <w:t xml:space="preserve">HDI (2015) </w:t>
            </w:r>
          </w:p>
        </w:tc>
        <w:tc>
          <w:tcPr>
            <w:tcW w:w="6950" w:type="dxa"/>
            <w:tcBorders/>
            <w:vAlign w:val="center"/>
          </w:tcPr>
          <w:p>
            <w:pPr>
              <w:pStyle w:val="TableContents"/>
              <w:bidi w:val="0"/>
              <w:spacing w:before="0" w:after="283"/>
              <w:jc w:val="left"/>
              <w:rPr/>
            </w:pPr>
            <w:r>
              <w:rPr/>
              <w:t xml:space="preserve">0,847 erittäin korkea 38. </w:t>
            </w:r>
          </w:p>
        </w:tc>
      </w:tr>
      <w:tr>
        <w:trPr/>
        <w:tc>
          <w:tcPr>
            <w:tcW w:w="3255" w:type="dxa"/>
            <w:tcBorders/>
            <w:vAlign w:val="center"/>
          </w:tcPr>
          <w:p>
            <w:pPr>
              <w:pStyle w:val="TableHeading"/>
              <w:suppressLineNumbers/>
              <w:bidi w:val="0"/>
              <w:spacing w:before="0" w:after="283"/>
              <w:jc w:val="center"/>
              <w:rPr/>
            </w:pPr>
            <w:r>
              <w:rPr/>
              <w:t xml:space="preserve">Valuutta </w:t>
            </w:r>
          </w:p>
        </w:tc>
        <w:tc>
          <w:tcPr>
            <w:tcW w:w="6950" w:type="dxa"/>
            <w:tcBorders/>
            <w:vAlign w:val="center"/>
          </w:tcPr>
          <w:p>
            <w:pPr>
              <w:pStyle w:val="TableContents"/>
              <w:bidi w:val="0"/>
              <w:spacing w:before="0" w:after="283"/>
              <w:jc w:val="left"/>
              <w:rPr/>
            </w:pPr>
            <w:r>
              <w:rPr/>
              <w:t xml:space="preserve">Saudi-Arabian rial (SR) (SAR) </w:t>
            </w:r>
          </w:p>
        </w:tc>
      </w:tr>
      <w:tr>
        <w:trPr/>
        <w:tc>
          <w:tcPr>
            <w:tcW w:w="3255" w:type="dxa"/>
            <w:tcBorders/>
            <w:vAlign w:val="center"/>
          </w:tcPr>
          <w:p>
            <w:pPr>
              <w:pStyle w:val="TableHeading"/>
              <w:suppressLineNumbers/>
              <w:bidi w:val="0"/>
              <w:spacing w:before="0" w:after="283"/>
              <w:jc w:val="center"/>
              <w:rPr/>
            </w:pPr>
            <w:r>
              <w:rPr/>
              <w:t xml:space="preserve">Aikavyöhyke </w:t>
            </w:r>
          </w:p>
        </w:tc>
        <w:tc>
          <w:tcPr>
            <w:tcW w:w="6950" w:type="dxa"/>
            <w:tcBorders/>
            <w:vAlign w:val="center"/>
          </w:tcPr>
          <w:p>
            <w:pPr>
              <w:pStyle w:val="TableContents"/>
              <w:bidi w:val="0"/>
              <w:spacing w:before="0" w:after="283"/>
              <w:jc w:val="left"/>
              <w:rPr/>
            </w:pPr>
            <w:r>
              <w:rPr/>
              <w:t xml:space="preserve">AST (UTC + 3) </w:t>
            </w:r>
          </w:p>
        </w:tc>
      </w:tr>
      <w:tr>
        <w:trPr/>
        <w:tc>
          <w:tcPr>
            <w:tcW w:w="3255" w:type="dxa"/>
            <w:tcBorders/>
            <w:vAlign w:val="center"/>
          </w:tcPr>
          <w:p>
            <w:pPr>
              <w:pStyle w:val="TableHeading"/>
              <w:suppressLineNumbers/>
              <w:bidi w:val="0"/>
              <w:spacing w:before="0" w:after="283"/>
              <w:jc w:val="center"/>
              <w:rPr/>
            </w:pPr>
            <w:r>
              <w:rPr/>
              <w:t xml:space="preserve">Päivämäärän muoto </w:t>
            </w:r>
          </w:p>
        </w:tc>
        <w:tc>
          <w:tcPr>
            <w:tcW w:w="6950" w:type="dxa"/>
            <w:tcBorders/>
            <w:vAlign w:val="center"/>
          </w:tcPr>
          <w:p>
            <w:pPr>
              <w:pStyle w:val="TableContents"/>
              <w:bidi w:val="0"/>
              <w:spacing w:before="0" w:after="283"/>
              <w:jc w:val="left"/>
              <w:rPr/>
            </w:pPr>
            <w:r>
              <w:rPr/>
              <w:t xml:space="preserve">pp / kk / vvvv (AH) </w:t>
            </w:r>
          </w:p>
        </w:tc>
      </w:tr>
      <w:tr>
        <w:trPr/>
        <w:tc>
          <w:tcPr>
            <w:tcW w:w="3255" w:type="dxa"/>
            <w:tcBorders/>
            <w:vAlign w:val="center"/>
          </w:tcPr>
          <w:p>
            <w:pPr>
              <w:pStyle w:val="TableHeading"/>
              <w:suppressLineNumbers/>
              <w:bidi w:val="0"/>
              <w:spacing w:before="0" w:after="283"/>
              <w:jc w:val="center"/>
              <w:rPr/>
            </w:pPr>
            <w:r>
              <w:rPr/>
              <w:t xml:space="preserve">Ajaa </w:t>
            </w:r>
          </w:p>
        </w:tc>
        <w:tc>
          <w:tcPr>
            <w:tcW w:w="6950" w:type="dxa"/>
            <w:tcBorders/>
            <w:vAlign w:val="center"/>
          </w:tcPr>
          <w:p>
            <w:pPr>
              <w:pStyle w:val="TableContents"/>
              <w:bidi w:val="0"/>
              <w:spacing w:before="0" w:after="283"/>
              <w:jc w:val="left"/>
              <w:rPr/>
            </w:pPr>
            <w:r>
              <w:rPr/>
              <w:t xml:space="preserve">oikea </w:t>
            </w:r>
          </w:p>
        </w:tc>
      </w:tr>
      <w:tr>
        <w:trPr/>
        <w:tc>
          <w:tcPr>
            <w:tcW w:w="3255" w:type="dxa"/>
            <w:tcBorders/>
            <w:vAlign w:val="center"/>
          </w:tcPr>
          <w:p>
            <w:pPr>
              <w:pStyle w:val="TableHeading"/>
              <w:suppressLineNumbers/>
              <w:bidi w:val="0"/>
              <w:spacing w:before="0" w:after="283"/>
              <w:jc w:val="center"/>
              <w:rPr/>
            </w:pPr>
            <w:r>
              <w:rPr/>
              <w:t xml:space="preserve">Kutsukoodi </w:t>
            </w:r>
          </w:p>
        </w:tc>
        <w:tc>
          <w:tcPr>
            <w:tcW w:w="6950" w:type="dxa"/>
            <w:tcBorders/>
            <w:vAlign w:val="center"/>
          </w:tcPr>
          <w:p>
            <w:pPr>
              <w:pStyle w:val="TableContents"/>
              <w:bidi w:val="0"/>
              <w:spacing w:before="0" w:after="283"/>
              <w:jc w:val="left"/>
              <w:rPr/>
            </w:pPr>
            <w:r>
              <w:rPr/>
              <w:t xml:space="preserve">+ 966 </w:t>
            </w:r>
          </w:p>
        </w:tc>
      </w:tr>
      <w:tr>
        <w:trPr/>
        <w:tc>
          <w:tcPr>
            <w:tcW w:w="3255" w:type="dxa"/>
            <w:tcBorders/>
            <w:vAlign w:val="center"/>
          </w:tcPr>
          <w:p>
            <w:pPr>
              <w:pStyle w:val="TableHeading"/>
              <w:suppressLineNumbers/>
              <w:bidi w:val="0"/>
              <w:spacing w:before="0" w:after="283"/>
              <w:jc w:val="center"/>
              <w:rPr/>
            </w:pPr>
            <w:r>
              <w:rPr/>
              <w:t xml:space="preserve">ISO 3166 -koodi </w:t>
            </w:r>
          </w:p>
        </w:tc>
        <w:tc>
          <w:tcPr>
            <w:tcW w:w="6950" w:type="dxa"/>
            <w:tcBorders/>
            <w:vAlign w:val="center"/>
          </w:tcPr>
          <w:p>
            <w:pPr>
              <w:pStyle w:val="TableContents"/>
              <w:bidi w:val="0"/>
              <w:spacing w:before="0" w:after="283"/>
              <w:jc w:val="left"/>
              <w:rPr/>
            </w:pPr>
            <w:r>
              <w:rPr/>
              <w:t xml:space="preserve">SA </w:t>
            </w:r>
          </w:p>
        </w:tc>
      </w:tr>
      <w:tr>
        <w:trPr/>
        <w:tc>
          <w:tcPr>
            <w:tcW w:w="3255" w:type="dxa"/>
            <w:tcBorders/>
            <w:vAlign w:val="center"/>
          </w:tcPr>
          <w:p>
            <w:pPr>
              <w:pStyle w:val="TableHeading"/>
              <w:suppressLineNumbers/>
              <w:bidi w:val="0"/>
              <w:spacing w:before="0" w:after="283"/>
              <w:jc w:val="center"/>
              <w:rPr/>
            </w:pPr>
            <w:r>
              <w:rPr/>
              <w:t xml:space="preserve">Internet TLD </w:t>
            </w:r>
          </w:p>
        </w:tc>
        <w:tc>
          <w:tcPr>
            <w:tcW w:w="6950"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 sa </w:t>
            </w:r>
          </w:p>
          <w:p>
            <w:pPr>
              <w:pStyle w:val="TableContents"/>
              <w:numPr>
                <w:ilvl w:val="0"/>
                <w:numId w:val="88"/>
              </w:numPr>
              <w:tabs>
                <w:tab w:val="clear" w:pos="1134"/>
                <w:tab w:val="left" w:leader="none" w:pos="707"/>
              </w:tabs>
              <w:bidi w:val="0"/>
              <w:spacing w:before="0" w:after="283"/>
              <w:ind w:start="707" w:hanging="283"/>
              <w:jc w:val="left"/>
              <w:rPr/>
            </w:pPr>
            <w:r>
              <w:rPr>
                <w:rtl w:val="true"/>
              </w:rPr>
              <w:t xml:space="preserve">السعودي</w:t>
            </w:r>
            <w:r>
              <w:rPr/>
              <w:t xml:space="preserve">ة.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Saudi-Arabian kansalliskieli?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Saudi-Arabian kuningaskunta المملكة</w:t>
      </w:r>
      <w:r>
        <w:rPr>
          <w:rtl w:val="true"/>
        </w:rPr>
        <w:t xml:space="preserve"> العربية السعودية </w:t>
      </w:r>
      <w:r>
        <w:rPr/>
        <w:t xml:space="preserve">(arabia) Al-Mamlakah Al-ʿĀrabīyah As-Saʿūdīyah Lipun tunnus Motto: </w:t>
      </w:r>
      <w:r>
        <w:rPr>
          <w:rtl w:val="true"/>
        </w:rPr>
        <w:t xml:space="preserve">لا إله إلا الله ، محمد رسول الله </w:t>
      </w:r>
      <w:r>
        <w:rPr/>
        <w:t xml:space="preserve">``Lā ʾilāha ʾillāl -- lāh, Muhammadun rasūl allāh'' ``Ei ole muuta jumalaa kuin Jumala; Muhammad on Jumalan lähettiläs.'' (Shahada) Hymni: </w:t>
      </w:r>
      <w:r>
        <w:rPr>
          <w:rtl w:val="true"/>
        </w:rPr>
        <w:t xml:space="preserve">السلام الملكي </w:t>
      </w:r>
      <w:r>
        <w:rPr/>
        <w:t xml:space="preserve">(instrumentaalina) ``as-Salām al-Malakiyy'' ``Kuninkaallinen tervehdys''. </w:t>
      </w:r>
    </w:p>
    <w:tbl>
      <w:tblPr>
        <w:tblW w:w="10205" w:type="dxa"/>
        <w:jc w:val="left"/>
        <w:tblInd w:w="0" w:type="dxa"/>
        <w:tblLayout w:type="fixed"/>
        <w:tblCellMar>
          <w:top w:w="28" w:type="dxa"/>
          <w:left w:w="28" w:type="dxa"/>
          <w:bottom w:w="28" w:type="dxa"/>
          <w:right w:w="28" w:type="dxa"/>
        </w:tblCellMar>
      </w:tblPr>
      <w:tblGrid>
        <w:gridCol w:w="3255"/>
        <w:gridCol w:w="6950"/>
      </w:tblGrid>
      <w:tr>
        <w:trPr/>
        <w:tc>
          <w:tcPr>
            <w:tcW w:w="3255" w:type="dxa"/>
            <w:tcBorders/>
            <w:vAlign w:val="center"/>
          </w:tcPr>
          <w:p>
            <w:pPr>
              <w:pStyle w:val="TableHeading"/>
              <w:suppressLineNumbers/>
              <w:bidi w:val="0"/>
              <w:spacing w:before="0" w:after="283"/>
              <w:jc w:val="center"/>
              <w:rPr/>
            </w:pPr>
            <w:r>
              <w:rPr/>
              <w:t xml:space="preserve">Pääkaupunki ja suurin kaupunki </w:t>
            </w:r>
          </w:p>
        </w:tc>
        <w:tc>
          <w:tcPr>
            <w:tcW w:w="6950" w:type="dxa"/>
            <w:tcBorders/>
            <w:vAlign w:val="center"/>
          </w:tcPr>
          <w:p>
            <w:pPr>
              <w:pStyle w:val="TableContents"/>
              <w:bidi w:val="0"/>
              <w:spacing w:before="0" w:after="283"/>
              <w:jc w:val="left"/>
              <w:rPr/>
            </w:pPr>
            <w:r>
              <w:rPr/>
              <w:t xml:space="preserve">Riad </w:t>
            </w:r>
            <w:r>
              <w:rPr>
                <w:color w:val="A9A9A9"/>
              </w:rPr>
              <w:t xml:space="preserve">24 ° 39′ </w:t>
            </w:r>
            <w:r>
              <w:rPr/>
              <w:t xml:space="preserve">N 46 ° 46′ E </w:t>
            </w:r>
            <w:r>
              <w:rPr/>
              <w:t xml:space="preserve">/ </w:t>
            </w:r>
            <w:r>
              <w:rPr/>
              <w:t xml:space="preserve">24.650 ° N 46.767 ° E </w:t>
            </w:r>
            <w:r>
              <w:rPr/>
              <w:t xml:space="preserve">/ 24.650; 46.767 </w:t>
            </w:r>
          </w:p>
        </w:tc>
      </w:tr>
      <w:tr>
        <w:trPr/>
        <w:tc>
          <w:tcPr>
            <w:tcW w:w="3255" w:type="dxa"/>
            <w:tcBorders/>
            <w:vAlign w:val="center"/>
          </w:tcPr>
          <w:p>
            <w:pPr>
              <w:pStyle w:val="TableHeading"/>
              <w:suppressLineNumbers/>
              <w:bidi w:val="0"/>
              <w:spacing w:before="0" w:after="283"/>
              <w:jc w:val="center"/>
              <w:rPr/>
            </w:pPr>
            <w:r>
              <w:rPr/>
              <w:t xml:space="preserve">Viralliset kielet </w:t>
            </w:r>
          </w:p>
        </w:tc>
        <w:tc>
          <w:tcPr>
            <w:tcW w:w="6950" w:type="dxa"/>
            <w:tcBorders/>
            <w:vAlign w:val="center"/>
          </w:tcPr>
          <w:p>
            <w:pPr>
              <w:pStyle w:val="TableContents"/>
              <w:bidi w:val="0"/>
              <w:spacing w:before="0" w:after="283"/>
              <w:jc w:val="left"/>
              <w:rPr/>
            </w:pPr>
            <w:r>
              <w:rPr/>
              <w:t xml:space="preserve">Arabia </w:t>
            </w:r>
          </w:p>
        </w:tc>
      </w:tr>
      <w:tr>
        <w:trPr/>
        <w:tc>
          <w:tcPr>
            <w:tcW w:w="3255" w:type="dxa"/>
            <w:tcBorders/>
            <w:vAlign w:val="center"/>
          </w:tcPr>
          <w:p>
            <w:pPr>
              <w:pStyle w:val="TableHeading"/>
              <w:suppressLineNumbers/>
              <w:bidi w:val="0"/>
              <w:spacing w:before="0" w:after="283"/>
              <w:jc w:val="center"/>
              <w:rPr/>
            </w:pPr>
            <w:r>
              <w:rPr/>
              <w:t xml:space="preserve">Etniset ryhmät </w:t>
            </w:r>
          </w:p>
        </w:tc>
        <w:tc>
          <w:tcPr>
            <w:tcW w:w="6950" w:type="dxa"/>
            <w:tcBorders/>
            <w:vAlign w:val="center"/>
          </w:tcPr>
          <w:p>
            <w:pPr>
              <w:pStyle w:val="TableContents"/>
              <w:bidi w:val="0"/>
              <w:spacing w:before="0" w:after="283"/>
              <w:jc w:val="left"/>
              <w:rPr/>
            </w:pPr>
            <w:r>
              <w:rPr/>
              <w:t xml:space="preserve">kansalaiset: 90 % arabeja 10 % afro-arabeja </w:t>
            </w:r>
          </w:p>
        </w:tc>
      </w:tr>
      <w:tr>
        <w:trPr/>
        <w:tc>
          <w:tcPr>
            <w:tcW w:w="3255" w:type="dxa"/>
            <w:tcBorders/>
            <w:vAlign w:val="center"/>
          </w:tcPr>
          <w:p>
            <w:pPr>
              <w:pStyle w:val="TableHeading"/>
              <w:suppressLineNumbers/>
              <w:bidi w:val="0"/>
              <w:spacing w:before="0" w:after="283"/>
              <w:jc w:val="center"/>
              <w:rPr/>
            </w:pPr>
            <w:r>
              <w:rPr/>
              <w:t xml:space="preserve">Uskonto </w:t>
            </w:r>
          </w:p>
        </w:tc>
        <w:tc>
          <w:tcPr>
            <w:tcW w:w="6950" w:type="dxa"/>
            <w:tcBorders/>
            <w:vAlign w:val="center"/>
          </w:tcPr>
          <w:p>
            <w:pPr>
              <w:pStyle w:val="TableContents"/>
              <w:bidi w:val="0"/>
              <w:spacing w:before="0" w:after="283"/>
              <w:jc w:val="left"/>
              <w:rPr/>
            </w:pPr>
            <w:r>
              <w:rPr/>
              <w:t xml:space="preserve">sunnalainen islam </w:t>
            </w:r>
          </w:p>
        </w:tc>
      </w:tr>
      <w:tr>
        <w:trPr/>
        <w:tc>
          <w:tcPr>
            <w:tcW w:w="3255" w:type="dxa"/>
            <w:tcBorders/>
            <w:vAlign w:val="center"/>
          </w:tcPr>
          <w:p>
            <w:pPr>
              <w:pStyle w:val="TableHeading"/>
              <w:suppressLineNumbers/>
              <w:bidi w:val="0"/>
              <w:spacing w:before="0" w:after="283"/>
              <w:jc w:val="center"/>
              <w:rPr/>
            </w:pPr>
            <w:r>
              <w:rPr/>
              <w:t xml:space="preserve">Demonyymi </w:t>
            </w:r>
          </w:p>
        </w:tc>
        <w:tc>
          <w:tcPr>
            <w:tcW w:w="6950"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Saudi-Arabia </w:t>
            </w:r>
          </w:p>
          <w:p>
            <w:pPr>
              <w:pStyle w:val="TableContents"/>
              <w:numPr>
                <w:ilvl w:val="0"/>
                <w:numId w:val="89"/>
              </w:numPr>
              <w:tabs>
                <w:tab w:val="clear" w:pos="1134"/>
                <w:tab w:val="left" w:leader="none" w:pos="707"/>
              </w:tabs>
              <w:bidi w:val="0"/>
              <w:spacing w:before="0" w:after="283"/>
              <w:ind w:start="707" w:hanging="283"/>
              <w:jc w:val="left"/>
              <w:rPr/>
            </w:pPr>
            <w:r>
              <w:rPr/>
              <w:t xml:space="preserve">Saudi (epävirallinen) </w:t>
            </w:r>
          </w:p>
        </w:tc>
      </w:tr>
      <w:tr>
        <w:trPr/>
        <w:tc>
          <w:tcPr>
            <w:tcW w:w="3255" w:type="dxa"/>
            <w:tcBorders/>
            <w:vAlign w:val="center"/>
          </w:tcPr>
          <w:p>
            <w:pPr>
              <w:pStyle w:val="TableHeading"/>
              <w:suppressLineNumbers/>
              <w:bidi w:val="0"/>
              <w:spacing w:before="0" w:after="283"/>
              <w:jc w:val="center"/>
              <w:rPr/>
            </w:pPr>
            <w:r>
              <w:rPr/>
              <w:t xml:space="preserve">Hallitus </w:t>
            </w:r>
          </w:p>
        </w:tc>
        <w:tc>
          <w:tcPr>
            <w:tcW w:w="6950" w:type="dxa"/>
            <w:tcBorders/>
            <w:vAlign w:val="center"/>
          </w:tcPr>
          <w:p>
            <w:pPr>
              <w:pStyle w:val="TableContents"/>
              <w:bidi w:val="0"/>
              <w:spacing w:before="0" w:after="283"/>
              <w:jc w:val="left"/>
              <w:rPr/>
            </w:pPr>
            <w:r>
              <w:rPr/>
              <w:t xml:space="preserve">Yhtenäinen islamilainen absoluuttinen monarkia </w:t>
            </w:r>
          </w:p>
        </w:tc>
      </w:tr>
      <w:tr>
        <w:trPr/>
        <w:tc>
          <w:tcPr>
            <w:tcW w:w="3255" w:type="dxa"/>
            <w:tcBorders/>
            <w:vAlign w:val="center"/>
          </w:tcPr>
          <w:p>
            <w:pPr>
              <w:pStyle w:val="TableHeading"/>
              <w:suppressLineNumbers/>
              <w:bidi w:val="0"/>
              <w:spacing w:before="0" w:after="283"/>
              <w:jc w:val="center"/>
              <w:rPr/>
            </w:pPr>
            <w:r>
              <w:rPr/>
              <w:t xml:space="preserve">Kuningas </w:t>
            </w:r>
          </w:p>
        </w:tc>
        <w:tc>
          <w:tcPr>
            <w:tcW w:w="6950" w:type="dxa"/>
            <w:tcBorders/>
            <w:vAlign w:val="center"/>
          </w:tcPr>
          <w:p>
            <w:pPr>
              <w:pStyle w:val="TableContents"/>
              <w:bidi w:val="0"/>
              <w:spacing w:before="0" w:after="283"/>
              <w:jc w:val="left"/>
              <w:rPr/>
            </w:pPr>
            <w:r>
              <w:rPr/>
              <w:t xml:space="preserve">Salman </w:t>
            </w:r>
          </w:p>
        </w:tc>
      </w:tr>
      <w:tr>
        <w:trPr/>
        <w:tc>
          <w:tcPr>
            <w:tcW w:w="3255" w:type="dxa"/>
            <w:tcBorders/>
            <w:vAlign w:val="center"/>
          </w:tcPr>
          <w:p>
            <w:pPr>
              <w:pStyle w:val="TableHeading"/>
              <w:suppressLineNumbers/>
              <w:bidi w:val="0"/>
              <w:spacing w:before="0" w:after="283"/>
              <w:jc w:val="center"/>
              <w:rPr/>
            </w:pPr>
            <w:r>
              <w:rPr/>
              <w:t xml:space="preserve">Kruununprinssi </w:t>
            </w:r>
          </w:p>
        </w:tc>
        <w:tc>
          <w:tcPr>
            <w:tcW w:w="6950" w:type="dxa"/>
            <w:tcBorders/>
            <w:vAlign w:val="center"/>
          </w:tcPr>
          <w:p>
            <w:pPr>
              <w:pStyle w:val="TableContents"/>
              <w:bidi w:val="0"/>
              <w:spacing w:before="0" w:after="283"/>
              <w:jc w:val="left"/>
              <w:rPr/>
            </w:pPr>
            <w:r>
              <w:rPr/>
              <w:t xml:space="preserve">Mohammad </w:t>
            </w:r>
          </w:p>
        </w:tc>
      </w:tr>
      <w:tr>
        <w:trPr/>
        <w:tc>
          <w:tcPr>
            <w:tcW w:w="3255" w:type="dxa"/>
            <w:tcBorders/>
            <w:vAlign w:val="center"/>
          </w:tcPr>
          <w:p>
            <w:pPr>
              <w:pStyle w:val="TableHeading"/>
              <w:suppressLineNumbers/>
              <w:bidi w:val="0"/>
              <w:spacing w:before="0" w:after="283"/>
              <w:jc w:val="center"/>
              <w:rPr/>
            </w:pPr>
            <w:r>
              <w:rPr/>
              <w:t xml:space="preserve">Lainsäätäjä </w:t>
            </w:r>
          </w:p>
        </w:tc>
        <w:tc>
          <w:tcPr>
            <w:tcW w:w="6950" w:type="dxa"/>
            <w:tcBorders/>
            <w:vAlign w:val="center"/>
          </w:tcPr>
          <w:p>
            <w:pPr>
              <w:pStyle w:val="TableContents"/>
              <w:bidi w:val="0"/>
              <w:spacing w:before="0" w:after="283"/>
              <w:jc w:val="left"/>
              <w:rPr/>
            </w:pPr>
            <w:r>
              <w:rPr/>
              <w:t xml:space="preserve">Ei ole Ministerineuvosto Neuvoa-antavan edustajakokouksen perustaminen </w:t>
            </w:r>
          </w:p>
        </w:tc>
      </w:tr>
      <w:tr>
        <w:trPr/>
        <w:tc>
          <w:tcPr>
            <w:tcW w:w="3255" w:type="dxa"/>
            <w:tcBorders/>
            <w:vAlign w:val="center"/>
          </w:tcPr>
          <w:p>
            <w:pPr>
              <w:pStyle w:val="TableHeading"/>
              <w:suppressLineNumbers/>
              <w:bidi w:val="0"/>
              <w:spacing w:before="0" w:after="283"/>
              <w:jc w:val="center"/>
              <w:rPr/>
            </w:pPr>
            <w:r>
              <w:rPr/>
              <w:t xml:space="preserve">Perustettu kuningaskunta </w:t>
            </w:r>
          </w:p>
        </w:tc>
        <w:tc>
          <w:tcPr>
            <w:tcW w:w="6950" w:type="dxa"/>
            <w:tcBorders/>
            <w:vAlign w:val="center"/>
          </w:tcPr>
          <w:p>
            <w:pPr>
              <w:pStyle w:val="TableContents"/>
              <w:bidi w:val="0"/>
              <w:spacing w:before="0" w:after="283"/>
              <w:jc w:val="left"/>
              <w:rPr/>
            </w:pPr>
            <w:r>
              <w:rPr/>
              <w:t xml:space="preserve">23. syyskuuta 1932 </w:t>
            </w:r>
          </w:p>
        </w:tc>
      </w:tr>
      <w:tr>
        <w:trPr/>
        <w:tc>
          <w:tcPr>
            <w:tcW w:w="3255" w:type="dxa"/>
            <w:tcBorders/>
            <w:vAlign w:val="center"/>
          </w:tcPr>
          <w:p>
            <w:pPr>
              <w:pStyle w:val="TableHeading"/>
              <w:suppressLineNumbers/>
              <w:bidi w:val="0"/>
              <w:spacing w:before="0" w:after="283"/>
              <w:jc w:val="center"/>
              <w:rPr/>
            </w:pPr>
            <w:r>
              <w:rPr/>
              <w:t xml:space="preserve">Hyväksytty Yhdistyneiden Kansakuntien jäseneksi </w:t>
            </w:r>
          </w:p>
        </w:tc>
        <w:tc>
          <w:tcPr>
            <w:tcW w:w="6950" w:type="dxa"/>
            <w:tcBorders/>
            <w:vAlign w:val="center"/>
          </w:tcPr>
          <w:p>
            <w:pPr>
              <w:pStyle w:val="TableContents"/>
              <w:bidi w:val="0"/>
              <w:spacing w:before="0" w:after="283"/>
              <w:jc w:val="left"/>
              <w:rPr/>
            </w:pPr>
            <w:r>
              <w:rPr/>
              <w:t xml:space="preserve">24. lokakuuta 1945 </w:t>
            </w:r>
          </w:p>
        </w:tc>
      </w:tr>
      <w:tr>
        <w:trPr/>
        <w:tc>
          <w:tcPr>
            <w:tcW w:w="3255" w:type="dxa"/>
            <w:tcBorders/>
            <w:vAlign w:val="center"/>
          </w:tcPr>
          <w:p>
            <w:pPr>
              <w:pStyle w:val="TableHeading"/>
              <w:suppressLineNumbers/>
              <w:bidi w:val="0"/>
              <w:spacing w:before="0" w:after="283"/>
              <w:jc w:val="center"/>
              <w:rPr/>
            </w:pPr>
            <w:r>
              <w:rPr/>
              <w:t xml:space="preserve">Nykyinen perustuslaki </w:t>
            </w:r>
          </w:p>
        </w:tc>
        <w:tc>
          <w:tcPr>
            <w:tcW w:w="6950" w:type="dxa"/>
            <w:tcBorders/>
            <w:vAlign w:val="center"/>
          </w:tcPr>
          <w:p>
            <w:pPr>
              <w:pStyle w:val="TableContents"/>
              <w:bidi w:val="0"/>
              <w:spacing w:before="0" w:after="283"/>
              <w:jc w:val="left"/>
              <w:rPr/>
            </w:pPr>
            <w:r>
              <w:rPr/>
              <w:t xml:space="preserve">31. tammikuuta 1992 Alue </w:t>
            </w:r>
          </w:p>
        </w:tc>
      </w:tr>
      <w:tr>
        <w:trPr/>
        <w:tc>
          <w:tcPr>
            <w:tcW w:w="3255" w:type="dxa"/>
            <w:tcBorders/>
            <w:vAlign w:val="center"/>
          </w:tcPr>
          <w:p>
            <w:pPr>
              <w:pStyle w:val="TableHeading"/>
              <w:suppressLineNumbers/>
              <w:bidi w:val="0"/>
              <w:spacing w:before="0" w:after="283"/>
              <w:jc w:val="center"/>
              <w:rPr/>
            </w:pPr>
            <w:r>
              <w:rPr/>
              <w:t xml:space="preserve">Yhteensä </w:t>
            </w:r>
          </w:p>
        </w:tc>
        <w:tc>
          <w:tcPr>
            <w:tcW w:w="6950" w:type="dxa"/>
            <w:tcBorders/>
            <w:vAlign w:val="center"/>
          </w:tcPr>
          <w:p>
            <w:pPr>
              <w:pStyle w:val="TableContents"/>
              <w:bidi w:val="0"/>
              <w:spacing w:before="0" w:after="283"/>
              <w:jc w:val="left"/>
              <w:rPr/>
            </w:pPr>
            <w:r>
              <w:rPr/>
              <w:t xml:space="preserve">2,149,690 km (830,000 sq mi) (12.) </w:t>
            </w:r>
          </w:p>
        </w:tc>
      </w:tr>
      <w:tr>
        <w:trPr/>
        <w:tc>
          <w:tcPr>
            <w:tcW w:w="3255" w:type="dxa"/>
            <w:tcBorders/>
            <w:vAlign w:val="center"/>
          </w:tcPr>
          <w:p>
            <w:pPr>
              <w:pStyle w:val="TableHeading"/>
              <w:suppressLineNumbers/>
              <w:bidi w:val="0"/>
              <w:spacing w:before="0" w:after="283"/>
              <w:jc w:val="center"/>
              <w:rPr/>
            </w:pPr>
            <w:r>
              <w:rPr/>
              <w:t xml:space="preserve">Vesi (%) </w:t>
            </w:r>
          </w:p>
        </w:tc>
        <w:tc>
          <w:tcPr>
            <w:tcW w:w="6950" w:type="dxa"/>
            <w:tcBorders/>
            <w:vAlign w:val="center"/>
          </w:tcPr>
          <w:p>
            <w:pPr>
              <w:pStyle w:val="TableContents"/>
              <w:bidi w:val="0"/>
              <w:spacing w:before="0" w:after="283"/>
              <w:jc w:val="left"/>
              <w:rPr/>
            </w:pPr>
            <w:r>
              <w:rPr/>
              <w:t xml:space="preserve">0.7 Väestö </w:t>
            </w:r>
          </w:p>
        </w:tc>
      </w:tr>
      <w:tr>
        <w:trPr/>
        <w:tc>
          <w:tcPr>
            <w:tcW w:w="3255" w:type="dxa"/>
            <w:tcBorders/>
            <w:vAlign w:val="center"/>
          </w:tcPr>
          <w:p>
            <w:pPr>
              <w:pStyle w:val="TableHeading"/>
              <w:suppressLineNumbers/>
              <w:bidi w:val="0"/>
              <w:spacing w:before="0" w:after="283"/>
              <w:jc w:val="center"/>
              <w:rPr/>
            </w:pPr>
            <w:r>
              <w:rPr/>
              <w:t xml:space="preserve">Vuoden 2017 arvio </w:t>
            </w:r>
          </w:p>
        </w:tc>
        <w:tc>
          <w:tcPr>
            <w:tcW w:w="6950" w:type="dxa"/>
            <w:tcBorders/>
            <w:vAlign w:val="center"/>
          </w:tcPr>
          <w:p>
            <w:pPr>
              <w:pStyle w:val="TableContents"/>
              <w:bidi w:val="0"/>
              <w:spacing w:before="0" w:after="283"/>
              <w:jc w:val="left"/>
              <w:rPr/>
            </w:pPr>
            <w:r>
              <w:rPr/>
              <w:t xml:space="preserve">33,000,000 (40.) </w:t>
            </w:r>
          </w:p>
        </w:tc>
      </w:tr>
      <w:tr>
        <w:trPr/>
        <w:tc>
          <w:tcPr>
            <w:tcW w:w="3255" w:type="dxa"/>
            <w:tcBorders/>
            <w:vAlign w:val="center"/>
          </w:tcPr>
          <w:p>
            <w:pPr>
              <w:pStyle w:val="TableHeading"/>
              <w:suppressLineNumbers/>
              <w:bidi w:val="0"/>
              <w:spacing w:before="0" w:after="283"/>
              <w:jc w:val="center"/>
              <w:rPr/>
            </w:pPr>
            <w:r>
              <w:rPr/>
              <w:t xml:space="preserve">Tiheys </w:t>
            </w:r>
          </w:p>
        </w:tc>
        <w:tc>
          <w:tcPr>
            <w:tcW w:w="6950" w:type="dxa"/>
            <w:tcBorders/>
            <w:vAlign w:val="center"/>
          </w:tcPr>
          <w:p>
            <w:pPr>
              <w:pStyle w:val="TableContents"/>
              <w:bidi w:val="0"/>
              <w:spacing w:before="0" w:after="283"/>
              <w:jc w:val="left"/>
              <w:rPr/>
            </w:pPr>
            <w:r>
              <w:rPr/>
              <w:t xml:space="preserve">15 / km (38,8 / sq mi) (216.) </w:t>
            </w:r>
          </w:p>
        </w:tc>
      </w:tr>
      <w:tr>
        <w:trPr/>
        <w:tc>
          <w:tcPr>
            <w:tcW w:w="3255" w:type="dxa"/>
            <w:tcBorders/>
            <w:vAlign w:val="center"/>
          </w:tcPr>
          <w:p>
            <w:pPr>
              <w:pStyle w:val="TableHeading"/>
              <w:suppressLineNumbers/>
              <w:bidi w:val="0"/>
              <w:spacing w:before="0" w:after="283"/>
              <w:jc w:val="center"/>
              <w:rPr/>
            </w:pPr>
            <w:r>
              <w:rPr/>
              <w:t xml:space="preserve">BKT (OSTOVOIMAPARITEETTI) </w:t>
            </w:r>
          </w:p>
        </w:tc>
        <w:tc>
          <w:tcPr>
            <w:tcW w:w="6950" w:type="dxa"/>
            <w:tcBorders/>
            <w:vAlign w:val="center"/>
          </w:tcPr>
          <w:p>
            <w:pPr>
              <w:pStyle w:val="TableContents"/>
              <w:bidi w:val="0"/>
              <w:spacing w:before="0" w:after="283"/>
              <w:jc w:val="left"/>
              <w:rPr/>
            </w:pPr>
            <w:r>
              <w:rPr/>
              <w:t xml:space="preserve">Vuoden 2017 arvio </w:t>
            </w:r>
          </w:p>
        </w:tc>
      </w:tr>
      <w:tr>
        <w:trPr/>
        <w:tc>
          <w:tcPr>
            <w:tcW w:w="3255" w:type="dxa"/>
            <w:tcBorders/>
            <w:vAlign w:val="center"/>
          </w:tcPr>
          <w:p>
            <w:pPr>
              <w:pStyle w:val="TableHeading"/>
              <w:suppressLineNumbers/>
              <w:bidi w:val="0"/>
              <w:spacing w:before="0" w:after="283"/>
              <w:jc w:val="center"/>
              <w:rPr/>
            </w:pPr>
            <w:r>
              <w:rPr/>
              <w:t xml:space="preserve">Yhteensä </w:t>
            </w:r>
          </w:p>
        </w:tc>
        <w:tc>
          <w:tcPr>
            <w:tcW w:w="6950" w:type="dxa"/>
            <w:tcBorders/>
            <w:vAlign w:val="center"/>
          </w:tcPr>
          <w:p>
            <w:pPr>
              <w:pStyle w:val="TableContents"/>
              <w:bidi w:val="0"/>
              <w:spacing w:before="0" w:after="283"/>
              <w:jc w:val="left"/>
              <w:rPr/>
            </w:pPr>
            <w:r>
              <w:rPr/>
              <w:t xml:space="preserve">1,803 biljoonaa dollaria (14.) </w:t>
            </w:r>
          </w:p>
        </w:tc>
      </w:tr>
      <w:tr>
        <w:trPr/>
        <w:tc>
          <w:tcPr>
            <w:tcW w:w="3255" w:type="dxa"/>
            <w:tcBorders/>
            <w:vAlign w:val="center"/>
          </w:tcPr>
          <w:p>
            <w:pPr>
              <w:pStyle w:val="TableHeading"/>
              <w:suppressLineNumbers/>
              <w:bidi w:val="0"/>
              <w:spacing w:before="0" w:after="283"/>
              <w:jc w:val="center"/>
              <w:rPr/>
            </w:pPr>
            <w:r>
              <w:rPr/>
              <w:t xml:space="preserve">Asukasta kohti </w:t>
            </w:r>
          </w:p>
        </w:tc>
        <w:tc>
          <w:tcPr>
            <w:tcW w:w="6950" w:type="dxa"/>
            <w:tcBorders/>
            <w:vAlign w:val="center"/>
          </w:tcPr>
          <w:p>
            <w:pPr>
              <w:pStyle w:val="TableContents"/>
              <w:bidi w:val="0"/>
              <w:spacing w:before="0" w:after="283"/>
              <w:jc w:val="left"/>
              <w:rPr/>
            </w:pPr>
            <w:r>
              <w:rPr/>
              <w:t xml:space="preserve">$55,229 (12.) </w:t>
            </w:r>
          </w:p>
        </w:tc>
      </w:tr>
      <w:tr>
        <w:trPr/>
        <w:tc>
          <w:tcPr>
            <w:tcW w:w="3255" w:type="dxa"/>
            <w:tcBorders/>
            <w:vAlign w:val="center"/>
          </w:tcPr>
          <w:p>
            <w:pPr>
              <w:pStyle w:val="TableHeading"/>
              <w:suppressLineNumbers/>
              <w:bidi w:val="0"/>
              <w:spacing w:before="0" w:after="283"/>
              <w:jc w:val="center"/>
              <w:rPr/>
            </w:pPr>
            <w:r>
              <w:rPr/>
              <w:t xml:space="preserve">BKT (nimellinen) </w:t>
            </w:r>
          </w:p>
        </w:tc>
        <w:tc>
          <w:tcPr>
            <w:tcW w:w="6950" w:type="dxa"/>
            <w:tcBorders/>
            <w:vAlign w:val="center"/>
          </w:tcPr>
          <w:p>
            <w:pPr>
              <w:pStyle w:val="TableContents"/>
              <w:bidi w:val="0"/>
              <w:spacing w:before="0" w:after="283"/>
              <w:jc w:val="left"/>
              <w:rPr/>
            </w:pPr>
            <w:r>
              <w:rPr/>
              <w:t xml:space="preserve">Vuoden 2017 arvio </w:t>
            </w:r>
          </w:p>
        </w:tc>
      </w:tr>
      <w:tr>
        <w:trPr/>
        <w:tc>
          <w:tcPr>
            <w:tcW w:w="3255" w:type="dxa"/>
            <w:tcBorders/>
            <w:vAlign w:val="center"/>
          </w:tcPr>
          <w:p>
            <w:pPr>
              <w:pStyle w:val="TableHeading"/>
              <w:suppressLineNumbers/>
              <w:bidi w:val="0"/>
              <w:spacing w:before="0" w:after="283"/>
              <w:jc w:val="center"/>
              <w:rPr/>
            </w:pPr>
            <w:r>
              <w:rPr/>
              <w:t xml:space="preserve">Yhteensä </w:t>
            </w:r>
          </w:p>
        </w:tc>
        <w:tc>
          <w:tcPr>
            <w:tcW w:w="6950" w:type="dxa"/>
            <w:tcBorders/>
            <w:vAlign w:val="center"/>
          </w:tcPr>
          <w:p>
            <w:pPr>
              <w:pStyle w:val="TableContents"/>
              <w:bidi w:val="0"/>
              <w:spacing w:before="0" w:after="283"/>
              <w:jc w:val="left"/>
              <w:rPr/>
            </w:pPr>
            <w:r>
              <w:rPr/>
              <w:t xml:space="preserve">689,004 miljardia dollaria (20.) </w:t>
            </w:r>
          </w:p>
        </w:tc>
      </w:tr>
      <w:tr>
        <w:trPr/>
        <w:tc>
          <w:tcPr>
            <w:tcW w:w="3255" w:type="dxa"/>
            <w:tcBorders/>
            <w:vAlign w:val="center"/>
          </w:tcPr>
          <w:p>
            <w:pPr>
              <w:pStyle w:val="TableHeading"/>
              <w:suppressLineNumbers/>
              <w:bidi w:val="0"/>
              <w:spacing w:before="0" w:after="283"/>
              <w:jc w:val="center"/>
              <w:rPr/>
            </w:pPr>
            <w:r>
              <w:rPr/>
              <w:t xml:space="preserve">Asukasta kohti </w:t>
            </w:r>
          </w:p>
        </w:tc>
        <w:tc>
          <w:tcPr>
            <w:tcW w:w="6950" w:type="dxa"/>
            <w:tcBorders/>
            <w:vAlign w:val="center"/>
          </w:tcPr>
          <w:p>
            <w:pPr>
              <w:pStyle w:val="TableContents"/>
              <w:bidi w:val="0"/>
              <w:spacing w:before="0" w:after="283"/>
              <w:jc w:val="left"/>
              <w:rPr/>
            </w:pPr>
            <w:r>
              <w:rPr/>
              <w:t xml:space="preserve">21 100 dollaria (36. sija) </w:t>
            </w:r>
          </w:p>
        </w:tc>
      </w:tr>
      <w:tr>
        <w:trPr/>
        <w:tc>
          <w:tcPr>
            <w:tcW w:w="3255" w:type="dxa"/>
            <w:tcBorders/>
            <w:vAlign w:val="center"/>
          </w:tcPr>
          <w:p>
            <w:pPr>
              <w:pStyle w:val="TableHeading"/>
              <w:suppressLineNumbers/>
              <w:bidi w:val="0"/>
              <w:spacing w:before="0" w:after="283"/>
              <w:jc w:val="center"/>
              <w:rPr/>
            </w:pPr>
            <w:r>
              <w:rPr/>
              <w:t xml:space="preserve">HDI (2015) </w:t>
            </w:r>
          </w:p>
        </w:tc>
        <w:tc>
          <w:tcPr>
            <w:tcW w:w="6950" w:type="dxa"/>
            <w:tcBorders/>
            <w:vAlign w:val="center"/>
          </w:tcPr>
          <w:p>
            <w:pPr>
              <w:pStyle w:val="TableContents"/>
              <w:bidi w:val="0"/>
              <w:spacing w:before="0" w:after="283"/>
              <w:jc w:val="left"/>
              <w:rPr/>
            </w:pPr>
            <w:r>
              <w:rPr/>
              <w:t xml:space="preserve">0,847 erittäin korkea 38. </w:t>
            </w:r>
          </w:p>
        </w:tc>
      </w:tr>
      <w:tr>
        <w:trPr/>
        <w:tc>
          <w:tcPr>
            <w:tcW w:w="3255" w:type="dxa"/>
            <w:tcBorders/>
            <w:vAlign w:val="center"/>
          </w:tcPr>
          <w:p>
            <w:pPr>
              <w:pStyle w:val="TableHeading"/>
              <w:suppressLineNumbers/>
              <w:bidi w:val="0"/>
              <w:spacing w:before="0" w:after="283"/>
              <w:jc w:val="center"/>
              <w:rPr/>
            </w:pPr>
            <w:r>
              <w:rPr/>
              <w:t xml:space="preserve">Valuutta </w:t>
            </w:r>
          </w:p>
        </w:tc>
        <w:tc>
          <w:tcPr>
            <w:tcW w:w="6950" w:type="dxa"/>
            <w:tcBorders/>
            <w:vAlign w:val="center"/>
          </w:tcPr>
          <w:p>
            <w:pPr>
              <w:pStyle w:val="TableContents"/>
              <w:bidi w:val="0"/>
              <w:spacing w:before="0" w:after="283"/>
              <w:jc w:val="left"/>
              <w:rPr/>
            </w:pPr>
            <w:r>
              <w:rPr/>
              <w:t xml:space="preserve">Saudi-Arabian rial (SR) (SAR) </w:t>
            </w:r>
          </w:p>
        </w:tc>
      </w:tr>
      <w:tr>
        <w:trPr/>
        <w:tc>
          <w:tcPr>
            <w:tcW w:w="3255" w:type="dxa"/>
            <w:tcBorders/>
            <w:vAlign w:val="center"/>
          </w:tcPr>
          <w:p>
            <w:pPr>
              <w:pStyle w:val="TableHeading"/>
              <w:suppressLineNumbers/>
              <w:bidi w:val="0"/>
              <w:spacing w:before="0" w:after="283"/>
              <w:jc w:val="center"/>
              <w:rPr/>
            </w:pPr>
            <w:r>
              <w:rPr/>
              <w:t xml:space="preserve">Aikavyöhyke </w:t>
            </w:r>
          </w:p>
        </w:tc>
        <w:tc>
          <w:tcPr>
            <w:tcW w:w="6950" w:type="dxa"/>
            <w:tcBorders/>
            <w:vAlign w:val="center"/>
          </w:tcPr>
          <w:p>
            <w:pPr>
              <w:pStyle w:val="TableContents"/>
              <w:bidi w:val="0"/>
              <w:spacing w:before="0" w:after="283"/>
              <w:jc w:val="left"/>
              <w:rPr/>
            </w:pPr>
            <w:r>
              <w:rPr/>
              <w:t xml:space="preserve">AST (UTC + 3) </w:t>
            </w:r>
          </w:p>
        </w:tc>
      </w:tr>
      <w:tr>
        <w:trPr/>
        <w:tc>
          <w:tcPr>
            <w:tcW w:w="3255" w:type="dxa"/>
            <w:tcBorders/>
            <w:vAlign w:val="center"/>
          </w:tcPr>
          <w:p>
            <w:pPr>
              <w:pStyle w:val="TableHeading"/>
              <w:suppressLineNumbers/>
              <w:bidi w:val="0"/>
              <w:spacing w:before="0" w:after="283"/>
              <w:jc w:val="center"/>
              <w:rPr/>
            </w:pPr>
            <w:r>
              <w:rPr/>
              <w:t xml:space="preserve">Päivämäärän muoto </w:t>
            </w:r>
          </w:p>
        </w:tc>
        <w:tc>
          <w:tcPr>
            <w:tcW w:w="6950" w:type="dxa"/>
            <w:tcBorders/>
            <w:vAlign w:val="center"/>
          </w:tcPr>
          <w:p>
            <w:pPr>
              <w:pStyle w:val="TableContents"/>
              <w:bidi w:val="0"/>
              <w:spacing w:before="0" w:after="283"/>
              <w:jc w:val="left"/>
              <w:rPr/>
            </w:pPr>
            <w:r>
              <w:rPr/>
              <w:t xml:space="preserve">pp / kk / vvvv (AH) </w:t>
            </w:r>
          </w:p>
        </w:tc>
      </w:tr>
      <w:tr>
        <w:trPr/>
        <w:tc>
          <w:tcPr>
            <w:tcW w:w="3255" w:type="dxa"/>
            <w:tcBorders/>
            <w:vAlign w:val="center"/>
          </w:tcPr>
          <w:p>
            <w:pPr>
              <w:pStyle w:val="TableHeading"/>
              <w:suppressLineNumbers/>
              <w:bidi w:val="0"/>
              <w:spacing w:before="0" w:after="283"/>
              <w:jc w:val="center"/>
              <w:rPr/>
            </w:pPr>
            <w:r>
              <w:rPr/>
              <w:t xml:space="preserve">Ajaa </w:t>
            </w:r>
          </w:p>
        </w:tc>
        <w:tc>
          <w:tcPr>
            <w:tcW w:w="6950" w:type="dxa"/>
            <w:tcBorders/>
            <w:vAlign w:val="center"/>
          </w:tcPr>
          <w:p>
            <w:pPr>
              <w:pStyle w:val="TableContents"/>
              <w:bidi w:val="0"/>
              <w:spacing w:before="0" w:after="283"/>
              <w:jc w:val="left"/>
              <w:rPr/>
            </w:pPr>
            <w:r>
              <w:rPr/>
              <w:t xml:space="preserve">oikea </w:t>
            </w:r>
          </w:p>
        </w:tc>
      </w:tr>
      <w:tr>
        <w:trPr/>
        <w:tc>
          <w:tcPr>
            <w:tcW w:w="3255" w:type="dxa"/>
            <w:tcBorders/>
            <w:vAlign w:val="center"/>
          </w:tcPr>
          <w:p>
            <w:pPr>
              <w:pStyle w:val="TableHeading"/>
              <w:suppressLineNumbers/>
              <w:bidi w:val="0"/>
              <w:spacing w:before="0" w:after="283"/>
              <w:jc w:val="center"/>
              <w:rPr/>
            </w:pPr>
            <w:r>
              <w:rPr/>
              <w:t xml:space="preserve">Kutsukoodi </w:t>
            </w:r>
          </w:p>
        </w:tc>
        <w:tc>
          <w:tcPr>
            <w:tcW w:w="6950" w:type="dxa"/>
            <w:tcBorders/>
            <w:vAlign w:val="center"/>
          </w:tcPr>
          <w:p>
            <w:pPr>
              <w:pStyle w:val="TableContents"/>
              <w:bidi w:val="0"/>
              <w:spacing w:before="0" w:after="283"/>
              <w:jc w:val="left"/>
              <w:rPr/>
            </w:pPr>
            <w:r>
              <w:rPr/>
              <w:t xml:space="preserve">+ 966 </w:t>
            </w:r>
          </w:p>
        </w:tc>
      </w:tr>
      <w:tr>
        <w:trPr/>
        <w:tc>
          <w:tcPr>
            <w:tcW w:w="3255" w:type="dxa"/>
            <w:tcBorders/>
            <w:vAlign w:val="center"/>
          </w:tcPr>
          <w:p>
            <w:pPr>
              <w:pStyle w:val="TableHeading"/>
              <w:suppressLineNumbers/>
              <w:bidi w:val="0"/>
              <w:spacing w:before="0" w:after="283"/>
              <w:jc w:val="center"/>
              <w:rPr/>
            </w:pPr>
            <w:r>
              <w:rPr/>
              <w:t xml:space="preserve">ISO 3166 -koodi </w:t>
            </w:r>
          </w:p>
        </w:tc>
        <w:tc>
          <w:tcPr>
            <w:tcW w:w="6950" w:type="dxa"/>
            <w:tcBorders/>
            <w:vAlign w:val="center"/>
          </w:tcPr>
          <w:p>
            <w:pPr>
              <w:pStyle w:val="TableContents"/>
              <w:bidi w:val="0"/>
              <w:spacing w:before="0" w:after="283"/>
              <w:jc w:val="left"/>
              <w:rPr/>
            </w:pPr>
            <w:r>
              <w:rPr/>
              <w:t xml:space="preserve">SA </w:t>
            </w:r>
          </w:p>
        </w:tc>
      </w:tr>
      <w:tr>
        <w:trPr/>
        <w:tc>
          <w:tcPr>
            <w:tcW w:w="3255" w:type="dxa"/>
            <w:tcBorders/>
            <w:vAlign w:val="center"/>
          </w:tcPr>
          <w:p>
            <w:pPr>
              <w:pStyle w:val="TableHeading"/>
              <w:suppressLineNumbers/>
              <w:bidi w:val="0"/>
              <w:spacing w:before="0" w:after="283"/>
              <w:jc w:val="center"/>
              <w:rPr/>
            </w:pPr>
            <w:r>
              <w:rPr/>
              <w:t xml:space="preserve">Internet TLD </w:t>
            </w:r>
          </w:p>
        </w:tc>
        <w:tc>
          <w:tcPr>
            <w:tcW w:w="6950"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 sa </w:t>
            </w:r>
          </w:p>
          <w:p>
            <w:pPr>
              <w:pStyle w:val="TableContents"/>
              <w:numPr>
                <w:ilvl w:val="0"/>
                <w:numId w:val="90"/>
              </w:numPr>
              <w:tabs>
                <w:tab w:val="clear" w:pos="1134"/>
                <w:tab w:val="left" w:leader="none" w:pos="707"/>
              </w:tabs>
              <w:bidi w:val="0"/>
              <w:spacing w:before="0" w:after="283"/>
              <w:ind w:start="707" w:hanging="283"/>
              <w:jc w:val="left"/>
              <w:rPr/>
            </w:pPr>
            <w:r>
              <w:rPr>
                <w:rtl w:val="true"/>
              </w:rPr>
              <w:t xml:space="preserve">السعودي</w:t>
            </w:r>
            <w:r>
              <w:rPr/>
              <w:t xml:space="preserve">ة.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Saudi-Arabian pääkaupunki maa</w:t>
      </w:r>
    </w:p>
    <w:p>
      <w:pPr>
        <w:pStyle w:val="TextBody"/>
        <w:bidi w:val="0"/>
        <w:jc w:val="left"/>
        <w:rPr>
          <w:b/>
          <w:u w:val="single"/>
          <w:shd w:val="clear" w:fill="FFFF00"/>
        </w:rPr>
      </w:pPr>
      <w:r>
        <w:rPr>
          <w:b/>
          <w:u w:val="single"/>
          <w:shd w:val="clear" w:fill="FFFF00"/>
        </w:rPr>
        <w:t xml:space="preserve">Asiakirjan numero 20954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Aasian kisojen soihtuviesti alkoi 15. heinäkuuta 2018 </w:t>
      </w:r>
      <w:r>
        <w:rPr>
          <w:color w:val="A9A9A9"/>
        </w:rPr>
        <w:t xml:space="preserve">Major Dhyan Chand National Stadiumilla New Delhissä, joka oli ensimmäisten Aasian kisojen isäntämaa</w:t>
      </w:r>
      <w:r>
        <w:rPr/>
        <w:t xml:space="preserve">. Liekki syntyy parabolisesta peilistä, joka on suunnattu suoraan aurinkoon.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vuoden 2018 aasian kisojen soihtuviesti alkoi?</w:t>
      </w:r>
    </w:p>
    <w:p>
      <w:pPr>
        <w:pStyle w:val="TextBody"/>
        <w:bidi w:val="0"/>
        <w:jc w:val="left"/>
        <w:rPr>
          <w:b/>
          <w:u w:val="single"/>
          <w:shd w:val="clear" w:fill="FFFF00"/>
        </w:rPr>
      </w:pPr>
      <w:r>
        <w:rPr>
          <w:b/>
          <w:u w:val="single"/>
          <w:shd w:val="clear" w:fill="FFFF00"/>
        </w:rPr>
        <w:t xml:space="preserve">Asiakirjan numero 20955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Bahían varuskunta oli vajaamiehitetty, eikä se pystynyt puolustamaan linnaketta tehokkaasti. Kaupunkilaisilta lainattujen kirveiden avulla </w:t>
      </w:r>
      <w:r>
        <w:rPr>
          <w:color w:val="A9A9A9"/>
        </w:rPr>
        <w:t xml:space="preserve">teksasilaiset </w:t>
      </w:r>
      <w:r>
        <w:rPr/>
        <w:t xml:space="preserve">onnistuivat murtautumaan ovesta sisään linnakkeeseen ennen kuin suurin osa sotilaista huomasi heidän läsnäolonsa. Eversti Juan López Sandovalin johtama meksikolainen varuskunta antautui 30 minuutin taistelun jälkeen. Yksi meksikolaissotilas oli kuollut ja kolme muuta haavoittunut, kun taas vain yksi teksasilainen oli haavoittunut. Suurin osa meksikolaisista sotilaista sai ohjeet lähteä Teksasista, ja teksasilaiset takavarikoivat 10 000 dollarin arvosta elintarvikkeita ja useita tykkejä, jotka he kuljettivat pian Texasin armeijalle käytettäväksi Béxarin piirityksessä. Voitto eristi Cosin miehet Béxarissa rannikolta, ja heidän oli pakko turvautua pitkään maamarssimatkalle pyytääkseen tai saadakseen vahvistuksia tai tarvikkeita.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Goliadin valtauksen vuonna 1835...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Goliadin taistelu oli Teksasin vallankumouksen toinen kahakka. Varhain aamulla 9. lokakuuta 1835 </w:t>
      </w:r>
      <w:r>
        <w:rPr>
          <w:color w:val="A9A9A9"/>
        </w:rPr>
        <w:t xml:space="preserve">Texasin uudisasukkaat </w:t>
      </w:r>
      <w:r>
        <w:rPr/>
        <w:t xml:space="preserve">hyökkäsivät </w:t>
      </w:r>
      <w:r>
        <w:rPr>
          <w:color w:val="DCDCDC"/>
        </w:rPr>
        <w:t xml:space="preserve">Meksikon armeijan sotilaita vastaan, jotka olivat varuskunnassa Presidio La Bahíassa, joka oli linnoitus lähellä Meksikon Texasin Goliadin asutusta</w:t>
      </w:r>
      <w:r>
        <w:rPr/>
        <w:t xml:space="preserve">. La Bahía sijaitsi puolivälissä ainoan muun suuren meksikolaissotilaiden varuskunnan (Presidio San Antonio de Bexar) ja tuolloin tärkeän Texasin sataman Copanon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Goliadin taistelussa -</w:t>
      </w:r>
    </w:p>
    <w:p>
      <w:pPr>
        <w:pStyle w:val="TextBody"/>
        <w:bidi w:val="0"/>
        <w:jc w:val="left"/>
        <w:rPr>
          <w:b/>
          <w:u w:val="single"/>
          <w:shd w:val="clear" w:fill="FFFF00"/>
        </w:rPr>
      </w:pPr>
      <w:r>
        <w:rPr>
          <w:b/>
          <w:u w:val="single"/>
          <w:shd w:val="clear" w:fill="FFFF00"/>
        </w:rPr>
        <w:t xml:space="preserve">Asiakirjan numero 20956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Nyrkki </w:t>
      </w:r>
      <w:r>
        <w:rPr/>
        <w:t xml:space="preserve">on rakenteellinen vaakasuora kappale, joka kattaa kahden pystytuen välisen tilan tai aukon. Se voi olla koristeellinen arkkitehtoninen elementti tai yhdistetty koristeellinen rakenneosa. Se on usein portaalien, ovien, ikkunoiden ja takkojen yläpuolella. Nykyaikaiset lintellit valmistetaan käyttämällä esijännitettyä betonia, ja niitä kutsutaan myös palkeiksi palkki- ja harkkolaatoissa tai kylkiluiksi kylkiluu- ja harkkolaatoissa. Nämä esijännitetyt betonista valmistetut nokit ja harkot ovat osia, jotka on pakattu yhteen ja tuettu muodostaakseen riippuvan lattian betonilaatan.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oven yläpuolella oleva palkki?</w:t>
      </w:r>
    </w:p>
    <w:p>
      <w:pPr>
        <w:pStyle w:val="TextBody"/>
        <w:bidi w:val="0"/>
        <w:jc w:val="left"/>
        <w:rPr>
          <w:b/>
          <w:u w:val="single"/>
          <w:shd w:val="clear" w:fill="FFFF00"/>
        </w:rPr>
      </w:pPr>
      <w:r>
        <w:rPr>
          <w:b/>
          <w:u w:val="single"/>
          <w:shd w:val="clear" w:fill="FFFF00"/>
        </w:rPr>
        <w:t xml:space="preserve">Asiakirjan numero 20957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Galešnjak </w:t>
      </w:r>
      <w:r>
        <w:rPr/>
        <w:t xml:space="preserve">(myös Rakkauden saari, Lover's Island, Otok za zaljubljene) sijaitsee Adrianmeren Pašmanin kanavassa, Pašmanin saarten ja Turanjin kaupungin välissä Manner-Kroatiassa. Se on yksi maailman harvoista luonnossa esiintyvistä sydämenmuotoisista kohteista, kuten Whitsundaysin sydänriutta.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sydämen muotoinen saari</w:t>
      </w:r>
    </w:p>
    <w:p>
      <w:pPr>
        <w:pStyle w:val="TextBody"/>
        <w:bidi w:val="0"/>
        <w:jc w:val="left"/>
        <w:rPr>
          <w:b/>
          <w:u w:val="single"/>
          <w:shd w:val="clear" w:fill="FFFF00"/>
        </w:rPr>
      </w:pPr>
      <w:r>
        <w:rPr>
          <w:b/>
          <w:u w:val="single"/>
          <w:shd w:val="clear" w:fill="FFFF00"/>
        </w:rPr>
        <w:t xml:space="preserve">Asiakirjan numero 20958</w:t>
      </w:r>
    </w:p>
    <w:p>
      <w:pPr>
        <w:pStyle w:val="TextBody"/>
        <w:bidi w:val="0"/>
        <w:jc w:val="left"/>
        <w:rPr>
          <w:b/>
          <w:shd w:val="clear" w:fill="FFFF00"/>
        </w:rPr>
      </w:pPr>
      <w:r>
        <w:rPr>
          <w:b/>
          <w:shd w:val="clear" w:fill="FFFF00"/>
        </w:rPr>
        <w:t xml:space="preserve">Tekstin numero 0</w:t>
      </w:r>
    </w:p>
    <w:tbl>
      <w:tblPr>
        <w:tblW w:w="13569" w:type="dxa"/>
        <w:jc w:val="left"/>
        <w:tblInd w:w="0" w:type="dxa"/>
        <w:tblLayout w:type="fixed"/>
        <w:tblCellMar>
          <w:top w:w="28" w:type="dxa"/>
          <w:left w:w="28" w:type="dxa"/>
          <w:bottom w:w="28" w:type="dxa"/>
          <w:right w:w="28" w:type="dxa"/>
        </w:tblCellMar>
      </w:tblPr>
      <w:tblGrid>
        <w:gridCol w:w="1351"/>
        <w:gridCol w:w="1486"/>
        <w:gridCol w:w="1486"/>
        <w:gridCol w:w="991"/>
        <w:gridCol w:w="1306"/>
        <w:gridCol w:w="1021"/>
        <w:gridCol w:w="1306"/>
        <w:gridCol w:w="1126"/>
        <w:gridCol w:w="3496"/>
      </w:tblGrid>
      <w:tr>
        <w:trPr/>
        <w:tc>
          <w:tcPr>
            <w:tcW w:w="135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Tukikelpoinen väestö </w:t>
            </w:r>
          </w:p>
        </w:tc>
        <w:tc>
          <w:tcPr>
            <w:tcW w:w="1486" w:type="dxa"/>
            <w:tcBorders/>
            <w:vAlign w:val="center"/>
          </w:tcPr>
          <w:p>
            <w:pPr>
              <w:pStyle w:val="TableHeading"/>
              <w:suppressLineNumbers/>
              <w:bidi w:val="0"/>
              <w:spacing w:before="0" w:after="283"/>
              <w:jc w:val="center"/>
              <w:rPr/>
            </w:pPr>
            <w:r>
              <w:rPr/>
              <w:t xml:space="preserve">Englantia puhuvat yhteensä </w:t>
            </w:r>
          </w:p>
        </w:tc>
        <w:tc>
          <w:tcPr>
            <w:tcW w:w="991" w:type="dxa"/>
            <w:tcBorders/>
            <w:vAlign w:val="center"/>
          </w:tcPr>
          <w:p>
            <w:pPr>
              <w:pStyle w:val="TableHeading"/>
              <w:suppressLineNumbers/>
              <w:bidi w:val="0"/>
              <w:spacing w:before="0" w:after="283"/>
              <w:jc w:val="center"/>
              <w:rPr/>
            </w:pPr>
            <w:r>
              <w:rPr/>
              <w:t xml:space="preserve">Englantia puhuvat yhteensä (%) </w:t>
            </w:r>
          </w:p>
        </w:tc>
        <w:tc>
          <w:tcPr>
            <w:tcW w:w="1306" w:type="dxa"/>
            <w:tcBorders/>
            <w:vAlign w:val="center"/>
          </w:tcPr>
          <w:p>
            <w:pPr>
              <w:pStyle w:val="TableHeading"/>
              <w:suppressLineNumbers/>
              <w:bidi w:val="0"/>
              <w:spacing w:before="0" w:after="283"/>
              <w:jc w:val="center"/>
              <w:rPr/>
            </w:pPr>
            <w:r>
              <w:rPr/>
              <w:t xml:space="preserve">Ensimmäisenä kielenä </w:t>
            </w:r>
          </w:p>
        </w:tc>
        <w:tc>
          <w:tcPr>
            <w:tcW w:w="1021" w:type="dxa"/>
            <w:tcBorders/>
            <w:vAlign w:val="center"/>
          </w:tcPr>
          <w:p>
            <w:pPr>
              <w:pStyle w:val="TableHeading"/>
              <w:suppressLineNumbers/>
              <w:bidi w:val="0"/>
              <w:spacing w:before="0" w:after="283"/>
              <w:jc w:val="center"/>
              <w:rPr/>
            </w:pPr>
            <w:r>
              <w:rPr/>
              <w:t xml:space="preserve">Ensimmäisenä kielenä (%) </w:t>
            </w:r>
          </w:p>
        </w:tc>
        <w:tc>
          <w:tcPr>
            <w:tcW w:w="1306" w:type="dxa"/>
            <w:tcBorders/>
            <w:vAlign w:val="center"/>
          </w:tcPr>
          <w:p>
            <w:pPr>
              <w:pStyle w:val="TableHeading"/>
              <w:suppressLineNumbers/>
              <w:bidi w:val="0"/>
              <w:spacing w:before="0" w:after="283"/>
              <w:jc w:val="center"/>
              <w:rPr/>
            </w:pPr>
            <w:r>
              <w:rPr/>
              <w:t xml:space="preserve">Lisäkielenä </w:t>
            </w:r>
          </w:p>
        </w:tc>
        <w:tc>
          <w:tcPr>
            <w:tcW w:w="1126" w:type="dxa"/>
            <w:tcBorders/>
            <w:vAlign w:val="center"/>
          </w:tcPr>
          <w:p>
            <w:pPr>
              <w:pStyle w:val="TableHeading"/>
              <w:suppressLineNumbers/>
              <w:bidi w:val="0"/>
              <w:spacing w:before="0" w:after="283"/>
              <w:jc w:val="center"/>
              <w:rPr/>
            </w:pPr>
            <w:r>
              <w:rPr/>
              <w:t xml:space="preserve">Lisäkielenä (%) </w:t>
            </w:r>
          </w:p>
        </w:tc>
        <w:tc>
          <w:tcPr>
            <w:tcW w:w="3496" w:type="dxa"/>
            <w:tcBorders/>
            <w:vAlign w:val="center"/>
          </w:tcPr>
          <w:p>
            <w:pPr>
              <w:pStyle w:val="TableHeading"/>
              <w:suppressLineNumbers/>
              <w:bidi w:val="0"/>
              <w:spacing w:before="0" w:after="283"/>
              <w:jc w:val="center"/>
              <w:rPr/>
            </w:pPr>
            <w:r>
              <w:rPr/>
              <w:t xml:space="preserve">Kommentit </w:t>
            </w:r>
          </w:p>
        </w:tc>
      </w:tr>
      <w:tr>
        <w:trPr/>
        <w:tc>
          <w:tcPr>
            <w:tcW w:w="135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296,603,003 </w:t>
            </w:r>
          </w:p>
        </w:tc>
        <w:tc>
          <w:tcPr>
            <w:tcW w:w="1486" w:type="dxa"/>
            <w:tcBorders/>
            <w:vAlign w:val="center"/>
          </w:tcPr>
          <w:p>
            <w:pPr>
              <w:pStyle w:val="TableContents"/>
              <w:bidi w:val="0"/>
              <w:spacing w:before="0" w:after="283"/>
              <w:jc w:val="left"/>
              <w:rPr/>
            </w:pPr>
            <w:r>
              <w:rPr/>
              <w:t xml:space="preserve">283,160,411 </w:t>
            </w:r>
          </w:p>
        </w:tc>
        <w:tc>
          <w:tcPr>
            <w:tcW w:w="991" w:type="dxa"/>
            <w:tcBorders/>
            <w:vAlign w:val="center"/>
          </w:tcPr>
          <w:p>
            <w:pPr>
              <w:pStyle w:val="TableContents"/>
              <w:bidi w:val="0"/>
              <w:spacing w:before="0" w:after="283"/>
              <w:jc w:val="left"/>
              <w:rPr/>
            </w:pPr>
            <w:r>
              <w:rPr/>
              <w:t xml:space="preserve">95.46 </w:t>
            </w:r>
          </w:p>
        </w:tc>
        <w:tc>
          <w:tcPr>
            <w:tcW w:w="1306" w:type="dxa"/>
            <w:tcBorders/>
            <w:vAlign w:val="center"/>
          </w:tcPr>
          <w:p>
            <w:pPr>
              <w:pStyle w:val="TableContents"/>
              <w:bidi w:val="0"/>
              <w:spacing w:before="0" w:after="283"/>
              <w:jc w:val="left"/>
              <w:rPr/>
            </w:pPr>
            <w:r>
              <w:rPr/>
              <w:t xml:space="preserve">234,171,556 </w:t>
            </w:r>
          </w:p>
        </w:tc>
        <w:tc>
          <w:tcPr>
            <w:tcW w:w="1021" w:type="dxa"/>
            <w:tcBorders/>
            <w:vAlign w:val="center"/>
          </w:tcPr>
          <w:p>
            <w:pPr>
              <w:pStyle w:val="TableContents"/>
              <w:bidi w:val="0"/>
              <w:spacing w:before="0" w:after="283"/>
              <w:jc w:val="left"/>
              <w:rPr/>
            </w:pPr>
            <w:r>
              <w:rPr/>
              <w:t xml:space="preserve">79.0 </w:t>
            </w:r>
          </w:p>
        </w:tc>
        <w:tc>
          <w:tcPr>
            <w:tcW w:w="1306" w:type="dxa"/>
            <w:tcBorders/>
            <w:vAlign w:val="center"/>
          </w:tcPr>
          <w:p>
            <w:pPr>
              <w:pStyle w:val="TableContents"/>
              <w:bidi w:val="0"/>
              <w:spacing w:before="0" w:after="283"/>
              <w:jc w:val="left"/>
              <w:rPr/>
            </w:pPr>
            <w:r>
              <w:rPr/>
              <w:t xml:space="preserve">48,988,855 </w:t>
            </w:r>
          </w:p>
        </w:tc>
        <w:tc>
          <w:tcPr>
            <w:tcW w:w="1126" w:type="dxa"/>
            <w:tcBorders/>
            <w:vAlign w:val="center"/>
          </w:tcPr>
          <w:p>
            <w:pPr>
              <w:pStyle w:val="TableContents"/>
              <w:bidi w:val="0"/>
              <w:spacing w:before="0" w:after="283"/>
              <w:jc w:val="left"/>
              <w:rPr/>
            </w:pPr>
            <w:r>
              <w:rPr/>
              <w:t xml:space="preserve">16.5 </w:t>
            </w:r>
          </w:p>
        </w:tc>
        <w:tc>
          <w:tcPr>
            <w:tcW w:w="3496" w:type="dxa"/>
            <w:tcBorders/>
            <w:vAlign w:val="center"/>
          </w:tcPr>
          <w:p>
            <w:pPr>
              <w:pStyle w:val="TableContents"/>
              <w:bidi w:val="0"/>
              <w:spacing w:before="0" w:after="283"/>
              <w:jc w:val="left"/>
              <w:rPr/>
            </w:pPr>
            <w:r>
              <w:rPr/>
              <w:t xml:space="preserve">Luvut ovat Yhdysvaltain väestölaskentatoimiston American Community Survey -selvityksen 5-vuotisarviot vuosilta 2011-2015, jotka koskevat 5-vuotiaita ja sitä vanhempia henkilöitä. Yhteensä englantia puhuvat ovat niitä, jotka joko puhuivat kotona englantia (eli äidinkielenä) tai ilmoittivat puhuvansa kotona jotain muuta kieltä, mutta puhuivat englantia "erittäin hyvin" tai "hyvin" (eli lisäkielenä). </w:t>
            </w:r>
          </w:p>
        </w:tc>
      </w:tr>
      <w:tr>
        <w:trPr/>
        <w:tc>
          <w:tcPr>
            <w:tcW w:w="1351" w:type="dxa"/>
            <w:tcBorders/>
            <w:vAlign w:val="center"/>
          </w:tcPr>
          <w:p>
            <w:pPr>
              <w:pStyle w:val="TableContents"/>
              <w:bidi w:val="0"/>
              <w:spacing w:before="0" w:after="283"/>
              <w:jc w:val="left"/>
              <w:rPr/>
            </w:pPr>
            <w:r>
              <w:rPr/>
              <w:t xml:space="preserve">Intia </w:t>
            </w:r>
          </w:p>
        </w:tc>
        <w:tc>
          <w:tcPr>
            <w:tcW w:w="1486" w:type="dxa"/>
            <w:tcBorders/>
            <w:vAlign w:val="center"/>
          </w:tcPr>
          <w:p>
            <w:pPr>
              <w:pStyle w:val="TableContents"/>
              <w:bidi w:val="0"/>
              <w:spacing w:before="0" w:after="283"/>
              <w:jc w:val="left"/>
              <w:rPr/>
            </w:pPr>
            <w:r>
              <w:rPr/>
              <w:t xml:space="preserve">1,028,737,436 </w:t>
            </w:r>
          </w:p>
        </w:tc>
        <w:tc>
          <w:tcPr>
            <w:tcW w:w="1486" w:type="dxa"/>
            <w:tcBorders/>
            <w:vAlign w:val="center"/>
          </w:tcPr>
          <w:p>
            <w:pPr>
              <w:pStyle w:val="TableContents"/>
              <w:bidi w:val="0"/>
              <w:spacing w:before="0" w:after="283"/>
              <w:jc w:val="left"/>
              <w:rPr/>
            </w:pPr>
            <w:r>
              <w:rPr>
                <w:color w:val="A9A9A9"/>
              </w:rPr>
              <w:t xml:space="preserve">125,344,736 </w:t>
            </w:r>
          </w:p>
        </w:tc>
        <w:tc>
          <w:tcPr>
            <w:tcW w:w="991" w:type="dxa"/>
            <w:tcBorders/>
            <w:vAlign w:val="center"/>
          </w:tcPr>
          <w:p>
            <w:pPr>
              <w:pStyle w:val="TableContents"/>
              <w:bidi w:val="0"/>
              <w:spacing w:before="0" w:after="283"/>
              <w:jc w:val="left"/>
              <w:rPr/>
            </w:pPr>
            <w:r>
              <w:rPr/>
              <w:t xml:space="preserve">12.18 </w:t>
            </w:r>
          </w:p>
        </w:tc>
        <w:tc>
          <w:tcPr>
            <w:tcW w:w="1306" w:type="dxa"/>
            <w:tcBorders/>
            <w:vAlign w:val="center"/>
          </w:tcPr>
          <w:p>
            <w:pPr>
              <w:pStyle w:val="TableContents"/>
              <w:bidi w:val="0"/>
              <w:spacing w:before="0" w:after="283"/>
              <w:jc w:val="left"/>
              <w:rPr/>
            </w:pPr>
            <w:r>
              <w:rPr/>
              <w:t xml:space="preserve">226,449 </w:t>
            </w:r>
          </w:p>
        </w:tc>
        <w:tc>
          <w:tcPr>
            <w:tcW w:w="1021" w:type="dxa"/>
            <w:tcBorders/>
            <w:vAlign w:val="center"/>
          </w:tcPr>
          <w:p>
            <w:pPr>
              <w:pStyle w:val="TableContents"/>
              <w:bidi w:val="0"/>
              <w:spacing w:before="0" w:after="283"/>
              <w:jc w:val="left"/>
              <w:rPr/>
            </w:pPr>
            <w:r>
              <w:rPr/>
              <w:t xml:space="preserve">0.02 </w:t>
            </w:r>
          </w:p>
        </w:tc>
        <w:tc>
          <w:tcPr>
            <w:tcW w:w="1306" w:type="dxa"/>
            <w:tcBorders/>
            <w:vAlign w:val="center"/>
          </w:tcPr>
          <w:p>
            <w:pPr>
              <w:pStyle w:val="TableContents"/>
              <w:bidi w:val="0"/>
              <w:spacing w:before="0" w:after="283"/>
              <w:jc w:val="left"/>
              <w:rPr/>
            </w:pPr>
            <w:r>
              <w:rPr/>
              <w:t xml:space="preserve">125,118,287 </w:t>
            </w:r>
          </w:p>
        </w:tc>
        <w:tc>
          <w:tcPr>
            <w:tcW w:w="1126" w:type="dxa"/>
            <w:tcBorders/>
            <w:vAlign w:val="center"/>
          </w:tcPr>
          <w:p>
            <w:pPr>
              <w:pStyle w:val="TableContents"/>
              <w:bidi w:val="0"/>
              <w:spacing w:before="0" w:after="283"/>
              <w:jc w:val="left"/>
              <w:rPr/>
            </w:pPr>
            <w:r>
              <w:rPr/>
              <w:t xml:space="preserve">12.16 </w:t>
            </w:r>
          </w:p>
        </w:tc>
        <w:tc>
          <w:tcPr>
            <w:tcW w:w="3496" w:type="dxa"/>
            <w:tcBorders/>
            <w:vAlign w:val="center"/>
          </w:tcPr>
          <w:p>
            <w:pPr>
              <w:pStyle w:val="TableContents"/>
              <w:bidi w:val="0"/>
              <w:spacing w:before="0" w:after="283"/>
              <w:jc w:val="left"/>
              <w:rPr/>
            </w:pPr>
            <w:r>
              <w:rPr/>
              <w:t xml:space="preserve">Vuoden 2001 väestönlaskennan luvut väestöstä ja ensimmäisestä, toisesta ja kolmannesta kielestä. Englantia äidinkielenä puhuu vain 226 449 ihmistä, toisena kielenä 86 125 221 ihmistä ja kolmantena kielenä 38 993 066 ihmistä. </w:t>
            </w:r>
          </w:p>
        </w:tc>
      </w:tr>
      <w:tr>
        <w:trPr/>
        <w:tc>
          <w:tcPr>
            <w:tcW w:w="1351" w:type="dxa"/>
            <w:tcBorders/>
            <w:vAlign w:val="center"/>
          </w:tcPr>
          <w:p>
            <w:pPr>
              <w:pStyle w:val="TableContents"/>
              <w:bidi w:val="0"/>
              <w:spacing w:before="0" w:after="283"/>
              <w:jc w:val="left"/>
              <w:rPr/>
            </w:pPr>
            <w:r>
              <w:rPr/>
              <w:t xml:space="preserve">Pakistan </w:t>
            </w:r>
          </w:p>
        </w:tc>
        <w:tc>
          <w:tcPr>
            <w:tcW w:w="1486" w:type="dxa"/>
            <w:tcBorders/>
            <w:vAlign w:val="center"/>
          </w:tcPr>
          <w:p>
            <w:pPr>
              <w:pStyle w:val="TableContents"/>
              <w:bidi w:val="0"/>
              <w:spacing w:before="0" w:after="283"/>
              <w:jc w:val="left"/>
              <w:rPr/>
            </w:pPr>
            <w:r>
              <w:rPr/>
              <w:t xml:space="preserve">188,400,100 </w:t>
            </w:r>
          </w:p>
        </w:tc>
        <w:tc>
          <w:tcPr>
            <w:tcW w:w="1486" w:type="dxa"/>
            <w:tcBorders/>
            <w:vAlign w:val="center"/>
          </w:tcPr>
          <w:p>
            <w:pPr>
              <w:pStyle w:val="TableContents"/>
              <w:bidi w:val="0"/>
              <w:spacing w:before="0" w:after="283"/>
              <w:jc w:val="left"/>
              <w:rPr/>
            </w:pPr>
            <w:r>
              <w:rPr/>
              <w:t xml:space="preserve">108,036,049 </w:t>
            </w:r>
          </w:p>
        </w:tc>
        <w:tc>
          <w:tcPr>
            <w:tcW w:w="991"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8,642,883 </w:t>
            </w:r>
          </w:p>
        </w:tc>
        <w:tc>
          <w:tcPr>
            <w:tcW w:w="102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92,316,049 </w:t>
            </w:r>
          </w:p>
        </w:tc>
        <w:tc>
          <w:tcPr>
            <w:tcW w:w="1126" w:type="dxa"/>
            <w:tcBorders/>
            <w:vAlign w:val="center"/>
          </w:tcPr>
          <w:p>
            <w:pPr>
              <w:pStyle w:val="TableContents"/>
              <w:bidi w:val="0"/>
              <w:spacing w:before="0" w:after="283"/>
              <w:jc w:val="left"/>
              <w:rPr/>
            </w:pPr>
            <w:r>
              <w:rPr/>
              <w:t xml:space="preserve">49 </w:t>
            </w:r>
          </w:p>
        </w:tc>
        <w:tc>
          <w:tcPr>
            <w:tcW w:w="3496" w:type="dxa"/>
            <w:tcBorders/>
            <w:vAlign w:val="center"/>
          </w:tcPr>
          <w:p>
            <w:pPr>
              <w:pStyle w:val="TableContents"/>
              <w:bidi w:val="0"/>
              <w:spacing w:before="0" w:after="283"/>
              <w:jc w:val="left"/>
              <w:rPr/>
            </w:pPr>
            <w:r>
              <w:rPr/>
              <w:t xml:space="preserve">Virallinen kieli, lingua franca, jota puhuu suuri osa Pakistanin väestöstä - 49 % toisena kielenä (muut arviot). </w:t>
            </w:r>
          </w:p>
        </w:tc>
      </w:tr>
      <w:tr>
        <w:trPr/>
        <w:tc>
          <w:tcPr>
            <w:tcW w:w="1351" w:type="dxa"/>
            <w:tcBorders/>
            <w:vAlign w:val="center"/>
          </w:tcPr>
          <w:p>
            <w:pPr>
              <w:pStyle w:val="TableContents"/>
              <w:bidi w:val="0"/>
              <w:spacing w:before="0" w:after="283"/>
              <w:jc w:val="left"/>
              <w:rPr/>
            </w:pPr>
            <w:r>
              <w:rPr/>
              <w:t xml:space="preserve">Nigeria </w:t>
            </w:r>
          </w:p>
        </w:tc>
        <w:tc>
          <w:tcPr>
            <w:tcW w:w="1486" w:type="dxa"/>
            <w:tcBorders/>
            <w:vAlign w:val="center"/>
          </w:tcPr>
          <w:p>
            <w:pPr>
              <w:pStyle w:val="TableContents"/>
              <w:bidi w:val="0"/>
              <w:spacing w:before="0" w:after="283"/>
              <w:jc w:val="left"/>
              <w:rPr/>
            </w:pPr>
            <w:r>
              <w:rPr/>
              <w:t xml:space="preserve">156,493,000 </w:t>
            </w:r>
          </w:p>
        </w:tc>
        <w:tc>
          <w:tcPr>
            <w:tcW w:w="1486" w:type="dxa"/>
            <w:tcBorders/>
            <w:vAlign w:val="center"/>
          </w:tcPr>
          <w:p>
            <w:pPr>
              <w:pStyle w:val="TableContents"/>
              <w:bidi w:val="0"/>
              <w:spacing w:before="0" w:after="283"/>
              <w:jc w:val="left"/>
              <w:rPr/>
            </w:pPr>
            <w:r>
              <w:rPr/>
              <w:t xml:space="preserve">79,000,000 </w:t>
            </w:r>
          </w:p>
        </w:tc>
        <w:tc>
          <w:tcPr>
            <w:tcW w:w="991" w:type="dxa"/>
            <w:tcBorders/>
            <w:vAlign w:val="center"/>
          </w:tcPr>
          <w:p>
            <w:pPr>
              <w:pStyle w:val="TableContents"/>
              <w:bidi w:val="0"/>
              <w:spacing w:before="0" w:after="283"/>
              <w:jc w:val="left"/>
              <w:rPr/>
            </w:pPr>
            <w:r>
              <w:rPr/>
              <w:t xml:space="preserve">53.34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79,000,000 </w:t>
            </w:r>
          </w:p>
        </w:tc>
        <w:tc>
          <w:tcPr>
            <w:tcW w:w="1126" w:type="dxa"/>
            <w:tcBorders/>
            <w:vAlign w:val="center"/>
          </w:tcPr>
          <w:p>
            <w:pPr>
              <w:pStyle w:val="TableContents"/>
              <w:bidi w:val="0"/>
              <w:spacing w:before="0" w:after="283"/>
              <w:jc w:val="left"/>
              <w:rPr/>
            </w:pPr>
            <w:r>
              <w:rPr/>
              <w:t xml:space="preserve">53.34 </w:t>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t xml:space="preserve">Filippiinit </w:t>
            </w:r>
          </w:p>
        </w:tc>
        <w:tc>
          <w:tcPr>
            <w:tcW w:w="1486" w:type="dxa"/>
            <w:tcBorders/>
            <w:vAlign w:val="center"/>
          </w:tcPr>
          <w:p>
            <w:pPr>
              <w:pStyle w:val="TableContents"/>
              <w:bidi w:val="0"/>
              <w:spacing w:before="0" w:after="283"/>
              <w:jc w:val="left"/>
              <w:rPr/>
            </w:pPr>
            <w:r>
              <w:rPr/>
              <w:t xml:space="preserve">100,437,852 </w:t>
            </w:r>
          </w:p>
        </w:tc>
        <w:tc>
          <w:tcPr>
            <w:tcW w:w="1486" w:type="dxa"/>
            <w:tcBorders/>
            <w:vAlign w:val="center"/>
          </w:tcPr>
          <w:p>
            <w:pPr>
              <w:pStyle w:val="TableContents"/>
              <w:bidi w:val="0"/>
              <w:spacing w:before="0" w:after="283"/>
              <w:jc w:val="left"/>
              <w:rPr/>
            </w:pPr>
            <w:r>
              <w:rPr/>
              <w:t xml:space="preserve">64,025,890 </w:t>
            </w:r>
          </w:p>
        </w:tc>
        <w:tc>
          <w:tcPr>
            <w:tcW w:w="991" w:type="dxa"/>
            <w:tcBorders/>
            <w:vAlign w:val="center"/>
          </w:tcPr>
          <w:p>
            <w:pPr>
              <w:pStyle w:val="TableContents"/>
              <w:bidi w:val="0"/>
              <w:spacing w:before="0" w:after="283"/>
              <w:jc w:val="left"/>
              <w:rPr/>
            </w:pPr>
            <w:r>
              <w:rPr/>
              <w:t xml:space="preserve">63.73 </w:t>
            </w:r>
          </w:p>
        </w:tc>
        <w:tc>
          <w:tcPr>
            <w:tcW w:w="1306" w:type="dxa"/>
            <w:tcBorders/>
            <w:vAlign w:val="center"/>
          </w:tcPr>
          <w:p>
            <w:pPr>
              <w:pStyle w:val="TableContents"/>
              <w:bidi w:val="0"/>
              <w:spacing w:before="0" w:after="283"/>
              <w:jc w:val="left"/>
              <w:rPr/>
            </w:pPr>
            <w:r>
              <w:rPr/>
              <w:t xml:space="preserve">36,935 </w:t>
            </w:r>
          </w:p>
        </w:tc>
        <w:tc>
          <w:tcPr>
            <w:tcW w:w="1021" w:type="dxa"/>
            <w:tcBorders/>
            <w:vAlign w:val="center"/>
          </w:tcPr>
          <w:p>
            <w:pPr>
              <w:pStyle w:val="TableContents"/>
              <w:bidi w:val="0"/>
              <w:spacing w:before="0" w:after="283"/>
              <w:jc w:val="left"/>
              <w:rPr/>
            </w:pPr>
            <w:r>
              <w:rPr/>
              <w:t xml:space="preserve">0.0037 </w:t>
            </w:r>
          </w:p>
        </w:tc>
        <w:tc>
          <w:tcPr>
            <w:tcW w:w="1306" w:type="dxa"/>
            <w:tcBorders/>
            <w:vAlign w:val="center"/>
          </w:tcPr>
          <w:p>
            <w:pPr>
              <w:pStyle w:val="TableContents"/>
              <w:bidi w:val="0"/>
              <w:spacing w:before="0" w:after="283"/>
              <w:jc w:val="left"/>
              <w:rPr/>
            </w:pPr>
            <w:r>
              <w:rPr/>
              <w:t xml:space="preserve">63,988,955 </w:t>
            </w:r>
          </w:p>
        </w:tc>
        <w:tc>
          <w:tcPr>
            <w:tcW w:w="1126" w:type="dxa"/>
            <w:tcBorders/>
            <w:vAlign w:val="center"/>
          </w:tcPr>
          <w:p>
            <w:pPr>
              <w:pStyle w:val="TableContents"/>
              <w:bidi w:val="0"/>
              <w:spacing w:before="0" w:after="283"/>
              <w:jc w:val="left"/>
              <w:rPr/>
            </w:pPr>
            <w:r>
              <w:rPr/>
              <w:t xml:space="preserve">63.72 </w:t>
            </w:r>
          </w:p>
        </w:tc>
        <w:tc>
          <w:tcPr>
            <w:tcW w:w="3496" w:type="dxa"/>
            <w:tcBorders/>
            <w:vAlign w:val="center"/>
          </w:tcPr>
          <w:p>
            <w:pPr>
              <w:pStyle w:val="TableContents"/>
              <w:bidi w:val="0"/>
              <w:spacing w:before="0" w:after="283"/>
              <w:jc w:val="left"/>
              <w:rPr/>
            </w:pPr>
            <w:r>
              <w:rPr/>
              <w:t xml:space="preserve">Kokonaisväestö: Väestölaskenta 2010. Osuus kaikista puhujista: Census 2000, teksti kuvion 7 yläpuolella. 63,71 prosenttia tuolloin vähintään 5-vuotiaista 66,7 miljoonasta ihmisestä puhui englantia. Äidinkielenään puhuvien osuus: Census 1995, lainaus Andrew Gonzalezilta teoksessa ``The Language Planning Situation in the Philippines'', Journal of Multilingual and Multicultural Development, 19 (5&amp;6), 487 -- 525, s. 492:. 04 prosenttia silloisesta 68,4 miljoonasta ihmisestä puhui äidinkielenään englantia. (1998). ``Kuusi kymmenestä yli 5-vuotiaasta osaa puhua englantia (63,71 %).''. </w:t>
            </w:r>
          </w:p>
        </w:tc>
      </w:tr>
      <w:tr>
        <w:trPr/>
        <w:tc>
          <w:tcPr>
            <w:tcW w:w="1351" w:type="dxa"/>
            <w:tcBorders/>
            <w:vAlign w:val="center"/>
          </w:tcPr>
          <w:p>
            <w:pPr>
              <w:pStyle w:val="TableContents"/>
              <w:bidi w:val="0"/>
              <w:spacing w:before="0" w:after="283"/>
              <w:jc w:val="left"/>
              <w:rPr/>
            </w:pPr>
            <w:r>
              <w:rPr/>
              <w:t xml:space="preserve">Yhdistynyt kuningaskunta </w:t>
            </w:r>
          </w:p>
        </w:tc>
        <w:tc>
          <w:tcPr>
            <w:tcW w:w="1486" w:type="dxa"/>
            <w:tcBorders/>
            <w:vAlign w:val="center"/>
          </w:tcPr>
          <w:p>
            <w:pPr>
              <w:pStyle w:val="TableContents"/>
              <w:bidi w:val="0"/>
              <w:spacing w:before="0" w:after="283"/>
              <w:jc w:val="left"/>
              <w:rPr/>
            </w:pPr>
            <w:r>
              <w:rPr/>
              <w:t xml:space="preserve">64,000,000 </w:t>
            </w:r>
          </w:p>
        </w:tc>
        <w:tc>
          <w:tcPr>
            <w:tcW w:w="1486" w:type="dxa"/>
            <w:tcBorders/>
            <w:vAlign w:val="center"/>
          </w:tcPr>
          <w:p>
            <w:pPr>
              <w:pStyle w:val="TableContents"/>
              <w:bidi w:val="0"/>
              <w:spacing w:before="0" w:after="283"/>
              <w:jc w:val="left"/>
              <w:rPr/>
            </w:pPr>
            <w:r>
              <w:rPr/>
              <w:t xml:space="preserve">59,600,000 </w:t>
            </w:r>
          </w:p>
        </w:tc>
        <w:tc>
          <w:tcPr>
            <w:tcW w:w="991" w:type="dxa"/>
            <w:tcBorders/>
            <w:vAlign w:val="center"/>
          </w:tcPr>
          <w:p>
            <w:pPr>
              <w:pStyle w:val="TableContents"/>
              <w:bidi w:val="0"/>
              <w:spacing w:before="0" w:after="283"/>
              <w:jc w:val="left"/>
              <w:rPr/>
            </w:pPr>
            <w:r>
              <w:rPr/>
              <w:t xml:space="preserve">97.74 </w:t>
            </w:r>
          </w:p>
        </w:tc>
        <w:tc>
          <w:tcPr>
            <w:tcW w:w="1306" w:type="dxa"/>
            <w:tcBorders/>
            <w:vAlign w:val="center"/>
          </w:tcPr>
          <w:p>
            <w:pPr>
              <w:pStyle w:val="TableContents"/>
              <w:bidi w:val="0"/>
              <w:spacing w:before="0" w:after="283"/>
              <w:jc w:val="left"/>
              <w:rPr/>
            </w:pPr>
            <w:r>
              <w:rPr/>
              <w:t xml:space="preserve">54,400,000 </w:t>
            </w:r>
          </w:p>
        </w:tc>
        <w:tc>
          <w:tcPr>
            <w:tcW w:w="1021" w:type="dxa"/>
            <w:tcBorders/>
            <w:vAlign w:val="center"/>
          </w:tcPr>
          <w:p>
            <w:pPr>
              <w:pStyle w:val="TableContents"/>
              <w:bidi w:val="0"/>
              <w:spacing w:before="0" w:after="283"/>
              <w:jc w:val="left"/>
              <w:rPr/>
            </w:pPr>
            <w:r>
              <w:rPr/>
              <w:t xml:space="preserve">92.14 </w:t>
            </w:r>
          </w:p>
        </w:tc>
        <w:tc>
          <w:tcPr>
            <w:tcW w:w="1306" w:type="dxa"/>
            <w:tcBorders/>
            <w:vAlign w:val="center"/>
          </w:tcPr>
          <w:p>
            <w:pPr>
              <w:pStyle w:val="TableContents"/>
              <w:bidi w:val="0"/>
              <w:spacing w:before="0" w:after="283"/>
              <w:jc w:val="left"/>
              <w:rPr/>
            </w:pPr>
            <w:r>
              <w:rPr/>
              <w:t xml:space="preserve">5,128,000 </w:t>
            </w:r>
          </w:p>
        </w:tc>
        <w:tc>
          <w:tcPr>
            <w:tcW w:w="1126" w:type="dxa"/>
            <w:tcBorders/>
            <w:vAlign w:val="center"/>
          </w:tcPr>
          <w:p>
            <w:pPr>
              <w:pStyle w:val="TableContents"/>
              <w:bidi w:val="0"/>
              <w:spacing w:before="0" w:after="283"/>
              <w:jc w:val="left"/>
              <w:rPr/>
            </w:pPr>
            <w:r>
              <w:rPr/>
              <w:t xml:space="preserve">5.60 </w:t>
            </w:r>
          </w:p>
        </w:tc>
        <w:tc>
          <w:tcPr>
            <w:tcW w:w="3496" w:type="dxa"/>
            <w:tcBorders/>
            <w:vAlign w:val="center"/>
          </w:tcPr>
          <w:p>
            <w:pPr>
              <w:pStyle w:val="TableContents"/>
              <w:bidi w:val="0"/>
              <w:spacing w:before="0" w:after="283"/>
              <w:jc w:val="left"/>
              <w:rPr/>
            </w:pPr>
            <w:r>
              <w:rPr/>
              <w:t xml:space="preserve">Lähde: Tiedot Englannin ja Walesin vuoden 2011 väestönlaskennasta. Additional English speaker -luvut koskevat vähintään 3-vuotiaita tavallisia asukkaita, joiden pääkieli on muu kuin englanti ja jotka puhuvat englantia "erittäin hyvin" tai "hyvin". </w:t>
            </w:r>
          </w:p>
        </w:tc>
      </w:tr>
      <w:tr>
        <w:trPr/>
        <w:tc>
          <w:tcPr>
            <w:tcW w:w="135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80,600,000 </w:t>
            </w:r>
          </w:p>
        </w:tc>
        <w:tc>
          <w:tcPr>
            <w:tcW w:w="1486" w:type="dxa"/>
            <w:tcBorders/>
            <w:vAlign w:val="center"/>
          </w:tcPr>
          <w:p>
            <w:pPr>
              <w:pStyle w:val="TableContents"/>
              <w:bidi w:val="0"/>
              <w:spacing w:before="0" w:after="283"/>
              <w:jc w:val="left"/>
              <w:rPr/>
            </w:pPr>
            <w:r>
              <w:rPr/>
              <w:t xml:space="preserve">46,272,504 </w:t>
            </w:r>
          </w:p>
        </w:tc>
        <w:tc>
          <w:tcPr>
            <w:tcW w:w="991"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pPr>
            <w:r>
              <w:rPr/>
              <w:t xml:space="preserve">272,504 </w:t>
            </w:r>
          </w:p>
        </w:tc>
        <w:tc>
          <w:tcPr>
            <w:tcW w:w="1021" w:type="dxa"/>
            <w:tcBorders/>
            <w:vAlign w:val="center"/>
          </w:tcPr>
          <w:p>
            <w:pPr>
              <w:pStyle w:val="TableContents"/>
              <w:bidi w:val="0"/>
              <w:spacing w:before="0" w:after="283"/>
              <w:jc w:val="left"/>
              <w:rPr/>
            </w:pPr>
            <w:r>
              <w:rPr/>
              <w:t xml:space="preserve">0.338 </w:t>
            </w:r>
          </w:p>
        </w:tc>
        <w:tc>
          <w:tcPr>
            <w:tcW w:w="1306" w:type="dxa"/>
            <w:tcBorders/>
            <w:vAlign w:val="center"/>
          </w:tcPr>
          <w:p>
            <w:pPr>
              <w:pStyle w:val="TableContents"/>
              <w:bidi w:val="0"/>
              <w:spacing w:before="0" w:after="283"/>
              <w:jc w:val="left"/>
              <w:rPr/>
            </w:pPr>
            <w:r>
              <w:rPr/>
              <w:t xml:space="preserve">46,000,000 </w:t>
            </w:r>
          </w:p>
        </w:tc>
        <w:tc>
          <w:tcPr>
            <w:tcW w:w="1126" w:type="dxa"/>
            <w:tcBorders/>
            <w:vAlign w:val="center"/>
          </w:tcPr>
          <w:p>
            <w:pPr>
              <w:pStyle w:val="TableContents"/>
              <w:bidi w:val="0"/>
              <w:spacing w:before="0" w:after="283"/>
              <w:jc w:val="left"/>
              <w:rPr/>
            </w:pPr>
            <w:r>
              <w:rPr/>
              <w:t xml:space="preserve">70 </w:t>
            </w:r>
          </w:p>
        </w:tc>
        <w:tc>
          <w:tcPr>
            <w:tcW w:w="3496" w:type="dxa"/>
            <w:tcBorders/>
            <w:vAlign w:val="center"/>
          </w:tcPr>
          <w:p>
            <w:pPr>
              <w:pStyle w:val="TableContents"/>
              <w:bidi w:val="0"/>
              <w:spacing w:before="0" w:after="283"/>
              <w:jc w:val="left"/>
              <w:rPr/>
            </w:pPr>
            <w:r>
              <w:rPr/>
              <w:t xml:space="preserve">Äidinkieliset puhujat: Statistisches Bundesamt (mainittu tässä). Muut kuin äidinkieliset puhujat: Ei sisällä Saksassa olevia ulkomaisia sotilashenkilöitä. </w:t>
            </w:r>
          </w:p>
        </w:tc>
      </w:tr>
      <w:tr>
        <w:trPr/>
        <w:tc>
          <w:tcPr>
            <w:tcW w:w="135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33,121,175 </w:t>
            </w:r>
          </w:p>
        </w:tc>
        <w:tc>
          <w:tcPr>
            <w:tcW w:w="1486" w:type="dxa"/>
            <w:tcBorders/>
            <w:vAlign w:val="center"/>
          </w:tcPr>
          <w:p>
            <w:pPr>
              <w:pStyle w:val="TableContents"/>
              <w:bidi w:val="0"/>
              <w:spacing w:before="0" w:after="283"/>
              <w:jc w:val="left"/>
              <w:rPr/>
            </w:pPr>
            <w:r>
              <w:rPr/>
              <w:t xml:space="preserve">28,360,240 </w:t>
            </w:r>
          </w:p>
        </w:tc>
        <w:tc>
          <w:tcPr>
            <w:tcW w:w="991" w:type="dxa"/>
            <w:tcBorders/>
            <w:vAlign w:val="center"/>
          </w:tcPr>
          <w:p>
            <w:pPr>
              <w:pStyle w:val="TableContents"/>
              <w:bidi w:val="0"/>
              <w:spacing w:before="0" w:after="283"/>
              <w:jc w:val="left"/>
              <w:rPr/>
            </w:pPr>
            <w:r>
              <w:rPr/>
              <w:t xml:space="preserve">85.63 </w:t>
            </w:r>
          </w:p>
        </w:tc>
        <w:tc>
          <w:tcPr>
            <w:tcW w:w="1306" w:type="dxa"/>
            <w:tcBorders/>
            <w:vAlign w:val="center"/>
          </w:tcPr>
          <w:p>
            <w:pPr>
              <w:pStyle w:val="TableContents"/>
              <w:bidi w:val="0"/>
              <w:spacing w:before="0" w:after="283"/>
              <w:jc w:val="left"/>
              <w:rPr/>
            </w:pPr>
            <w:r>
              <w:rPr/>
              <w:t xml:space="preserve">18,858,980 </w:t>
            </w:r>
          </w:p>
        </w:tc>
        <w:tc>
          <w:tcPr>
            <w:tcW w:w="1021" w:type="dxa"/>
            <w:tcBorders/>
            <w:vAlign w:val="center"/>
          </w:tcPr>
          <w:p>
            <w:pPr>
              <w:pStyle w:val="TableContents"/>
              <w:bidi w:val="0"/>
              <w:spacing w:before="0" w:after="283"/>
              <w:jc w:val="left"/>
              <w:rPr/>
            </w:pPr>
            <w:r>
              <w:rPr/>
              <w:t xml:space="preserve">56.94 </w:t>
            </w:r>
          </w:p>
        </w:tc>
        <w:tc>
          <w:tcPr>
            <w:tcW w:w="1306" w:type="dxa"/>
            <w:tcBorders/>
            <w:vAlign w:val="center"/>
          </w:tcPr>
          <w:p>
            <w:pPr>
              <w:pStyle w:val="TableContents"/>
              <w:bidi w:val="0"/>
              <w:spacing w:before="0" w:after="283"/>
              <w:jc w:val="left"/>
              <w:rPr/>
            </w:pPr>
            <w:r>
              <w:rPr/>
              <w:t xml:space="preserve">9,501,260 </w:t>
            </w:r>
          </w:p>
        </w:tc>
        <w:tc>
          <w:tcPr>
            <w:tcW w:w="1126" w:type="dxa"/>
            <w:tcBorders/>
            <w:vAlign w:val="center"/>
          </w:tcPr>
          <w:p>
            <w:pPr>
              <w:pStyle w:val="TableContents"/>
              <w:bidi w:val="0"/>
              <w:spacing w:before="0" w:after="283"/>
              <w:jc w:val="left"/>
              <w:rPr/>
            </w:pPr>
            <w:r>
              <w:rPr/>
              <w:t xml:space="preserve">28.69 </w:t>
            </w:r>
          </w:p>
        </w:tc>
        <w:tc>
          <w:tcPr>
            <w:tcW w:w="3496" w:type="dxa"/>
            <w:tcBorders/>
            <w:vAlign w:val="center"/>
          </w:tcPr>
          <w:p>
            <w:pPr>
              <w:pStyle w:val="TableContents"/>
              <w:bidi w:val="0"/>
              <w:spacing w:before="0" w:after="283"/>
              <w:jc w:val="left"/>
              <w:rPr/>
            </w:pPr>
            <w:r>
              <w:rPr/>
              <w:t xml:space="preserve">Lähde: (3), Väestö virallisten kielten osaamisen mukaan ja Väestö äidinkielen mukaan. Vuoden 2011 laskennan mukaan 22 564 665 ihmistä pystyi keskustelemaan englanniksi mutta ei ranskaksi, kun taas 5 795 575 ihmistä pystyi keskustelemaan sekä englanniksi että ranskaksi. Väestölaskennassa kysyttiin myös, mikä oli ensimmäinen kieli, jonka henkilö oppi kotona lapsuudessa ja jota hän yhä ymmärtää: 18 858 980 ilmoitti englannin ainoaksi äidinkielekseen, 144 685 ilmoitti sekä englannin että ranskan äidinkielekseen, 396 330 ilmoitti englannin ja jonkin muun kuin virallisen kielen äidinkielekseen ja 24 095 ilmoitti englannin, ranskan ja jonkin muun kuin virallisen kielen äidinkielekseen. </w:t>
            </w:r>
          </w:p>
        </w:tc>
      </w:tr>
      <w:tr>
        <w:trPr/>
        <w:tc>
          <w:tcPr>
            <w:tcW w:w="1351" w:type="dxa"/>
            <w:tcBorders/>
            <w:vAlign w:val="center"/>
          </w:tcPr>
          <w:p>
            <w:pPr>
              <w:pStyle w:val="TableContents"/>
              <w:bidi w:val="0"/>
              <w:spacing w:before="0" w:after="283"/>
              <w:jc w:val="left"/>
              <w:rPr/>
            </w:pPr>
            <w:r>
              <w:rPr/>
              <w:t xml:space="preserve">Costa Rica </w:t>
            </w:r>
          </w:p>
        </w:tc>
        <w:tc>
          <w:tcPr>
            <w:tcW w:w="1486" w:type="dxa"/>
            <w:tcBorders/>
            <w:vAlign w:val="center"/>
          </w:tcPr>
          <w:p>
            <w:pPr>
              <w:pStyle w:val="TableContents"/>
              <w:bidi w:val="0"/>
              <w:spacing w:before="0" w:after="283"/>
              <w:jc w:val="left"/>
              <w:rPr/>
            </w:pPr>
            <w:r>
              <w:rPr/>
              <w:t xml:space="preserve">4,910,526 </w:t>
            </w:r>
          </w:p>
        </w:tc>
        <w:tc>
          <w:tcPr>
            <w:tcW w:w="1486" w:type="dxa"/>
            <w:tcBorders/>
            <w:vAlign w:val="center"/>
          </w:tcPr>
          <w:p>
            <w:pPr>
              <w:pStyle w:val="TableContents"/>
              <w:bidi w:val="0"/>
              <w:spacing w:before="0" w:after="283"/>
              <w:jc w:val="left"/>
              <w:rPr/>
            </w:pPr>
            <w:r>
              <w:rPr/>
              <w:t xml:space="preserve">400,415 </w:t>
            </w:r>
          </w:p>
        </w:tc>
        <w:tc>
          <w:tcPr>
            <w:tcW w:w="991" w:type="dxa"/>
            <w:tcBorders/>
            <w:vAlign w:val="center"/>
          </w:tcPr>
          <w:p>
            <w:pPr>
              <w:pStyle w:val="TableContents"/>
              <w:bidi w:val="0"/>
              <w:spacing w:before="0" w:after="283"/>
              <w:jc w:val="left"/>
              <w:rPr/>
            </w:pPr>
            <w:r>
              <w:rPr/>
              <w:t xml:space="preserve">8.2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400,415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Encuesta Nacional de Hogares 2017 http://www.inec.go.cr/sistema-de-consultas. </w:t>
            </w:r>
          </w:p>
        </w:tc>
      </w:tr>
      <w:tr>
        <w:trPr/>
        <w:tc>
          <w:tcPr>
            <w:tcW w:w="1351"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65,350,000 </w:t>
            </w:r>
          </w:p>
        </w:tc>
        <w:tc>
          <w:tcPr>
            <w:tcW w:w="1486" w:type="dxa"/>
            <w:tcBorders/>
            <w:vAlign w:val="center"/>
          </w:tcPr>
          <w:p>
            <w:pPr>
              <w:pStyle w:val="TableContents"/>
              <w:bidi w:val="0"/>
              <w:spacing w:before="0" w:after="283"/>
              <w:jc w:val="left"/>
              <w:rPr/>
            </w:pPr>
            <w:r>
              <w:rPr/>
              <w:t xml:space="preserve">23,000,000 </w:t>
            </w:r>
          </w:p>
        </w:tc>
        <w:tc>
          <w:tcPr>
            <w:tcW w:w="991"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21,394,309 </w:t>
            </w:r>
          </w:p>
        </w:tc>
        <w:tc>
          <w:tcPr>
            <w:tcW w:w="1486" w:type="dxa"/>
            <w:tcBorders/>
            <w:vAlign w:val="center"/>
          </w:tcPr>
          <w:p>
            <w:pPr>
              <w:pStyle w:val="TableContents"/>
              <w:bidi w:val="0"/>
              <w:spacing w:before="0" w:after="283"/>
              <w:jc w:val="left"/>
              <w:rPr/>
            </w:pPr>
            <w:r>
              <w:rPr/>
              <w:t xml:space="preserve">17,357,833 </w:t>
            </w:r>
          </w:p>
        </w:tc>
        <w:tc>
          <w:tcPr>
            <w:tcW w:w="991" w:type="dxa"/>
            <w:tcBorders/>
            <w:vAlign w:val="center"/>
          </w:tcPr>
          <w:p>
            <w:pPr>
              <w:pStyle w:val="TableContents"/>
              <w:bidi w:val="0"/>
              <w:spacing w:before="0" w:after="283"/>
              <w:jc w:val="left"/>
              <w:rPr/>
            </w:pPr>
            <w:r>
              <w:rPr/>
              <w:t xml:space="preserve">97 </w:t>
            </w:r>
          </w:p>
        </w:tc>
        <w:tc>
          <w:tcPr>
            <w:tcW w:w="1306" w:type="dxa"/>
            <w:tcBorders/>
            <w:vAlign w:val="center"/>
          </w:tcPr>
          <w:p>
            <w:pPr>
              <w:pStyle w:val="TableContents"/>
              <w:bidi w:val="0"/>
              <w:spacing w:before="0" w:after="283"/>
              <w:jc w:val="left"/>
              <w:rPr/>
            </w:pPr>
            <w:r>
              <w:rPr/>
              <w:t xml:space="preserve">15,013,965 </w:t>
            </w:r>
          </w:p>
        </w:tc>
        <w:tc>
          <w:tcPr>
            <w:tcW w:w="1021" w:type="dxa"/>
            <w:tcBorders/>
            <w:vAlign w:val="center"/>
          </w:tcPr>
          <w:p>
            <w:pPr>
              <w:pStyle w:val="TableContents"/>
              <w:bidi w:val="0"/>
              <w:spacing w:before="0" w:after="283"/>
              <w:jc w:val="left"/>
              <w:rPr/>
            </w:pPr>
            <w:r>
              <w:rPr/>
              <w:t xml:space="preserve">70.17 </w:t>
            </w:r>
          </w:p>
        </w:tc>
        <w:tc>
          <w:tcPr>
            <w:tcW w:w="1306" w:type="dxa"/>
            <w:tcBorders/>
            <w:vAlign w:val="center"/>
          </w:tcPr>
          <w:p>
            <w:pPr>
              <w:pStyle w:val="TableContents"/>
              <w:bidi w:val="0"/>
              <w:spacing w:before="0" w:after="283"/>
              <w:jc w:val="left"/>
              <w:rPr/>
            </w:pPr>
            <w:r>
              <w:rPr/>
              <w:t xml:space="preserve">2,343,868 </w:t>
            </w:r>
          </w:p>
        </w:tc>
        <w:tc>
          <w:tcPr>
            <w:tcW w:w="1126" w:type="dxa"/>
            <w:tcBorders/>
            <w:vAlign w:val="center"/>
          </w:tcPr>
          <w:p>
            <w:pPr>
              <w:pStyle w:val="TableContents"/>
              <w:bidi w:val="0"/>
              <w:spacing w:before="0" w:after="283"/>
              <w:jc w:val="left"/>
              <w:rPr/>
            </w:pPr>
            <w:r>
              <w:rPr/>
              <w:t xml:space="preserve">17 </w:t>
            </w:r>
          </w:p>
        </w:tc>
        <w:tc>
          <w:tcPr>
            <w:tcW w:w="3496" w:type="dxa"/>
            <w:tcBorders/>
            <w:vAlign w:val="center"/>
          </w:tcPr>
          <w:p>
            <w:pPr>
              <w:pStyle w:val="TableContents"/>
              <w:bidi w:val="0"/>
              <w:spacing w:before="0" w:after="283"/>
              <w:jc w:val="left"/>
              <w:rPr/>
            </w:pPr>
            <w:r>
              <w:rPr/>
              <w:t xml:space="preserve">Lähde: Vuoden 2001 väestönlaskenta. Vuoden 2001 väestönlaskennan tietoja voidaan tulkita monin eri tavoin. Tietojen mukaan 18 972 350 henkilöä 21 394 309:stä oli jonkin kielen puhujia, eikä niissä otettu huomioon pieniä lapsia. Yli miljoona näistä 18 972 350 henkilöstä ei kuitenkaan antanut mitään tietoja; 879 778 henkilöä ei antanut tietoja kielitaidostaan, ja 203 101 henkilöä oli "ulkomaanvierailijoita", joilta ei kysytty tietoja. Niistä 17 889 671 henkilöstä, joille tehtiin kysely, 17 357 833 puhui vain englantia tai "hyvin" tai "erittäin hyvin" toisena kielenä; 531 838 puhui "huonosti" tai "ei lainkaan". </w:t>
            </w:r>
          </w:p>
        </w:tc>
      </w:tr>
      <w:tr>
        <w:trPr/>
        <w:tc>
          <w:tcPr>
            <w:tcW w:w="1351"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59,619,290 </w:t>
            </w:r>
          </w:p>
        </w:tc>
        <w:tc>
          <w:tcPr>
            <w:tcW w:w="1486" w:type="dxa"/>
            <w:tcBorders/>
            <w:vAlign w:val="center"/>
          </w:tcPr>
          <w:p>
            <w:pPr>
              <w:pStyle w:val="TableContents"/>
              <w:bidi w:val="0"/>
              <w:spacing w:before="0" w:after="283"/>
              <w:jc w:val="left"/>
              <w:rPr/>
            </w:pPr>
            <w:r>
              <w:rPr/>
              <w:t xml:space="preserve">17,000,000 </w:t>
            </w:r>
          </w:p>
        </w:tc>
        <w:tc>
          <w:tcPr>
            <w:tcW w:w="99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Bangladesh </w:t>
            </w:r>
          </w:p>
        </w:tc>
        <w:tc>
          <w:tcPr>
            <w:tcW w:w="1486" w:type="dxa"/>
            <w:tcBorders/>
            <w:vAlign w:val="center"/>
          </w:tcPr>
          <w:p>
            <w:pPr>
              <w:pStyle w:val="TableContents"/>
              <w:bidi w:val="0"/>
              <w:spacing w:before="0" w:after="283"/>
              <w:jc w:val="left"/>
              <w:rPr/>
            </w:pPr>
            <w:r>
              <w:rPr/>
              <w:t xml:space="preserve">163,323,100 </w:t>
            </w:r>
          </w:p>
        </w:tc>
        <w:tc>
          <w:tcPr>
            <w:tcW w:w="1486" w:type="dxa"/>
            <w:tcBorders/>
            <w:vAlign w:val="center"/>
          </w:tcPr>
          <w:p>
            <w:pPr>
              <w:pStyle w:val="TableContents"/>
              <w:bidi w:val="0"/>
              <w:spacing w:before="0" w:after="283"/>
              <w:jc w:val="left"/>
              <w:rPr/>
            </w:pPr>
            <w:r>
              <w:rPr/>
              <w:t xml:space="preserve">30,108,031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709,873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29,398,158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Euromonitor joulukuu 2010. </w:t>
            </w:r>
          </w:p>
        </w:tc>
      </w:tr>
      <w:tr>
        <w:trPr/>
        <w:tc>
          <w:tcPr>
            <w:tcW w:w="135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83,289,500 </w:t>
            </w:r>
          </w:p>
        </w:tc>
        <w:tc>
          <w:tcPr>
            <w:tcW w:w="1486" w:type="dxa"/>
            <w:tcBorders/>
            <w:vAlign w:val="center"/>
          </w:tcPr>
          <w:p>
            <w:pPr>
              <w:pStyle w:val="TableContents"/>
              <w:bidi w:val="0"/>
              <w:spacing w:before="0" w:after="283"/>
              <w:jc w:val="left"/>
              <w:rPr/>
            </w:pPr>
            <w:r>
              <w:rPr/>
              <w:t xml:space="preserve">28,101,325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28,101,325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63,038,247 </w:t>
            </w:r>
          </w:p>
        </w:tc>
        <w:tc>
          <w:tcPr>
            <w:tcW w:w="1486" w:type="dxa"/>
            <w:tcBorders/>
            <w:vAlign w:val="center"/>
          </w:tcPr>
          <w:p>
            <w:pPr>
              <w:pStyle w:val="TableContents"/>
              <w:bidi w:val="0"/>
              <w:spacing w:before="0" w:after="283"/>
              <w:jc w:val="left"/>
              <w:rPr/>
            </w:pPr>
            <w:r>
              <w:rPr/>
              <w:t xml:space="preserve">17,121,187 </w:t>
            </w:r>
          </w:p>
        </w:tc>
        <w:tc>
          <w:tcPr>
            <w:tcW w:w="991" w:type="dxa"/>
            <w:tcBorders/>
            <w:vAlign w:val="center"/>
          </w:tcPr>
          <w:p>
            <w:pPr>
              <w:pStyle w:val="TableContents"/>
              <w:bidi w:val="0"/>
              <w:spacing w:before="0" w:after="283"/>
              <w:jc w:val="left"/>
              <w:rPr/>
            </w:pPr>
            <w:r>
              <w:rPr/>
              <w:t xml:space="preserve">27.16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17,121,187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16,770,000 </w:t>
            </w:r>
          </w:p>
        </w:tc>
        <w:tc>
          <w:tcPr>
            <w:tcW w:w="1486" w:type="dxa"/>
            <w:tcBorders/>
            <w:vAlign w:val="center"/>
          </w:tcPr>
          <w:p>
            <w:pPr>
              <w:pStyle w:val="TableContents"/>
              <w:bidi w:val="0"/>
              <w:spacing w:before="0" w:after="283"/>
              <w:jc w:val="left"/>
              <w:rPr/>
            </w:pPr>
            <w:r>
              <w:rPr/>
              <w:t xml:space="preserve">15,030,000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29,890,686 </w:t>
            </w:r>
          </w:p>
        </w:tc>
        <w:tc>
          <w:tcPr>
            <w:tcW w:w="1486" w:type="dxa"/>
            <w:tcBorders/>
            <w:vAlign w:val="center"/>
          </w:tcPr>
          <w:p>
            <w:pPr>
              <w:pStyle w:val="TableContents"/>
              <w:bidi w:val="0"/>
              <w:spacing w:before="0" w:after="283"/>
              <w:jc w:val="left"/>
              <w:rPr/>
            </w:pPr>
            <w:r>
              <w:rPr/>
              <w:t xml:space="preserve">13,896,720 </w:t>
            </w:r>
          </w:p>
        </w:tc>
        <w:tc>
          <w:tcPr>
            <w:tcW w:w="991" w:type="dxa"/>
            <w:tcBorders/>
            <w:vAlign w:val="center"/>
          </w:tcPr>
          <w:p>
            <w:pPr>
              <w:pStyle w:val="TableContents"/>
              <w:bidi w:val="0"/>
              <w:spacing w:before="0" w:after="283"/>
              <w:jc w:val="left"/>
              <w:rPr/>
            </w:pPr>
            <w:r>
              <w:rPr/>
              <w:t xml:space="preserve">46.49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pPr>
            <w:r>
              <w:rPr/>
              <w:t xml:space="preserve">0.067 </w:t>
            </w:r>
          </w:p>
        </w:tc>
        <w:tc>
          <w:tcPr>
            <w:tcW w:w="1306" w:type="dxa"/>
            <w:tcBorders/>
            <w:vAlign w:val="center"/>
          </w:tcPr>
          <w:p>
            <w:pPr>
              <w:pStyle w:val="TableContents"/>
              <w:bidi w:val="0"/>
              <w:spacing w:before="0" w:after="283"/>
              <w:jc w:val="left"/>
              <w:rPr/>
            </w:pPr>
            <w:r>
              <w:rPr/>
              <w:t xml:space="preserve">876,720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Census. (päivämäärää ei ole tarkistettu) </w:t>
            </w:r>
          </w:p>
        </w:tc>
      </w:tr>
      <w:tr>
        <w:trPr/>
        <w:tc>
          <w:tcPr>
            <w:tcW w:w="135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52,981,991 </w:t>
            </w:r>
          </w:p>
        </w:tc>
        <w:tc>
          <w:tcPr>
            <w:tcW w:w="1486" w:type="dxa"/>
            <w:tcBorders/>
            <w:vAlign w:val="center"/>
          </w:tcPr>
          <w:p>
            <w:pPr>
              <w:pStyle w:val="TableContents"/>
              <w:bidi w:val="0"/>
              <w:spacing w:before="0" w:after="283"/>
              <w:jc w:val="left"/>
              <w:rPr/>
            </w:pPr>
            <w:r>
              <w:rPr/>
              <w:t xml:space="preserve">16,424,417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4,930,510 </w:t>
            </w:r>
          </w:p>
        </w:tc>
        <w:tc>
          <w:tcPr>
            <w:tcW w:w="1021" w:type="dxa"/>
            <w:tcBorders/>
            <w:vAlign w:val="center"/>
          </w:tcPr>
          <w:p>
            <w:pPr>
              <w:pStyle w:val="TableContents"/>
              <w:bidi w:val="0"/>
              <w:spacing w:before="0" w:after="283"/>
              <w:jc w:val="left"/>
              <w:rPr/>
            </w:pPr>
            <w:r>
              <w:rPr/>
              <w:t xml:space="preserve">9.3 </w:t>
            </w:r>
          </w:p>
        </w:tc>
        <w:tc>
          <w:tcPr>
            <w:tcW w:w="1306" w:type="dxa"/>
            <w:tcBorders/>
            <w:vAlign w:val="center"/>
          </w:tcPr>
          <w:p>
            <w:pPr>
              <w:pStyle w:val="TableContents"/>
              <w:bidi w:val="0"/>
              <w:spacing w:before="0" w:after="283"/>
              <w:jc w:val="left"/>
              <w:rPr/>
            </w:pPr>
            <w:r>
              <w:rPr/>
              <w:t xml:space="preserve">11,493,907 </w:t>
            </w:r>
          </w:p>
        </w:tc>
        <w:tc>
          <w:tcPr>
            <w:tcW w:w="1126" w:type="dxa"/>
            <w:tcBorders/>
            <w:vAlign w:val="center"/>
          </w:tcPr>
          <w:p>
            <w:pPr>
              <w:pStyle w:val="TableContents"/>
              <w:bidi w:val="0"/>
              <w:spacing w:before="0" w:after="283"/>
              <w:jc w:val="left"/>
              <w:rPr/>
            </w:pPr>
            <w:r>
              <w:rPr/>
              <w:t xml:space="preserve">22 </w:t>
            </w:r>
          </w:p>
        </w:tc>
        <w:tc>
          <w:tcPr>
            <w:tcW w:w="3496" w:type="dxa"/>
            <w:tcBorders/>
            <w:vAlign w:val="center"/>
          </w:tcPr>
          <w:p>
            <w:pPr>
              <w:pStyle w:val="TableContents"/>
              <w:bidi w:val="0"/>
              <w:spacing w:before="0" w:after="283"/>
              <w:jc w:val="left"/>
              <w:rPr/>
            </w:pPr>
            <w:r>
              <w:rPr/>
              <w:t xml:space="preserve">Äidinkieliset puhujat vuoden 2011 väestönlaskennan mukaan. Muut kuin äidinkieliset puhujat: Crystal (2003), s. 109. </w:t>
            </w:r>
          </w:p>
        </w:tc>
      </w:tr>
      <w:tr>
        <w:trPr/>
        <w:tc>
          <w:tcPr>
            <w:tcW w:w="1351" w:type="dxa"/>
            <w:tcBorders/>
            <w:vAlign w:val="center"/>
          </w:tcPr>
          <w:p>
            <w:pPr>
              <w:pStyle w:val="TableContents"/>
              <w:bidi w:val="0"/>
              <w:spacing w:before="0" w:after="283"/>
              <w:jc w:val="left"/>
              <w:rPr/>
            </w:pPr>
            <w:r>
              <w:rPr/>
              <w:t xml:space="preserve">Puola </w:t>
            </w:r>
          </w:p>
        </w:tc>
        <w:tc>
          <w:tcPr>
            <w:tcW w:w="1486" w:type="dxa"/>
            <w:tcBorders/>
            <w:vAlign w:val="center"/>
          </w:tcPr>
          <w:p>
            <w:pPr>
              <w:pStyle w:val="TableContents"/>
              <w:bidi w:val="0"/>
              <w:spacing w:before="0" w:after="283"/>
              <w:jc w:val="left"/>
              <w:rPr/>
            </w:pPr>
            <w:r>
              <w:rPr/>
              <w:t xml:space="preserve">38,501,000 </w:t>
            </w:r>
          </w:p>
        </w:tc>
        <w:tc>
          <w:tcPr>
            <w:tcW w:w="1486" w:type="dxa"/>
            <w:tcBorders/>
            <w:vAlign w:val="center"/>
          </w:tcPr>
          <w:p>
            <w:pPr>
              <w:pStyle w:val="TableContents"/>
              <w:bidi w:val="0"/>
              <w:spacing w:before="0" w:after="283"/>
              <w:jc w:val="left"/>
              <w:rPr/>
            </w:pPr>
            <w:r>
              <w:rPr/>
              <w:t xml:space="preserve">14,300,000 </w:t>
            </w:r>
          </w:p>
        </w:tc>
        <w:tc>
          <w:tcPr>
            <w:tcW w:w="991" w:type="dxa"/>
            <w:tcBorders/>
            <w:vAlign w:val="center"/>
          </w:tcPr>
          <w:p>
            <w:pPr>
              <w:pStyle w:val="TableContents"/>
              <w:bidi w:val="0"/>
              <w:spacing w:before="0" w:after="283"/>
              <w:jc w:val="left"/>
              <w:rPr/>
            </w:pPr>
            <w:r>
              <w:rPr/>
              <w:t xml:space="preserve">37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Äidinkielenä pidetään niitä, jotka puhuvat kotona englantia. Keskustilastokeskus: Tilastokeskus, äidinkielen puhujiksi lasketaan ne, jotka puhuvat kotona englantia. </w:t>
            </w:r>
          </w:p>
        </w:tc>
      </w:tr>
      <w:tr>
        <w:trPr/>
        <w:tc>
          <w:tcPr>
            <w:tcW w:w="135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70,586,256 </w:t>
            </w:r>
          </w:p>
        </w:tc>
        <w:tc>
          <w:tcPr>
            <w:tcW w:w="1486" w:type="dxa"/>
            <w:tcBorders/>
            <w:vAlign w:val="center"/>
          </w:tcPr>
          <w:p>
            <w:pPr>
              <w:pStyle w:val="TableContents"/>
              <w:bidi w:val="0"/>
              <w:spacing w:before="0" w:after="283"/>
              <w:jc w:val="left"/>
              <w:rPr/>
            </w:pPr>
            <w:r>
              <w:rPr/>
              <w:t xml:space="preserve">12,000,000 </w:t>
            </w:r>
          </w:p>
        </w:tc>
        <w:tc>
          <w:tcPr>
            <w:tcW w:w="991"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31,700,000 </w:t>
            </w:r>
          </w:p>
        </w:tc>
        <w:tc>
          <w:tcPr>
            <w:tcW w:w="1486" w:type="dxa"/>
            <w:tcBorders/>
            <w:vAlign w:val="center"/>
          </w:tcPr>
          <w:p>
            <w:pPr>
              <w:pStyle w:val="TableContents"/>
              <w:bidi w:val="0"/>
              <w:spacing w:before="0" w:after="283"/>
              <w:jc w:val="left"/>
              <w:rPr/>
            </w:pPr>
            <w:r>
              <w:rPr/>
              <w:t xml:space="preserve">11,095,000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Sri Lanka </w:t>
            </w:r>
          </w:p>
        </w:tc>
        <w:tc>
          <w:tcPr>
            <w:tcW w:w="1486" w:type="dxa"/>
            <w:tcBorders/>
            <w:vAlign w:val="center"/>
          </w:tcPr>
          <w:p>
            <w:pPr>
              <w:pStyle w:val="TableContents"/>
              <w:bidi w:val="0"/>
              <w:spacing w:before="0" w:after="283"/>
              <w:jc w:val="left"/>
              <w:rPr/>
            </w:pPr>
            <w:r>
              <w:rPr/>
              <w:t xml:space="preserve">22,480,000 </w:t>
            </w:r>
          </w:p>
        </w:tc>
        <w:tc>
          <w:tcPr>
            <w:tcW w:w="1486" w:type="dxa"/>
            <w:tcBorders/>
            <w:vAlign w:val="center"/>
          </w:tcPr>
          <w:p>
            <w:pPr>
              <w:pStyle w:val="TableContents"/>
              <w:bidi w:val="0"/>
              <w:spacing w:before="0" w:after="283"/>
              <w:jc w:val="left"/>
              <w:rPr/>
            </w:pPr>
            <w:r>
              <w:rPr/>
              <w:t xml:space="preserve">10,565,600 </w:t>
            </w:r>
          </w:p>
        </w:tc>
        <w:tc>
          <w:tcPr>
            <w:tcW w:w="991" w:type="dxa"/>
            <w:tcBorders/>
            <w:vAlign w:val="center"/>
          </w:tcPr>
          <w:p>
            <w:pPr>
              <w:pStyle w:val="TableContents"/>
              <w:bidi w:val="0"/>
              <w:spacing w:before="0" w:after="283"/>
              <w:jc w:val="left"/>
              <w:rPr/>
            </w:pPr>
            <w:r>
              <w:rPr/>
              <w:t xml:space="preserve">47 </w:t>
            </w:r>
          </w:p>
        </w:tc>
        <w:tc>
          <w:tcPr>
            <w:tcW w:w="1306" w:type="dxa"/>
            <w:tcBorders/>
            <w:vAlign w:val="center"/>
          </w:tcPr>
          <w:p>
            <w:pPr>
              <w:pStyle w:val="TableContents"/>
              <w:bidi w:val="0"/>
              <w:spacing w:before="0" w:after="283"/>
              <w:jc w:val="left"/>
              <w:rPr/>
            </w:pPr>
            <w:r>
              <w:rPr/>
              <w:t xml:space="preserve">37,061 </w:t>
            </w:r>
          </w:p>
        </w:tc>
        <w:tc>
          <w:tcPr>
            <w:tcW w:w="1021" w:type="dxa"/>
            <w:tcBorders/>
            <w:vAlign w:val="center"/>
          </w:tcPr>
          <w:p>
            <w:pPr>
              <w:pStyle w:val="TableContents"/>
              <w:bidi w:val="0"/>
              <w:spacing w:before="0" w:after="283"/>
              <w:jc w:val="left"/>
              <w:rPr/>
            </w:pPr>
            <w:r>
              <w:rPr/>
              <w:t xml:space="preserve">0.2 </w:t>
            </w:r>
          </w:p>
        </w:tc>
        <w:tc>
          <w:tcPr>
            <w:tcW w:w="1306" w:type="dxa"/>
            <w:tcBorders/>
            <w:vAlign w:val="center"/>
          </w:tcPr>
          <w:p>
            <w:pPr>
              <w:pStyle w:val="TableContents"/>
              <w:bidi w:val="0"/>
              <w:spacing w:before="0" w:after="283"/>
              <w:jc w:val="left"/>
              <w:rPr/>
            </w:pPr>
            <w:r>
              <w:rPr/>
              <w:t xml:space="preserve">9,680,000 </w:t>
            </w:r>
          </w:p>
        </w:tc>
        <w:tc>
          <w:tcPr>
            <w:tcW w:w="1126" w:type="dxa"/>
            <w:tcBorders/>
            <w:vAlign w:val="center"/>
          </w:tcPr>
          <w:p>
            <w:pPr>
              <w:pStyle w:val="TableContents"/>
              <w:bidi w:val="0"/>
              <w:spacing w:before="0" w:after="283"/>
              <w:jc w:val="left"/>
              <w:rPr/>
            </w:pPr>
            <w:r>
              <w:rPr/>
              <w:t xml:space="preserve">47 </w:t>
            </w:r>
          </w:p>
        </w:tc>
        <w:tc>
          <w:tcPr>
            <w:tcW w:w="3496" w:type="dxa"/>
            <w:tcBorders/>
            <w:vAlign w:val="center"/>
          </w:tcPr>
          <w:p>
            <w:pPr>
              <w:pStyle w:val="TableContents"/>
              <w:bidi w:val="0"/>
              <w:spacing w:before="0" w:after="283"/>
              <w:jc w:val="left"/>
              <w:rPr/>
            </w:pPr>
            <w:r>
              <w:rPr/>
              <w:t xml:space="preserve">Englannin kielen taitoa kuvaava indeksi </w:t>
            </w:r>
          </w:p>
        </w:tc>
      </w:tr>
      <w:tr>
        <w:trPr/>
        <w:tc>
          <w:tcPr>
            <w:tcW w:w="135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47,190,000 </w:t>
            </w:r>
          </w:p>
        </w:tc>
        <w:tc>
          <w:tcPr>
            <w:tcW w:w="1486" w:type="dxa"/>
            <w:tcBorders/>
            <w:vAlign w:val="center"/>
          </w:tcPr>
          <w:p>
            <w:pPr>
              <w:pStyle w:val="TableContents"/>
              <w:bidi w:val="0"/>
              <w:spacing w:before="0" w:after="283"/>
              <w:jc w:val="left"/>
              <w:rPr/>
            </w:pPr>
            <w:r>
              <w:rPr/>
              <w:t xml:space="preserve">10,400,000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Kiina </w:t>
            </w:r>
          </w:p>
        </w:tc>
        <w:tc>
          <w:tcPr>
            <w:tcW w:w="1486" w:type="dxa"/>
            <w:tcBorders/>
            <w:vAlign w:val="center"/>
          </w:tcPr>
          <w:p>
            <w:pPr>
              <w:pStyle w:val="TableContents"/>
              <w:bidi w:val="0"/>
              <w:spacing w:before="0" w:after="283"/>
              <w:jc w:val="left"/>
              <w:rPr/>
            </w:pPr>
            <w:r>
              <w:rPr/>
              <w:t xml:space="preserve">1,210,000,000 </w:t>
            </w:r>
          </w:p>
        </w:tc>
        <w:tc>
          <w:tcPr>
            <w:tcW w:w="1486" w:type="dxa"/>
            <w:tcBorders/>
            <w:vAlign w:val="center"/>
          </w:tcPr>
          <w:p>
            <w:pPr>
              <w:pStyle w:val="TableContents"/>
              <w:bidi w:val="0"/>
              <w:spacing w:before="0" w:after="283"/>
              <w:jc w:val="left"/>
              <w:rPr/>
            </w:pPr>
            <w:r>
              <w:rPr/>
              <w:t xml:space="preserve">10,000,000 </w:t>
            </w:r>
          </w:p>
        </w:tc>
        <w:tc>
          <w:tcPr>
            <w:tcW w:w="991" w:type="dxa"/>
            <w:tcBorders/>
            <w:vAlign w:val="center"/>
          </w:tcPr>
          <w:p>
            <w:pPr>
              <w:pStyle w:val="TableContents"/>
              <w:bidi w:val="0"/>
              <w:spacing w:before="0" w:after="283"/>
              <w:jc w:val="left"/>
              <w:rPr/>
            </w:pPr>
            <w:r>
              <w:rPr/>
              <w:t xml:space="preserve">&lt; 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Luvut koskevat vain Manner-Kiinan englanninkielisiä käyttäjiä (lukuun ottamatta Hongkongia, jossa englanti on virallinen kieli, ja Macaota). Usein mainittu luku 300 miljoonaa koskee "oppijoita". </w:t>
            </w:r>
          </w:p>
        </w:tc>
      </w:tr>
      <w:tr>
        <w:trPr/>
        <w:tc>
          <w:tcPr>
            <w:tcW w:w="1351"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205,000,000 </w:t>
            </w:r>
          </w:p>
        </w:tc>
        <w:tc>
          <w:tcPr>
            <w:tcW w:w="1486" w:type="dxa"/>
            <w:tcBorders/>
            <w:vAlign w:val="center"/>
          </w:tcPr>
          <w:p>
            <w:pPr>
              <w:pStyle w:val="TableContents"/>
              <w:bidi w:val="0"/>
              <w:spacing w:before="0" w:after="283"/>
              <w:jc w:val="left"/>
              <w:rPr/>
            </w:pPr>
            <w:r>
              <w:rPr/>
              <w:t xml:space="preserve">10,542,000 </w:t>
            </w:r>
          </w:p>
        </w:tc>
        <w:tc>
          <w:tcPr>
            <w:tcW w:w="99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292,000 </w:t>
            </w:r>
          </w:p>
        </w:tc>
        <w:tc>
          <w:tcPr>
            <w:tcW w:w="1021" w:type="dxa"/>
            <w:tcBorders/>
            <w:vAlign w:val="center"/>
          </w:tcPr>
          <w:p>
            <w:pPr>
              <w:pStyle w:val="TableContents"/>
              <w:bidi w:val="0"/>
              <w:spacing w:before="0" w:after="283"/>
              <w:jc w:val="left"/>
              <w:rPr/>
            </w:pPr>
            <w:r>
              <w:rPr/>
              <w:t xml:space="preserve">0.14 </w:t>
            </w:r>
          </w:p>
        </w:tc>
        <w:tc>
          <w:tcPr>
            <w:tcW w:w="1306" w:type="dxa"/>
            <w:tcBorders/>
            <w:vAlign w:val="center"/>
          </w:tcPr>
          <w:p>
            <w:pPr>
              <w:pStyle w:val="TableContents"/>
              <w:bidi w:val="0"/>
              <w:spacing w:before="0" w:after="283"/>
              <w:jc w:val="left"/>
              <w:rPr/>
            </w:pPr>
            <w:r>
              <w:rPr/>
              <w:t xml:space="preserve">10,250,000 </w:t>
            </w:r>
          </w:p>
        </w:tc>
        <w:tc>
          <w:tcPr>
            <w:tcW w:w="1126" w:type="dxa"/>
            <w:tcBorders/>
            <w:vAlign w:val="center"/>
          </w:tcPr>
          <w:p>
            <w:pPr>
              <w:pStyle w:val="TableContents"/>
              <w:bidi w:val="0"/>
              <w:spacing w:before="0" w:after="283"/>
              <w:jc w:val="left"/>
              <w:rPr/>
            </w:pPr>
            <w:r>
              <w:rPr/>
              <w:t xml:space="preserve">5 </w:t>
            </w:r>
          </w:p>
        </w:tc>
        <w:tc>
          <w:tcPr>
            <w:tcW w:w="3496" w:type="dxa"/>
            <w:tcBorders/>
            <w:vAlign w:val="center"/>
          </w:tcPr>
          <w:p>
            <w:pPr>
              <w:pStyle w:val="TableContents"/>
              <w:bidi w:val="0"/>
              <w:spacing w:before="0" w:after="283"/>
              <w:jc w:val="left"/>
              <w:rPr/>
            </w:pPr>
            <w:r>
              <w:rPr/>
              <w:t xml:space="preserve">Lähde: British Council (2012) ja EF. Vain 5 prosenttia brasilialaisista hallitsee englannin kielen toisena tai vieraana kielenä hyvin, ja 6 prosentilla on hyvin alkeellinen taito. Brasiliassa on 240 tuhatta brittiläistä jälkeläistä ja 180 tuhatta amerikkalaista syntyperää olevaa kansalaista, mukaan lukien Confederados-kulttuurin alaryhmä, joka on konfederaation siirtomaiden jälkeläisiä. </w:t>
            </w:r>
          </w:p>
        </w:tc>
      </w:tr>
      <w:tr>
        <w:trPr/>
        <w:tc>
          <w:tcPr>
            <w:tcW w:w="135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9,921,541 </w:t>
            </w:r>
          </w:p>
        </w:tc>
        <w:tc>
          <w:tcPr>
            <w:tcW w:w="1486" w:type="dxa"/>
            <w:tcBorders/>
            <w:vAlign w:val="center"/>
          </w:tcPr>
          <w:p>
            <w:pPr>
              <w:pStyle w:val="TableContents"/>
              <w:bidi w:val="0"/>
              <w:spacing w:before="0" w:after="283"/>
              <w:jc w:val="left"/>
              <w:rPr/>
            </w:pPr>
            <w:r>
              <w:rPr/>
              <w:t xml:space="preserve">8,200,000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Kenia </w:t>
            </w:r>
          </w:p>
        </w:tc>
        <w:tc>
          <w:tcPr>
            <w:tcW w:w="1486" w:type="dxa"/>
            <w:tcBorders/>
            <w:vAlign w:val="center"/>
          </w:tcPr>
          <w:p>
            <w:pPr>
              <w:pStyle w:val="TableContents"/>
              <w:bidi w:val="0"/>
              <w:spacing w:before="0" w:after="283"/>
              <w:jc w:val="left"/>
              <w:rPr/>
            </w:pPr>
            <w:r>
              <w:rPr/>
              <w:t xml:space="preserve">43,013,431 </w:t>
            </w:r>
          </w:p>
        </w:tc>
        <w:tc>
          <w:tcPr>
            <w:tcW w:w="1486" w:type="dxa"/>
            <w:tcBorders/>
            <w:vAlign w:val="center"/>
          </w:tcPr>
          <w:p>
            <w:pPr>
              <w:pStyle w:val="TableContents"/>
              <w:bidi w:val="0"/>
              <w:spacing w:before="0" w:after="283"/>
              <w:jc w:val="left"/>
              <w:rPr/>
            </w:pPr>
            <w:r>
              <w:rPr/>
              <w:t xml:space="preserve">8,100,000 </w:t>
            </w:r>
          </w:p>
        </w:tc>
        <w:tc>
          <w:tcPr>
            <w:tcW w:w="991" w:type="dxa"/>
            <w:tcBorders/>
            <w:vAlign w:val="center"/>
          </w:tcPr>
          <w:p>
            <w:pPr>
              <w:pStyle w:val="TableContents"/>
              <w:bidi w:val="0"/>
              <w:spacing w:before="0" w:after="283"/>
              <w:jc w:val="left"/>
              <w:rPr/>
            </w:pPr>
            <w:r>
              <w:rPr/>
              <w:t xml:space="preserve">18.83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19,740,000 </w:t>
            </w:r>
          </w:p>
        </w:tc>
        <w:tc>
          <w:tcPr>
            <w:tcW w:w="1486" w:type="dxa"/>
            <w:tcBorders/>
            <w:vAlign w:val="center"/>
          </w:tcPr>
          <w:p>
            <w:pPr>
              <w:pStyle w:val="TableContents"/>
              <w:bidi w:val="0"/>
              <w:spacing w:before="0" w:after="283"/>
              <w:jc w:val="left"/>
              <w:rPr/>
            </w:pPr>
            <w:r>
              <w:rPr/>
              <w:t xml:space="preserve">7,500,000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t xml:space="preserve">Malesia </w:t>
            </w:r>
          </w:p>
        </w:tc>
        <w:tc>
          <w:tcPr>
            <w:tcW w:w="1486" w:type="dxa"/>
            <w:tcBorders/>
            <w:vAlign w:val="center"/>
          </w:tcPr>
          <w:p>
            <w:pPr>
              <w:pStyle w:val="TableContents"/>
              <w:bidi w:val="0"/>
              <w:spacing w:before="0" w:after="283"/>
              <w:jc w:val="left"/>
              <w:rPr/>
            </w:pPr>
            <w:r>
              <w:rPr/>
              <w:t xml:space="preserve">27,170,000 </w:t>
            </w:r>
          </w:p>
        </w:tc>
        <w:tc>
          <w:tcPr>
            <w:tcW w:w="1486" w:type="dxa"/>
            <w:tcBorders/>
            <w:vAlign w:val="center"/>
          </w:tcPr>
          <w:p>
            <w:pPr>
              <w:pStyle w:val="TableContents"/>
              <w:bidi w:val="0"/>
              <w:spacing w:before="0" w:after="283"/>
              <w:jc w:val="left"/>
              <w:rPr/>
            </w:pPr>
            <w:r>
              <w:rPr/>
              <w:t xml:space="preserve">15,580,000 </w:t>
            </w:r>
          </w:p>
        </w:tc>
        <w:tc>
          <w:tcPr>
            <w:tcW w:w="991" w:type="dxa"/>
            <w:tcBorders/>
            <w:vAlign w:val="center"/>
          </w:tcPr>
          <w:p>
            <w:pPr>
              <w:pStyle w:val="TableContents"/>
              <w:bidi w:val="0"/>
              <w:spacing w:before="0" w:after="283"/>
              <w:jc w:val="left"/>
              <w:rPr/>
            </w:pPr>
            <w:r>
              <w:rPr/>
              <w:t xml:space="preserve">62.57 </w:t>
            </w:r>
          </w:p>
        </w:tc>
        <w:tc>
          <w:tcPr>
            <w:tcW w:w="1306" w:type="dxa"/>
            <w:tcBorders/>
            <w:vAlign w:val="center"/>
          </w:tcPr>
          <w:p>
            <w:pPr>
              <w:pStyle w:val="TableContents"/>
              <w:bidi w:val="0"/>
              <w:spacing w:before="0" w:after="283"/>
              <w:jc w:val="left"/>
              <w:rPr/>
            </w:pPr>
            <w:r>
              <w:rPr/>
              <w:t xml:space="preserve">380,000 </w:t>
            </w:r>
          </w:p>
        </w:tc>
        <w:tc>
          <w:tcPr>
            <w:tcW w:w="102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15,200,000 </w:t>
            </w:r>
          </w:p>
        </w:tc>
        <w:tc>
          <w:tcPr>
            <w:tcW w:w="1126" w:type="dxa"/>
            <w:tcBorders/>
            <w:vAlign w:val="center"/>
          </w:tcPr>
          <w:p>
            <w:pPr>
              <w:pStyle w:val="TableContents"/>
              <w:bidi w:val="0"/>
              <w:spacing w:before="0" w:after="283"/>
              <w:jc w:val="left"/>
              <w:rPr/>
            </w:pPr>
            <w:r>
              <w:rPr/>
              <w:t xml:space="preserve">61.1 </w:t>
            </w:r>
          </w:p>
        </w:tc>
        <w:tc>
          <w:tcPr>
            <w:tcW w:w="3496" w:type="dxa"/>
            <w:tcBorders/>
            <w:vAlign w:val="center"/>
          </w:tcPr>
          <w:p>
            <w:pPr>
              <w:pStyle w:val="TableContents"/>
              <w:bidi w:val="0"/>
              <w:spacing w:before="0" w:after="283"/>
              <w:jc w:val="left"/>
              <w:rPr/>
            </w:pPr>
            <w:r>
              <w:rPr/>
              <w:t xml:space="preserve">EF English Proficiency Index </w:t>
            </w:r>
          </w:p>
        </w:tc>
      </w:tr>
      <w:tr>
        <w:trPr/>
        <w:tc>
          <w:tcPr>
            <w:tcW w:w="1351"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t xml:space="preserve">138,312,535 </w:t>
            </w:r>
          </w:p>
        </w:tc>
        <w:tc>
          <w:tcPr>
            <w:tcW w:w="1486" w:type="dxa"/>
            <w:tcBorders/>
            <w:vAlign w:val="center"/>
          </w:tcPr>
          <w:p>
            <w:pPr>
              <w:pStyle w:val="TableContents"/>
              <w:bidi w:val="0"/>
              <w:spacing w:before="0" w:after="283"/>
              <w:jc w:val="left"/>
              <w:rPr/>
            </w:pPr>
            <w:r>
              <w:rPr/>
              <w:t xml:space="preserve">7,574,303 </w:t>
            </w:r>
          </w:p>
        </w:tc>
        <w:tc>
          <w:tcPr>
            <w:tcW w:w="991" w:type="dxa"/>
            <w:tcBorders/>
            <w:vAlign w:val="center"/>
          </w:tcPr>
          <w:p>
            <w:pPr>
              <w:pStyle w:val="TableContents"/>
              <w:bidi w:val="0"/>
              <w:spacing w:before="0" w:after="283"/>
              <w:jc w:val="left"/>
              <w:rPr/>
            </w:pPr>
            <w:r>
              <w:rPr/>
              <w:t xml:space="preserve">5.48 </w:t>
            </w:r>
          </w:p>
        </w:tc>
        <w:tc>
          <w:tcPr>
            <w:tcW w:w="1306" w:type="dxa"/>
            <w:tcBorders/>
            <w:vAlign w:val="center"/>
          </w:tcPr>
          <w:p>
            <w:pPr>
              <w:pStyle w:val="TableContents"/>
              <w:bidi w:val="0"/>
              <w:spacing w:before="0" w:after="283"/>
              <w:jc w:val="left"/>
              <w:rPr/>
            </w:pPr>
            <w:r>
              <w:rPr/>
              <w:t xml:space="preserve">2,522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7,571,787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Kansalaisuus, kansalaisuus, taulukot 4.5 ja 4.1, Venäjän väestönlaskenta (2010). Luku "yhteensä" on niiden asukkaiden lukumäärä, jotka ilmoittivat englannin olevan yksi osaamistaan kielistä. Luku "ensimmäinen kieli" on niiden asukkaiden lukumäärä, jotka ilmoittivat kansalaisuudekseen "amerikan" tai "englannin". Luku "lisäkielet" on erotus. Yli 9 miljoonaa koululaista opiskeli englantia vieraana kielenä vuosina 2008-2009. </w:t>
            </w:r>
          </w:p>
        </w:tc>
      </w:tr>
      <w:tr>
        <w:trPr/>
        <w:tc>
          <w:tcPr>
            <w:tcW w:w="135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10,584,534 </w:t>
            </w:r>
          </w:p>
        </w:tc>
        <w:tc>
          <w:tcPr>
            <w:tcW w:w="1486" w:type="dxa"/>
            <w:tcBorders/>
            <w:vAlign w:val="center"/>
          </w:tcPr>
          <w:p>
            <w:pPr>
              <w:pStyle w:val="TableContents"/>
              <w:bidi w:val="0"/>
              <w:spacing w:before="0" w:after="283"/>
              <w:jc w:val="left"/>
              <w:rPr/>
            </w:pPr>
            <w:r>
              <w:rPr/>
              <w:t xml:space="preserve">6,250,000 </w:t>
            </w:r>
          </w:p>
        </w:tc>
        <w:tc>
          <w:tcPr>
            <w:tcW w:w="991"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6,250,000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Huomaa, että Belgian väestö jakautuu kahteen eri kielialueeseen: Hollanninkielinen Flanderi ja ranskankielinen Vallonia (huomaa, että Brysselin alueella on myös enemmistö ranskaa äidinkielenään puhuvia). Kuten Alankomaissa, suuri osa flaaminkielisistä puhuu sujuvasti englantia, ja Valloniassa pienempi osa puhuu englantia (kuten Ranskassa), mikä laskee kokonaisprosenttiosuutta. </w:t>
            </w:r>
          </w:p>
        </w:tc>
      </w:tr>
      <w:tr>
        <w:trPr/>
        <w:tc>
          <w:tcPr>
            <w:tcW w:w="1351" w:type="dxa"/>
            <w:tcBorders/>
            <w:vAlign w:val="center"/>
          </w:tcPr>
          <w:p>
            <w:pPr>
              <w:pStyle w:val="TableContents"/>
              <w:bidi w:val="0"/>
              <w:spacing w:before="0" w:after="283"/>
              <w:jc w:val="left"/>
              <w:rPr/>
            </w:pPr>
            <w:r>
              <w:rPr/>
              <w:t xml:space="preserve">Israel </w:t>
            </w:r>
          </w:p>
        </w:tc>
        <w:tc>
          <w:tcPr>
            <w:tcW w:w="1486" w:type="dxa"/>
            <w:tcBorders/>
            <w:vAlign w:val="center"/>
          </w:tcPr>
          <w:p>
            <w:pPr>
              <w:pStyle w:val="TableContents"/>
              <w:bidi w:val="0"/>
              <w:spacing w:before="0" w:after="283"/>
              <w:jc w:val="left"/>
              <w:rPr/>
            </w:pPr>
            <w:r>
              <w:rPr/>
              <w:t xml:space="preserve">7,303,000 </w:t>
            </w:r>
          </w:p>
        </w:tc>
        <w:tc>
          <w:tcPr>
            <w:tcW w:w="1486" w:type="dxa"/>
            <w:tcBorders/>
            <w:vAlign w:val="center"/>
          </w:tcPr>
          <w:p>
            <w:pPr>
              <w:pStyle w:val="TableContents"/>
              <w:bidi w:val="0"/>
              <w:spacing w:before="0" w:after="283"/>
              <w:jc w:val="left"/>
              <w:rPr/>
            </w:pPr>
            <w:r>
              <w:rPr/>
              <w:t xml:space="preserve">6,205,000 </w:t>
            </w:r>
          </w:p>
        </w:tc>
        <w:tc>
          <w:tcPr>
            <w:tcW w:w="991" w:type="dxa"/>
            <w:tcBorders/>
            <w:vAlign w:val="center"/>
          </w:tcPr>
          <w:p>
            <w:pPr>
              <w:pStyle w:val="TableContents"/>
              <w:bidi w:val="0"/>
              <w:spacing w:before="0" w:after="283"/>
              <w:jc w:val="left"/>
              <w:rPr/>
            </w:pPr>
            <w:r>
              <w:rPr/>
              <w:t xml:space="preserve">84.97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pPr>
            <w:r>
              <w:rPr/>
              <w:t xml:space="preserve">1.37 </w:t>
            </w:r>
          </w:p>
        </w:tc>
        <w:tc>
          <w:tcPr>
            <w:tcW w:w="1306" w:type="dxa"/>
            <w:tcBorders/>
            <w:vAlign w:val="center"/>
          </w:tcPr>
          <w:p>
            <w:pPr>
              <w:pStyle w:val="TableContents"/>
              <w:bidi w:val="0"/>
              <w:spacing w:before="0" w:after="283"/>
              <w:jc w:val="left"/>
              <w:rPr/>
            </w:pPr>
            <w:r>
              <w:rPr/>
              <w:t xml:space="preserve">6,105,000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Sekä juutalainen enemmistö että etniset vähemmistöryhmät puhuvat laajalti englantia. </w:t>
            </w:r>
          </w:p>
        </w:tc>
      </w:tr>
      <w:tr>
        <w:trPr/>
        <w:tc>
          <w:tcPr>
            <w:tcW w:w="1351" w:type="dxa"/>
            <w:tcBorders/>
            <w:vAlign w:val="center"/>
          </w:tcPr>
          <w:p>
            <w:pPr>
              <w:pStyle w:val="TableContents"/>
              <w:bidi w:val="0"/>
              <w:spacing w:before="0" w:after="283"/>
              <w:jc w:val="left"/>
              <w:rPr/>
            </w:pPr>
            <w:r>
              <w:rPr/>
              <w:t xml:space="preserve">Itävalta </w:t>
            </w:r>
          </w:p>
        </w:tc>
        <w:tc>
          <w:tcPr>
            <w:tcW w:w="1486" w:type="dxa"/>
            <w:tcBorders/>
            <w:vAlign w:val="center"/>
          </w:tcPr>
          <w:p>
            <w:pPr>
              <w:pStyle w:val="TableContents"/>
              <w:bidi w:val="0"/>
              <w:spacing w:before="0" w:after="283"/>
              <w:jc w:val="left"/>
              <w:rPr/>
            </w:pPr>
            <w:r>
              <w:rPr/>
              <w:t xml:space="preserve">8,415,000 </w:t>
            </w:r>
          </w:p>
        </w:tc>
        <w:tc>
          <w:tcPr>
            <w:tcW w:w="1486" w:type="dxa"/>
            <w:tcBorders/>
            <w:vAlign w:val="center"/>
          </w:tcPr>
          <w:p>
            <w:pPr>
              <w:pStyle w:val="TableContents"/>
              <w:bidi w:val="0"/>
              <w:spacing w:before="0" w:after="283"/>
              <w:jc w:val="left"/>
              <w:rPr/>
            </w:pPr>
            <w:r>
              <w:rPr/>
              <w:t xml:space="preserve">6,150,000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Romania </w:t>
            </w:r>
          </w:p>
        </w:tc>
        <w:tc>
          <w:tcPr>
            <w:tcW w:w="1486" w:type="dxa"/>
            <w:tcBorders/>
            <w:vAlign w:val="center"/>
          </w:tcPr>
          <w:p>
            <w:pPr>
              <w:pStyle w:val="TableContents"/>
              <w:bidi w:val="0"/>
              <w:spacing w:before="0" w:after="283"/>
              <w:jc w:val="left"/>
              <w:rPr/>
            </w:pPr>
            <w:r>
              <w:rPr/>
              <w:t xml:space="preserve">19,043,767 </w:t>
            </w:r>
          </w:p>
        </w:tc>
        <w:tc>
          <w:tcPr>
            <w:tcW w:w="1486" w:type="dxa"/>
            <w:tcBorders/>
            <w:vAlign w:val="center"/>
          </w:tcPr>
          <w:p>
            <w:pPr>
              <w:pStyle w:val="TableContents"/>
              <w:bidi w:val="0"/>
              <w:spacing w:before="0" w:after="283"/>
              <w:jc w:val="left"/>
              <w:rPr/>
            </w:pPr>
            <w:r>
              <w:rPr/>
              <w:t xml:space="preserve">5,900,000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13,349,000 </w:t>
            </w:r>
          </w:p>
        </w:tc>
        <w:tc>
          <w:tcPr>
            <w:tcW w:w="1486" w:type="dxa"/>
            <w:tcBorders/>
            <w:vAlign w:val="center"/>
          </w:tcPr>
          <w:p>
            <w:pPr>
              <w:pStyle w:val="TableContents"/>
              <w:bidi w:val="0"/>
              <w:spacing w:before="0" w:after="283"/>
              <w:jc w:val="left"/>
              <w:rPr/>
            </w:pPr>
            <w:r>
              <w:rPr/>
              <w:t xml:space="preserve">5,550,000 </w:t>
            </w:r>
          </w:p>
        </w:tc>
        <w:tc>
          <w:tcPr>
            <w:tcW w:w="991" w:type="dxa"/>
            <w:tcBorders/>
            <w:vAlign w:val="center"/>
          </w:tcPr>
          <w:p>
            <w:pPr>
              <w:pStyle w:val="TableContents"/>
              <w:bidi w:val="0"/>
              <w:spacing w:before="0" w:after="283"/>
              <w:jc w:val="left"/>
              <w:rPr/>
            </w:pPr>
            <w:r>
              <w:rPr/>
              <w:t xml:space="preserve">41.58 </w:t>
            </w:r>
          </w:p>
        </w:tc>
        <w:tc>
          <w:tcPr>
            <w:tcW w:w="1306" w:type="dxa"/>
            <w:tcBorders/>
            <w:vAlign w:val="center"/>
          </w:tcPr>
          <w:p>
            <w:pPr>
              <w:pStyle w:val="TableContents"/>
              <w:bidi w:val="0"/>
              <w:spacing w:before="0" w:after="283"/>
              <w:jc w:val="left"/>
              <w:rPr/>
            </w:pPr>
            <w:r>
              <w:rPr/>
              <w:t xml:space="preserve">250,000 </w:t>
            </w:r>
          </w:p>
        </w:tc>
        <w:tc>
          <w:tcPr>
            <w:tcW w:w="1021" w:type="dxa"/>
            <w:tcBorders/>
            <w:vAlign w:val="center"/>
          </w:tcPr>
          <w:p>
            <w:pPr>
              <w:pStyle w:val="TableContents"/>
              <w:bidi w:val="0"/>
              <w:spacing w:before="0" w:after="283"/>
              <w:jc w:val="left"/>
              <w:rPr/>
            </w:pPr>
            <w:r>
              <w:rPr/>
              <w:t xml:space="preserve">1.87 </w:t>
            </w:r>
          </w:p>
        </w:tc>
        <w:tc>
          <w:tcPr>
            <w:tcW w:w="1306" w:type="dxa"/>
            <w:tcBorders/>
            <w:vAlign w:val="center"/>
          </w:tcPr>
          <w:p>
            <w:pPr>
              <w:pStyle w:val="TableContents"/>
              <w:bidi w:val="0"/>
              <w:spacing w:before="0" w:after="283"/>
              <w:jc w:val="left"/>
              <w:rPr/>
            </w:pPr>
            <w:r>
              <w:rPr/>
              <w:t xml:space="preserve">5,300,000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w:t>
            </w:r>
          </w:p>
        </w:tc>
      </w:tr>
      <w:tr>
        <w:trPr/>
        <w:tc>
          <w:tcPr>
            <w:tcW w:w="1351" w:type="dxa"/>
            <w:tcBorders/>
            <w:vAlign w:val="center"/>
          </w:tcPr>
          <w:p>
            <w:pPr>
              <w:pStyle w:val="TableContents"/>
              <w:bidi w:val="0"/>
              <w:spacing w:before="0" w:after="283"/>
              <w:jc w:val="left"/>
              <w:rPr/>
            </w:pPr>
            <w:r>
              <w:rPr/>
              <w:t xml:space="preserve">Kreikka </w:t>
            </w:r>
          </w:p>
        </w:tc>
        <w:tc>
          <w:tcPr>
            <w:tcW w:w="1486" w:type="dxa"/>
            <w:tcBorders/>
            <w:vAlign w:val="center"/>
          </w:tcPr>
          <w:p>
            <w:pPr>
              <w:pStyle w:val="TableContents"/>
              <w:bidi w:val="0"/>
              <w:spacing w:before="0" w:after="283"/>
              <w:jc w:val="left"/>
              <w:rPr/>
            </w:pPr>
            <w:r>
              <w:rPr/>
              <w:t xml:space="preserve">10,787,690 </w:t>
            </w:r>
          </w:p>
        </w:tc>
        <w:tc>
          <w:tcPr>
            <w:tcW w:w="1486" w:type="dxa"/>
            <w:tcBorders/>
            <w:vAlign w:val="center"/>
          </w:tcPr>
          <w:p>
            <w:pPr>
              <w:pStyle w:val="TableContents"/>
              <w:bidi w:val="0"/>
              <w:spacing w:before="0" w:after="283"/>
              <w:jc w:val="left"/>
              <w:rPr/>
            </w:pPr>
            <w:r>
              <w:rPr/>
              <w:t xml:space="preserve">5,500,000 </w:t>
            </w:r>
          </w:p>
        </w:tc>
        <w:tc>
          <w:tcPr>
            <w:tcW w:w="991"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5,866,000 </w:t>
            </w:r>
          </w:p>
        </w:tc>
        <w:tc>
          <w:tcPr>
            <w:tcW w:w="1486" w:type="dxa"/>
            <w:tcBorders/>
            <w:vAlign w:val="center"/>
          </w:tcPr>
          <w:p>
            <w:pPr>
              <w:pStyle w:val="TableContents"/>
              <w:bidi w:val="0"/>
              <w:spacing w:before="0" w:after="283"/>
              <w:jc w:val="left"/>
              <w:rPr/>
            </w:pPr>
            <w:r>
              <w:rPr/>
              <w:t xml:space="preserve">4,900,000 </w:t>
            </w:r>
          </w:p>
        </w:tc>
        <w:tc>
          <w:tcPr>
            <w:tcW w:w="991" w:type="dxa"/>
            <w:tcBorders/>
            <w:vAlign w:val="center"/>
          </w:tcPr>
          <w:p>
            <w:pPr>
              <w:pStyle w:val="TableContents"/>
              <w:bidi w:val="0"/>
              <w:spacing w:before="0" w:after="283"/>
              <w:jc w:val="left"/>
              <w:rPr/>
            </w:pPr>
            <w:r>
              <w:rPr/>
              <w:t xml:space="preserve">83.53 </w:t>
            </w:r>
          </w:p>
        </w:tc>
        <w:tc>
          <w:tcPr>
            <w:tcW w:w="1306" w:type="dxa"/>
            <w:tcBorders/>
            <w:vAlign w:val="center"/>
          </w:tcPr>
          <w:p>
            <w:pPr>
              <w:pStyle w:val="TableContents"/>
              <w:bidi w:val="0"/>
              <w:spacing w:before="0" w:after="283"/>
              <w:jc w:val="left"/>
              <w:rPr/>
            </w:pPr>
            <w:r>
              <w:rPr/>
              <w:t xml:space="preserve">500,000 </w:t>
            </w:r>
          </w:p>
        </w:tc>
        <w:tc>
          <w:tcPr>
            <w:tcW w:w="1021" w:type="dxa"/>
            <w:tcBorders/>
            <w:vAlign w:val="center"/>
          </w:tcPr>
          <w:p>
            <w:pPr>
              <w:pStyle w:val="TableContents"/>
              <w:bidi w:val="0"/>
              <w:spacing w:before="0" w:after="283"/>
              <w:jc w:val="left"/>
              <w:rPr/>
            </w:pPr>
            <w:r>
              <w:rPr/>
              <w:t xml:space="preserve">8.52 </w:t>
            </w:r>
          </w:p>
        </w:tc>
        <w:tc>
          <w:tcPr>
            <w:tcW w:w="1306" w:type="dxa"/>
            <w:tcBorders/>
            <w:vAlign w:val="center"/>
          </w:tcPr>
          <w:p>
            <w:pPr>
              <w:pStyle w:val="TableContents"/>
              <w:bidi w:val="0"/>
              <w:spacing w:before="0" w:after="283"/>
              <w:jc w:val="left"/>
              <w:rPr/>
            </w:pPr>
            <w:r>
              <w:rPr/>
              <w:t xml:space="preserve">4,400,000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Huomattakoon,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120,664,000 </w:t>
            </w:r>
          </w:p>
        </w:tc>
        <w:tc>
          <w:tcPr>
            <w:tcW w:w="1486" w:type="dxa"/>
            <w:tcBorders/>
            <w:vAlign w:val="center"/>
          </w:tcPr>
          <w:p>
            <w:pPr>
              <w:pStyle w:val="TableContents"/>
              <w:bidi w:val="0"/>
              <w:spacing w:before="0" w:after="283"/>
              <w:jc w:val="left"/>
              <w:rPr/>
            </w:pPr>
            <w:r>
              <w:rPr/>
              <w:t xml:space="preserve">15,686,262 </w:t>
            </w:r>
          </w:p>
        </w:tc>
        <w:tc>
          <w:tcPr>
            <w:tcW w:w="991" w:type="dxa"/>
            <w:tcBorders/>
            <w:vAlign w:val="center"/>
          </w:tcPr>
          <w:p>
            <w:pPr>
              <w:pStyle w:val="TableContents"/>
              <w:bidi w:val="0"/>
              <w:spacing w:before="0" w:after="283"/>
              <w:jc w:val="left"/>
              <w:rPr/>
            </w:pPr>
            <w:r>
              <w:rPr/>
              <w:t xml:space="preserve">12.9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15,686,262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Consulta Mitofsky-Tracking Poll Roy Campos: Las Lenguas Extranjeras en México, tammikuu 2013; ja II Conteo de Población y Vivienda, Instituto Nacional de Estadística, Geografía e Informática (INEGI). </w:t>
            </w:r>
          </w:p>
        </w:tc>
      </w:tr>
      <w:tr>
        <w:trPr/>
        <w:tc>
          <w:tcPr>
            <w:tcW w:w="135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5,543,000 </w:t>
            </w:r>
          </w:p>
        </w:tc>
        <w:tc>
          <w:tcPr>
            <w:tcW w:w="1486" w:type="dxa"/>
            <w:tcBorders/>
            <w:vAlign w:val="center"/>
          </w:tcPr>
          <w:p>
            <w:pPr>
              <w:pStyle w:val="TableContents"/>
              <w:bidi w:val="0"/>
              <w:spacing w:before="0" w:after="283"/>
              <w:jc w:val="left"/>
              <w:rPr/>
            </w:pPr>
            <w:r>
              <w:rPr/>
              <w:t xml:space="preserve">4,770,000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4,770,000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Sveitsi </w:t>
            </w:r>
          </w:p>
        </w:tc>
        <w:tc>
          <w:tcPr>
            <w:tcW w:w="1486" w:type="dxa"/>
            <w:tcBorders/>
            <w:vAlign w:val="center"/>
          </w:tcPr>
          <w:p>
            <w:pPr>
              <w:pStyle w:val="TableContents"/>
              <w:bidi w:val="0"/>
              <w:spacing w:before="0" w:after="283"/>
              <w:jc w:val="left"/>
              <w:rPr/>
            </w:pPr>
            <w:r>
              <w:rPr/>
              <w:t xml:space="preserve">7,637,300 </w:t>
            </w:r>
          </w:p>
        </w:tc>
        <w:tc>
          <w:tcPr>
            <w:tcW w:w="1486" w:type="dxa"/>
            <w:tcBorders/>
            <w:vAlign w:val="center"/>
          </w:tcPr>
          <w:p>
            <w:pPr>
              <w:pStyle w:val="TableContents"/>
              <w:bidi w:val="0"/>
              <w:spacing w:before="0" w:after="283"/>
              <w:jc w:val="left"/>
              <w:rPr/>
            </w:pPr>
            <w:r>
              <w:rPr/>
              <w:t xml:space="preserve">4,680,000 </w:t>
            </w:r>
          </w:p>
        </w:tc>
        <w:tc>
          <w:tcPr>
            <w:tcW w:w="991" w:type="dxa"/>
            <w:tcBorders/>
            <w:vAlign w:val="center"/>
          </w:tcPr>
          <w:p>
            <w:pPr>
              <w:pStyle w:val="TableContents"/>
              <w:bidi w:val="0"/>
              <w:spacing w:before="0" w:after="283"/>
              <w:jc w:val="left"/>
              <w:rPr/>
            </w:pPr>
            <w:r>
              <w:rPr/>
              <w:t xml:space="preserve">61.28 </w:t>
            </w:r>
          </w:p>
        </w:tc>
        <w:tc>
          <w:tcPr>
            <w:tcW w:w="1306" w:type="dxa"/>
            <w:tcBorders/>
            <w:vAlign w:val="center"/>
          </w:tcPr>
          <w:p>
            <w:pPr>
              <w:pStyle w:val="TableContents"/>
              <w:bidi w:val="0"/>
              <w:spacing w:before="0" w:after="283"/>
              <w:jc w:val="left"/>
              <w:rPr/>
            </w:pPr>
            <w:r>
              <w:rPr/>
              <w:t xml:space="preserve">73,400 </w:t>
            </w:r>
          </w:p>
        </w:tc>
        <w:tc>
          <w:tcPr>
            <w:tcW w:w="1021" w:type="dxa"/>
            <w:tcBorders/>
            <w:vAlign w:val="center"/>
          </w:tcPr>
          <w:p>
            <w:pPr>
              <w:pStyle w:val="TableContents"/>
              <w:bidi w:val="0"/>
              <w:spacing w:before="0" w:after="283"/>
              <w:jc w:val="left"/>
              <w:rPr/>
            </w:pPr>
            <w:r>
              <w:rPr/>
              <w:t xml:space="preserve">0.96 </w:t>
            </w:r>
          </w:p>
        </w:tc>
        <w:tc>
          <w:tcPr>
            <w:tcW w:w="1306" w:type="dxa"/>
            <w:tcBorders/>
            <w:vAlign w:val="center"/>
          </w:tcPr>
          <w:p>
            <w:pPr>
              <w:pStyle w:val="TableContents"/>
              <w:bidi w:val="0"/>
              <w:spacing w:before="0" w:after="283"/>
              <w:jc w:val="left"/>
              <w:rPr/>
            </w:pPr>
            <w:r>
              <w:rPr/>
              <w:t xml:space="preserve">4,606,600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Englantia "pääkielenä" puhuvia koskeva luku liittovaltion tilastokeskuksen mukaan, Neuchâtel 2008 Lähde englantia äidinkielenään puhumattomien määrästä on professori François Grinin julkaisu vuodelta 1999, johon viitataan tässä: http://switzerland.isyours.com/e/countries/uk/language.html. </w:t>
            </w:r>
          </w:p>
        </w:tc>
      </w:tr>
      <w:tr>
        <w:trPr/>
        <w:tc>
          <w:tcPr>
            <w:tcW w:w="135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32,770,900 </w:t>
            </w:r>
          </w:p>
        </w:tc>
        <w:tc>
          <w:tcPr>
            <w:tcW w:w="1486" w:type="dxa"/>
            <w:tcBorders/>
            <w:vAlign w:val="center"/>
          </w:tcPr>
          <w:p>
            <w:pPr>
              <w:pStyle w:val="TableContents"/>
              <w:bidi w:val="0"/>
              <w:spacing w:before="0" w:after="283"/>
              <w:jc w:val="left"/>
              <w:rPr/>
            </w:pPr>
            <w:r>
              <w:rPr/>
              <w:t xml:space="preserve">4,587,926 </w:t>
            </w:r>
          </w:p>
        </w:tc>
        <w:tc>
          <w:tcPr>
            <w:tcW w:w="99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4,587,926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Norja </w:t>
            </w:r>
          </w:p>
        </w:tc>
        <w:tc>
          <w:tcPr>
            <w:tcW w:w="1486" w:type="dxa"/>
            <w:tcBorders/>
            <w:vAlign w:val="center"/>
          </w:tcPr>
          <w:p>
            <w:pPr>
              <w:pStyle w:val="TableContents"/>
              <w:bidi w:val="0"/>
              <w:spacing w:before="0" w:after="283"/>
              <w:jc w:val="left"/>
              <w:rPr/>
            </w:pPr>
            <w:r>
              <w:rPr/>
              <w:t xml:space="preserve">5,136,700 </w:t>
            </w:r>
          </w:p>
        </w:tc>
        <w:tc>
          <w:tcPr>
            <w:tcW w:w="1486" w:type="dxa"/>
            <w:tcBorders/>
            <w:vAlign w:val="center"/>
          </w:tcPr>
          <w:p>
            <w:pPr>
              <w:pStyle w:val="TableContents"/>
              <w:bidi w:val="0"/>
              <w:spacing w:before="0" w:after="283"/>
              <w:jc w:val="left"/>
              <w:rPr/>
            </w:pPr>
            <w:r>
              <w:rPr/>
              <w:t xml:space="preserve">4,500,000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http://blog.oxforddictionaries.com/2014/03/norwegian-english-fusion-language/ </w:t>
            </w:r>
          </w:p>
        </w:tc>
      </w:tr>
      <w:tr>
        <w:trPr/>
        <w:tc>
          <w:tcPr>
            <w:tcW w:w="1351" w:type="dxa"/>
            <w:tcBorders/>
            <w:vAlign w:val="center"/>
          </w:tcPr>
          <w:p>
            <w:pPr>
              <w:pStyle w:val="TableContents"/>
              <w:bidi w:val="0"/>
              <w:spacing w:before="0" w:after="283"/>
              <w:jc w:val="left"/>
              <w:rPr/>
            </w:pPr>
            <w:r>
              <w:rPr/>
              <w:t xml:space="preserve">Ukraina </w:t>
            </w:r>
          </w:p>
        </w:tc>
        <w:tc>
          <w:tcPr>
            <w:tcW w:w="1486" w:type="dxa"/>
            <w:tcBorders/>
            <w:vAlign w:val="center"/>
          </w:tcPr>
          <w:p>
            <w:pPr>
              <w:pStyle w:val="TableContents"/>
              <w:bidi w:val="0"/>
              <w:spacing w:before="0" w:after="283"/>
              <w:jc w:val="left"/>
              <w:rPr/>
            </w:pPr>
            <w:r>
              <w:rPr/>
              <w:t xml:space="preserve">40,044,238 </w:t>
            </w:r>
          </w:p>
        </w:tc>
        <w:tc>
          <w:tcPr>
            <w:tcW w:w="1486" w:type="dxa"/>
            <w:tcBorders/>
            <w:vAlign w:val="center"/>
          </w:tcPr>
          <w:p>
            <w:pPr>
              <w:pStyle w:val="TableContents"/>
              <w:bidi w:val="0"/>
              <w:spacing w:before="0" w:after="283"/>
              <w:jc w:val="left"/>
              <w:rPr/>
            </w:pPr>
            <w:r>
              <w:rPr/>
              <w:t xml:space="preserve">7,207,962 </w:t>
            </w:r>
          </w:p>
        </w:tc>
        <w:tc>
          <w:tcPr>
            <w:tcW w:w="991" w:type="dxa"/>
            <w:tcBorders/>
            <w:vAlign w:val="center"/>
          </w:tcPr>
          <w:p>
            <w:pPr>
              <w:pStyle w:val="TableContents"/>
              <w:bidi w:val="0"/>
              <w:spacing w:before="0" w:after="283"/>
              <w:jc w:val="left"/>
              <w:rPr/>
            </w:pPr>
            <w:r>
              <w:rPr/>
              <w:t xml:space="preserve">18.0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EF English Proficiency Index (4) </w:t>
            </w:r>
          </w:p>
        </w:tc>
      </w:tr>
      <w:tr>
        <w:trPr/>
        <w:tc>
          <w:tcPr>
            <w:tcW w:w="1351" w:type="dxa"/>
            <w:tcBorders/>
            <w:vAlign w:val="center"/>
          </w:tcPr>
          <w:p>
            <w:pPr>
              <w:pStyle w:val="TableContents"/>
              <w:bidi w:val="0"/>
              <w:spacing w:before="0" w:after="283"/>
              <w:jc w:val="left"/>
              <w:rPr/>
            </w:pPr>
            <w:r>
              <w:rPr/>
              <w:t xml:space="preserve">Irlannin tasavalta </w:t>
            </w:r>
          </w:p>
        </w:tc>
        <w:tc>
          <w:tcPr>
            <w:tcW w:w="1486" w:type="dxa"/>
            <w:tcBorders/>
            <w:vAlign w:val="center"/>
          </w:tcPr>
          <w:p>
            <w:pPr>
              <w:pStyle w:val="TableContents"/>
              <w:bidi w:val="0"/>
              <w:spacing w:before="0" w:after="283"/>
              <w:jc w:val="left"/>
              <w:rPr/>
            </w:pPr>
            <w:r>
              <w:rPr/>
              <w:t xml:space="preserve">4,422,100 </w:t>
            </w:r>
          </w:p>
        </w:tc>
        <w:tc>
          <w:tcPr>
            <w:tcW w:w="1486" w:type="dxa"/>
            <w:tcBorders/>
            <w:vAlign w:val="center"/>
          </w:tcPr>
          <w:p>
            <w:pPr>
              <w:pStyle w:val="TableContents"/>
              <w:bidi w:val="0"/>
              <w:spacing w:before="0" w:after="283"/>
              <w:jc w:val="left"/>
              <w:rPr/>
            </w:pPr>
            <w:r>
              <w:rPr/>
              <w:t xml:space="preserve">4,350,000 </w:t>
            </w:r>
          </w:p>
        </w:tc>
        <w:tc>
          <w:tcPr>
            <w:tcW w:w="991" w:type="dxa"/>
            <w:tcBorders/>
            <w:vAlign w:val="center"/>
          </w:tcPr>
          <w:p>
            <w:pPr>
              <w:pStyle w:val="TableContents"/>
              <w:bidi w:val="0"/>
              <w:spacing w:before="0" w:after="283"/>
              <w:jc w:val="left"/>
              <w:rPr/>
            </w:pPr>
            <w:r>
              <w:rPr/>
              <w:t xml:space="preserve">98.37 </w:t>
            </w:r>
          </w:p>
        </w:tc>
        <w:tc>
          <w:tcPr>
            <w:tcW w:w="1306" w:type="dxa"/>
            <w:tcBorders/>
            <w:vAlign w:val="center"/>
          </w:tcPr>
          <w:p>
            <w:pPr>
              <w:pStyle w:val="TableContents"/>
              <w:bidi w:val="0"/>
              <w:spacing w:before="0" w:after="283"/>
              <w:jc w:val="left"/>
              <w:rPr/>
            </w:pPr>
            <w:r>
              <w:rPr/>
              <w:t xml:space="preserve">4,122,100 </w:t>
            </w:r>
          </w:p>
        </w:tc>
        <w:tc>
          <w:tcPr>
            <w:tcW w:w="1021" w:type="dxa"/>
            <w:tcBorders/>
            <w:vAlign w:val="center"/>
          </w:tcPr>
          <w:p>
            <w:pPr>
              <w:pStyle w:val="TableContents"/>
              <w:bidi w:val="0"/>
              <w:spacing w:before="0" w:after="283"/>
              <w:jc w:val="left"/>
              <w:rPr/>
            </w:pPr>
            <w:r>
              <w:rPr/>
              <w:t xml:space="preserve">93.21 </w:t>
            </w:r>
          </w:p>
        </w:tc>
        <w:tc>
          <w:tcPr>
            <w:tcW w:w="1306" w:type="dxa"/>
            <w:tcBorders/>
            <w:vAlign w:val="center"/>
          </w:tcPr>
          <w:p>
            <w:pPr>
              <w:pStyle w:val="TableContents"/>
              <w:bidi w:val="0"/>
              <w:spacing w:before="0" w:after="283"/>
              <w:jc w:val="left"/>
              <w:rPr/>
            </w:pPr>
            <w:r>
              <w:rPr/>
              <w:t xml:space="preserve">237,900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tilastokeskus (5); Travbla. </w:t>
            </w:r>
          </w:p>
        </w:tc>
      </w:tr>
      <w:tr>
        <w:trPr/>
        <w:tc>
          <w:tcPr>
            <w:tcW w:w="135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pPr>
            <w:r>
              <w:rPr/>
              <w:t xml:space="preserve">5,607,300 </w:t>
            </w:r>
          </w:p>
        </w:tc>
        <w:tc>
          <w:tcPr>
            <w:tcW w:w="1486" w:type="dxa"/>
            <w:tcBorders/>
            <w:vAlign w:val="center"/>
          </w:tcPr>
          <w:p>
            <w:pPr>
              <w:pStyle w:val="TableContents"/>
              <w:bidi w:val="0"/>
              <w:spacing w:before="0" w:after="283"/>
              <w:jc w:val="left"/>
              <w:rPr/>
            </w:pPr>
            <w:r>
              <w:rPr/>
              <w:t xml:space="preserve">4,218,737 </w:t>
            </w:r>
          </w:p>
        </w:tc>
        <w:tc>
          <w:tcPr>
            <w:tcW w:w="991" w:type="dxa"/>
            <w:tcBorders/>
            <w:vAlign w:val="center"/>
          </w:tcPr>
          <w:p>
            <w:pPr>
              <w:pStyle w:val="TableContents"/>
              <w:bidi w:val="0"/>
              <w:spacing w:before="0" w:after="283"/>
              <w:jc w:val="left"/>
              <w:rPr/>
            </w:pPr>
            <w:r>
              <w:rPr/>
              <w:t xml:space="preserve">83.1 </w:t>
            </w:r>
          </w:p>
        </w:tc>
        <w:tc>
          <w:tcPr>
            <w:tcW w:w="1306" w:type="dxa"/>
            <w:tcBorders/>
            <w:vAlign w:val="center"/>
          </w:tcPr>
          <w:p>
            <w:pPr>
              <w:pStyle w:val="TableContents"/>
              <w:bidi w:val="0"/>
              <w:spacing w:before="0" w:after="283"/>
              <w:jc w:val="left"/>
              <w:rPr/>
            </w:pPr>
            <w:r>
              <w:rPr/>
              <w:t xml:space="preserve">1,873,302 </w:t>
            </w:r>
          </w:p>
        </w:tc>
        <w:tc>
          <w:tcPr>
            <w:tcW w:w="1021" w:type="dxa"/>
            <w:tcBorders/>
            <w:vAlign w:val="center"/>
          </w:tcPr>
          <w:p>
            <w:pPr>
              <w:pStyle w:val="TableContents"/>
              <w:bidi w:val="0"/>
              <w:spacing w:before="0" w:after="283"/>
              <w:jc w:val="left"/>
              <w:rPr/>
            </w:pPr>
            <w:r>
              <w:rPr/>
              <w:t xml:space="preserve">36.9 </w:t>
            </w:r>
          </w:p>
        </w:tc>
        <w:tc>
          <w:tcPr>
            <w:tcW w:w="1306" w:type="dxa"/>
            <w:tcBorders/>
            <w:vAlign w:val="center"/>
          </w:tcPr>
          <w:p>
            <w:pPr>
              <w:pStyle w:val="TableContents"/>
              <w:bidi w:val="0"/>
              <w:spacing w:before="0" w:after="283"/>
              <w:jc w:val="left"/>
              <w:rPr/>
            </w:pPr>
            <w:r>
              <w:rPr/>
              <w:t xml:space="preserve">2,345,435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2015 väestönlaskenta. Toisen kielen puhujia koskeva luku sisältää vain vähintään 15-vuotiaat englannin kielen lukutaitoiset, eikä se sisällä kolmannen kielen osaamista. General Household Survey 2015 ``Language Spoken at Home Among Residents Aged 5 Years and Over''. </w:t>
            </w:r>
          </w:p>
        </w:tc>
      </w:tr>
      <w:tr>
        <w:trPr/>
        <w:tc>
          <w:tcPr>
            <w:tcW w:w="135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18,000,000 </w:t>
            </w:r>
          </w:p>
        </w:tc>
        <w:tc>
          <w:tcPr>
            <w:tcW w:w="991" w:type="dxa"/>
            <w:tcBorders/>
            <w:vAlign w:val="center"/>
          </w:tcPr>
          <w:p>
            <w:pPr>
              <w:pStyle w:val="TableContents"/>
              <w:bidi w:val="0"/>
              <w:spacing w:before="0" w:after="283"/>
              <w:jc w:val="left"/>
              <w:rPr/>
            </w:pPr>
            <w:r>
              <w:rPr/>
              <w:t xml:space="preserve">66.67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Ghanan väestönlaskenta 2010 </w:t>
            </w:r>
          </w:p>
        </w:tc>
      </w:tr>
      <w:tr>
        <w:trPr/>
        <w:tc>
          <w:tcPr>
            <w:tcW w:w="135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40,454,000 </w:t>
            </w:r>
          </w:p>
        </w:tc>
        <w:tc>
          <w:tcPr>
            <w:tcW w:w="1486" w:type="dxa"/>
            <w:tcBorders/>
            <w:vAlign w:val="center"/>
          </w:tcPr>
          <w:p>
            <w:pPr>
              <w:pStyle w:val="TableContents"/>
              <w:bidi w:val="0"/>
              <w:spacing w:before="0" w:after="283"/>
              <w:jc w:val="left"/>
              <w:rPr/>
            </w:pPr>
            <w:r>
              <w:rPr/>
              <w:t xml:space="preserve">4,000,000 </w:t>
            </w:r>
          </w:p>
        </w:tc>
        <w:tc>
          <w:tcPr>
            <w:tcW w:w="991" w:type="dxa"/>
            <w:tcBorders/>
            <w:vAlign w:val="center"/>
          </w:tcPr>
          <w:p>
            <w:pPr>
              <w:pStyle w:val="TableContents"/>
              <w:bidi w:val="0"/>
              <w:spacing w:before="0" w:after="283"/>
              <w:jc w:val="left"/>
              <w:rPr/>
            </w:pPr>
            <w:r>
              <w:rPr/>
              <w:t xml:space="preserve">9.89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4,275,100 </w:t>
            </w:r>
          </w:p>
        </w:tc>
        <w:tc>
          <w:tcPr>
            <w:tcW w:w="1486" w:type="dxa"/>
            <w:tcBorders/>
            <w:vAlign w:val="center"/>
          </w:tcPr>
          <w:p>
            <w:pPr>
              <w:pStyle w:val="TableContents"/>
              <w:bidi w:val="0"/>
              <w:spacing w:before="0" w:after="283"/>
              <w:jc w:val="left"/>
              <w:rPr/>
            </w:pPr>
            <w:r>
              <w:rPr/>
              <w:t xml:space="preserve">3,673,623 </w:t>
            </w:r>
          </w:p>
        </w:tc>
        <w:tc>
          <w:tcPr>
            <w:tcW w:w="991" w:type="dxa"/>
            <w:tcBorders/>
            <w:vAlign w:val="center"/>
          </w:tcPr>
          <w:p>
            <w:pPr>
              <w:pStyle w:val="TableContents"/>
              <w:bidi w:val="0"/>
              <w:spacing w:before="0" w:after="283"/>
              <w:jc w:val="left"/>
              <w:rPr/>
            </w:pPr>
            <w:r>
              <w:rPr/>
              <w:t xml:space="preserve">97.82 </w:t>
            </w:r>
          </w:p>
        </w:tc>
        <w:tc>
          <w:tcPr>
            <w:tcW w:w="1306" w:type="dxa"/>
            <w:tcBorders/>
            <w:vAlign w:val="center"/>
          </w:tcPr>
          <w:p>
            <w:pPr>
              <w:pStyle w:val="TableContents"/>
              <w:bidi w:val="0"/>
              <w:spacing w:before="0" w:after="283"/>
              <w:jc w:val="left"/>
              <w:rPr/>
            </w:pPr>
            <w:r>
              <w:rPr/>
              <w:t xml:space="preserve">3,673,623 </w:t>
            </w:r>
          </w:p>
        </w:tc>
        <w:tc>
          <w:tcPr>
            <w:tcW w:w="1021" w:type="dxa"/>
            <w:tcBorders/>
            <w:vAlign w:val="center"/>
          </w:tcPr>
          <w:p>
            <w:pPr>
              <w:pStyle w:val="TableContents"/>
              <w:bidi w:val="0"/>
              <w:spacing w:before="0" w:after="283"/>
              <w:jc w:val="left"/>
              <w:rPr/>
            </w:pPr>
            <w:r>
              <w:rPr/>
              <w:t xml:space="preserve">85.93 </w:t>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2006 väestönlaskennassa oli 4 027 947 vastausta: Puhuttu kieli. Vastauksista 3 673 679 vastasi englanniksi, 81 936 ei englanniksi vaan jollakin muulla kielellä. Loput 272 382 vastausta olivat: ei kieltä (liian nuori) 75 195, ei vastausta 196 221, vastaus tunnistamaton 588, vastaus soveltamisalan ulkopuolella 378. Näin ollen on mielekkäintä ilmaista englanninkielisten prosenttiosuus ottamatta huomioon näitä 272 382:ta. Näin saadaan 97,8 prosenttia englanninkielisiä ja 2,2 prosenttia muita kuin englanninkielisiä (3 673 679 ja 81 936 jaettuna 3 755 565:llä). Crystal (2003), s. 109, antaa luvuiksi 3 700 000 äidinkielentaitoista puhujaa ja 150 000 toisen kielen puhujaa. </w:t>
            </w:r>
          </w:p>
        </w:tc>
      </w:tr>
      <w:tr>
        <w:trPr/>
        <w:tc>
          <w:tcPr>
            <w:tcW w:w="1351" w:type="dxa"/>
            <w:tcBorders/>
            <w:vAlign w:val="center"/>
          </w:tcPr>
          <w:p>
            <w:pPr>
              <w:pStyle w:val="TableContents"/>
              <w:bidi w:val="0"/>
              <w:spacing w:before="0" w:after="283"/>
              <w:jc w:val="left"/>
              <w:rPr/>
            </w:pPr>
            <w:r>
              <w:rPr/>
              <w:t xml:space="preserve">Suomi </w:t>
            </w:r>
          </w:p>
        </w:tc>
        <w:tc>
          <w:tcPr>
            <w:tcW w:w="1486" w:type="dxa"/>
            <w:tcBorders/>
            <w:vAlign w:val="center"/>
          </w:tcPr>
          <w:p>
            <w:pPr>
              <w:pStyle w:val="TableContents"/>
              <w:bidi w:val="0"/>
              <w:spacing w:before="0" w:after="283"/>
              <w:jc w:val="left"/>
              <w:rPr/>
            </w:pPr>
            <w:r>
              <w:rPr/>
              <w:t xml:space="preserve">5,410,000 </w:t>
            </w:r>
          </w:p>
        </w:tc>
        <w:tc>
          <w:tcPr>
            <w:tcW w:w="1486" w:type="dxa"/>
            <w:tcBorders/>
            <w:vAlign w:val="center"/>
          </w:tcPr>
          <w:p>
            <w:pPr>
              <w:pStyle w:val="TableContents"/>
              <w:bidi w:val="0"/>
              <w:spacing w:before="0" w:after="283"/>
              <w:jc w:val="left"/>
              <w:rPr/>
            </w:pPr>
            <w:r>
              <w:rPr/>
              <w:t xml:space="preserve">3,800,000 </w:t>
            </w:r>
          </w:p>
        </w:tc>
        <w:tc>
          <w:tcPr>
            <w:tcW w:w="991"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Portugali </w:t>
            </w:r>
          </w:p>
        </w:tc>
        <w:tc>
          <w:tcPr>
            <w:tcW w:w="1486" w:type="dxa"/>
            <w:tcBorders/>
            <w:vAlign w:val="center"/>
          </w:tcPr>
          <w:p>
            <w:pPr>
              <w:pStyle w:val="TableContents"/>
              <w:bidi w:val="0"/>
              <w:spacing w:before="0" w:after="283"/>
              <w:jc w:val="left"/>
              <w:rPr/>
            </w:pPr>
            <w:r>
              <w:rPr/>
              <w:t xml:space="preserve">10,623,000 </w:t>
            </w:r>
          </w:p>
        </w:tc>
        <w:tc>
          <w:tcPr>
            <w:tcW w:w="1486" w:type="dxa"/>
            <w:tcBorders/>
            <w:vAlign w:val="center"/>
          </w:tcPr>
          <w:p>
            <w:pPr>
              <w:pStyle w:val="TableContents"/>
              <w:bidi w:val="0"/>
              <w:spacing w:before="0" w:after="283"/>
              <w:jc w:val="left"/>
              <w:rPr/>
            </w:pPr>
            <w:r>
              <w:rPr/>
              <w:t xml:space="preserve">2,900,000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Papua-Uusi-Guinea </w:t>
            </w:r>
          </w:p>
        </w:tc>
        <w:tc>
          <w:tcPr>
            <w:tcW w:w="1486" w:type="dxa"/>
            <w:tcBorders/>
            <w:vAlign w:val="center"/>
          </w:tcPr>
          <w:p>
            <w:pPr>
              <w:pStyle w:val="TableContents"/>
              <w:bidi w:val="0"/>
              <w:spacing w:before="0" w:after="283"/>
              <w:jc w:val="left"/>
              <w:rPr/>
            </w:pPr>
            <w:r>
              <w:rPr/>
              <w:t xml:space="preserve">6,331,000 </w:t>
            </w:r>
          </w:p>
        </w:tc>
        <w:tc>
          <w:tcPr>
            <w:tcW w:w="1486" w:type="dxa"/>
            <w:tcBorders/>
            <w:vAlign w:val="center"/>
          </w:tcPr>
          <w:p>
            <w:pPr>
              <w:pStyle w:val="TableContents"/>
              <w:bidi w:val="0"/>
              <w:spacing w:before="0" w:after="283"/>
              <w:jc w:val="left"/>
              <w:rPr/>
            </w:pPr>
            <w:r>
              <w:rPr/>
              <w:t xml:space="preserve">3,150,000 </w:t>
            </w:r>
          </w:p>
        </w:tc>
        <w:tc>
          <w:tcPr>
            <w:tcW w:w="991" w:type="dxa"/>
            <w:tcBorders/>
            <w:vAlign w:val="center"/>
          </w:tcPr>
          <w:p>
            <w:pPr>
              <w:pStyle w:val="TableContents"/>
              <w:bidi w:val="0"/>
              <w:spacing w:before="0" w:after="283"/>
              <w:jc w:val="left"/>
              <w:rPr/>
            </w:pPr>
            <w:r>
              <w:rPr/>
              <w:t xml:space="preserve">49.76 </w:t>
            </w:r>
          </w:p>
        </w:tc>
        <w:tc>
          <w:tcPr>
            <w:tcW w:w="1306" w:type="dxa"/>
            <w:tcBorders/>
            <w:vAlign w:val="center"/>
          </w:tcPr>
          <w:p>
            <w:pPr>
              <w:pStyle w:val="TableContents"/>
              <w:bidi w:val="0"/>
              <w:spacing w:before="0" w:after="283"/>
              <w:jc w:val="left"/>
              <w:rPr/>
            </w:pPr>
            <w:r>
              <w:rPr/>
              <w:t xml:space="preserve">150,000 </w:t>
            </w:r>
          </w:p>
        </w:tc>
        <w:tc>
          <w:tcPr>
            <w:tcW w:w="1021" w:type="dxa"/>
            <w:tcBorders/>
            <w:vAlign w:val="center"/>
          </w:tcPr>
          <w:p>
            <w:pPr>
              <w:pStyle w:val="TableContents"/>
              <w:bidi w:val="0"/>
              <w:spacing w:before="0" w:after="283"/>
              <w:jc w:val="left"/>
              <w:rPr/>
            </w:pPr>
            <w:r>
              <w:rPr/>
              <w:t xml:space="preserve">2.37 </w:t>
            </w:r>
          </w:p>
        </w:tc>
        <w:tc>
          <w:tcPr>
            <w:tcW w:w="1306" w:type="dxa"/>
            <w:tcBorders/>
            <w:vAlign w:val="center"/>
          </w:tcPr>
          <w:p>
            <w:pPr>
              <w:pStyle w:val="TableContents"/>
              <w:bidi w:val="0"/>
              <w:spacing w:before="0" w:after="283"/>
              <w:jc w:val="left"/>
              <w:rPr/>
            </w:pPr>
            <w:r>
              <w:rPr/>
              <w:t xml:space="preserve">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3,750,000 </w:t>
            </w:r>
          </w:p>
        </w:tc>
        <w:tc>
          <w:tcPr>
            <w:tcW w:w="1486" w:type="dxa"/>
            <w:tcBorders/>
            <w:vAlign w:val="center"/>
          </w:tcPr>
          <w:p>
            <w:pPr>
              <w:pStyle w:val="TableContents"/>
              <w:bidi w:val="0"/>
              <w:spacing w:before="0" w:after="283"/>
              <w:jc w:val="left"/>
              <w:rPr/>
            </w:pPr>
            <w:r>
              <w:rPr/>
              <w:t xml:space="preserve">3,100,000 </w:t>
            </w:r>
          </w:p>
        </w:tc>
        <w:tc>
          <w:tcPr>
            <w:tcW w:w="991" w:type="dxa"/>
            <w:tcBorders/>
            <w:vAlign w:val="center"/>
          </w:tcPr>
          <w:p>
            <w:pPr>
              <w:pStyle w:val="TableContents"/>
              <w:bidi w:val="0"/>
              <w:spacing w:before="0" w:after="283"/>
              <w:jc w:val="left"/>
              <w:rPr/>
            </w:pPr>
            <w:r>
              <w:rPr/>
              <w:t xml:space="preserve">82.67 </w:t>
            </w:r>
          </w:p>
        </w:tc>
        <w:tc>
          <w:tcPr>
            <w:tcW w:w="1306" w:type="dxa"/>
            <w:tcBorders/>
            <w:vAlign w:val="center"/>
          </w:tcPr>
          <w:p>
            <w:pPr>
              <w:pStyle w:val="TableContents"/>
              <w:bidi w:val="0"/>
              <w:spacing w:before="0" w:after="283"/>
              <w:jc w:val="left"/>
              <w:rPr/>
            </w:pPr>
            <w:r>
              <w:rPr/>
              <w:t xml:space="preserve">600,000 </w:t>
            </w:r>
          </w:p>
        </w:tc>
        <w:tc>
          <w:tcPr>
            <w:tcW w:w="1021"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Jordan </w:t>
            </w:r>
          </w:p>
        </w:tc>
        <w:tc>
          <w:tcPr>
            <w:tcW w:w="1486" w:type="dxa"/>
            <w:tcBorders/>
            <w:vAlign w:val="center"/>
          </w:tcPr>
          <w:p>
            <w:pPr>
              <w:pStyle w:val="TableContents"/>
              <w:bidi w:val="0"/>
              <w:spacing w:before="0" w:after="283"/>
              <w:jc w:val="left"/>
              <w:rPr/>
            </w:pPr>
            <w:r>
              <w:rPr/>
              <w:t xml:space="preserve">6,598,000 </w:t>
            </w:r>
          </w:p>
        </w:tc>
        <w:tc>
          <w:tcPr>
            <w:tcW w:w="1486" w:type="dxa"/>
            <w:tcBorders/>
            <w:vAlign w:val="center"/>
          </w:tcPr>
          <w:p>
            <w:pPr>
              <w:pStyle w:val="TableContents"/>
              <w:bidi w:val="0"/>
              <w:spacing w:before="0" w:after="283"/>
              <w:jc w:val="left"/>
              <w:rPr/>
            </w:pPr>
            <w:r>
              <w:rPr/>
              <w:t xml:space="preserve">2,969,370 </w:t>
            </w:r>
          </w:p>
        </w:tc>
        <w:tc>
          <w:tcPr>
            <w:tcW w:w="99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2,969,370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Jamaika </w:t>
            </w:r>
          </w:p>
        </w:tc>
        <w:tc>
          <w:tcPr>
            <w:tcW w:w="1486" w:type="dxa"/>
            <w:tcBorders/>
            <w:vAlign w:val="center"/>
          </w:tcPr>
          <w:p>
            <w:pPr>
              <w:pStyle w:val="TableContents"/>
              <w:bidi w:val="0"/>
              <w:spacing w:before="0" w:after="283"/>
              <w:jc w:val="left"/>
              <w:rPr/>
            </w:pPr>
            <w:r>
              <w:rPr/>
              <w:t xml:space="preserve">2,714,000 </w:t>
            </w:r>
          </w:p>
        </w:tc>
        <w:tc>
          <w:tcPr>
            <w:tcW w:w="1486" w:type="dxa"/>
            <w:tcBorders/>
            <w:vAlign w:val="center"/>
          </w:tcPr>
          <w:p>
            <w:pPr>
              <w:pStyle w:val="TableContents"/>
              <w:bidi w:val="0"/>
              <w:spacing w:before="0" w:after="283"/>
              <w:jc w:val="left"/>
              <w:rPr/>
            </w:pPr>
            <w:r>
              <w:rPr/>
              <w:t xml:space="preserve">2,650,000 </w:t>
            </w:r>
          </w:p>
        </w:tc>
        <w:tc>
          <w:tcPr>
            <w:tcW w:w="991" w:type="dxa"/>
            <w:tcBorders/>
            <w:vAlign w:val="center"/>
          </w:tcPr>
          <w:p>
            <w:pPr>
              <w:pStyle w:val="TableContents"/>
              <w:bidi w:val="0"/>
              <w:spacing w:before="0" w:after="283"/>
              <w:jc w:val="left"/>
              <w:rPr/>
            </w:pPr>
            <w:r>
              <w:rPr/>
              <w:t xml:space="preserve">97.64 </w:t>
            </w:r>
          </w:p>
        </w:tc>
        <w:tc>
          <w:tcPr>
            <w:tcW w:w="1306" w:type="dxa"/>
            <w:tcBorders/>
            <w:vAlign w:val="center"/>
          </w:tcPr>
          <w:p>
            <w:pPr>
              <w:pStyle w:val="TableContents"/>
              <w:bidi w:val="0"/>
              <w:spacing w:before="0" w:after="283"/>
              <w:jc w:val="left"/>
              <w:rPr/>
            </w:pPr>
            <w:r>
              <w:rPr/>
              <w:t xml:space="preserve">45,900 </w:t>
            </w:r>
          </w:p>
        </w:tc>
        <w:tc>
          <w:tcPr>
            <w:tcW w:w="1021" w:type="dxa"/>
            <w:tcBorders/>
            <w:vAlign w:val="center"/>
          </w:tcPr>
          <w:p>
            <w:pPr>
              <w:pStyle w:val="TableContents"/>
              <w:bidi w:val="0"/>
              <w:spacing w:before="0" w:after="283"/>
              <w:jc w:val="left"/>
              <w:rPr/>
            </w:pPr>
            <w:r>
              <w:rPr/>
              <w:t xml:space="preserve">17.1 </w:t>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35,954,000 </w:t>
            </w:r>
          </w:p>
        </w:tc>
        <w:tc>
          <w:tcPr>
            <w:tcW w:w="1486" w:type="dxa"/>
            <w:tcBorders/>
            <w:vAlign w:val="center"/>
          </w:tcPr>
          <w:p>
            <w:pPr>
              <w:pStyle w:val="TableContents"/>
              <w:bidi w:val="0"/>
              <w:spacing w:before="0" w:after="283"/>
              <w:jc w:val="left"/>
              <w:rPr/>
            </w:pPr>
            <w:r>
              <w:rPr/>
              <w:t xml:space="preserve">2,516,780 </w:t>
            </w:r>
          </w:p>
        </w:tc>
        <w:tc>
          <w:tcPr>
            <w:tcW w:w="99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2,516,780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30,884,000 </w:t>
            </w:r>
          </w:p>
        </w:tc>
        <w:tc>
          <w:tcPr>
            <w:tcW w:w="1486" w:type="dxa"/>
            <w:tcBorders/>
            <w:vAlign w:val="center"/>
          </w:tcPr>
          <w:p>
            <w:pPr>
              <w:pStyle w:val="TableContents"/>
              <w:bidi w:val="0"/>
              <w:spacing w:before="0" w:after="283"/>
              <w:jc w:val="left"/>
              <w:rPr/>
            </w:pPr>
            <w:r>
              <w:rPr/>
              <w:t xml:space="preserve">2,500,000 </w:t>
            </w:r>
          </w:p>
        </w:tc>
        <w:tc>
          <w:tcPr>
            <w:tcW w:w="991" w:type="dxa"/>
            <w:tcBorders/>
            <w:vAlign w:val="center"/>
          </w:tcPr>
          <w:p>
            <w:pPr>
              <w:pStyle w:val="TableContents"/>
              <w:bidi w:val="0"/>
              <w:spacing w:before="0" w:after="283"/>
              <w:jc w:val="left"/>
              <w:rPr/>
            </w:pPr>
            <w:r>
              <w:rPr/>
              <w:t xml:space="preserve">8.09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Hong Kong </w:t>
            </w:r>
          </w:p>
        </w:tc>
        <w:tc>
          <w:tcPr>
            <w:tcW w:w="1486" w:type="dxa"/>
            <w:tcBorders/>
            <w:vAlign w:val="center"/>
          </w:tcPr>
          <w:p>
            <w:pPr>
              <w:pStyle w:val="TableContents"/>
              <w:bidi w:val="0"/>
              <w:spacing w:before="0" w:after="283"/>
              <w:jc w:val="left"/>
              <w:rPr/>
            </w:pPr>
            <w:r>
              <w:rPr/>
              <w:t xml:space="preserve">6,808,433 </w:t>
            </w:r>
          </w:p>
        </w:tc>
        <w:tc>
          <w:tcPr>
            <w:tcW w:w="1486" w:type="dxa"/>
            <w:tcBorders/>
            <w:vAlign w:val="center"/>
          </w:tcPr>
          <w:p>
            <w:pPr>
              <w:pStyle w:val="TableContents"/>
              <w:bidi w:val="0"/>
              <w:spacing w:before="0" w:after="283"/>
              <w:jc w:val="left"/>
              <w:rPr/>
            </w:pPr>
            <w:r>
              <w:rPr/>
              <w:t xml:space="preserve">3,136,784 </w:t>
            </w:r>
          </w:p>
        </w:tc>
        <w:tc>
          <w:tcPr>
            <w:tcW w:w="991" w:type="dxa"/>
            <w:tcBorders/>
            <w:vAlign w:val="center"/>
          </w:tcPr>
          <w:p>
            <w:pPr>
              <w:pStyle w:val="TableContents"/>
              <w:bidi w:val="0"/>
              <w:spacing w:before="0" w:after="283"/>
              <w:jc w:val="left"/>
              <w:rPr/>
            </w:pPr>
            <w:r>
              <w:rPr/>
              <w:t xml:space="preserve">46.07 </w:t>
            </w:r>
          </w:p>
        </w:tc>
        <w:tc>
          <w:tcPr>
            <w:tcW w:w="1306" w:type="dxa"/>
            <w:tcBorders/>
            <w:vAlign w:val="center"/>
          </w:tcPr>
          <w:p>
            <w:pPr>
              <w:pStyle w:val="TableContents"/>
              <w:bidi w:val="0"/>
              <w:spacing w:before="0" w:after="283"/>
              <w:jc w:val="left"/>
              <w:rPr/>
            </w:pPr>
            <w:r>
              <w:rPr/>
              <w:t xml:space="preserve">238,288 </w:t>
            </w:r>
          </w:p>
        </w:tc>
        <w:tc>
          <w:tcPr>
            <w:tcW w:w="102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2,898,496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2011 väestönlaskennan mukaan Hongkongissa on noin 3,1 miljoonaa puhujaa, joista 238 288 pitää englantia "tavallisena" kielenään. </w:t>
            </w:r>
          </w:p>
        </w:tc>
      </w:tr>
      <w:tr>
        <w:trPr/>
        <w:tc>
          <w:tcPr>
            <w:tcW w:w="1351" w:type="dxa"/>
            <w:tcBorders/>
            <w:vAlign w:val="center"/>
          </w:tcPr>
          <w:p>
            <w:pPr>
              <w:pStyle w:val="TableContents"/>
              <w:bidi w:val="0"/>
              <w:spacing w:before="0" w:after="283"/>
              <w:jc w:val="left"/>
              <w:rPr/>
            </w:pPr>
            <w:r>
              <w:rPr/>
              <w:t xml:space="preserve">Tšekki </w:t>
            </w:r>
          </w:p>
        </w:tc>
        <w:tc>
          <w:tcPr>
            <w:tcW w:w="1486" w:type="dxa"/>
            <w:tcBorders/>
            <w:vAlign w:val="center"/>
          </w:tcPr>
          <w:p>
            <w:pPr>
              <w:pStyle w:val="TableContents"/>
              <w:bidi w:val="0"/>
              <w:spacing w:before="0" w:after="283"/>
              <w:jc w:val="left"/>
              <w:rPr/>
            </w:pPr>
            <w:r>
              <w:rPr/>
              <w:t xml:space="preserve">10,562,214 </w:t>
            </w:r>
          </w:p>
        </w:tc>
        <w:tc>
          <w:tcPr>
            <w:tcW w:w="1486" w:type="dxa"/>
            <w:tcBorders/>
            <w:vAlign w:val="center"/>
          </w:tcPr>
          <w:p>
            <w:pPr>
              <w:pStyle w:val="TableContents"/>
              <w:bidi w:val="0"/>
              <w:spacing w:before="0" w:after="283"/>
              <w:jc w:val="left"/>
              <w:rPr/>
            </w:pPr>
            <w:r>
              <w:rPr/>
              <w:t xml:space="preserve">2,850,000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42,192,500 </w:t>
            </w:r>
          </w:p>
        </w:tc>
        <w:tc>
          <w:tcPr>
            <w:tcW w:w="1486" w:type="dxa"/>
            <w:tcBorders/>
            <w:vAlign w:val="center"/>
          </w:tcPr>
          <w:p>
            <w:pPr>
              <w:pStyle w:val="TableContents"/>
              <w:bidi w:val="0"/>
              <w:spacing w:before="0" w:after="283"/>
              <w:jc w:val="left"/>
              <w:rPr/>
            </w:pPr>
            <w:r>
              <w:rPr/>
              <w:t xml:space="preserve">2,752,681 </w:t>
            </w:r>
          </w:p>
        </w:tc>
        <w:tc>
          <w:tcPr>
            <w:tcW w:w="991" w:type="dxa"/>
            <w:tcBorders/>
            <w:vAlign w:val="center"/>
          </w:tcPr>
          <w:p>
            <w:pPr>
              <w:pStyle w:val="TableContents"/>
              <w:bidi w:val="0"/>
              <w:spacing w:before="0" w:after="283"/>
              <w:jc w:val="left"/>
              <w:rPr/>
            </w:pPr>
            <w:r>
              <w:rPr/>
              <w:t xml:space="preserve">6.52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Niiden henkilöiden osuus, jotka ilmoittavat osaavansa englantia hyvin. Toiset 19,49 % ja 16,23 % ilmoitti, että heidän englannin kielitaitonsa on keskitasoa ja 16,23 % matalaa. </w:t>
            </w:r>
          </w:p>
        </w:tc>
      </w:tr>
      <w:tr>
        <w:trPr/>
        <w:tc>
          <w:tcPr>
            <w:tcW w:w="1351" w:type="dxa"/>
            <w:tcBorders/>
            <w:vAlign w:val="center"/>
          </w:tcPr>
          <w:p>
            <w:pPr>
              <w:pStyle w:val="TableContents"/>
              <w:bidi w:val="0"/>
              <w:spacing w:before="0" w:after="283"/>
              <w:jc w:val="left"/>
              <w:rPr/>
            </w:pPr>
            <w:r>
              <w:rPr/>
              <w:t xml:space="preserve">Jemen </w:t>
            </w:r>
          </w:p>
        </w:tc>
        <w:tc>
          <w:tcPr>
            <w:tcW w:w="1486" w:type="dxa"/>
            <w:tcBorders/>
            <w:vAlign w:val="center"/>
          </w:tcPr>
          <w:p>
            <w:pPr>
              <w:pStyle w:val="TableContents"/>
              <w:bidi w:val="0"/>
              <w:spacing w:before="0" w:after="283"/>
              <w:jc w:val="left"/>
              <w:rPr/>
            </w:pPr>
            <w:r>
              <w:rPr/>
              <w:t xml:space="preserve">24,800,000 </w:t>
            </w:r>
          </w:p>
        </w:tc>
        <w:tc>
          <w:tcPr>
            <w:tcW w:w="1486" w:type="dxa"/>
            <w:tcBorders/>
            <w:vAlign w:val="center"/>
          </w:tcPr>
          <w:p>
            <w:pPr>
              <w:pStyle w:val="TableContents"/>
              <w:bidi w:val="0"/>
              <w:spacing w:before="0" w:after="283"/>
              <w:jc w:val="left"/>
              <w:rPr/>
            </w:pPr>
            <w:r>
              <w:rPr/>
              <w:t xml:space="preserve">2,232,000 </w:t>
            </w:r>
          </w:p>
        </w:tc>
        <w:tc>
          <w:tcPr>
            <w:tcW w:w="99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2,232,000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Kroatia </w:t>
            </w:r>
          </w:p>
        </w:tc>
        <w:tc>
          <w:tcPr>
            <w:tcW w:w="1486" w:type="dxa"/>
            <w:tcBorders/>
            <w:vAlign w:val="center"/>
          </w:tcPr>
          <w:p>
            <w:pPr>
              <w:pStyle w:val="TableContents"/>
              <w:bidi w:val="0"/>
              <w:spacing w:before="0" w:after="283"/>
              <w:jc w:val="left"/>
              <w:rPr/>
            </w:pPr>
            <w:r>
              <w:rPr/>
              <w:t xml:space="preserve">4,555,000 </w:t>
            </w:r>
          </w:p>
        </w:tc>
        <w:tc>
          <w:tcPr>
            <w:tcW w:w="1486" w:type="dxa"/>
            <w:tcBorders/>
            <w:vAlign w:val="center"/>
          </w:tcPr>
          <w:p>
            <w:pPr>
              <w:pStyle w:val="TableContents"/>
              <w:bidi w:val="0"/>
              <w:spacing w:before="0" w:after="283"/>
              <w:jc w:val="left"/>
              <w:rPr/>
            </w:pPr>
            <w:r>
              <w:rPr/>
              <w:t xml:space="preserve">2,200,000 </w:t>
            </w:r>
          </w:p>
        </w:tc>
        <w:tc>
          <w:tcPr>
            <w:tcW w:w="991" w:type="dxa"/>
            <w:tcBorders/>
            <w:vAlign w:val="center"/>
          </w:tcPr>
          <w:p>
            <w:pPr>
              <w:pStyle w:val="TableContents"/>
              <w:bidi w:val="0"/>
              <w:spacing w:before="0" w:after="283"/>
              <w:jc w:val="left"/>
              <w:rPr/>
            </w:pPr>
            <w:r>
              <w:rPr/>
              <w:t xml:space="preserve">49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Kolumbia </w:t>
            </w:r>
          </w:p>
        </w:tc>
        <w:tc>
          <w:tcPr>
            <w:tcW w:w="1486" w:type="dxa"/>
            <w:tcBorders/>
            <w:vAlign w:val="center"/>
          </w:tcPr>
          <w:p>
            <w:pPr>
              <w:pStyle w:val="TableContents"/>
              <w:bidi w:val="0"/>
              <w:spacing w:before="0" w:after="283"/>
              <w:jc w:val="left"/>
              <w:rPr/>
            </w:pPr>
            <w:r>
              <w:rPr/>
              <w:t xml:space="preserve">47,661,368 </w:t>
            </w:r>
          </w:p>
        </w:tc>
        <w:tc>
          <w:tcPr>
            <w:tcW w:w="1486" w:type="dxa"/>
            <w:tcBorders/>
            <w:vAlign w:val="center"/>
          </w:tcPr>
          <w:p>
            <w:pPr>
              <w:pStyle w:val="TableContents"/>
              <w:bidi w:val="0"/>
              <w:spacing w:before="0" w:after="283"/>
              <w:jc w:val="left"/>
              <w:rPr/>
            </w:pPr>
            <w:r>
              <w:rPr/>
              <w:t xml:space="preserve">2,012,950 </w:t>
            </w:r>
          </w:p>
        </w:tc>
        <w:tc>
          <w:tcPr>
            <w:tcW w:w="991" w:type="dxa"/>
            <w:tcBorders/>
            <w:vAlign w:val="center"/>
          </w:tcPr>
          <w:p>
            <w:pPr>
              <w:pStyle w:val="TableContents"/>
              <w:bidi w:val="0"/>
              <w:spacing w:before="0" w:after="283"/>
              <w:jc w:val="left"/>
              <w:rPr/>
            </w:pPr>
            <w:r>
              <w:rPr/>
              <w:t xml:space="preserve">4.22 </w:t>
            </w:r>
          </w:p>
        </w:tc>
        <w:tc>
          <w:tcPr>
            <w:tcW w:w="1306" w:type="dxa"/>
            <w:tcBorders/>
            <w:vAlign w:val="center"/>
          </w:tcPr>
          <w:p>
            <w:pPr>
              <w:pStyle w:val="TableContents"/>
              <w:bidi w:val="0"/>
              <w:spacing w:before="0" w:after="283"/>
              <w:jc w:val="left"/>
              <w:rPr/>
            </w:pPr>
            <w:r>
              <w:rPr/>
              <w:t xml:space="preserve">75,600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1,937,350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Kokonaismäärä arvioitiin kertomalla vuoden 2014 ennustettu väestömäärä (DANE) Kolumbian englantia puhuvan väestön prosenttiosuudella 4,09 % ja lisäämällä tähän lukuun 63 600, joka on amerikkalaisten ja brittiläisten asukkaiden kokonaismäärä. Äidinkielenään puhuvia koskevat luvut ovat seuraavat: Kolumbiassa asuu 60 000 Yhdysvaltain kansalaista 12 000 on kolumbialaisia raizaleja, jotka ovat kotoisin San Andrésista ja Isla de Providencialta, jossa he puhuvat San Andrésin ja Providencian kreolia 3 600 brittiläistä ulkosuomalaista. </w:t>
            </w:r>
          </w:p>
        </w:tc>
      </w:tr>
      <w:tr>
        <w:trPr/>
        <w:tc>
          <w:tcPr>
            <w:tcW w:w="1351" w:type="dxa"/>
            <w:tcBorders/>
            <w:vAlign w:val="center"/>
          </w:tcPr>
          <w:p>
            <w:pPr>
              <w:pStyle w:val="TableContents"/>
              <w:bidi w:val="0"/>
              <w:spacing w:before="0" w:after="283"/>
              <w:jc w:val="left"/>
              <w:rPr/>
            </w:pPr>
            <w:r>
              <w:rPr/>
              <w:t xml:space="preserve">Unkari </w:t>
            </w:r>
          </w:p>
        </w:tc>
        <w:tc>
          <w:tcPr>
            <w:tcW w:w="1486" w:type="dxa"/>
            <w:tcBorders/>
            <w:vAlign w:val="center"/>
          </w:tcPr>
          <w:p>
            <w:pPr>
              <w:pStyle w:val="TableContents"/>
              <w:bidi w:val="0"/>
              <w:spacing w:before="0" w:after="283"/>
              <w:jc w:val="left"/>
              <w:rPr/>
            </w:pPr>
            <w:r>
              <w:rPr/>
              <w:t xml:space="preserve">9,982,000 </w:t>
            </w:r>
          </w:p>
        </w:tc>
        <w:tc>
          <w:tcPr>
            <w:tcW w:w="1486" w:type="dxa"/>
            <w:tcBorders/>
            <w:vAlign w:val="center"/>
          </w:tcPr>
          <w:p>
            <w:pPr>
              <w:pStyle w:val="TableContents"/>
              <w:bidi w:val="0"/>
              <w:spacing w:before="0" w:after="283"/>
              <w:jc w:val="left"/>
              <w:rPr/>
            </w:pPr>
            <w:r>
              <w:rPr/>
              <w:t xml:space="preserve">2,000,000 </w:t>
            </w:r>
          </w:p>
        </w:tc>
        <w:tc>
          <w:tcPr>
            <w:tcW w:w="991"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Puerto Rico </w:t>
            </w:r>
          </w:p>
        </w:tc>
        <w:tc>
          <w:tcPr>
            <w:tcW w:w="1486" w:type="dxa"/>
            <w:tcBorders/>
            <w:vAlign w:val="center"/>
          </w:tcPr>
          <w:p>
            <w:pPr>
              <w:pStyle w:val="TableContents"/>
              <w:bidi w:val="0"/>
              <w:spacing w:before="0" w:after="283"/>
              <w:jc w:val="left"/>
              <w:rPr/>
            </w:pPr>
            <w:r>
              <w:rPr/>
              <w:t xml:space="preserve">3,991,000 </w:t>
            </w:r>
          </w:p>
        </w:tc>
        <w:tc>
          <w:tcPr>
            <w:tcW w:w="1486" w:type="dxa"/>
            <w:tcBorders/>
            <w:vAlign w:val="center"/>
          </w:tcPr>
          <w:p>
            <w:pPr>
              <w:pStyle w:val="TableContents"/>
              <w:bidi w:val="0"/>
              <w:spacing w:before="0" w:after="283"/>
              <w:jc w:val="left"/>
              <w:rPr/>
            </w:pPr>
            <w:r>
              <w:rPr/>
              <w:t xml:space="preserve">1,940,000 </w:t>
            </w:r>
          </w:p>
        </w:tc>
        <w:tc>
          <w:tcPr>
            <w:tcW w:w="991" w:type="dxa"/>
            <w:tcBorders/>
            <w:vAlign w:val="center"/>
          </w:tcPr>
          <w:p>
            <w:pPr>
              <w:pStyle w:val="TableContents"/>
              <w:bidi w:val="0"/>
              <w:spacing w:before="0" w:after="283"/>
              <w:jc w:val="left"/>
              <w:rPr/>
            </w:pPr>
            <w:r>
              <w:rPr/>
              <w:t xml:space="preserve">48.61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11,922,000 </w:t>
            </w:r>
          </w:p>
        </w:tc>
        <w:tc>
          <w:tcPr>
            <w:tcW w:w="1486" w:type="dxa"/>
            <w:tcBorders/>
            <w:vAlign w:val="center"/>
          </w:tcPr>
          <w:p>
            <w:pPr>
              <w:pStyle w:val="TableContents"/>
              <w:bidi w:val="0"/>
              <w:spacing w:before="0" w:after="283"/>
              <w:jc w:val="left"/>
              <w:rPr/>
            </w:pPr>
            <w:r>
              <w:rPr/>
              <w:t xml:space="preserve">1,910,000 </w:t>
            </w:r>
          </w:p>
        </w:tc>
        <w:tc>
          <w:tcPr>
            <w:tcW w:w="991" w:type="dxa"/>
            <w:tcBorders/>
            <w:vAlign w:val="center"/>
          </w:tcPr>
          <w:p>
            <w:pPr>
              <w:pStyle w:val="TableContents"/>
              <w:bidi w:val="0"/>
              <w:spacing w:before="0" w:after="283"/>
              <w:jc w:val="left"/>
              <w:rPr/>
            </w:pPr>
            <w:r>
              <w:rPr/>
              <w:t xml:space="preserve">16.02 </w:t>
            </w:r>
          </w:p>
        </w:tc>
        <w:tc>
          <w:tcPr>
            <w:tcW w:w="1306" w:type="dxa"/>
            <w:tcBorders/>
            <w:vAlign w:val="center"/>
          </w:tcPr>
          <w:p>
            <w:pPr>
              <w:pStyle w:val="TableContents"/>
              <w:bidi w:val="0"/>
              <w:spacing w:before="0" w:after="283"/>
              <w:jc w:val="left"/>
              <w:rPr/>
            </w:pPr>
            <w:r>
              <w:rPr/>
              <w:t xml:space="preserve">110,000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Bulgaria </w:t>
            </w:r>
          </w:p>
        </w:tc>
        <w:tc>
          <w:tcPr>
            <w:tcW w:w="1486" w:type="dxa"/>
            <w:tcBorders/>
            <w:vAlign w:val="center"/>
          </w:tcPr>
          <w:p>
            <w:pPr>
              <w:pStyle w:val="TableContents"/>
              <w:bidi w:val="0"/>
              <w:spacing w:before="0" w:after="283"/>
              <w:jc w:val="left"/>
              <w:rPr/>
            </w:pPr>
            <w:r>
              <w:rPr/>
              <w:t xml:space="preserve">7,640,238 </w:t>
            </w:r>
          </w:p>
        </w:tc>
        <w:tc>
          <w:tcPr>
            <w:tcW w:w="1486" w:type="dxa"/>
            <w:tcBorders/>
            <w:vAlign w:val="center"/>
          </w:tcPr>
          <w:p>
            <w:pPr>
              <w:pStyle w:val="TableContents"/>
              <w:bidi w:val="0"/>
              <w:spacing w:before="0" w:after="283"/>
              <w:jc w:val="left"/>
              <w:rPr/>
            </w:pPr>
            <w:r>
              <w:rPr/>
              <w:t xml:space="preserve">1,900,000 </w:t>
            </w:r>
          </w:p>
        </w:tc>
        <w:tc>
          <w:tcPr>
            <w:tcW w:w="99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2,605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1,902,605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ja vuoden 2011 väestönlaskenta </w:t>
            </w:r>
          </w:p>
        </w:tc>
      </w:tr>
      <w:tr>
        <w:trPr/>
        <w:tc>
          <w:tcPr>
            <w:tcW w:w="1351" w:type="dxa"/>
            <w:tcBorders/>
            <w:vAlign w:val="center"/>
          </w:tcPr>
          <w:p>
            <w:pPr>
              <w:pStyle w:val="TableContents"/>
              <w:bidi w:val="0"/>
              <w:spacing w:before="0" w:after="283"/>
              <w:jc w:val="left"/>
              <w:rPr/>
            </w:pPr>
            <w:r>
              <w:rPr/>
              <w:t xml:space="preserve">Kazakstan </w:t>
            </w:r>
          </w:p>
        </w:tc>
        <w:tc>
          <w:tcPr>
            <w:tcW w:w="1486" w:type="dxa"/>
            <w:tcBorders/>
            <w:vAlign w:val="center"/>
          </w:tcPr>
          <w:p>
            <w:pPr>
              <w:pStyle w:val="TableContents"/>
              <w:bidi w:val="0"/>
              <w:spacing w:before="0" w:after="283"/>
              <w:jc w:val="left"/>
              <w:rPr/>
            </w:pPr>
            <w:r>
              <w:rPr/>
              <w:t xml:space="preserve">12,156,705 </w:t>
            </w:r>
          </w:p>
        </w:tc>
        <w:tc>
          <w:tcPr>
            <w:tcW w:w="1486" w:type="dxa"/>
            <w:tcBorders/>
            <w:vAlign w:val="center"/>
          </w:tcPr>
          <w:p>
            <w:pPr>
              <w:pStyle w:val="TableContents"/>
              <w:bidi w:val="0"/>
              <w:spacing w:before="0" w:after="283"/>
              <w:jc w:val="left"/>
              <w:rPr/>
            </w:pPr>
            <w:r>
              <w:rPr/>
              <w:t xml:space="preserve">1,874,583 </w:t>
            </w:r>
          </w:p>
        </w:tc>
        <w:tc>
          <w:tcPr>
            <w:tcW w:w="991" w:type="dxa"/>
            <w:tcBorders/>
            <w:vAlign w:val="center"/>
          </w:tcPr>
          <w:p>
            <w:pPr>
              <w:pStyle w:val="TableContents"/>
              <w:bidi w:val="0"/>
              <w:spacing w:before="0" w:after="283"/>
              <w:jc w:val="left"/>
              <w:rPr/>
            </w:pPr>
            <w:r>
              <w:rPr/>
              <w:t xml:space="preserve">15.4 </w:t>
            </w:r>
          </w:p>
        </w:tc>
        <w:tc>
          <w:tcPr>
            <w:tcW w:w="1306" w:type="dxa"/>
            <w:tcBorders/>
            <w:vAlign w:val="center"/>
          </w:tcPr>
          <w:p>
            <w:pPr>
              <w:pStyle w:val="TableContents"/>
              <w:bidi w:val="0"/>
              <w:spacing w:before="0" w:after="283"/>
              <w:jc w:val="left"/>
              <w:rPr/>
            </w:pPr>
            <w:r>
              <w:rPr/>
              <w:t xml:space="preserve">602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1,873,981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Puhuttua englantia ymmärtävien määrä, näistä 1,9 miljoonaa: 311 435 (2,6 % / 16,6 %) osaa vain lukea, 931 444 (7,7 % / 49,6 %) osaa lukea ja kirjoittaa englanniksi. Äidinkielen puhujien määrä on amerikkalaisten ja englantilaisten summa "kansallisuuden mukaan". (Census 2009) </w:t>
            </w:r>
          </w:p>
        </w:tc>
      </w:tr>
      <w:tr>
        <w:trPr/>
        <w:tc>
          <w:tcPr>
            <w:tcW w:w="1351" w:type="dxa"/>
            <w:tcBorders/>
            <w:vAlign w:val="center"/>
          </w:tcPr>
          <w:p>
            <w:pPr>
              <w:pStyle w:val="TableContents"/>
              <w:bidi w:val="0"/>
              <w:spacing w:before="0" w:after="283"/>
              <w:jc w:val="left"/>
              <w:rPr/>
            </w:pPr>
            <w:r>
              <w:rPr/>
              <w:t xml:space="preserve">Libanon </w:t>
            </w:r>
          </w:p>
        </w:tc>
        <w:tc>
          <w:tcPr>
            <w:tcW w:w="1486" w:type="dxa"/>
            <w:tcBorders/>
            <w:vAlign w:val="center"/>
          </w:tcPr>
          <w:p>
            <w:pPr>
              <w:pStyle w:val="TableContents"/>
              <w:bidi w:val="0"/>
              <w:spacing w:before="0" w:after="283"/>
              <w:jc w:val="left"/>
              <w:rPr/>
            </w:pPr>
            <w:r>
              <w:rPr/>
              <w:t xml:space="preserve">4,265,600 </w:t>
            </w:r>
          </w:p>
        </w:tc>
        <w:tc>
          <w:tcPr>
            <w:tcW w:w="1486" w:type="dxa"/>
            <w:tcBorders/>
            <w:vAlign w:val="center"/>
          </w:tcPr>
          <w:p>
            <w:pPr>
              <w:pStyle w:val="TableContents"/>
              <w:bidi w:val="0"/>
              <w:spacing w:before="0" w:after="283"/>
              <w:jc w:val="left"/>
              <w:rPr/>
            </w:pPr>
            <w:r>
              <w:rPr/>
              <w:t xml:space="preserve">1,706,000 </w:t>
            </w:r>
          </w:p>
        </w:tc>
        <w:tc>
          <w:tcPr>
            <w:tcW w:w="991"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16,634,603 </w:t>
            </w:r>
          </w:p>
        </w:tc>
        <w:tc>
          <w:tcPr>
            <w:tcW w:w="1486" w:type="dxa"/>
            <w:tcBorders/>
            <w:vAlign w:val="center"/>
          </w:tcPr>
          <w:p>
            <w:pPr>
              <w:pStyle w:val="TableContents"/>
              <w:bidi w:val="0"/>
              <w:spacing w:before="0" w:after="283"/>
              <w:jc w:val="left"/>
              <w:rPr/>
            </w:pPr>
            <w:r>
              <w:rPr/>
              <w:t xml:space="preserve">1,585,027 </w:t>
            </w:r>
          </w:p>
        </w:tc>
        <w:tc>
          <w:tcPr>
            <w:tcW w:w="991" w:type="dxa"/>
            <w:tcBorders/>
            <w:vAlign w:val="center"/>
          </w:tcPr>
          <w:p>
            <w:pPr>
              <w:pStyle w:val="TableContents"/>
              <w:bidi w:val="0"/>
              <w:spacing w:before="0" w:after="283"/>
              <w:jc w:val="left"/>
              <w:rPr/>
            </w:pPr>
            <w:r>
              <w:rPr/>
              <w:t xml:space="preserve">9.53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2012 väestönlaskenta. </w:t>
            </w:r>
          </w:p>
        </w:tc>
      </w:tr>
      <w:tr>
        <w:trPr/>
        <w:tc>
          <w:tcPr>
            <w:tcW w:w="135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10,137,400 </w:t>
            </w:r>
          </w:p>
        </w:tc>
        <w:tc>
          <w:tcPr>
            <w:tcW w:w="1486" w:type="dxa"/>
            <w:tcBorders/>
            <w:vAlign w:val="center"/>
          </w:tcPr>
          <w:p>
            <w:pPr>
              <w:pStyle w:val="TableContents"/>
              <w:bidi w:val="0"/>
              <w:spacing w:before="0" w:after="283"/>
              <w:jc w:val="left"/>
              <w:rPr/>
            </w:pPr>
            <w:r>
              <w:rPr/>
              <w:t xml:space="preserve">1,520,610 </w:t>
            </w:r>
          </w:p>
        </w:tc>
        <w:tc>
          <w:tcPr>
            <w:tcW w:w="991"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1,520,610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w:t>
            </w:r>
          </w:p>
        </w:tc>
      </w:tr>
      <w:tr>
        <w:trPr/>
        <w:tc>
          <w:tcPr>
            <w:tcW w:w="1351" w:type="dxa"/>
            <w:tcBorders/>
            <w:vAlign w:val="center"/>
          </w:tcPr>
          <w:p>
            <w:pPr>
              <w:pStyle w:val="TableContents"/>
              <w:bidi w:val="0"/>
              <w:spacing w:before="0" w:after="283"/>
              <w:jc w:val="left"/>
              <w:rPr/>
            </w:pPr>
            <w:r>
              <w:rPr/>
              <w:t xml:space="preserve">Slovakia </w:t>
            </w:r>
          </w:p>
        </w:tc>
        <w:tc>
          <w:tcPr>
            <w:tcW w:w="1486" w:type="dxa"/>
            <w:tcBorders/>
            <w:vAlign w:val="center"/>
          </w:tcPr>
          <w:p>
            <w:pPr>
              <w:pStyle w:val="TableContents"/>
              <w:bidi w:val="0"/>
              <w:spacing w:before="0" w:after="283"/>
              <w:jc w:val="left"/>
              <w:rPr/>
            </w:pPr>
            <w:r>
              <w:rPr/>
              <w:t xml:space="preserve">5,397,036 </w:t>
            </w:r>
          </w:p>
        </w:tc>
        <w:tc>
          <w:tcPr>
            <w:tcW w:w="1486" w:type="dxa"/>
            <w:tcBorders/>
            <w:vAlign w:val="center"/>
          </w:tcPr>
          <w:p>
            <w:pPr>
              <w:pStyle w:val="TableContents"/>
              <w:bidi w:val="0"/>
              <w:spacing w:before="0" w:after="283"/>
              <w:jc w:val="left"/>
              <w:rPr/>
            </w:pPr>
            <w:r>
              <w:rPr/>
              <w:t xml:space="preserve">1,400,000 </w:t>
            </w:r>
          </w:p>
        </w:tc>
        <w:tc>
          <w:tcPr>
            <w:tcW w:w="991"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Trinidad ja Tobago </w:t>
            </w:r>
          </w:p>
        </w:tc>
        <w:tc>
          <w:tcPr>
            <w:tcW w:w="1486" w:type="dxa"/>
            <w:tcBorders/>
            <w:vAlign w:val="center"/>
          </w:tcPr>
          <w:p>
            <w:pPr>
              <w:pStyle w:val="TableContents"/>
              <w:bidi w:val="0"/>
              <w:spacing w:before="0" w:after="283"/>
              <w:jc w:val="left"/>
              <w:rPr/>
            </w:pPr>
            <w:r>
              <w:rPr/>
              <w:t xml:space="preserve">1,305,000 </w:t>
            </w:r>
          </w:p>
        </w:tc>
        <w:tc>
          <w:tcPr>
            <w:tcW w:w="1486" w:type="dxa"/>
            <w:tcBorders/>
            <w:vAlign w:val="center"/>
          </w:tcPr>
          <w:p>
            <w:pPr>
              <w:pStyle w:val="TableContents"/>
              <w:bidi w:val="0"/>
              <w:spacing w:before="0" w:after="283"/>
              <w:jc w:val="left"/>
              <w:rPr/>
            </w:pPr>
            <w:r>
              <w:rPr/>
              <w:t xml:space="preserve">1,145,000 </w:t>
            </w:r>
          </w:p>
        </w:tc>
        <w:tc>
          <w:tcPr>
            <w:tcW w:w="991" w:type="dxa"/>
            <w:tcBorders/>
            <w:vAlign w:val="center"/>
          </w:tcPr>
          <w:p>
            <w:pPr>
              <w:pStyle w:val="TableContents"/>
              <w:bidi w:val="0"/>
              <w:spacing w:before="0" w:after="283"/>
              <w:jc w:val="left"/>
              <w:rPr/>
            </w:pPr>
            <w:r>
              <w:rPr/>
              <w:t xml:space="preserve">87.74 </w:t>
            </w:r>
          </w:p>
        </w:tc>
        <w:tc>
          <w:tcPr>
            <w:tcW w:w="1306" w:type="dxa"/>
            <w:tcBorders/>
            <w:vAlign w:val="center"/>
          </w:tcPr>
          <w:p>
            <w:pPr>
              <w:pStyle w:val="TableContents"/>
              <w:bidi w:val="0"/>
              <w:spacing w:before="0" w:after="283"/>
              <w:jc w:val="left"/>
              <w:rPr/>
            </w:pPr>
            <w:r>
              <w:rPr/>
              <w:t xml:space="preserve">1,145,000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Slovenia </w:t>
            </w:r>
          </w:p>
        </w:tc>
        <w:tc>
          <w:tcPr>
            <w:tcW w:w="1486" w:type="dxa"/>
            <w:tcBorders/>
            <w:vAlign w:val="center"/>
          </w:tcPr>
          <w:p>
            <w:pPr>
              <w:pStyle w:val="TableContents"/>
              <w:bidi w:val="0"/>
              <w:spacing w:before="0" w:after="283"/>
              <w:jc w:val="left"/>
              <w:rPr/>
            </w:pPr>
            <w:r>
              <w:rPr/>
              <w:t xml:space="preserve">2,050,000 </w:t>
            </w:r>
          </w:p>
        </w:tc>
        <w:tc>
          <w:tcPr>
            <w:tcW w:w="1486" w:type="dxa"/>
            <w:tcBorders/>
            <w:vAlign w:val="center"/>
          </w:tcPr>
          <w:p>
            <w:pPr>
              <w:pStyle w:val="TableContents"/>
              <w:bidi w:val="0"/>
              <w:spacing w:before="0" w:after="283"/>
              <w:jc w:val="left"/>
              <w:rPr/>
            </w:pPr>
            <w:r>
              <w:rPr/>
              <w:t xml:space="preserve">1,210,000 </w:t>
            </w:r>
          </w:p>
        </w:tc>
        <w:tc>
          <w:tcPr>
            <w:tcW w:w="991"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Liettua </w:t>
            </w:r>
          </w:p>
        </w:tc>
        <w:tc>
          <w:tcPr>
            <w:tcW w:w="1486" w:type="dxa"/>
            <w:tcBorders/>
            <w:vAlign w:val="center"/>
          </w:tcPr>
          <w:p>
            <w:pPr>
              <w:pStyle w:val="TableContents"/>
              <w:bidi w:val="0"/>
              <w:spacing w:before="0" w:after="283"/>
              <w:jc w:val="left"/>
              <w:rPr/>
            </w:pPr>
            <w:r>
              <w:rPr/>
              <w:t xml:space="preserve">3,053,800 </w:t>
            </w:r>
          </w:p>
        </w:tc>
        <w:tc>
          <w:tcPr>
            <w:tcW w:w="1486" w:type="dxa"/>
            <w:tcBorders/>
            <w:vAlign w:val="center"/>
          </w:tcPr>
          <w:p>
            <w:pPr>
              <w:pStyle w:val="TableContents"/>
              <w:bidi w:val="0"/>
              <w:spacing w:before="0" w:after="283"/>
              <w:jc w:val="left"/>
              <w:rPr/>
            </w:pPr>
            <w:r>
              <w:rPr/>
              <w:t xml:space="preserve">1,160,000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Latvia </w:t>
            </w:r>
          </w:p>
        </w:tc>
        <w:tc>
          <w:tcPr>
            <w:tcW w:w="1486" w:type="dxa"/>
            <w:tcBorders/>
            <w:vAlign w:val="center"/>
          </w:tcPr>
          <w:p>
            <w:pPr>
              <w:pStyle w:val="TableContents"/>
              <w:bidi w:val="0"/>
              <w:spacing w:before="0" w:after="283"/>
              <w:jc w:val="left"/>
              <w:rPr/>
            </w:pPr>
            <w:r>
              <w:rPr/>
              <w:t xml:space="preserve">2,070,371 </w:t>
            </w:r>
          </w:p>
        </w:tc>
        <w:tc>
          <w:tcPr>
            <w:tcW w:w="1486" w:type="dxa"/>
            <w:tcBorders/>
            <w:vAlign w:val="center"/>
          </w:tcPr>
          <w:p>
            <w:pPr>
              <w:pStyle w:val="TableContents"/>
              <w:bidi w:val="0"/>
              <w:spacing w:before="0" w:after="283"/>
              <w:jc w:val="left"/>
              <w:rPr/>
            </w:pPr>
            <w:r>
              <w:rPr/>
              <w:t xml:space="preserve">950,000 </w:t>
            </w:r>
          </w:p>
        </w:tc>
        <w:tc>
          <w:tcPr>
            <w:tcW w:w="991" w:type="dxa"/>
            <w:tcBorders/>
            <w:vAlign w:val="center"/>
          </w:tcPr>
          <w:p>
            <w:pPr>
              <w:pStyle w:val="TableContents"/>
              <w:bidi w:val="0"/>
              <w:spacing w:before="0" w:after="283"/>
              <w:jc w:val="left"/>
              <w:rPr/>
            </w:pPr>
            <w:r>
              <w:rPr/>
              <w:t xml:space="preserve">46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Guyana </w:t>
            </w:r>
          </w:p>
        </w:tc>
        <w:tc>
          <w:tcPr>
            <w:tcW w:w="1486" w:type="dxa"/>
            <w:tcBorders/>
            <w:vAlign w:val="center"/>
          </w:tcPr>
          <w:p>
            <w:pPr>
              <w:pStyle w:val="TableContents"/>
              <w:bidi w:val="0"/>
              <w:spacing w:before="0" w:after="283"/>
              <w:jc w:val="left"/>
              <w:rPr/>
            </w:pPr>
            <w:r>
              <w:rPr/>
              <w:t xml:space="preserve">751,000 </w:t>
            </w:r>
          </w:p>
        </w:tc>
        <w:tc>
          <w:tcPr>
            <w:tcW w:w="1486" w:type="dxa"/>
            <w:tcBorders/>
            <w:vAlign w:val="center"/>
          </w:tcPr>
          <w:p>
            <w:pPr>
              <w:pStyle w:val="TableContents"/>
              <w:bidi w:val="0"/>
              <w:spacing w:before="0" w:after="283"/>
              <w:jc w:val="left"/>
              <w:rPr/>
            </w:pPr>
            <w:r>
              <w:rPr/>
              <w:t xml:space="preserve">680,000 </w:t>
            </w:r>
          </w:p>
        </w:tc>
        <w:tc>
          <w:tcPr>
            <w:tcW w:w="991" w:type="dxa"/>
            <w:tcBorders/>
            <w:vAlign w:val="center"/>
          </w:tcPr>
          <w:p>
            <w:pPr>
              <w:pStyle w:val="TableContents"/>
              <w:bidi w:val="0"/>
              <w:spacing w:before="0" w:after="283"/>
              <w:jc w:val="left"/>
              <w:rPr/>
            </w:pPr>
            <w:r>
              <w:rPr/>
              <w:t xml:space="preserve">90.55 </w:t>
            </w:r>
          </w:p>
        </w:tc>
        <w:tc>
          <w:tcPr>
            <w:tcW w:w="1306" w:type="dxa"/>
            <w:tcBorders/>
            <w:vAlign w:val="center"/>
          </w:tcPr>
          <w:p>
            <w:pPr>
              <w:pStyle w:val="TableContents"/>
              <w:bidi w:val="0"/>
              <w:spacing w:before="0" w:after="283"/>
              <w:jc w:val="left"/>
              <w:rPr/>
            </w:pPr>
            <w:r>
              <w:rPr/>
              <w:t xml:space="preserve">650,000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1,639,833 </w:t>
            </w:r>
          </w:p>
        </w:tc>
        <w:tc>
          <w:tcPr>
            <w:tcW w:w="1486" w:type="dxa"/>
            <w:tcBorders/>
            <w:vAlign w:val="center"/>
          </w:tcPr>
          <w:p>
            <w:pPr>
              <w:pStyle w:val="TableContents"/>
              <w:bidi w:val="0"/>
              <w:spacing w:before="0" w:after="283"/>
              <w:jc w:val="left"/>
              <w:rPr/>
            </w:pPr>
            <w:r>
              <w:rPr/>
              <w:t xml:space="preserve">630,000 </w:t>
            </w:r>
          </w:p>
        </w:tc>
        <w:tc>
          <w:tcPr>
            <w:tcW w:w="991" w:type="dxa"/>
            <w:tcBorders/>
            <w:vAlign w:val="center"/>
          </w:tcPr>
          <w:p>
            <w:pPr>
              <w:pStyle w:val="TableContents"/>
              <w:bidi w:val="0"/>
              <w:spacing w:before="0" w:after="283"/>
              <w:jc w:val="left"/>
              <w:rPr/>
            </w:pPr>
            <w:r>
              <w:rPr/>
              <w:t xml:space="preserve">38.42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Viro </w:t>
            </w:r>
          </w:p>
        </w:tc>
        <w:tc>
          <w:tcPr>
            <w:tcW w:w="1486" w:type="dxa"/>
            <w:tcBorders/>
            <w:vAlign w:val="center"/>
          </w:tcPr>
          <w:p>
            <w:pPr>
              <w:pStyle w:val="TableContents"/>
              <w:bidi w:val="0"/>
              <w:spacing w:before="0" w:after="283"/>
              <w:jc w:val="left"/>
              <w:rPr/>
            </w:pPr>
            <w:r>
              <w:rPr/>
              <w:t xml:space="preserve">1,294,236 </w:t>
            </w:r>
          </w:p>
        </w:tc>
        <w:tc>
          <w:tcPr>
            <w:tcW w:w="1486" w:type="dxa"/>
            <w:tcBorders/>
            <w:vAlign w:val="center"/>
          </w:tcPr>
          <w:p>
            <w:pPr>
              <w:pStyle w:val="TableContents"/>
              <w:bidi w:val="0"/>
              <w:spacing w:before="0" w:after="283"/>
              <w:jc w:val="left"/>
              <w:rPr/>
            </w:pPr>
            <w:r>
              <w:rPr/>
              <w:t xml:space="preserve">650,000 </w:t>
            </w:r>
          </w:p>
        </w:tc>
        <w:tc>
          <w:tcPr>
            <w:tcW w:w="991"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Kypros </w:t>
            </w:r>
          </w:p>
        </w:tc>
        <w:tc>
          <w:tcPr>
            <w:tcW w:w="1486" w:type="dxa"/>
            <w:tcBorders/>
            <w:vAlign w:val="center"/>
          </w:tcPr>
          <w:p>
            <w:pPr>
              <w:pStyle w:val="TableContents"/>
              <w:bidi w:val="0"/>
              <w:spacing w:before="0" w:after="283"/>
              <w:jc w:val="left"/>
              <w:rPr/>
            </w:pPr>
            <w:r>
              <w:rPr/>
              <w:t xml:space="preserve">839,000 </w:t>
            </w:r>
          </w:p>
        </w:tc>
        <w:tc>
          <w:tcPr>
            <w:tcW w:w="1486" w:type="dxa"/>
            <w:tcBorders/>
            <w:vAlign w:val="center"/>
          </w:tcPr>
          <w:p>
            <w:pPr>
              <w:pStyle w:val="TableContents"/>
              <w:bidi w:val="0"/>
              <w:spacing w:before="0" w:after="283"/>
              <w:jc w:val="left"/>
              <w:rPr/>
            </w:pPr>
            <w:r>
              <w:rPr/>
              <w:t xml:space="preserve">610,000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13,931,831 </w:t>
            </w:r>
          </w:p>
        </w:tc>
        <w:tc>
          <w:tcPr>
            <w:tcW w:w="1486" w:type="dxa"/>
            <w:tcBorders/>
            <w:vAlign w:val="center"/>
          </w:tcPr>
          <w:p>
            <w:pPr>
              <w:pStyle w:val="TableContents"/>
              <w:bidi w:val="0"/>
              <w:spacing w:before="0" w:after="283"/>
              <w:jc w:val="left"/>
              <w:rPr/>
            </w:pPr>
            <w:r>
              <w:rPr/>
              <w:t xml:space="preserve">540,209 </w:t>
            </w:r>
          </w:p>
        </w:tc>
        <w:tc>
          <w:tcPr>
            <w:tcW w:w="991" w:type="dxa"/>
            <w:tcBorders/>
            <w:vAlign w:val="center"/>
          </w:tcPr>
          <w:p>
            <w:pPr>
              <w:pStyle w:val="TableContents"/>
              <w:bidi w:val="0"/>
              <w:spacing w:before="0" w:after="283"/>
              <w:jc w:val="left"/>
              <w:rPr/>
            </w:pPr>
            <w:r>
              <w:rPr/>
              <w:t xml:space="preserve">3.88 </w:t>
            </w:r>
          </w:p>
        </w:tc>
        <w:tc>
          <w:tcPr>
            <w:tcW w:w="1306" w:type="dxa"/>
            <w:tcBorders/>
            <w:vAlign w:val="center"/>
          </w:tcPr>
          <w:p>
            <w:pPr>
              <w:pStyle w:val="TableContents"/>
              <w:bidi w:val="0"/>
              <w:spacing w:before="0" w:after="283"/>
              <w:jc w:val="left"/>
              <w:rPr/>
            </w:pPr>
            <w:r>
              <w:rPr/>
              <w:t xml:space="preserve">209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Crystal (2003), s. 109 ja Kayambizinthu. </w:t>
            </w:r>
          </w:p>
        </w:tc>
      </w:tr>
      <w:tr>
        <w:trPr/>
        <w:tc>
          <w:tcPr>
            <w:tcW w:w="135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1,795,000 </w:t>
            </w:r>
          </w:p>
        </w:tc>
        <w:tc>
          <w:tcPr>
            <w:tcW w:w="1486" w:type="dxa"/>
            <w:tcBorders/>
            <w:vAlign w:val="center"/>
          </w:tcPr>
          <w:p>
            <w:pPr>
              <w:pStyle w:val="TableContents"/>
              <w:bidi w:val="0"/>
              <w:spacing w:before="0" w:after="283"/>
              <w:jc w:val="left"/>
              <w:rPr/>
            </w:pPr>
            <w:r>
              <w:rPr/>
              <w:t xml:space="preserve">500,000 </w:t>
            </w:r>
          </w:p>
        </w:tc>
        <w:tc>
          <w:tcPr>
            <w:tcW w:w="991" w:type="dxa"/>
            <w:tcBorders/>
            <w:vAlign w:val="center"/>
          </w:tcPr>
          <w:p>
            <w:pPr>
              <w:pStyle w:val="TableContents"/>
              <w:bidi w:val="0"/>
              <w:spacing w:before="0" w:after="283"/>
              <w:jc w:val="left"/>
              <w:rPr/>
            </w:pPr>
            <w:r>
              <w:rPr/>
              <w:t xml:space="preserve">27.86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Suriname </w:t>
            </w:r>
          </w:p>
        </w:tc>
        <w:tc>
          <w:tcPr>
            <w:tcW w:w="1486" w:type="dxa"/>
            <w:tcBorders/>
            <w:vAlign w:val="center"/>
          </w:tcPr>
          <w:p>
            <w:pPr>
              <w:pStyle w:val="TableContents"/>
              <w:bidi w:val="0"/>
              <w:spacing w:before="0" w:after="283"/>
              <w:jc w:val="left"/>
              <w:rPr/>
            </w:pPr>
            <w:r>
              <w:rPr/>
              <w:t xml:space="preserve">470,784 </w:t>
            </w:r>
          </w:p>
        </w:tc>
        <w:tc>
          <w:tcPr>
            <w:tcW w:w="1486" w:type="dxa"/>
            <w:tcBorders/>
            <w:vAlign w:val="center"/>
          </w:tcPr>
          <w:p>
            <w:pPr>
              <w:pStyle w:val="TableContents"/>
              <w:bidi w:val="0"/>
              <w:spacing w:before="0" w:after="283"/>
              <w:jc w:val="left"/>
              <w:rPr/>
            </w:pPr>
            <w:r>
              <w:rPr/>
              <w:t xml:space="preserve">410,000 </w:t>
            </w:r>
          </w:p>
        </w:tc>
        <w:tc>
          <w:tcPr>
            <w:tcW w:w="991" w:type="dxa"/>
            <w:tcBorders/>
            <w:vAlign w:val="center"/>
          </w:tcPr>
          <w:p>
            <w:pPr>
              <w:pStyle w:val="TableContents"/>
              <w:bidi w:val="0"/>
              <w:spacing w:before="0" w:after="283"/>
              <w:jc w:val="left"/>
              <w:rPr/>
            </w:pPr>
            <w:r>
              <w:rPr/>
              <w:t xml:space="preserve">87.09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Malta </w:t>
            </w:r>
          </w:p>
        </w:tc>
        <w:tc>
          <w:tcPr>
            <w:tcW w:w="1486" w:type="dxa"/>
            <w:tcBorders/>
            <w:vAlign w:val="center"/>
          </w:tcPr>
          <w:p>
            <w:pPr>
              <w:pStyle w:val="TableContents"/>
              <w:bidi w:val="0"/>
              <w:spacing w:before="0" w:after="283"/>
              <w:jc w:val="left"/>
              <w:rPr/>
            </w:pPr>
            <w:r>
              <w:rPr/>
              <w:t xml:space="preserve">453,000 </w:t>
            </w:r>
          </w:p>
        </w:tc>
        <w:tc>
          <w:tcPr>
            <w:tcW w:w="1486" w:type="dxa"/>
            <w:tcBorders/>
            <w:vAlign w:val="center"/>
          </w:tcPr>
          <w:p>
            <w:pPr>
              <w:pStyle w:val="TableContents"/>
              <w:bidi w:val="0"/>
              <w:spacing w:before="0" w:after="283"/>
              <w:jc w:val="left"/>
              <w:rPr/>
            </w:pPr>
            <w:r>
              <w:rPr/>
              <w:t xml:space="preserve">400,000 </w:t>
            </w:r>
          </w:p>
        </w:tc>
        <w:tc>
          <w:tcPr>
            <w:tcW w:w="991" w:type="dxa"/>
            <w:tcBorders/>
            <w:vAlign w:val="center"/>
          </w:tcPr>
          <w:p>
            <w:pPr>
              <w:pStyle w:val="TableContents"/>
              <w:bidi w:val="0"/>
              <w:spacing w:before="0" w:after="283"/>
              <w:jc w:val="left"/>
              <w:rPr/>
            </w:pPr>
            <w:r>
              <w:rPr/>
              <w:t xml:space="preserve">89 </w:t>
            </w:r>
          </w:p>
        </w:tc>
        <w:tc>
          <w:tcPr>
            <w:tcW w:w="1306" w:type="dxa"/>
            <w:tcBorders/>
            <w:vAlign w:val="center"/>
          </w:tcPr>
          <w:p>
            <w:pPr>
              <w:pStyle w:val="TableContents"/>
              <w:bidi w:val="0"/>
              <w:spacing w:before="0" w:after="283"/>
              <w:jc w:val="left"/>
              <w:rPr/>
            </w:pPr>
            <w:r>
              <w:rPr/>
              <w:t xml:space="preserve">48,000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1,820,916 </w:t>
            </w:r>
          </w:p>
        </w:tc>
        <w:tc>
          <w:tcPr>
            <w:tcW w:w="1486" w:type="dxa"/>
            <w:tcBorders/>
            <w:vAlign w:val="center"/>
          </w:tcPr>
          <w:p>
            <w:pPr>
              <w:pStyle w:val="TableContents"/>
              <w:bidi w:val="0"/>
              <w:spacing w:before="0" w:after="283"/>
              <w:jc w:val="left"/>
              <w:rPr/>
            </w:pPr>
            <w:r>
              <w:rPr/>
              <w:t xml:space="preserve">314,000 </w:t>
            </w:r>
          </w:p>
        </w:tc>
        <w:tc>
          <w:tcPr>
            <w:tcW w:w="991" w:type="dxa"/>
            <w:tcBorders/>
            <w:vAlign w:val="center"/>
          </w:tcPr>
          <w:p>
            <w:pPr>
              <w:pStyle w:val="TableContents"/>
              <w:bidi w:val="0"/>
              <w:spacing w:before="0" w:after="283"/>
              <w:jc w:val="left"/>
              <w:rPr/>
            </w:pPr>
            <w:r>
              <w:rPr/>
              <w:t xml:space="preserve">17.24 </w:t>
            </w:r>
          </w:p>
        </w:tc>
        <w:tc>
          <w:tcPr>
            <w:tcW w:w="1306" w:type="dxa"/>
            <w:tcBorders/>
            <w:vAlign w:val="center"/>
          </w:tcPr>
          <w:p>
            <w:pPr>
              <w:pStyle w:val="TableContents"/>
              <w:bidi w:val="0"/>
              <w:spacing w:before="0" w:after="283"/>
              <w:jc w:val="left"/>
              <w:rPr/>
            </w:pPr>
            <w:r>
              <w:rPr/>
              <w:t xml:space="preserve">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Luxemburg </w:t>
            </w:r>
          </w:p>
        </w:tc>
        <w:tc>
          <w:tcPr>
            <w:tcW w:w="1486" w:type="dxa"/>
            <w:tcBorders/>
            <w:vAlign w:val="center"/>
          </w:tcPr>
          <w:p>
            <w:pPr>
              <w:pStyle w:val="TableContents"/>
              <w:bidi w:val="0"/>
              <w:spacing w:before="0" w:after="283"/>
              <w:jc w:val="left"/>
              <w:rPr/>
            </w:pPr>
            <w:r>
              <w:rPr/>
              <w:t xml:space="preserve">509,000 </w:t>
            </w:r>
          </w:p>
        </w:tc>
        <w:tc>
          <w:tcPr>
            <w:tcW w:w="1486" w:type="dxa"/>
            <w:tcBorders/>
            <w:vAlign w:val="center"/>
          </w:tcPr>
          <w:p>
            <w:pPr>
              <w:pStyle w:val="TableContents"/>
              <w:bidi w:val="0"/>
              <w:spacing w:before="0" w:after="283"/>
              <w:jc w:val="left"/>
              <w:rPr/>
            </w:pPr>
            <w:r>
              <w:rPr/>
              <w:t xml:space="preserve">290,000 </w:t>
            </w:r>
          </w:p>
        </w:tc>
        <w:tc>
          <w:tcPr>
            <w:tcW w:w="991"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Bahama </w:t>
            </w:r>
          </w:p>
        </w:tc>
        <w:tc>
          <w:tcPr>
            <w:tcW w:w="1486" w:type="dxa"/>
            <w:tcBorders/>
            <w:vAlign w:val="center"/>
          </w:tcPr>
          <w:p>
            <w:pPr>
              <w:pStyle w:val="TableContents"/>
              <w:bidi w:val="0"/>
              <w:spacing w:before="0" w:after="283"/>
              <w:jc w:val="left"/>
              <w:rPr/>
            </w:pPr>
            <w:r>
              <w:rPr/>
              <w:t xml:space="preserve">330,549 </w:t>
            </w:r>
          </w:p>
        </w:tc>
        <w:tc>
          <w:tcPr>
            <w:tcW w:w="1486" w:type="dxa"/>
            <w:tcBorders/>
            <w:vAlign w:val="center"/>
          </w:tcPr>
          <w:p>
            <w:pPr>
              <w:pStyle w:val="TableContents"/>
              <w:bidi w:val="0"/>
              <w:spacing w:before="0" w:after="283"/>
              <w:jc w:val="left"/>
              <w:rPr/>
            </w:pPr>
            <w:r>
              <w:rPr/>
              <w:t xml:space="preserve">288,000 </w:t>
            </w:r>
          </w:p>
        </w:tc>
        <w:tc>
          <w:tcPr>
            <w:tcW w:w="991" w:type="dxa"/>
            <w:tcBorders/>
            <w:vAlign w:val="center"/>
          </w:tcPr>
          <w:p>
            <w:pPr>
              <w:pStyle w:val="TableContents"/>
              <w:bidi w:val="0"/>
              <w:spacing w:before="0" w:after="283"/>
              <w:jc w:val="left"/>
              <w:rPr/>
            </w:pPr>
            <w:r>
              <w:rPr/>
              <w:t xml:space="preserve">87.13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Barbados </w:t>
            </w:r>
          </w:p>
        </w:tc>
        <w:tc>
          <w:tcPr>
            <w:tcW w:w="1486" w:type="dxa"/>
            <w:tcBorders/>
            <w:vAlign w:val="center"/>
          </w:tcPr>
          <w:p>
            <w:pPr>
              <w:pStyle w:val="TableContents"/>
              <w:bidi w:val="0"/>
              <w:spacing w:before="0" w:after="283"/>
              <w:jc w:val="left"/>
              <w:rPr/>
            </w:pPr>
            <w:r>
              <w:rPr/>
              <w:t xml:space="preserve">279,000 </w:t>
            </w:r>
          </w:p>
        </w:tc>
        <w:tc>
          <w:tcPr>
            <w:tcW w:w="1486" w:type="dxa"/>
            <w:tcBorders/>
            <w:vAlign w:val="center"/>
          </w:tcPr>
          <w:p>
            <w:pPr>
              <w:pStyle w:val="TableContents"/>
              <w:bidi w:val="0"/>
              <w:spacing w:before="0" w:after="283"/>
              <w:jc w:val="left"/>
              <w:rPr/>
            </w:pPr>
            <w:r>
              <w:rPr/>
              <w:t xml:space="preserve">275,000 </w:t>
            </w:r>
          </w:p>
        </w:tc>
        <w:tc>
          <w:tcPr>
            <w:tcW w:w="991" w:type="dxa"/>
            <w:tcBorders/>
            <w:vAlign w:val="center"/>
          </w:tcPr>
          <w:p>
            <w:pPr>
              <w:pStyle w:val="TableContents"/>
              <w:bidi w:val="0"/>
              <w:spacing w:before="0" w:after="283"/>
              <w:jc w:val="left"/>
              <w:rPr/>
            </w:pPr>
            <w:r>
              <w:rPr/>
              <w:t xml:space="preserve">98.57 </w:t>
            </w:r>
          </w:p>
        </w:tc>
        <w:tc>
          <w:tcPr>
            <w:tcW w:w="1306" w:type="dxa"/>
            <w:tcBorders/>
            <w:vAlign w:val="center"/>
          </w:tcPr>
          <w:p>
            <w:pPr>
              <w:pStyle w:val="TableContents"/>
              <w:bidi w:val="0"/>
              <w:spacing w:before="0" w:after="283"/>
              <w:jc w:val="left"/>
              <w:rPr/>
            </w:pPr>
            <w:r>
              <w:rPr/>
              <w:t xml:space="preserve">262,000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Belize </w:t>
            </w:r>
          </w:p>
        </w:tc>
        <w:tc>
          <w:tcPr>
            <w:tcW w:w="1486" w:type="dxa"/>
            <w:tcBorders/>
            <w:vAlign w:val="center"/>
          </w:tcPr>
          <w:p>
            <w:pPr>
              <w:pStyle w:val="TableContents"/>
              <w:bidi w:val="0"/>
              <w:spacing w:before="0" w:after="283"/>
              <w:jc w:val="left"/>
              <w:rPr/>
            </w:pPr>
            <w:r>
              <w:rPr/>
              <w:t xml:space="preserve">301,270 </w:t>
            </w:r>
          </w:p>
        </w:tc>
        <w:tc>
          <w:tcPr>
            <w:tcW w:w="1486" w:type="dxa"/>
            <w:tcBorders/>
            <w:vAlign w:val="center"/>
          </w:tcPr>
          <w:p>
            <w:pPr>
              <w:pStyle w:val="TableContents"/>
              <w:bidi w:val="0"/>
              <w:spacing w:before="0" w:after="283"/>
              <w:jc w:val="left"/>
              <w:rPr/>
            </w:pPr>
            <w:r>
              <w:rPr/>
              <w:t xml:space="preserve">246,000 </w:t>
            </w:r>
          </w:p>
        </w:tc>
        <w:tc>
          <w:tcPr>
            <w:tcW w:w="991" w:type="dxa"/>
            <w:tcBorders/>
            <w:vAlign w:val="center"/>
          </w:tcPr>
          <w:p>
            <w:pPr>
              <w:pStyle w:val="TableContents"/>
              <w:bidi w:val="0"/>
              <w:spacing w:before="0" w:after="283"/>
              <w:jc w:val="left"/>
              <w:rPr/>
            </w:pPr>
            <w:r>
              <w:rPr/>
              <w:t xml:space="preserve">81.65 </w:t>
            </w:r>
          </w:p>
        </w:tc>
        <w:tc>
          <w:tcPr>
            <w:tcW w:w="1306" w:type="dxa"/>
            <w:tcBorders/>
            <w:vAlign w:val="center"/>
          </w:tcPr>
          <w:p>
            <w:pPr>
              <w:pStyle w:val="TableContents"/>
              <w:bidi w:val="0"/>
              <w:spacing w:before="0" w:after="283"/>
              <w:jc w:val="left"/>
              <w:rPr/>
            </w:pPr>
            <w:r>
              <w:rPr/>
              <w:t xml:space="preserve">190,000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23,042,300 </w:t>
            </w:r>
          </w:p>
        </w:tc>
        <w:tc>
          <w:tcPr>
            <w:tcW w:w="1486" w:type="dxa"/>
            <w:tcBorders/>
            <w:vAlign w:val="center"/>
          </w:tcPr>
          <w:p>
            <w:pPr>
              <w:pStyle w:val="TableContents"/>
              <w:bidi w:val="0"/>
              <w:spacing w:before="0" w:after="283"/>
              <w:jc w:val="left"/>
              <w:rPr/>
            </w:pPr>
            <w:r>
              <w:rPr/>
              <w:t xml:space="preserve">4,147,614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4,147,614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Tärkeimmät kielet ovat ranska ja malagasy. </w:t>
            </w:r>
          </w:p>
        </w:tc>
      </w:tr>
      <w:tr>
        <w:trPr/>
        <w:tc>
          <w:tcPr>
            <w:tcW w:w="135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1,264,866 </w:t>
            </w:r>
          </w:p>
        </w:tc>
        <w:tc>
          <w:tcPr>
            <w:tcW w:w="1486" w:type="dxa"/>
            <w:tcBorders/>
            <w:vAlign w:val="center"/>
          </w:tcPr>
          <w:p>
            <w:pPr>
              <w:pStyle w:val="TableContents"/>
              <w:bidi w:val="0"/>
              <w:spacing w:before="0" w:after="283"/>
              <w:jc w:val="left"/>
              <w:rPr/>
            </w:pPr>
            <w:r>
              <w:rPr/>
              <w:t xml:space="preserve">202,000 </w:t>
            </w:r>
          </w:p>
        </w:tc>
        <w:tc>
          <w:tcPr>
            <w:tcW w:w="991" w:type="dxa"/>
            <w:tcBorders/>
            <w:vAlign w:val="center"/>
          </w:tcPr>
          <w:p>
            <w:pPr>
              <w:pStyle w:val="TableContents"/>
              <w:bidi w:val="0"/>
              <w:spacing w:before="0" w:after="283"/>
              <w:jc w:val="left"/>
              <w:rPr/>
            </w:pPr>
            <w:r>
              <w:rPr/>
              <w:t xml:space="preserve">15.97 </w:t>
            </w:r>
          </w:p>
        </w:tc>
        <w:tc>
          <w:tcPr>
            <w:tcW w:w="1306" w:type="dxa"/>
            <w:tcBorders/>
            <w:vAlign w:val="center"/>
          </w:tcPr>
          <w:p>
            <w:pPr>
              <w:pStyle w:val="TableContents"/>
              <w:bidi w:val="0"/>
              <w:spacing w:before="0" w:after="283"/>
              <w:jc w:val="left"/>
              <w:rPr/>
            </w:pPr>
            <w:r>
              <w:rPr/>
              <w:t xml:space="preserve">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Vanuatu </w:t>
            </w:r>
          </w:p>
        </w:tc>
        <w:tc>
          <w:tcPr>
            <w:tcW w:w="1486" w:type="dxa"/>
            <w:tcBorders/>
            <w:vAlign w:val="center"/>
          </w:tcPr>
          <w:p>
            <w:pPr>
              <w:pStyle w:val="TableContents"/>
              <w:bidi w:val="0"/>
              <w:spacing w:before="0" w:after="283"/>
              <w:jc w:val="left"/>
              <w:rPr/>
            </w:pPr>
            <w:r>
              <w:rPr/>
              <w:t xml:space="preserve">215,446 </w:t>
            </w:r>
          </w:p>
        </w:tc>
        <w:tc>
          <w:tcPr>
            <w:tcW w:w="1486" w:type="dxa"/>
            <w:tcBorders/>
            <w:vAlign w:val="center"/>
          </w:tcPr>
          <w:p>
            <w:pPr>
              <w:pStyle w:val="TableContents"/>
              <w:bidi w:val="0"/>
              <w:spacing w:before="0" w:after="283"/>
              <w:jc w:val="left"/>
              <w:rPr/>
            </w:pPr>
            <w:r>
              <w:rPr/>
              <w:t xml:space="preserve">180,000 </w:t>
            </w:r>
          </w:p>
        </w:tc>
        <w:tc>
          <w:tcPr>
            <w:tcW w:w="991" w:type="dxa"/>
            <w:tcBorders/>
            <w:vAlign w:val="center"/>
          </w:tcPr>
          <w:p>
            <w:pPr>
              <w:pStyle w:val="TableContents"/>
              <w:bidi w:val="0"/>
              <w:spacing w:before="0" w:after="283"/>
              <w:jc w:val="left"/>
              <w:rPr/>
            </w:pPr>
            <w:r>
              <w:rPr/>
              <w:t xml:space="preserve">83.55 </w:t>
            </w:r>
          </w:p>
        </w:tc>
        <w:tc>
          <w:tcPr>
            <w:tcW w:w="1306" w:type="dxa"/>
            <w:tcBorders/>
            <w:vAlign w:val="center"/>
          </w:tcPr>
          <w:p>
            <w:pPr>
              <w:pStyle w:val="TableContents"/>
              <w:bidi w:val="0"/>
              <w:spacing w:before="0" w:after="283"/>
              <w:jc w:val="left"/>
              <w:rPr/>
            </w:pPr>
            <w:r>
              <w:rPr/>
              <w:t xml:space="preserve">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Fidži </w:t>
            </w:r>
          </w:p>
        </w:tc>
        <w:tc>
          <w:tcPr>
            <w:tcW w:w="1486" w:type="dxa"/>
            <w:tcBorders/>
            <w:vAlign w:val="center"/>
          </w:tcPr>
          <w:p>
            <w:pPr>
              <w:pStyle w:val="TableContents"/>
              <w:bidi w:val="0"/>
              <w:spacing w:before="0" w:after="283"/>
              <w:jc w:val="left"/>
              <w:rPr/>
            </w:pPr>
            <w:r>
              <w:rPr/>
              <w:t xml:space="preserve">853,445 </w:t>
            </w:r>
          </w:p>
        </w:tc>
        <w:tc>
          <w:tcPr>
            <w:tcW w:w="1486" w:type="dxa"/>
            <w:tcBorders/>
            <w:vAlign w:val="center"/>
          </w:tcPr>
          <w:p>
            <w:pPr>
              <w:pStyle w:val="TableContents"/>
              <w:bidi w:val="0"/>
              <w:spacing w:before="0" w:after="283"/>
              <w:jc w:val="left"/>
              <w:rPr/>
            </w:pPr>
            <w:r>
              <w:rPr/>
              <w:t xml:space="preserve">176,000 </w:t>
            </w:r>
          </w:p>
        </w:tc>
        <w:tc>
          <w:tcPr>
            <w:tcW w:w="991" w:type="dxa"/>
            <w:tcBorders/>
            <w:vAlign w:val="center"/>
          </w:tcPr>
          <w:p>
            <w:pPr>
              <w:pStyle w:val="TableContents"/>
              <w:bidi w:val="0"/>
              <w:spacing w:before="0" w:after="283"/>
              <w:jc w:val="left"/>
              <w:rPr/>
            </w:pPr>
            <w:r>
              <w:rPr/>
              <w:t xml:space="preserve">20.62 </w:t>
            </w:r>
          </w:p>
        </w:tc>
        <w:tc>
          <w:tcPr>
            <w:tcW w:w="1306" w:type="dxa"/>
            <w:tcBorders/>
            <w:vAlign w:val="center"/>
          </w:tcPr>
          <w:p>
            <w:pPr>
              <w:pStyle w:val="TableContents"/>
              <w:bidi w:val="0"/>
              <w:spacing w:before="0" w:after="283"/>
              <w:jc w:val="left"/>
              <w:rPr/>
            </w:pPr>
            <w:r>
              <w:rPr/>
              <w:t xml:space="preserve">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Salomonsaaret </w:t>
            </w:r>
          </w:p>
        </w:tc>
        <w:tc>
          <w:tcPr>
            <w:tcW w:w="1486" w:type="dxa"/>
            <w:tcBorders/>
            <w:vAlign w:val="center"/>
          </w:tcPr>
          <w:p>
            <w:pPr>
              <w:pStyle w:val="TableContents"/>
              <w:bidi w:val="0"/>
              <w:spacing w:before="0" w:after="283"/>
              <w:jc w:val="left"/>
              <w:rPr/>
            </w:pPr>
            <w:r>
              <w:rPr/>
              <w:t xml:space="preserve">552,438 </w:t>
            </w:r>
          </w:p>
        </w:tc>
        <w:tc>
          <w:tcPr>
            <w:tcW w:w="1486" w:type="dxa"/>
            <w:tcBorders/>
            <w:vAlign w:val="center"/>
          </w:tcPr>
          <w:p>
            <w:pPr>
              <w:pStyle w:val="TableContents"/>
              <w:bidi w:val="0"/>
              <w:spacing w:before="0" w:after="283"/>
              <w:jc w:val="left"/>
              <w:rPr/>
            </w:pPr>
            <w:r>
              <w:rPr/>
              <w:t xml:space="preserve">175,000 </w:t>
            </w:r>
          </w:p>
        </w:tc>
        <w:tc>
          <w:tcPr>
            <w:tcW w:w="991" w:type="dxa"/>
            <w:tcBorders/>
            <w:vAlign w:val="center"/>
          </w:tcPr>
          <w:p>
            <w:pPr>
              <w:pStyle w:val="TableContents"/>
              <w:bidi w:val="0"/>
              <w:spacing w:before="0" w:after="283"/>
              <w:jc w:val="left"/>
              <w:rPr/>
            </w:pPr>
            <w:r>
              <w:rPr/>
              <w:t xml:space="preserve">31.68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Guam </w:t>
            </w:r>
          </w:p>
        </w:tc>
        <w:tc>
          <w:tcPr>
            <w:tcW w:w="1486" w:type="dxa"/>
            <w:tcBorders/>
            <w:vAlign w:val="center"/>
          </w:tcPr>
          <w:p>
            <w:pPr>
              <w:pStyle w:val="TableContents"/>
              <w:bidi w:val="0"/>
              <w:spacing w:before="0" w:after="283"/>
              <w:jc w:val="left"/>
              <w:rPr/>
            </w:pPr>
            <w:r>
              <w:rPr/>
              <w:t xml:space="preserve">173,456 </w:t>
            </w:r>
          </w:p>
        </w:tc>
        <w:tc>
          <w:tcPr>
            <w:tcW w:w="1486" w:type="dxa"/>
            <w:tcBorders/>
            <w:vAlign w:val="center"/>
          </w:tcPr>
          <w:p>
            <w:pPr>
              <w:pStyle w:val="TableContents"/>
              <w:bidi w:val="0"/>
              <w:spacing w:before="0" w:after="283"/>
              <w:jc w:val="left"/>
              <w:rPr/>
            </w:pPr>
            <w:r>
              <w:rPr/>
              <w:t xml:space="preserve">158,000 </w:t>
            </w:r>
          </w:p>
        </w:tc>
        <w:tc>
          <w:tcPr>
            <w:tcW w:w="991" w:type="dxa"/>
            <w:tcBorders/>
            <w:vAlign w:val="center"/>
          </w:tcPr>
          <w:p>
            <w:pPr>
              <w:pStyle w:val="TableContents"/>
              <w:bidi w:val="0"/>
              <w:spacing w:before="0" w:after="283"/>
              <w:jc w:val="left"/>
              <w:rPr/>
            </w:pPr>
            <w:r>
              <w:rPr/>
              <w:t xml:space="preserve">91.09 </w:t>
            </w:r>
          </w:p>
        </w:tc>
        <w:tc>
          <w:tcPr>
            <w:tcW w:w="1306" w:type="dxa"/>
            <w:tcBorders/>
            <w:vAlign w:val="center"/>
          </w:tcPr>
          <w:p>
            <w:pPr>
              <w:pStyle w:val="TableContents"/>
              <w:bidi w:val="0"/>
              <w:spacing w:before="0" w:after="283"/>
              <w:jc w:val="left"/>
              <w:rPr/>
            </w:pPr>
            <w:r>
              <w:rPr/>
              <w:t xml:space="preserve">58,000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Brunei </w:t>
            </w:r>
          </w:p>
        </w:tc>
        <w:tc>
          <w:tcPr>
            <w:tcW w:w="1486" w:type="dxa"/>
            <w:tcBorders/>
            <w:vAlign w:val="center"/>
          </w:tcPr>
          <w:p>
            <w:pPr>
              <w:pStyle w:val="TableContents"/>
              <w:bidi w:val="0"/>
              <w:spacing w:before="0" w:after="283"/>
              <w:jc w:val="left"/>
              <w:rPr/>
            </w:pPr>
            <w:r>
              <w:rPr/>
              <w:t xml:space="preserve">381,371 </w:t>
            </w:r>
          </w:p>
        </w:tc>
        <w:tc>
          <w:tcPr>
            <w:tcW w:w="1486" w:type="dxa"/>
            <w:tcBorders/>
            <w:vAlign w:val="center"/>
          </w:tcPr>
          <w:p>
            <w:pPr>
              <w:pStyle w:val="TableContents"/>
              <w:bidi w:val="0"/>
              <w:spacing w:before="0" w:after="283"/>
              <w:jc w:val="left"/>
              <w:rPr/>
            </w:pPr>
            <w:r>
              <w:rPr/>
              <w:t xml:space="preserve">144,000 </w:t>
            </w:r>
          </w:p>
        </w:tc>
        <w:tc>
          <w:tcPr>
            <w:tcW w:w="991" w:type="dxa"/>
            <w:tcBorders/>
            <w:vAlign w:val="center"/>
          </w:tcPr>
          <w:p>
            <w:pPr>
              <w:pStyle w:val="TableContents"/>
              <w:bidi w:val="0"/>
              <w:spacing w:before="0" w:after="283"/>
              <w:jc w:val="left"/>
              <w:rPr/>
            </w:pPr>
            <w:r>
              <w:rPr/>
              <w:t xml:space="preserve">39.07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134,000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Vincent ja Grenadiinit </w:t>
            </w:r>
          </w:p>
        </w:tc>
        <w:tc>
          <w:tcPr>
            <w:tcW w:w="1486" w:type="dxa"/>
            <w:tcBorders/>
            <w:vAlign w:val="center"/>
          </w:tcPr>
          <w:p>
            <w:pPr>
              <w:pStyle w:val="TableContents"/>
              <w:bidi w:val="0"/>
              <w:spacing w:before="0" w:after="283"/>
              <w:jc w:val="left"/>
              <w:rPr/>
            </w:pPr>
            <w:r>
              <w:rPr/>
              <w:t xml:space="preserve">120,000 </w:t>
            </w:r>
          </w:p>
        </w:tc>
        <w:tc>
          <w:tcPr>
            <w:tcW w:w="1486" w:type="dxa"/>
            <w:tcBorders/>
            <w:vAlign w:val="center"/>
          </w:tcPr>
          <w:p>
            <w:pPr>
              <w:pStyle w:val="TableContents"/>
              <w:bidi w:val="0"/>
              <w:spacing w:before="0" w:after="283"/>
              <w:jc w:val="left"/>
              <w:rPr/>
            </w:pPr>
            <w:r>
              <w:rPr/>
              <w:t xml:space="preserve">114,000 </w:t>
            </w:r>
          </w:p>
        </w:tc>
        <w:tc>
          <w:tcPr>
            <w:tcW w:w="991" w:type="dxa"/>
            <w:tcBorders/>
            <w:vAlign w:val="center"/>
          </w:tcPr>
          <w:p>
            <w:pPr>
              <w:pStyle w:val="TableContents"/>
              <w:bidi w:val="0"/>
              <w:spacing w:before="0" w:after="283"/>
              <w:jc w:val="left"/>
              <w:rPr/>
            </w:pPr>
            <w:r>
              <w:rPr/>
              <w:t xml:space="preserve">95 </w:t>
            </w:r>
          </w:p>
        </w:tc>
        <w:tc>
          <w:tcPr>
            <w:tcW w:w="1306" w:type="dxa"/>
            <w:tcBorders/>
            <w:vAlign w:val="center"/>
          </w:tcPr>
          <w:p>
            <w:pPr>
              <w:pStyle w:val="TableContents"/>
              <w:bidi w:val="0"/>
              <w:spacing w:before="0" w:after="283"/>
              <w:jc w:val="left"/>
              <w:rPr/>
            </w:pPr>
            <w:r>
              <w:rPr/>
              <w:t xml:space="preserve">114,000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Yhdysvaltain Neitsytsaaret </w:t>
            </w:r>
          </w:p>
        </w:tc>
        <w:tc>
          <w:tcPr>
            <w:tcW w:w="1486" w:type="dxa"/>
            <w:tcBorders/>
            <w:vAlign w:val="center"/>
          </w:tcPr>
          <w:p>
            <w:pPr>
              <w:pStyle w:val="TableContents"/>
              <w:bidi w:val="0"/>
              <w:spacing w:before="0" w:after="283"/>
              <w:jc w:val="left"/>
              <w:rPr/>
            </w:pPr>
            <w:r>
              <w:rPr/>
              <w:t xml:space="preserve">108,448 </w:t>
            </w:r>
          </w:p>
        </w:tc>
        <w:tc>
          <w:tcPr>
            <w:tcW w:w="1486" w:type="dxa"/>
            <w:tcBorders/>
            <w:vAlign w:val="center"/>
          </w:tcPr>
          <w:p>
            <w:pPr>
              <w:pStyle w:val="TableContents"/>
              <w:bidi w:val="0"/>
              <w:spacing w:before="0" w:after="283"/>
              <w:jc w:val="left"/>
              <w:rPr/>
            </w:pPr>
            <w:r>
              <w:rPr/>
              <w:t xml:space="preserve">113,000 </w:t>
            </w:r>
          </w:p>
        </w:tc>
        <w:tc>
          <w:tcPr>
            <w:tcW w:w="991" w:type="dxa"/>
            <w:tcBorders/>
            <w:vAlign w:val="center"/>
          </w:tcPr>
          <w:p>
            <w:pPr>
              <w:pStyle w:val="TableContents"/>
              <w:bidi w:val="0"/>
              <w:spacing w:before="0" w:after="283"/>
              <w:jc w:val="left"/>
              <w:rPr/>
            </w:pPr>
            <w:r>
              <w:rPr/>
              <w:t xml:space="preserve">95.97 </w:t>
            </w:r>
          </w:p>
        </w:tc>
        <w:tc>
          <w:tcPr>
            <w:tcW w:w="1306" w:type="dxa"/>
            <w:tcBorders/>
            <w:vAlign w:val="center"/>
          </w:tcPr>
          <w:p>
            <w:pPr>
              <w:pStyle w:val="TableContents"/>
              <w:bidi w:val="0"/>
              <w:spacing w:before="0" w:after="283"/>
              <w:jc w:val="left"/>
              <w:rPr/>
            </w:pPr>
            <w:r>
              <w:rPr/>
              <w:t xml:space="preserve">98,000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Grenada </w:t>
            </w:r>
          </w:p>
        </w:tc>
        <w:tc>
          <w:tcPr>
            <w:tcW w:w="1486" w:type="dxa"/>
            <w:tcBorders/>
            <w:vAlign w:val="center"/>
          </w:tcPr>
          <w:p>
            <w:pPr>
              <w:pStyle w:val="TableContents"/>
              <w:bidi w:val="0"/>
              <w:spacing w:before="0" w:after="283"/>
              <w:jc w:val="left"/>
              <w:rPr/>
            </w:pPr>
            <w:r>
              <w:rPr/>
              <w:t xml:space="preserve">110,000 </w:t>
            </w:r>
          </w:p>
        </w:tc>
        <w:tc>
          <w:tcPr>
            <w:tcW w:w="1486" w:type="dxa"/>
            <w:tcBorders/>
            <w:vAlign w:val="center"/>
          </w:tcPr>
          <w:p>
            <w:pPr>
              <w:pStyle w:val="TableContents"/>
              <w:bidi w:val="0"/>
              <w:spacing w:before="0" w:after="283"/>
              <w:jc w:val="left"/>
              <w:rPr/>
            </w:pPr>
            <w:r>
              <w:rPr/>
              <w:t xml:space="preserve">100,000 </w:t>
            </w:r>
          </w:p>
        </w:tc>
        <w:tc>
          <w:tcPr>
            <w:tcW w:w="991" w:type="dxa"/>
            <w:tcBorders/>
            <w:vAlign w:val="center"/>
          </w:tcPr>
          <w:p>
            <w:pPr>
              <w:pStyle w:val="TableContents"/>
              <w:bidi w:val="0"/>
              <w:spacing w:before="0" w:after="283"/>
              <w:jc w:val="left"/>
              <w:rPr/>
            </w:pPr>
            <w:r>
              <w:rPr/>
              <w:t xml:space="preserve">90.91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Samoa </w:t>
            </w:r>
          </w:p>
        </w:tc>
        <w:tc>
          <w:tcPr>
            <w:tcW w:w="1486" w:type="dxa"/>
            <w:tcBorders/>
            <w:vAlign w:val="center"/>
          </w:tcPr>
          <w:p>
            <w:pPr>
              <w:pStyle w:val="TableContents"/>
              <w:bidi w:val="0"/>
              <w:spacing w:before="0" w:after="283"/>
              <w:jc w:val="left"/>
              <w:rPr/>
            </w:pPr>
            <w:r>
              <w:rPr/>
              <w:t xml:space="preserve">188,540 </w:t>
            </w:r>
          </w:p>
        </w:tc>
        <w:tc>
          <w:tcPr>
            <w:tcW w:w="1486" w:type="dxa"/>
            <w:tcBorders/>
            <w:vAlign w:val="center"/>
          </w:tcPr>
          <w:p>
            <w:pPr>
              <w:pStyle w:val="TableContents"/>
              <w:bidi w:val="0"/>
              <w:spacing w:before="0" w:after="283"/>
              <w:jc w:val="left"/>
              <w:rPr/>
            </w:pPr>
            <w:r>
              <w:rPr/>
              <w:t xml:space="preserve">94,000 </w:t>
            </w:r>
          </w:p>
        </w:tc>
        <w:tc>
          <w:tcPr>
            <w:tcW w:w="991" w:type="dxa"/>
            <w:tcBorders/>
            <w:vAlign w:val="center"/>
          </w:tcPr>
          <w:p>
            <w:pPr>
              <w:pStyle w:val="TableContents"/>
              <w:bidi w:val="0"/>
              <w:spacing w:before="0" w:after="283"/>
              <w:jc w:val="left"/>
              <w:rPr/>
            </w:pPr>
            <w:r>
              <w:rPr/>
              <w:t xml:space="preserve">49.86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Mansaari </w:t>
            </w:r>
          </w:p>
        </w:tc>
        <w:tc>
          <w:tcPr>
            <w:tcW w:w="1486" w:type="dxa"/>
            <w:tcBorders/>
            <w:vAlign w:val="center"/>
          </w:tcPr>
          <w:p>
            <w:pPr>
              <w:pStyle w:val="TableContents"/>
              <w:bidi w:val="0"/>
              <w:spacing w:before="0" w:after="283"/>
              <w:jc w:val="left"/>
              <w:rPr/>
            </w:pPr>
            <w:r>
              <w:rPr/>
              <w:t xml:space="preserve">80,058 </w:t>
            </w:r>
          </w:p>
        </w:tc>
        <w:tc>
          <w:tcPr>
            <w:tcW w:w="1486" w:type="dxa"/>
            <w:tcBorders/>
            <w:vAlign w:val="center"/>
          </w:tcPr>
          <w:p>
            <w:pPr>
              <w:pStyle w:val="TableContents"/>
              <w:bidi w:val="0"/>
              <w:spacing w:before="0" w:after="283"/>
              <w:jc w:val="left"/>
              <w:rPr/>
            </w:pPr>
            <w:r>
              <w:rPr/>
              <w:t xml:space="preserve">80,000 </w:t>
            </w:r>
          </w:p>
        </w:tc>
        <w:tc>
          <w:tcPr>
            <w:tcW w:w="991" w:type="dxa"/>
            <w:tcBorders/>
            <w:vAlign w:val="center"/>
          </w:tcPr>
          <w:p>
            <w:pPr>
              <w:pStyle w:val="TableContents"/>
              <w:bidi w:val="0"/>
              <w:spacing w:before="0" w:after="283"/>
              <w:jc w:val="left"/>
              <w:rPr/>
            </w:pPr>
            <w:r>
              <w:rPr/>
              <w:t xml:space="preserve">99.93 </w:t>
            </w:r>
          </w:p>
        </w:tc>
        <w:tc>
          <w:tcPr>
            <w:tcW w:w="1306" w:type="dxa"/>
            <w:tcBorders/>
            <w:vAlign w:val="center"/>
          </w:tcPr>
          <w:p>
            <w:pPr>
              <w:pStyle w:val="TableContents"/>
              <w:bidi w:val="0"/>
              <w:spacing w:before="0" w:after="283"/>
              <w:jc w:val="left"/>
              <w:rPr/>
            </w:pPr>
            <w:r>
              <w:rPr/>
              <w:t xml:space="preserve">80,000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Myanmar </w:t>
            </w:r>
          </w:p>
        </w:tc>
        <w:tc>
          <w:tcPr>
            <w:tcW w:w="1486" w:type="dxa"/>
            <w:tcBorders/>
            <w:vAlign w:val="center"/>
          </w:tcPr>
          <w:p>
            <w:pPr>
              <w:pStyle w:val="TableContents"/>
              <w:bidi w:val="0"/>
              <w:spacing w:before="0" w:after="283"/>
              <w:jc w:val="left"/>
              <w:rPr/>
            </w:pPr>
            <w:r>
              <w:rPr/>
              <w:t xml:space="preserve">53,900,000 </w:t>
            </w:r>
          </w:p>
        </w:tc>
        <w:tc>
          <w:tcPr>
            <w:tcW w:w="1486" w:type="dxa"/>
            <w:tcBorders/>
            <w:vAlign w:val="center"/>
          </w:tcPr>
          <w:p>
            <w:pPr>
              <w:pStyle w:val="TableContents"/>
              <w:bidi w:val="0"/>
              <w:spacing w:before="0" w:after="283"/>
              <w:jc w:val="left"/>
              <w:rPr/>
            </w:pPr>
            <w:r>
              <w:rPr/>
              <w:t xml:space="preserve">2,400,000 </w:t>
            </w:r>
          </w:p>
        </w:tc>
        <w:tc>
          <w:tcPr>
            <w:tcW w:w="991" w:type="dxa"/>
            <w:tcBorders/>
            <w:vAlign w:val="center"/>
          </w:tcPr>
          <w:p>
            <w:pPr>
              <w:pStyle w:val="TableContents"/>
              <w:bidi w:val="0"/>
              <w:spacing w:before="0" w:after="283"/>
              <w:jc w:val="left"/>
              <w:rPr/>
            </w:pPr>
            <w:r>
              <w:rPr/>
              <w:t xml:space="preserve">4.45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Lucia </w:t>
            </w:r>
          </w:p>
        </w:tc>
        <w:tc>
          <w:tcPr>
            <w:tcW w:w="1486" w:type="dxa"/>
            <w:tcBorders/>
            <w:vAlign w:val="center"/>
          </w:tcPr>
          <w:p>
            <w:pPr>
              <w:pStyle w:val="TableContents"/>
              <w:bidi w:val="0"/>
              <w:spacing w:before="0" w:after="283"/>
              <w:jc w:val="left"/>
              <w:rPr/>
            </w:pPr>
            <w:r>
              <w:rPr/>
              <w:t xml:space="preserve">165,000 </w:t>
            </w:r>
          </w:p>
        </w:tc>
        <w:tc>
          <w:tcPr>
            <w:tcW w:w="1486" w:type="dxa"/>
            <w:tcBorders/>
            <w:vAlign w:val="center"/>
          </w:tcPr>
          <w:p>
            <w:pPr>
              <w:pStyle w:val="TableContents"/>
              <w:bidi w:val="0"/>
              <w:spacing w:before="0" w:after="283"/>
              <w:jc w:val="left"/>
              <w:rPr/>
            </w:pPr>
            <w:r>
              <w:rPr/>
              <w:t xml:space="preserve">71,000 </w:t>
            </w:r>
          </w:p>
        </w:tc>
        <w:tc>
          <w:tcPr>
            <w:tcW w:w="991" w:type="dxa"/>
            <w:tcBorders/>
            <w:vAlign w:val="center"/>
          </w:tcPr>
          <w:p>
            <w:pPr>
              <w:pStyle w:val="TableContents"/>
              <w:bidi w:val="0"/>
              <w:spacing w:before="0" w:after="283"/>
              <w:jc w:val="left"/>
              <w:rPr/>
            </w:pPr>
            <w:r>
              <w:rPr/>
              <w:t xml:space="preserve">43.03 </w:t>
            </w:r>
          </w:p>
        </w:tc>
        <w:tc>
          <w:tcPr>
            <w:tcW w:w="1306" w:type="dxa"/>
            <w:tcBorders/>
            <w:vAlign w:val="center"/>
          </w:tcPr>
          <w:p>
            <w:pPr>
              <w:pStyle w:val="TableContents"/>
              <w:bidi w:val="0"/>
              <w:spacing w:before="0" w:after="283"/>
              <w:jc w:val="left"/>
              <w:rPr/>
            </w:pPr>
            <w:r>
              <w:rPr/>
              <w:t xml:space="preserve">31,000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Pohjois-Mariaanit </w:t>
            </w:r>
          </w:p>
        </w:tc>
        <w:tc>
          <w:tcPr>
            <w:tcW w:w="1486" w:type="dxa"/>
            <w:tcBorders/>
            <w:vAlign w:val="center"/>
          </w:tcPr>
          <w:p>
            <w:pPr>
              <w:pStyle w:val="TableContents"/>
              <w:bidi w:val="0"/>
              <w:spacing w:before="0" w:after="283"/>
              <w:jc w:val="left"/>
              <w:rPr/>
            </w:pPr>
            <w:r>
              <w:rPr/>
              <w:t xml:space="preserve">84,000 </w:t>
            </w:r>
          </w:p>
        </w:tc>
        <w:tc>
          <w:tcPr>
            <w:tcW w:w="1486" w:type="dxa"/>
            <w:tcBorders/>
            <w:vAlign w:val="center"/>
          </w:tcPr>
          <w:p>
            <w:pPr>
              <w:pStyle w:val="TableContents"/>
              <w:bidi w:val="0"/>
              <w:spacing w:before="0" w:after="283"/>
              <w:jc w:val="left"/>
              <w:rPr/>
            </w:pPr>
            <w:r>
              <w:rPr/>
              <w:t xml:space="preserve">70,000 </w:t>
            </w:r>
          </w:p>
        </w:tc>
        <w:tc>
          <w:tcPr>
            <w:tcW w:w="991" w:type="dxa"/>
            <w:tcBorders/>
            <w:vAlign w:val="center"/>
          </w:tcPr>
          <w:p>
            <w:pPr>
              <w:pStyle w:val="TableContents"/>
              <w:bidi w:val="0"/>
              <w:spacing w:before="0" w:after="283"/>
              <w:jc w:val="left"/>
              <w:rPr/>
            </w:pPr>
            <w:r>
              <w:rPr/>
              <w:t xml:space="preserve">83.33 </w:t>
            </w:r>
          </w:p>
        </w:tc>
        <w:tc>
          <w:tcPr>
            <w:tcW w:w="1306" w:type="dxa"/>
            <w:tcBorders/>
            <w:vAlign w:val="center"/>
          </w:tcPr>
          <w:p>
            <w:pPr>
              <w:pStyle w:val="TableContents"/>
              <w:bidi w:val="0"/>
              <w:spacing w:before="0" w:after="283"/>
              <w:jc w:val="left"/>
              <w:rPr/>
            </w:pPr>
            <w:r>
              <w:rPr/>
              <w:t xml:space="preserve">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Antigua ja Barbuda </w:t>
            </w:r>
          </w:p>
        </w:tc>
        <w:tc>
          <w:tcPr>
            <w:tcW w:w="1486" w:type="dxa"/>
            <w:tcBorders/>
            <w:vAlign w:val="center"/>
          </w:tcPr>
          <w:p>
            <w:pPr>
              <w:pStyle w:val="TableContents"/>
              <w:bidi w:val="0"/>
              <w:spacing w:before="0" w:after="283"/>
              <w:jc w:val="left"/>
              <w:rPr/>
            </w:pPr>
            <w:r>
              <w:rPr/>
              <w:t xml:space="preserve">85,000 </w:t>
            </w:r>
          </w:p>
        </w:tc>
        <w:tc>
          <w:tcPr>
            <w:tcW w:w="1486" w:type="dxa"/>
            <w:tcBorders/>
            <w:vAlign w:val="center"/>
          </w:tcPr>
          <w:p>
            <w:pPr>
              <w:pStyle w:val="TableContents"/>
              <w:bidi w:val="0"/>
              <w:spacing w:before="0" w:after="283"/>
              <w:jc w:val="left"/>
              <w:rPr/>
            </w:pPr>
            <w:r>
              <w:rPr/>
              <w:t xml:space="preserve">68,000 </w:t>
            </w:r>
          </w:p>
        </w:tc>
        <w:tc>
          <w:tcPr>
            <w:tcW w:w="991" w:type="dxa"/>
            <w:tcBorders/>
            <w:vAlign w:val="center"/>
          </w:tcPr>
          <w:p>
            <w:pPr>
              <w:pStyle w:val="TableContents"/>
              <w:bidi w:val="0"/>
              <w:spacing w:before="0" w:after="283"/>
              <w:jc w:val="left"/>
              <w:rPr/>
            </w:pPr>
            <w:r>
              <w:rPr/>
              <w:t xml:space="preserve">80 </w:t>
            </w:r>
          </w:p>
        </w:tc>
        <w:tc>
          <w:tcPr>
            <w:tcW w:w="1306" w:type="dxa"/>
            <w:tcBorders/>
            <w:vAlign w:val="center"/>
          </w:tcPr>
          <w:p>
            <w:pPr>
              <w:pStyle w:val="TableContents"/>
              <w:bidi w:val="0"/>
              <w:spacing w:before="0" w:after="283"/>
              <w:jc w:val="left"/>
              <w:rPr/>
            </w:pPr>
            <w:r>
              <w:rPr/>
              <w:t xml:space="preserve">66,000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Amerikan Samoa </w:t>
            </w:r>
          </w:p>
        </w:tc>
        <w:tc>
          <w:tcPr>
            <w:tcW w:w="1486" w:type="dxa"/>
            <w:tcBorders/>
            <w:vAlign w:val="center"/>
          </w:tcPr>
          <w:p>
            <w:pPr>
              <w:pStyle w:val="TableContents"/>
              <w:bidi w:val="0"/>
              <w:spacing w:before="0" w:after="283"/>
              <w:jc w:val="left"/>
              <w:rPr/>
            </w:pPr>
            <w:r>
              <w:rPr/>
              <w:t xml:space="preserve">57,345 </w:t>
            </w:r>
          </w:p>
        </w:tc>
        <w:tc>
          <w:tcPr>
            <w:tcW w:w="1486" w:type="dxa"/>
            <w:tcBorders/>
            <w:vAlign w:val="center"/>
          </w:tcPr>
          <w:p>
            <w:pPr>
              <w:pStyle w:val="TableContents"/>
              <w:bidi w:val="0"/>
              <w:spacing w:before="0" w:after="283"/>
              <w:jc w:val="left"/>
              <w:rPr/>
            </w:pPr>
            <w:r>
              <w:rPr/>
              <w:t xml:space="preserve">45,933 </w:t>
            </w:r>
          </w:p>
        </w:tc>
        <w:tc>
          <w:tcPr>
            <w:tcW w:w="991" w:type="dxa"/>
            <w:tcBorders/>
            <w:vAlign w:val="center"/>
          </w:tcPr>
          <w:p>
            <w:pPr>
              <w:pStyle w:val="TableContents"/>
              <w:bidi w:val="0"/>
              <w:spacing w:before="0" w:after="283"/>
              <w:jc w:val="left"/>
              <w:rPr/>
            </w:pPr>
            <w:r>
              <w:rPr/>
              <w:t xml:space="preserve">80.1 </w:t>
            </w:r>
          </w:p>
        </w:tc>
        <w:tc>
          <w:tcPr>
            <w:tcW w:w="1306" w:type="dxa"/>
            <w:tcBorders/>
            <w:vAlign w:val="center"/>
          </w:tcPr>
          <w:p>
            <w:pPr>
              <w:pStyle w:val="TableContents"/>
              <w:bidi w:val="0"/>
              <w:spacing w:before="0" w:after="283"/>
              <w:jc w:val="left"/>
              <w:rPr/>
            </w:pPr>
            <w:r>
              <w:rPr/>
              <w:t xml:space="preserve">1,791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44,142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Amerikan Samoa </w:t>
            </w:r>
          </w:p>
        </w:tc>
      </w:tr>
      <w:tr>
        <w:trPr/>
        <w:tc>
          <w:tcPr>
            <w:tcW w:w="1351" w:type="dxa"/>
            <w:tcBorders/>
            <w:vAlign w:val="center"/>
          </w:tcPr>
          <w:p>
            <w:pPr>
              <w:pStyle w:val="TableContents"/>
              <w:bidi w:val="0"/>
              <w:spacing w:before="0" w:after="283"/>
              <w:jc w:val="left"/>
              <w:rPr/>
            </w:pPr>
            <w:r>
              <w:rPr/>
              <w:t xml:space="preserve">Mikronesian liittovaltio </w:t>
            </w:r>
          </w:p>
        </w:tc>
        <w:tc>
          <w:tcPr>
            <w:tcW w:w="1486" w:type="dxa"/>
            <w:tcBorders/>
            <w:vAlign w:val="center"/>
          </w:tcPr>
          <w:p>
            <w:pPr>
              <w:pStyle w:val="TableContents"/>
              <w:bidi w:val="0"/>
              <w:spacing w:before="0" w:after="283"/>
              <w:jc w:val="left"/>
              <w:rPr/>
            </w:pPr>
            <w:r>
              <w:rPr/>
              <w:t xml:space="preserve">111,000 </w:t>
            </w:r>
          </w:p>
        </w:tc>
        <w:tc>
          <w:tcPr>
            <w:tcW w:w="1486" w:type="dxa"/>
            <w:tcBorders/>
            <w:vAlign w:val="center"/>
          </w:tcPr>
          <w:p>
            <w:pPr>
              <w:pStyle w:val="TableContents"/>
              <w:bidi w:val="0"/>
              <w:spacing w:before="0" w:after="283"/>
              <w:jc w:val="left"/>
              <w:rPr/>
            </w:pPr>
            <w:r>
              <w:rPr/>
              <w:t xml:space="preserve">64,000 </w:t>
            </w:r>
          </w:p>
        </w:tc>
        <w:tc>
          <w:tcPr>
            <w:tcW w:w="991" w:type="dxa"/>
            <w:tcBorders/>
            <w:vAlign w:val="center"/>
          </w:tcPr>
          <w:p>
            <w:pPr>
              <w:pStyle w:val="TableContents"/>
              <w:bidi w:val="0"/>
              <w:spacing w:before="0" w:after="283"/>
              <w:jc w:val="left"/>
              <w:rPr/>
            </w:pPr>
            <w:r>
              <w:rPr/>
              <w:t xml:space="preserve">57.66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Bermuda </w:t>
            </w:r>
          </w:p>
        </w:tc>
        <w:tc>
          <w:tcPr>
            <w:tcW w:w="1486" w:type="dxa"/>
            <w:tcBorders/>
            <w:vAlign w:val="center"/>
          </w:tcPr>
          <w:p>
            <w:pPr>
              <w:pStyle w:val="TableContents"/>
              <w:bidi w:val="0"/>
              <w:spacing w:before="0" w:after="283"/>
              <w:jc w:val="left"/>
              <w:rPr/>
            </w:pPr>
            <w:r>
              <w:rPr/>
              <w:t xml:space="preserve">65,000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96.92 </w:t>
            </w:r>
          </w:p>
        </w:tc>
        <w:tc>
          <w:tcPr>
            <w:tcW w:w="1306" w:type="dxa"/>
            <w:tcBorders/>
            <w:vAlign w:val="center"/>
          </w:tcPr>
          <w:p>
            <w:pPr>
              <w:pStyle w:val="TableContents"/>
              <w:bidi w:val="0"/>
              <w:spacing w:before="0" w:after="283"/>
              <w:jc w:val="left"/>
              <w:rPr/>
            </w:pPr>
            <w:r>
              <w:rPr/>
              <w:t xml:space="preserve">63,000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Dominica </w:t>
            </w:r>
          </w:p>
        </w:tc>
        <w:tc>
          <w:tcPr>
            <w:tcW w:w="1486" w:type="dxa"/>
            <w:tcBorders/>
            <w:vAlign w:val="center"/>
          </w:tcPr>
          <w:p>
            <w:pPr>
              <w:pStyle w:val="TableContents"/>
              <w:bidi w:val="0"/>
              <w:spacing w:before="0" w:after="283"/>
              <w:jc w:val="left"/>
              <w:rPr/>
            </w:pPr>
            <w:r>
              <w:rPr/>
              <w:t xml:space="preserve">67,000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94.03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Marshallinsaaret </w:t>
            </w:r>
          </w:p>
        </w:tc>
        <w:tc>
          <w:tcPr>
            <w:tcW w:w="1486" w:type="dxa"/>
            <w:tcBorders/>
            <w:vAlign w:val="center"/>
          </w:tcPr>
          <w:p>
            <w:pPr>
              <w:pStyle w:val="TableContents"/>
              <w:bidi w:val="0"/>
              <w:spacing w:before="0" w:after="283"/>
              <w:jc w:val="left"/>
              <w:rPr/>
            </w:pPr>
            <w:r>
              <w:rPr/>
              <w:t xml:space="preserve">59,000 </w:t>
            </w:r>
          </w:p>
        </w:tc>
        <w:tc>
          <w:tcPr>
            <w:tcW w:w="1486" w:type="dxa"/>
            <w:tcBorders/>
            <w:vAlign w:val="center"/>
          </w:tcPr>
          <w:p>
            <w:pPr>
              <w:pStyle w:val="TableContents"/>
              <w:bidi w:val="0"/>
              <w:spacing w:before="0" w:after="283"/>
              <w:jc w:val="left"/>
              <w:rPr/>
            </w:pPr>
            <w:r>
              <w:rPr/>
              <w:t xml:space="preserve">60,000 </w:t>
            </w:r>
          </w:p>
        </w:tc>
        <w:tc>
          <w:tcPr>
            <w:tcW w:w="991" w:type="dxa"/>
            <w:tcBorders/>
            <w:vAlign w:val="center"/>
          </w:tcPr>
          <w:p>
            <w:pPr>
              <w:pStyle w:val="TableContents"/>
              <w:bidi w:val="0"/>
              <w:spacing w:before="0" w:after="283"/>
              <w:jc w:val="left"/>
              <w:rPr/>
            </w:pPr>
            <w:r>
              <w:rPr/>
              <w:t xml:space="preserve">98.33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Swazimaa </w:t>
            </w:r>
          </w:p>
        </w:tc>
        <w:tc>
          <w:tcPr>
            <w:tcW w:w="1486" w:type="dxa"/>
            <w:tcBorders/>
            <w:vAlign w:val="center"/>
          </w:tcPr>
          <w:p>
            <w:pPr>
              <w:pStyle w:val="TableContents"/>
              <w:bidi w:val="0"/>
              <w:spacing w:before="0" w:after="283"/>
              <w:jc w:val="left"/>
              <w:rPr/>
            </w:pPr>
            <w:r>
              <w:rPr/>
              <w:t xml:space="preserve">1,141,000 </w:t>
            </w:r>
          </w:p>
        </w:tc>
        <w:tc>
          <w:tcPr>
            <w:tcW w:w="1486" w:type="dxa"/>
            <w:tcBorders/>
            <w:vAlign w:val="center"/>
          </w:tcPr>
          <w:p>
            <w:pPr>
              <w:pStyle w:val="TableContents"/>
              <w:bidi w:val="0"/>
              <w:spacing w:before="0" w:after="283"/>
              <w:jc w:val="left"/>
              <w:rPr/>
            </w:pPr>
            <w:r>
              <w:rPr/>
              <w:t xml:space="preserve">50,000 </w:t>
            </w:r>
          </w:p>
        </w:tc>
        <w:tc>
          <w:tcPr>
            <w:tcW w:w="991" w:type="dxa"/>
            <w:tcBorders/>
            <w:vAlign w:val="center"/>
          </w:tcPr>
          <w:p>
            <w:pPr>
              <w:pStyle w:val="TableContents"/>
              <w:bidi w:val="0"/>
              <w:spacing w:before="0" w:after="283"/>
              <w:jc w:val="left"/>
              <w:rPr/>
            </w:pPr>
            <w:r>
              <w:rPr/>
              <w:t xml:space="preserve">4.38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Aruba </w:t>
            </w:r>
          </w:p>
        </w:tc>
        <w:tc>
          <w:tcPr>
            <w:tcW w:w="1486" w:type="dxa"/>
            <w:tcBorders/>
            <w:vAlign w:val="center"/>
          </w:tcPr>
          <w:p>
            <w:pPr>
              <w:pStyle w:val="TableContents"/>
              <w:bidi w:val="0"/>
              <w:spacing w:before="0" w:after="283"/>
              <w:jc w:val="left"/>
              <w:rPr/>
            </w:pPr>
            <w:r>
              <w:rPr/>
              <w:t xml:space="preserve">104,000 </w:t>
            </w:r>
          </w:p>
        </w:tc>
        <w:tc>
          <w:tcPr>
            <w:tcW w:w="1486" w:type="dxa"/>
            <w:tcBorders/>
            <w:vAlign w:val="center"/>
          </w:tcPr>
          <w:p>
            <w:pPr>
              <w:pStyle w:val="TableContents"/>
              <w:bidi w:val="0"/>
              <w:spacing w:before="0" w:after="283"/>
              <w:jc w:val="left"/>
              <w:rPr/>
            </w:pPr>
            <w:r>
              <w:rPr/>
              <w:t xml:space="preserve">44,000 </w:t>
            </w:r>
          </w:p>
        </w:tc>
        <w:tc>
          <w:tcPr>
            <w:tcW w:w="991" w:type="dxa"/>
            <w:tcBorders/>
            <w:vAlign w:val="center"/>
          </w:tcPr>
          <w:p>
            <w:pPr>
              <w:pStyle w:val="TableContents"/>
              <w:bidi w:val="0"/>
              <w:spacing w:before="0" w:after="283"/>
              <w:jc w:val="left"/>
              <w:rPr/>
            </w:pPr>
            <w:r>
              <w:rPr/>
              <w:t xml:space="preserve">42.31 </w:t>
            </w:r>
          </w:p>
        </w:tc>
        <w:tc>
          <w:tcPr>
            <w:tcW w:w="1306" w:type="dxa"/>
            <w:tcBorders/>
            <w:vAlign w:val="center"/>
          </w:tcPr>
          <w:p>
            <w:pPr>
              <w:pStyle w:val="TableContents"/>
              <w:bidi w:val="0"/>
              <w:spacing w:before="0" w:after="283"/>
              <w:jc w:val="left"/>
              <w:rPr/>
            </w:pPr>
            <w:r>
              <w:rPr/>
              <w:t xml:space="preserve">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1,709,000 </w:t>
            </w:r>
          </w:p>
        </w:tc>
        <w:tc>
          <w:tcPr>
            <w:tcW w:w="1486" w:type="dxa"/>
            <w:tcBorders/>
            <w:vAlign w:val="center"/>
          </w:tcPr>
          <w:p>
            <w:pPr>
              <w:pStyle w:val="TableContents"/>
              <w:bidi w:val="0"/>
              <w:spacing w:before="0" w:after="283"/>
              <w:jc w:val="left"/>
              <w:rPr/>
            </w:pPr>
            <w:r>
              <w:rPr/>
              <w:t xml:space="preserve">40,000 </w:t>
            </w:r>
          </w:p>
        </w:tc>
        <w:tc>
          <w:tcPr>
            <w:tcW w:w="991" w:type="dxa"/>
            <w:tcBorders/>
            <w:vAlign w:val="center"/>
          </w:tcPr>
          <w:p>
            <w:pPr>
              <w:pStyle w:val="TableContents"/>
              <w:bidi w:val="0"/>
              <w:spacing w:before="0" w:after="283"/>
              <w:jc w:val="left"/>
              <w:rPr/>
            </w:pPr>
            <w:r>
              <w:rPr/>
              <w:t xml:space="preserve">2.34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Saint Kitts ja Nevis </w:t>
            </w:r>
          </w:p>
        </w:tc>
        <w:tc>
          <w:tcPr>
            <w:tcW w:w="1486"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39,000 </w:t>
            </w:r>
          </w:p>
        </w:tc>
        <w:tc>
          <w:tcPr>
            <w:tcW w:w="991" w:type="dxa"/>
            <w:tcBorders/>
            <w:vAlign w:val="center"/>
          </w:tcPr>
          <w:p>
            <w:pPr>
              <w:pStyle w:val="TableContents"/>
              <w:bidi w:val="0"/>
              <w:spacing w:before="0" w:after="283"/>
              <w:jc w:val="left"/>
              <w:rPr/>
            </w:pPr>
            <w:r>
              <w:rPr/>
              <w:t xml:space="preserve">78 </w:t>
            </w:r>
          </w:p>
        </w:tc>
        <w:tc>
          <w:tcPr>
            <w:tcW w:w="1306" w:type="dxa"/>
            <w:tcBorders/>
            <w:vAlign w:val="center"/>
          </w:tcPr>
          <w:p>
            <w:pPr>
              <w:pStyle w:val="TableContents"/>
              <w:bidi w:val="0"/>
              <w:spacing w:before="0" w:after="283"/>
              <w:jc w:val="left"/>
              <w:rPr/>
            </w:pPr>
            <w:r>
              <w:rPr/>
              <w:t xml:space="preserve">39,000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Caymansaaret </w:t>
            </w:r>
          </w:p>
        </w:tc>
        <w:tc>
          <w:tcPr>
            <w:tcW w:w="1486" w:type="dxa"/>
            <w:tcBorders/>
            <w:vAlign w:val="center"/>
          </w:tcPr>
          <w:p>
            <w:pPr>
              <w:pStyle w:val="TableContents"/>
              <w:bidi w:val="0"/>
              <w:spacing w:before="0" w:after="283"/>
              <w:jc w:val="left"/>
              <w:rPr/>
            </w:pPr>
            <w:r>
              <w:rPr/>
              <w:t xml:space="preserve">47,000 </w:t>
            </w:r>
          </w:p>
        </w:tc>
        <w:tc>
          <w:tcPr>
            <w:tcW w:w="1486" w:type="dxa"/>
            <w:tcBorders/>
            <w:vAlign w:val="center"/>
          </w:tcPr>
          <w:p>
            <w:pPr>
              <w:pStyle w:val="TableContents"/>
              <w:bidi w:val="0"/>
              <w:spacing w:before="0" w:after="283"/>
              <w:jc w:val="left"/>
              <w:rPr/>
            </w:pPr>
            <w:r>
              <w:rPr/>
              <w:t xml:space="preserve">36,000 </w:t>
            </w:r>
          </w:p>
        </w:tc>
        <w:tc>
          <w:tcPr>
            <w:tcW w:w="991" w:type="dxa"/>
            <w:tcBorders/>
            <w:vAlign w:val="center"/>
          </w:tcPr>
          <w:p>
            <w:pPr>
              <w:pStyle w:val="TableContents"/>
              <w:bidi w:val="0"/>
              <w:spacing w:before="0" w:after="283"/>
              <w:jc w:val="left"/>
              <w:rPr/>
            </w:pPr>
            <w:r>
              <w:rPr/>
              <w:t xml:space="preserve">76.6 </w:t>
            </w:r>
          </w:p>
        </w:tc>
        <w:tc>
          <w:tcPr>
            <w:tcW w:w="1306" w:type="dxa"/>
            <w:tcBorders/>
            <w:vAlign w:val="center"/>
          </w:tcPr>
          <w:p>
            <w:pPr>
              <w:pStyle w:val="TableContents"/>
              <w:bidi w:val="0"/>
              <w:spacing w:before="0" w:after="283"/>
              <w:jc w:val="left"/>
              <w:rPr/>
            </w:pPr>
            <w:r>
              <w:rPr/>
              <w:t xml:space="preserve">36,000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87,000 </w:t>
            </w:r>
          </w:p>
        </w:tc>
        <w:tc>
          <w:tcPr>
            <w:tcW w:w="1486" w:type="dxa"/>
            <w:tcBorders/>
            <w:vAlign w:val="center"/>
          </w:tcPr>
          <w:p>
            <w:pPr>
              <w:pStyle w:val="TableContents"/>
              <w:bidi w:val="0"/>
              <w:spacing w:before="0" w:after="283"/>
              <w:jc w:val="left"/>
              <w:rPr/>
            </w:pPr>
            <w:r>
              <w:rPr/>
              <w:t xml:space="preserve">33,000 </w:t>
            </w:r>
          </w:p>
        </w:tc>
        <w:tc>
          <w:tcPr>
            <w:tcW w:w="991" w:type="dxa"/>
            <w:tcBorders/>
            <w:vAlign w:val="center"/>
          </w:tcPr>
          <w:p>
            <w:pPr>
              <w:pStyle w:val="TableContents"/>
              <w:bidi w:val="0"/>
              <w:spacing w:before="0" w:after="283"/>
              <w:jc w:val="left"/>
              <w:rPr/>
            </w:pPr>
            <w:r>
              <w:rPr/>
              <w:t xml:space="preserve">37.93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Gibraltar </w:t>
            </w:r>
          </w:p>
        </w:tc>
        <w:tc>
          <w:tcPr>
            <w:tcW w:w="1486" w:type="dxa"/>
            <w:tcBorders/>
            <w:vAlign w:val="center"/>
          </w:tcPr>
          <w:p>
            <w:pPr>
              <w:pStyle w:val="TableContents"/>
              <w:bidi w:val="0"/>
              <w:spacing w:before="0" w:after="283"/>
              <w:jc w:val="left"/>
              <w:rPr/>
            </w:pPr>
            <w:r>
              <w:rPr/>
              <w:t xml:space="preserve">28,875 </w:t>
            </w:r>
          </w:p>
        </w:tc>
        <w:tc>
          <w:tcPr>
            <w:tcW w:w="1486" w:type="dxa"/>
            <w:tcBorders/>
            <w:vAlign w:val="center"/>
          </w:tcPr>
          <w:p>
            <w:pPr>
              <w:pStyle w:val="TableContents"/>
              <w:bidi w:val="0"/>
              <w:spacing w:before="0" w:after="283"/>
              <w:jc w:val="left"/>
              <w:rPr/>
            </w:pPr>
            <w:r>
              <w:rPr/>
              <w:t xml:space="preserve">28,875 </w:t>
            </w:r>
          </w:p>
        </w:tc>
        <w:tc>
          <w:tcPr>
            <w:tcW w:w="991" w:type="dxa"/>
            <w:tcBorders/>
            <w:vAlign w:val="center"/>
          </w:tcPr>
          <w:p>
            <w:pPr>
              <w:pStyle w:val="TableContents"/>
              <w:bidi w:val="0"/>
              <w:spacing w:before="0" w:after="283"/>
              <w:jc w:val="left"/>
              <w:rPr/>
            </w:pPr>
            <w:r>
              <w:rPr/>
              <w:t xml:space="preserve">100 </w:t>
            </w:r>
          </w:p>
        </w:tc>
        <w:tc>
          <w:tcPr>
            <w:tcW w:w="1306" w:type="dxa"/>
            <w:tcBorders/>
            <w:vAlign w:val="center"/>
          </w:tcPr>
          <w:p>
            <w:pPr>
              <w:pStyle w:val="TableContents"/>
              <w:bidi w:val="0"/>
              <w:spacing w:before="0" w:after="283"/>
              <w:jc w:val="left"/>
              <w:rPr/>
            </w:pPr>
            <w:r>
              <w:rPr/>
              <w:t xml:space="preserve">28,000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875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Tonga </w:t>
            </w:r>
          </w:p>
        </w:tc>
        <w:tc>
          <w:tcPr>
            <w:tcW w:w="1486" w:type="dxa"/>
            <w:tcBorders/>
            <w:vAlign w:val="center"/>
          </w:tcPr>
          <w:p>
            <w:pPr>
              <w:pStyle w:val="TableContents"/>
              <w:bidi w:val="0"/>
              <w:spacing w:before="0" w:after="283"/>
              <w:jc w:val="left"/>
              <w:rPr/>
            </w:pPr>
            <w:r>
              <w:rPr/>
              <w:t xml:space="preserve">100,000 </w:t>
            </w:r>
          </w:p>
        </w:tc>
        <w:tc>
          <w:tcPr>
            <w:tcW w:w="1486" w:type="dxa"/>
            <w:tcBorders/>
            <w:vAlign w:val="center"/>
          </w:tcPr>
          <w:p>
            <w:pPr>
              <w:pStyle w:val="TableContents"/>
              <w:bidi w:val="0"/>
              <w:spacing w:before="0" w:after="283"/>
              <w:jc w:val="left"/>
              <w:rPr/>
            </w:pPr>
            <w:r>
              <w:rPr/>
              <w:t xml:space="preserve">30,000 </w:t>
            </w:r>
          </w:p>
        </w:tc>
        <w:tc>
          <w:tcPr>
            <w:tcW w:w="99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Kiribati </w:t>
            </w:r>
          </w:p>
        </w:tc>
        <w:tc>
          <w:tcPr>
            <w:tcW w:w="1486" w:type="dxa"/>
            <w:tcBorders/>
            <w:vAlign w:val="center"/>
          </w:tcPr>
          <w:p>
            <w:pPr>
              <w:pStyle w:val="TableContents"/>
              <w:bidi w:val="0"/>
              <w:spacing w:before="0" w:after="283"/>
              <w:jc w:val="left"/>
              <w:rPr/>
            </w:pPr>
            <w:r>
              <w:rPr/>
              <w:t xml:space="preserve">95,000 </w:t>
            </w:r>
          </w:p>
        </w:tc>
        <w:tc>
          <w:tcPr>
            <w:tcW w:w="1486" w:type="dxa"/>
            <w:tcBorders/>
            <w:vAlign w:val="center"/>
          </w:tcPr>
          <w:p>
            <w:pPr>
              <w:pStyle w:val="TableContents"/>
              <w:bidi w:val="0"/>
              <w:spacing w:before="0" w:after="283"/>
              <w:jc w:val="left"/>
              <w:rPr/>
            </w:pPr>
            <w:r>
              <w:rPr/>
              <w:t xml:space="preserve">23,000 </w:t>
            </w:r>
          </w:p>
        </w:tc>
        <w:tc>
          <w:tcPr>
            <w:tcW w:w="991" w:type="dxa"/>
            <w:tcBorders/>
            <w:vAlign w:val="center"/>
          </w:tcPr>
          <w:p>
            <w:pPr>
              <w:pStyle w:val="TableContents"/>
              <w:bidi w:val="0"/>
              <w:spacing w:before="0" w:after="283"/>
              <w:jc w:val="left"/>
              <w:rPr/>
            </w:pPr>
            <w:r>
              <w:rPr/>
              <w:t xml:space="preserve">24.21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Brittiläiset Neitsytsaaret </w:t>
            </w:r>
          </w:p>
        </w:tc>
        <w:tc>
          <w:tcPr>
            <w:tcW w:w="1486" w:type="dxa"/>
            <w:tcBorders/>
            <w:vAlign w:val="center"/>
          </w:tcPr>
          <w:p>
            <w:pPr>
              <w:pStyle w:val="TableContents"/>
              <w:bidi w:val="0"/>
              <w:spacing w:before="0" w:after="283"/>
              <w:jc w:val="left"/>
              <w:rPr/>
            </w:pPr>
            <w:r>
              <w:rPr/>
              <w:t xml:space="preserve">23,000 </w:t>
            </w:r>
          </w:p>
        </w:tc>
        <w:tc>
          <w:tcPr>
            <w:tcW w:w="1486" w:type="dxa"/>
            <w:tcBorders/>
            <w:vAlign w:val="center"/>
          </w:tcPr>
          <w:p>
            <w:pPr>
              <w:pStyle w:val="TableContents"/>
              <w:bidi w:val="0"/>
              <w:spacing w:before="0" w:after="283"/>
              <w:jc w:val="left"/>
              <w:rPr/>
            </w:pPr>
            <w:r>
              <w:rPr/>
              <w:t xml:space="preserve">20,000 </w:t>
            </w:r>
          </w:p>
        </w:tc>
        <w:tc>
          <w:tcPr>
            <w:tcW w:w="991" w:type="dxa"/>
            <w:tcBorders/>
            <w:vAlign w:val="center"/>
          </w:tcPr>
          <w:p>
            <w:pPr>
              <w:pStyle w:val="TableContents"/>
              <w:bidi w:val="0"/>
              <w:spacing w:before="0" w:after="283"/>
              <w:jc w:val="left"/>
              <w:rPr/>
            </w:pPr>
            <w:r>
              <w:rPr/>
              <w:t xml:space="preserve">86.96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Palau </w:t>
            </w:r>
          </w:p>
        </w:tc>
        <w:tc>
          <w:tcPr>
            <w:tcW w:w="1486"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18,500 </w:t>
            </w:r>
          </w:p>
        </w:tc>
        <w:tc>
          <w:tcPr>
            <w:tcW w:w="991" w:type="dxa"/>
            <w:tcBorders/>
            <w:vAlign w:val="center"/>
          </w:tcPr>
          <w:p>
            <w:pPr>
              <w:pStyle w:val="TableContents"/>
              <w:bidi w:val="0"/>
              <w:spacing w:before="0" w:after="283"/>
              <w:jc w:val="left"/>
              <w:rPr/>
            </w:pPr>
            <w:r>
              <w:rPr/>
              <w:t xml:space="preserve">92.5 </w:t>
            </w:r>
          </w:p>
        </w:tc>
        <w:tc>
          <w:tcPr>
            <w:tcW w:w="1306" w:type="dxa"/>
            <w:tcBorders/>
            <w:vAlign w:val="center"/>
          </w:tcPr>
          <w:p>
            <w:pPr>
              <w:pStyle w:val="TableContents"/>
              <w:bidi w:val="0"/>
              <w:spacing w:before="0" w:after="283"/>
              <w:jc w:val="left"/>
              <w:rPr/>
            </w:pPr>
            <w:r>
              <w:rPr/>
              <w:t xml:space="preserve">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Andorra </w:t>
            </w:r>
          </w:p>
        </w:tc>
        <w:tc>
          <w:tcPr>
            <w:tcW w:w="1486" w:type="dxa"/>
            <w:tcBorders/>
            <w:vAlign w:val="center"/>
          </w:tcPr>
          <w:p>
            <w:pPr>
              <w:pStyle w:val="TableContents"/>
              <w:bidi w:val="0"/>
              <w:spacing w:before="0" w:after="283"/>
              <w:jc w:val="left"/>
              <w:rPr/>
            </w:pPr>
            <w:r>
              <w:rPr/>
              <w:t xml:space="preserve">81,222 </w:t>
            </w:r>
          </w:p>
        </w:tc>
        <w:tc>
          <w:tcPr>
            <w:tcW w:w="1486" w:type="dxa"/>
            <w:tcBorders/>
            <w:vAlign w:val="center"/>
          </w:tcPr>
          <w:p>
            <w:pPr>
              <w:pStyle w:val="TableContents"/>
              <w:bidi w:val="0"/>
              <w:spacing w:before="0" w:after="283"/>
              <w:jc w:val="left"/>
              <w:rPr/>
            </w:pPr>
            <w:r>
              <w:rPr/>
              <w:t xml:space="preserve">17,869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17,869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väestönlaskenta: Kielitieto 2004. </w:t>
            </w:r>
          </w:p>
        </w:tc>
      </w:tr>
      <w:tr>
        <w:trPr/>
        <w:tc>
          <w:tcPr>
            <w:tcW w:w="1351" w:type="dxa"/>
            <w:tcBorders/>
            <w:vAlign w:val="center"/>
          </w:tcPr>
          <w:p>
            <w:pPr>
              <w:pStyle w:val="TableContents"/>
              <w:bidi w:val="0"/>
              <w:spacing w:before="0" w:after="283"/>
              <w:jc w:val="left"/>
              <w:rPr/>
            </w:pPr>
            <w:r>
              <w:rPr/>
              <w:t xml:space="preserve">Anguilla </w:t>
            </w:r>
          </w:p>
        </w:tc>
        <w:tc>
          <w:tcPr>
            <w:tcW w:w="1486" w:type="dxa"/>
            <w:tcBorders/>
            <w:vAlign w:val="center"/>
          </w:tcPr>
          <w:p>
            <w:pPr>
              <w:pStyle w:val="TableContents"/>
              <w:bidi w:val="0"/>
              <w:spacing w:before="0" w:after="283"/>
              <w:jc w:val="left"/>
              <w:rPr/>
            </w:pPr>
            <w:r>
              <w:rPr/>
              <w:t xml:space="preserve">13,000 </w:t>
            </w:r>
          </w:p>
        </w:tc>
        <w:tc>
          <w:tcPr>
            <w:tcW w:w="1486" w:type="dxa"/>
            <w:tcBorders/>
            <w:vAlign w:val="center"/>
          </w:tcPr>
          <w:p>
            <w:pPr>
              <w:pStyle w:val="TableContents"/>
              <w:bidi w:val="0"/>
              <w:spacing w:before="0" w:after="283"/>
              <w:jc w:val="left"/>
              <w:rPr/>
            </w:pPr>
            <w:r>
              <w:rPr/>
              <w:t xml:space="preserve">12,000 </w:t>
            </w:r>
          </w:p>
        </w:tc>
        <w:tc>
          <w:tcPr>
            <w:tcW w:w="991" w:type="dxa"/>
            <w:tcBorders/>
            <w:vAlign w:val="center"/>
          </w:tcPr>
          <w:p>
            <w:pPr>
              <w:pStyle w:val="TableContents"/>
              <w:bidi w:val="0"/>
              <w:spacing w:before="0" w:after="283"/>
              <w:jc w:val="left"/>
              <w:rPr/>
            </w:pPr>
            <w:r>
              <w:rPr/>
              <w:t xml:space="preserve">92.31 </w:t>
            </w:r>
          </w:p>
        </w:tc>
        <w:tc>
          <w:tcPr>
            <w:tcW w:w="1306" w:type="dxa"/>
            <w:tcBorders/>
            <w:vAlign w:val="center"/>
          </w:tcPr>
          <w:p>
            <w:pPr>
              <w:pStyle w:val="TableContents"/>
              <w:bidi w:val="0"/>
              <w:spacing w:before="0" w:after="283"/>
              <w:jc w:val="left"/>
              <w:rPr/>
            </w:pPr>
            <w:r>
              <w:rPr/>
              <w:t xml:space="preserve">12,000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Nauru </w:t>
            </w:r>
          </w:p>
        </w:tc>
        <w:tc>
          <w:tcPr>
            <w:tcW w:w="1486" w:type="dxa"/>
            <w:tcBorders/>
            <w:vAlign w:val="center"/>
          </w:tcPr>
          <w:p>
            <w:pPr>
              <w:pStyle w:val="TableContents"/>
              <w:bidi w:val="0"/>
              <w:spacing w:before="0" w:after="283"/>
              <w:jc w:val="left"/>
              <w:rPr/>
            </w:pPr>
            <w:r>
              <w:rPr/>
              <w:t xml:space="preserve">10,300 </w:t>
            </w:r>
          </w:p>
        </w:tc>
        <w:tc>
          <w:tcPr>
            <w:tcW w:w="1486" w:type="dxa"/>
            <w:tcBorders/>
            <w:vAlign w:val="center"/>
          </w:tcPr>
          <w:p>
            <w:pPr>
              <w:pStyle w:val="TableContents"/>
              <w:bidi w:val="0"/>
              <w:spacing w:before="0" w:after="283"/>
              <w:jc w:val="left"/>
              <w:rPr/>
            </w:pPr>
            <w:r>
              <w:rPr/>
              <w:t xml:space="preserve">800 </w:t>
            </w:r>
          </w:p>
        </w:tc>
        <w:tc>
          <w:tcPr>
            <w:tcW w:w="991" w:type="dxa"/>
            <w:tcBorders/>
            <w:vAlign w:val="center"/>
          </w:tcPr>
          <w:p>
            <w:pPr>
              <w:pStyle w:val="TableContents"/>
              <w:bidi w:val="0"/>
              <w:spacing w:before="0" w:after="283"/>
              <w:jc w:val="left"/>
              <w:rPr/>
            </w:pPr>
            <w:r>
              <w:rPr/>
              <w:t xml:space="preserve">96.26 </w:t>
            </w:r>
          </w:p>
        </w:tc>
        <w:tc>
          <w:tcPr>
            <w:tcW w:w="1306" w:type="dxa"/>
            <w:tcBorders/>
            <w:vAlign w:val="center"/>
          </w:tcPr>
          <w:p>
            <w:pPr>
              <w:pStyle w:val="TableContents"/>
              <w:bidi w:val="0"/>
              <w:spacing w:before="0" w:after="283"/>
              <w:jc w:val="left"/>
              <w:rPr/>
            </w:pPr>
            <w:r>
              <w:rPr/>
              <w:t xml:space="preserve">9,500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Englantia puhutaan hallituksen ja kaupan kielenä. </w:t>
            </w:r>
          </w:p>
        </w:tc>
      </w:tr>
      <w:tr>
        <w:trPr/>
        <w:tc>
          <w:tcPr>
            <w:tcW w:w="1351" w:type="dxa"/>
            <w:tcBorders/>
            <w:vAlign w:val="center"/>
          </w:tcPr>
          <w:p>
            <w:pPr>
              <w:pStyle w:val="TableContents"/>
              <w:bidi w:val="0"/>
              <w:spacing w:before="0" w:after="283"/>
              <w:jc w:val="left"/>
              <w:rPr/>
            </w:pPr>
            <w:r>
              <w:rPr/>
              <w:t xml:space="preserve">Cookinsaaret </w:t>
            </w:r>
          </w:p>
        </w:tc>
        <w:tc>
          <w:tcPr>
            <w:tcW w:w="1486" w:type="dxa"/>
            <w:tcBorders/>
            <w:vAlign w:val="center"/>
          </w:tcPr>
          <w:p>
            <w:pPr>
              <w:pStyle w:val="TableContents"/>
              <w:bidi w:val="0"/>
              <w:spacing w:before="0" w:after="283"/>
              <w:jc w:val="left"/>
              <w:rPr/>
            </w:pPr>
            <w:r>
              <w:rPr/>
              <w:t xml:space="preserve">20,200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19.8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Montserrat </w:t>
            </w:r>
          </w:p>
        </w:tc>
        <w:tc>
          <w:tcPr>
            <w:tcW w:w="1486" w:type="dxa"/>
            <w:tcBorders/>
            <w:vAlign w:val="center"/>
          </w:tcPr>
          <w:p>
            <w:pPr>
              <w:pStyle w:val="TableContents"/>
              <w:bidi w:val="0"/>
              <w:spacing w:before="0" w:after="283"/>
              <w:jc w:val="left"/>
              <w:rPr/>
            </w:pPr>
            <w:r>
              <w:rPr/>
              <w:t xml:space="preserve">5,900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67.8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5,102,585,737 </w:t>
            </w:r>
          </w:p>
        </w:tc>
        <w:tc>
          <w:tcPr>
            <w:tcW w:w="1486" w:type="dxa"/>
            <w:tcBorders/>
            <w:vAlign w:val="center"/>
          </w:tcPr>
          <w:p>
            <w:pPr>
              <w:pStyle w:val="TableContents"/>
              <w:bidi w:val="0"/>
              <w:spacing w:before="0" w:after="283"/>
              <w:jc w:val="left"/>
              <w:rPr/>
            </w:pPr>
            <w:r>
              <w:rPr/>
              <w:t xml:space="preserve">1,179,874,130 </w:t>
            </w:r>
          </w:p>
        </w:tc>
        <w:tc>
          <w:tcPr>
            <w:tcW w:w="9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336,358,172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838,676,510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Intian väestöstä puhuu englantia?</w:t>
      </w:r>
    </w:p>
    <w:p>
      <w:pPr>
        <w:pStyle w:val="TextBody"/>
        <w:bidi w:val="0"/>
        <w:jc w:val="left"/>
        <w:rPr>
          <w:b/>
          <w:shd w:val="clear" w:fill="FFFF00"/>
        </w:rPr>
      </w:pPr>
      <w:r>
        <w:rPr>
          <w:b/>
          <w:shd w:val="clear" w:fill="FFFF00"/>
        </w:rPr>
        <w:t xml:space="preserve">Teksti numero 1</w:t>
      </w:r>
    </w:p>
    <w:tbl>
      <w:tblPr>
        <w:tblW w:w="13569" w:type="dxa"/>
        <w:jc w:val="left"/>
        <w:tblInd w:w="0" w:type="dxa"/>
        <w:tblLayout w:type="fixed"/>
        <w:tblCellMar>
          <w:top w:w="28" w:type="dxa"/>
          <w:left w:w="28" w:type="dxa"/>
          <w:bottom w:w="28" w:type="dxa"/>
          <w:right w:w="28" w:type="dxa"/>
        </w:tblCellMar>
      </w:tblPr>
      <w:tblGrid>
        <w:gridCol w:w="1351"/>
        <w:gridCol w:w="1486"/>
        <w:gridCol w:w="1486"/>
        <w:gridCol w:w="991"/>
        <w:gridCol w:w="1306"/>
        <w:gridCol w:w="1021"/>
        <w:gridCol w:w="1306"/>
        <w:gridCol w:w="1126"/>
        <w:gridCol w:w="3496"/>
      </w:tblGrid>
      <w:tr>
        <w:trPr/>
        <w:tc>
          <w:tcPr>
            <w:tcW w:w="135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Tukikelpoinen väestö </w:t>
            </w:r>
          </w:p>
        </w:tc>
        <w:tc>
          <w:tcPr>
            <w:tcW w:w="1486" w:type="dxa"/>
            <w:tcBorders/>
            <w:vAlign w:val="center"/>
          </w:tcPr>
          <w:p>
            <w:pPr>
              <w:pStyle w:val="TableHeading"/>
              <w:suppressLineNumbers/>
              <w:bidi w:val="0"/>
              <w:spacing w:before="0" w:after="283"/>
              <w:jc w:val="center"/>
              <w:rPr/>
            </w:pPr>
            <w:r>
              <w:rPr/>
              <w:t xml:space="preserve">Englantia puhuvat yhteensä </w:t>
            </w:r>
          </w:p>
        </w:tc>
        <w:tc>
          <w:tcPr>
            <w:tcW w:w="991" w:type="dxa"/>
            <w:tcBorders/>
            <w:vAlign w:val="center"/>
          </w:tcPr>
          <w:p>
            <w:pPr>
              <w:pStyle w:val="TableHeading"/>
              <w:suppressLineNumbers/>
              <w:bidi w:val="0"/>
              <w:spacing w:before="0" w:after="283"/>
              <w:jc w:val="center"/>
              <w:rPr/>
            </w:pPr>
            <w:r>
              <w:rPr/>
              <w:t xml:space="preserve">Englantia puhuvat yhteensä (%) </w:t>
            </w:r>
          </w:p>
        </w:tc>
        <w:tc>
          <w:tcPr>
            <w:tcW w:w="1306" w:type="dxa"/>
            <w:tcBorders/>
            <w:vAlign w:val="center"/>
          </w:tcPr>
          <w:p>
            <w:pPr>
              <w:pStyle w:val="TableHeading"/>
              <w:suppressLineNumbers/>
              <w:bidi w:val="0"/>
              <w:spacing w:before="0" w:after="283"/>
              <w:jc w:val="center"/>
              <w:rPr/>
            </w:pPr>
            <w:r>
              <w:rPr/>
              <w:t xml:space="preserve">Ensimmäisenä kielenä </w:t>
            </w:r>
          </w:p>
        </w:tc>
        <w:tc>
          <w:tcPr>
            <w:tcW w:w="1021" w:type="dxa"/>
            <w:tcBorders/>
            <w:vAlign w:val="center"/>
          </w:tcPr>
          <w:p>
            <w:pPr>
              <w:pStyle w:val="TableHeading"/>
              <w:suppressLineNumbers/>
              <w:bidi w:val="0"/>
              <w:spacing w:before="0" w:after="283"/>
              <w:jc w:val="center"/>
              <w:rPr/>
            </w:pPr>
            <w:r>
              <w:rPr/>
              <w:t xml:space="preserve">Ensimmäisenä kielenä (%) </w:t>
            </w:r>
          </w:p>
        </w:tc>
        <w:tc>
          <w:tcPr>
            <w:tcW w:w="1306" w:type="dxa"/>
            <w:tcBorders/>
            <w:vAlign w:val="center"/>
          </w:tcPr>
          <w:p>
            <w:pPr>
              <w:pStyle w:val="TableHeading"/>
              <w:suppressLineNumbers/>
              <w:bidi w:val="0"/>
              <w:spacing w:before="0" w:after="283"/>
              <w:jc w:val="center"/>
              <w:rPr/>
            </w:pPr>
            <w:r>
              <w:rPr/>
              <w:t xml:space="preserve">Lisäkielenä </w:t>
            </w:r>
          </w:p>
        </w:tc>
        <w:tc>
          <w:tcPr>
            <w:tcW w:w="1126" w:type="dxa"/>
            <w:tcBorders/>
            <w:vAlign w:val="center"/>
          </w:tcPr>
          <w:p>
            <w:pPr>
              <w:pStyle w:val="TableHeading"/>
              <w:suppressLineNumbers/>
              <w:bidi w:val="0"/>
              <w:spacing w:before="0" w:after="283"/>
              <w:jc w:val="center"/>
              <w:rPr/>
            </w:pPr>
            <w:r>
              <w:rPr/>
              <w:t xml:space="preserve">Lisäkielenä (%) </w:t>
            </w:r>
          </w:p>
        </w:tc>
        <w:tc>
          <w:tcPr>
            <w:tcW w:w="3496" w:type="dxa"/>
            <w:tcBorders/>
            <w:vAlign w:val="center"/>
          </w:tcPr>
          <w:p>
            <w:pPr>
              <w:pStyle w:val="TableHeading"/>
              <w:suppressLineNumbers/>
              <w:bidi w:val="0"/>
              <w:spacing w:before="0" w:after="283"/>
              <w:jc w:val="center"/>
              <w:rPr/>
            </w:pPr>
            <w:r>
              <w:rPr/>
              <w:t xml:space="preserve">Kommentit </w:t>
            </w:r>
          </w:p>
        </w:tc>
      </w:tr>
      <w:tr>
        <w:trPr/>
        <w:tc>
          <w:tcPr>
            <w:tcW w:w="135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296,603,003 </w:t>
            </w:r>
          </w:p>
        </w:tc>
        <w:tc>
          <w:tcPr>
            <w:tcW w:w="1486" w:type="dxa"/>
            <w:tcBorders/>
            <w:vAlign w:val="center"/>
          </w:tcPr>
          <w:p>
            <w:pPr>
              <w:pStyle w:val="TableContents"/>
              <w:bidi w:val="0"/>
              <w:spacing w:before="0" w:after="283"/>
              <w:jc w:val="left"/>
              <w:rPr/>
            </w:pPr>
            <w:r>
              <w:rPr/>
              <w:t xml:space="preserve">283,160,411 </w:t>
            </w:r>
          </w:p>
        </w:tc>
        <w:tc>
          <w:tcPr>
            <w:tcW w:w="991" w:type="dxa"/>
            <w:tcBorders/>
            <w:vAlign w:val="center"/>
          </w:tcPr>
          <w:p>
            <w:pPr>
              <w:pStyle w:val="TableContents"/>
              <w:bidi w:val="0"/>
              <w:spacing w:before="0" w:after="283"/>
              <w:jc w:val="left"/>
              <w:rPr/>
            </w:pPr>
            <w:r>
              <w:rPr/>
              <w:t xml:space="preserve">95.46 </w:t>
            </w:r>
          </w:p>
        </w:tc>
        <w:tc>
          <w:tcPr>
            <w:tcW w:w="1306" w:type="dxa"/>
            <w:tcBorders/>
            <w:vAlign w:val="center"/>
          </w:tcPr>
          <w:p>
            <w:pPr>
              <w:pStyle w:val="TableContents"/>
              <w:bidi w:val="0"/>
              <w:spacing w:before="0" w:after="283"/>
              <w:jc w:val="left"/>
              <w:rPr/>
            </w:pPr>
            <w:r>
              <w:rPr/>
              <w:t xml:space="preserve">234,171,556 </w:t>
            </w:r>
          </w:p>
        </w:tc>
        <w:tc>
          <w:tcPr>
            <w:tcW w:w="1021" w:type="dxa"/>
            <w:tcBorders/>
            <w:vAlign w:val="center"/>
          </w:tcPr>
          <w:p>
            <w:pPr>
              <w:pStyle w:val="TableContents"/>
              <w:bidi w:val="0"/>
              <w:spacing w:before="0" w:after="283"/>
              <w:jc w:val="left"/>
              <w:rPr/>
            </w:pPr>
            <w:r>
              <w:rPr/>
              <w:t xml:space="preserve">79.0 </w:t>
            </w:r>
          </w:p>
        </w:tc>
        <w:tc>
          <w:tcPr>
            <w:tcW w:w="1306" w:type="dxa"/>
            <w:tcBorders/>
            <w:vAlign w:val="center"/>
          </w:tcPr>
          <w:p>
            <w:pPr>
              <w:pStyle w:val="TableContents"/>
              <w:bidi w:val="0"/>
              <w:spacing w:before="0" w:after="283"/>
              <w:jc w:val="left"/>
              <w:rPr/>
            </w:pPr>
            <w:r>
              <w:rPr/>
              <w:t xml:space="preserve">48,988,855 </w:t>
            </w:r>
          </w:p>
        </w:tc>
        <w:tc>
          <w:tcPr>
            <w:tcW w:w="1126" w:type="dxa"/>
            <w:tcBorders/>
            <w:vAlign w:val="center"/>
          </w:tcPr>
          <w:p>
            <w:pPr>
              <w:pStyle w:val="TableContents"/>
              <w:bidi w:val="0"/>
              <w:spacing w:before="0" w:after="283"/>
              <w:jc w:val="left"/>
              <w:rPr/>
            </w:pPr>
            <w:r>
              <w:rPr/>
              <w:t xml:space="preserve">16.5 </w:t>
            </w:r>
          </w:p>
        </w:tc>
        <w:tc>
          <w:tcPr>
            <w:tcW w:w="3496" w:type="dxa"/>
            <w:tcBorders/>
            <w:vAlign w:val="center"/>
          </w:tcPr>
          <w:p>
            <w:pPr>
              <w:pStyle w:val="TableContents"/>
              <w:bidi w:val="0"/>
              <w:spacing w:before="0" w:after="283"/>
              <w:jc w:val="left"/>
              <w:rPr/>
            </w:pPr>
            <w:r>
              <w:rPr/>
              <w:t xml:space="preserve">Luvut ovat Yhdysvaltain väestölaskentatoimiston American Community Survey -selvityksen 5-vuotisarviot vuosilta 2011-2015, jotka koskevat 5-vuotiaita ja sitä vanhempia henkilöitä. Yhteensä englantia puhuvat ovat niitä, jotka joko puhuivat kotona englantia (eli äidinkielenä) tai ilmoittivat puhuvansa kotona jotain muuta kieltä, mutta puhuivat englantia "erittäin hyvin" tai "hyvin" (eli lisäkielenä). </w:t>
            </w:r>
          </w:p>
        </w:tc>
      </w:tr>
      <w:tr>
        <w:trPr/>
        <w:tc>
          <w:tcPr>
            <w:tcW w:w="1351" w:type="dxa"/>
            <w:tcBorders/>
            <w:vAlign w:val="center"/>
          </w:tcPr>
          <w:p>
            <w:pPr>
              <w:pStyle w:val="TableContents"/>
              <w:bidi w:val="0"/>
              <w:spacing w:before="0" w:after="283"/>
              <w:jc w:val="left"/>
              <w:rPr/>
            </w:pPr>
            <w:r>
              <w:rPr>
                <w:color w:val="DCDCDC"/>
              </w:rPr>
              <w:t xml:space="preserve">Inti</w:t>
            </w:r>
            <w:r>
              <w:rPr/>
              <w:t xml:space="preserve">a </w:t>
            </w:r>
          </w:p>
        </w:tc>
        <w:tc>
          <w:tcPr>
            <w:tcW w:w="1486" w:type="dxa"/>
            <w:tcBorders/>
            <w:vAlign w:val="center"/>
          </w:tcPr>
          <w:p>
            <w:pPr>
              <w:pStyle w:val="TableContents"/>
              <w:bidi w:val="0"/>
              <w:spacing w:before="0" w:after="283"/>
              <w:jc w:val="left"/>
              <w:rPr/>
            </w:pPr>
            <w:r>
              <w:rPr/>
              <w:t xml:space="preserve">1,028,737,436 </w:t>
            </w:r>
          </w:p>
        </w:tc>
        <w:tc>
          <w:tcPr>
            <w:tcW w:w="1486" w:type="dxa"/>
            <w:tcBorders/>
            <w:vAlign w:val="center"/>
          </w:tcPr>
          <w:p>
            <w:pPr>
              <w:pStyle w:val="TableContents"/>
              <w:bidi w:val="0"/>
              <w:spacing w:before="0" w:after="283"/>
              <w:jc w:val="left"/>
              <w:rPr/>
            </w:pPr>
            <w:r>
              <w:rPr/>
              <w:t xml:space="preserve">125,344,737 </w:t>
            </w:r>
          </w:p>
        </w:tc>
        <w:tc>
          <w:tcPr>
            <w:tcW w:w="991" w:type="dxa"/>
            <w:tcBorders/>
            <w:vAlign w:val="center"/>
          </w:tcPr>
          <w:p>
            <w:pPr>
              <w:pStyle w:val="TableContents"/>
              <w:bidi w:val="0"/>
              <w:spacing w:before="0" w:after="283"/>
              <w:jc w:val="left"/>
              <w:rPr/>
            </w:pPr>
            <w:r>
              <w:rPr/>
              <w:t xml:space="preserve">12.18 </w:t>
            </w:r>
          </w:p>
        </w:tc>
        <w:tc>
          <w:tcPr>
            <w:tcW w:w="1306" w:type="dxa"/>
            <w:tcBorders/>
            <w:vAlign w:val="center"/>
          </w:tcPr>
          <w:p>
            <w:pPr>
              <w:pStyle w:val="TableContents"/>
              <w:bidi w:val="0"/>
              <w:spacing w:before="0" w:after="283"/>
              <w:jc w:val="left"/>
              <w:rPr/>
            </w:pPr>
            <w:r>
              <w:rPr/>
              <w:t xml:space="preserve">226,449 </w:t>
            </w:r>
          </w:p>
        </w:tc>
        <w:tc>
          <w:tcPr>
            <w:tcW w:w="1021" w:type="dxa"/>
            <w:tcBorders/>
            <w:vAlign w:val="center"/>
          </w:tcPr>
          <w:p>
            <w:pPr>
              <w:pStyle w:val="TableContents"/>
              <w:bidi w:val="0"/>
              <w:spacing w:before="0" w:after="283"/>
              <w:jc w:val="left"/>
              <w:rPr/>
            </w:pPr>
            <w:r>
              <w:rPr/>
              <w:t xml:space="preserve">0.02 </w:t>
            </w:r>
          </w:p>
        </w:tc>
        <w:tc>
          <w:tcPr>
            <w:tcW w:w="1306" w:type="dxa"/>
            <w:tcBorders/>
            <w:vAlign w:val="center"/>
          </w:tcPr>
          <w:p>
            <w:pPr>
              <w:pStyle w:val="TableContents"/>
              <w:bidi w:val="0"/>
              <w:spacing w:before="0" w:after="283"/>
              <w:jc w:val="left"/>
              <w:rPr/>
            </w:pPr>
            <w:r>
              <w:rPr/>
              <w:t xml:space="preserve">125,118,287 </w:t>
            </w:r>
          </w:p>
        </w:tc>
        <w:tc>
          <w:tcPr>
            <w:tcW w:w="1126" w:type="dxa"/>
            <w:tcBorders/>
            <w:vAlign w:val="center"/>
          </w:tcPr>
          <w:p>
            <w:pPr>
              <w:pStyle w:val="TableContents"/>
              <w:bidi w:val="0"/>
              <w:spacing w:before="0" w:after="283"/>
              <w:jc w:val="left"/>
              <w:rPr/>
            </w:pPr>
            <w:r>
              <w:rPr/>
              <w:t xml:space="preserve">12.16 </w:t>
            </w:r>
          </w:p>
        </w:tc>
        <w:tc>
          <w:tcPr>
            <w:tcW w:w="3496" w:type="dxa"/>
            <w:tcBorders/>
            <w:vAlign w:val="center"/>
          </w:tcPr>
          <w:p>
            <w:pPr>
              <w:pStyle w:val="TableContents"/>
              <w:bidi w:val="0"/>
              <w:spacing w:before="0" w:after="283"/>
              <w:jc w:val="left"/>
              <w:rPr/>
            </w:pPr>
            <w:r>
              <w:rPr/>
              <w:t xml:space="preserve">Vuoden 2001 väestönlaskennan luvut väestöstä ja ensimmäisestä, toisesta ja kolmannesta kielestä. Englantia äidinkielenä puhuu vain 226 449 ihmistä, toisena kielenä 86 125 221 ihmistä ja kolmantena kielenä 38 993 066 ihmistä. </w:t>
            </w:r>
          </w:p>
        </w:tc>
      </w:tr>
      <w:tr>
        <w:trPr/>
        <w:tc>
          <w:tcPr>
            <w:tcW w:w="1351" w:type="dxa"/>
            <w:tcBorders/>
            <w:vAlign w:val="center"/>
          </w:tcPr>
          <w:p>
            <w:pPr>
              <w:pStyle w:val="TableContents"/>
              <w:bidi w:val="0"/>
              <w:spacing w:before="0" w:after="283"/>
              <w:jc w:val="left"/>
              <w:rPr/>
            </w:pPr>
            <w:r>
              <w:rPr>
                <w:color w:val="2F4F4F"/>
              </w:rPr>
              <w:t xml:space="preserve">Pakista</w:t>
            </w:r>
            <w:r>
              <w:rPr/>
              <w:t xml:space="preserve">n </w:t>
            </w:r>
          </w:p>
        </w:tc>
        <w:tc>
          <w:tcPr>
            <w:tcW w:w="1486" w:type="dxa"/>
            <w:tcBorders/>
            <w:vAlign w:val="center"/>
          </w:tcPr>
          <w:p>
            <w:pPr>
              <w:pStyle w:val="TableContents"/>
              <w:bidi w:val="0"/>
              <w:spacing w:before="0" w:after="283"/>
              <w:jc w:val="left"/>
              <w:rPr/>
            </w:pPr>
            <w:r>
              <w:rPr/>
              <w:t xml:space="preserve">188,400,100 </w:t>
            </w:r>
          </w:p>
        </w:tc>
        <w:tc>
          <w:tcPr>
            <w:tcW w:w="1486" w:type="dxa"/>
            <w:tcBorders/>
            <w:vAlign w:val="center"/>
          </w:tcPr>
          <w:p>
            <w:pPr>
              <w:pStyle w:val="TableContents"/>
              <w:bidi w:val="0"/>
              <w:spacing w:before="0" w:after="283"/>
              <w:jc w:val="left"/>
              <w:rPr/>
            </w:pPr>
            <w:r>
              <w:rPr/>
              <w:t xml:space="preserve">108,036,049 </w:t>
            </w:r>
          </w:p>
        </w:tc>
        <w:tc>
          <w:tcPr>
            <w:tcW w:w="991"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8,642,883 </w:t>
            </w:r>
          </w:p>
        </w:tc>
        <w:tc>
          <w:tcPr>
            <w:tcW w:w="102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92,316,049 </w:t>
            </w:r>
          </w:p>
        </w:tc>
        <w:tc>
          <w:tcPr>
            <w:tcW w:w="1126" w:type="dxa"/>
            <w:tcBorders/>
            <w:vAlign w:val="center"/>
          </w:tcPr>
          <w:p>
            <w:pPr>
              <w:pStyle w:val="TableContents"/>
              <w:bidi w:val="0"/>
              <w:spacing w:before="0" w:after="283"/>
              <w:jc w:val="left"/>
              <w:rPr/>
            </w:pPr>
            <w:r>
              <w:rPr/>
              <w:t xml:space="preserve">49 </w:t>
            </w:r>
          </w:p>
        </w:tc>
        <w:tc>
          <w:tcPr>
            <w:tcW w:w="3496" w:type="dxa"/>
            <w:tcBorders/>
            <w:vAlign w:val="center"/>
          </w:tcPr>
          <w:p>
            <w:pPr>
              <w:pStyle w:val="TableContents"/>
              <w:bidi w:val="0"/>
              <w:spacing w:before="0" w:after="283"/>
              <w:jc w:val="left"/>
              <w:rPr/>
            </w:pPr>
            <w:r>
              <w:rPr/>
              <w:t xml:space="preserve">Virallinen kieli, lingua franca, jota puhuu suuri osa Pakistanin väestöstä - 49 % toisena kielenä (muut arviot). </w:t>
            </w:r>
          </w:p>
        </w:tc>
      </w:tr>
      <w:tr>
        <w:trPr/>
        <w:tc>
          <w:tcPr>
            <w:tcW w:w="1351" w:type="dxa"/>
            <w:tcBorders/>
            <w:vAlign w:val="center"/>
          </w:tcPr>
          <w:p>
            <w:pPr>
              <w:pStyle w:val="TableContents"/>
              <w:bidi w:val="0"/>
              <w:spacing w:before="0" w:after="283"/>
              <w:jc w:val="left"/>
              <w:rPr/>
            </w:pPr>
            <w:r>
              <w:rPr>
                <w:color w:val="556B2F"/>
              </w:rPr>
              <w:t xml:space="preserve">Nigeri</w:t>
            </w:r>
            <w:r>
              <w:rPr/>
              <w:t xml:space="preserve">a </w:t>
            </w:r>
          </w:p>
        </w:tc>
        <w:tc>
          <w:tcPr>
            <w:tcW w:w="1486" w:type="dxa"/>
            <w:tcBorders/>
            <w:vAlign w:val="center"/>
          </w:tcPr>
          <w:p>
            <w:pPr>
              <w:pStyle w:val="TableContents"/>
              <w:bidi w:val="0"/>
              <w:spacing w:before="0" w:after="283"/>
              <w:jc w:val="left"/>
              <w:rPr/>
            </w:pPr>
            <w:r>
              <w:rPr/>
              <w:t xml:space="preserve">156,493,000 </w:t>
            </w:r>
          </w:p>
        </w:tc>
        <w:tc>
          <w:tcPr>
            <w:tcW w:w="1486" w:type="dxa"/>
            <w:tcBorders/>
            <w:vAlign w:val="center"/>
          </w:tcPr>
          <w:p>
            <w:pPr>
              <w:pStyle w:val="TableContents"/>
              <w:bidi w:val="0"/>
              <w:spacing w:before="0" w:after="283"/>
              <w:jc w:val="left"/>
              <w:rPr/>
            </w:pPr>
            <w:r>
              <w:rPr/>
              <w:t xml:space="preserve">79,000,000 </w:t>
            </w:r>
          </w:p>
        </w:tc>
        <w:tc>
          <w:tcPr>
            <w:tcW w:w="991" w:type="dxa"/>
            <w:tcBorders/>
            <w:vAlign w:val="center"/>
          </w:tcPr>
          <w:p>
            <w:pPr>
              <w:pStyle w:val="TableContents"/>
              <w:bidi w:val="0"/>
              <w:spacing w:before="0" w:after="283"/>
              <w:jc w:val="left"/>
              <w:rPr/>
            </w:pPr>
            <w:r>
              <w:rPr/>
              <w:t xml:space="preserve">53.34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79,000,000 </w:t>
            </w:r>
          </w:p>
        </w:tc>
        <w:tc>
          <w:tcPr>
            <w:tcW w:w="1126" w:type="dxa"/>
            <w:tcBorders/>
            <w:vAlign w:val="center"/>
          </w:tcPr>
          <w:p>
            <w:pPr>
              <w:pStyle w:val="TableContents"/>
              <w:bidi w:val="0"/>
              <w:spacing w:before="0" w:after="283"/>
              <w:jc w:val="left"/>
              <w:rPr/>
            </w:pPr>
            <w:r>
              <w:rPr/>
              <w:t xml:space="preserve">53.34 </w:t>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color w:val="6B8E23"/>
              </w:rPr>
              <w:t xml:space="preserve">Filippiini</w:t>
            </w:r>
            <w:r>
              <w:rPr/>
              <w:t xml:space="preserve">t </w:t>
            </w:r>
          </w:p>
        </w:tc>
        <w:tc>
          <w:tcPr>
            <w:tcW w:w="1486" w:type="dxa"/>
            <w:tcBorders/>
            <w:vAlign w:val="center"/>
          </w:tcPr>
          <w:p>
            <w:pPr>
              <w:pStyle w:val="TableContents"/>
              <w:bidi w:val="0"/>
              <w:spacing w:before="0" w:after="283"/>
              <w:jc w:val="left"/>
              <w:rPr/>
            </w:pPr>
            <w:r>
              <w:rPr/>
              <w:t xml:space="preserve">100,437,852 </w:t>
            </w:r>
          </w:p>
        </w:tc>
        <w:tc>
          <w:tcPr>
            <w:tcW w:w="1486" w:type="dxa"/>
            <w:tcBorders/>
            <w:vAlign w:val="center"/>
          </w:tcPr>
          <w:p>
            <w:pPr>
              <w:pStyle w:val="TableContents"/>
              <w:bidi w:val="0"/>
              <w:spacing w:before="0" w:after="283"/>
              <w:jc w:val="left"/>
              <w:rPr/>
            </w:pPr>
            <w:r>
              <w:rPr/>
              <w:t xml:space="preserve">64,025,890 </w:t>
            </w:r>
          </w:p>
        </w:tc>
        <w:tc>
          <w:tcPr>
            <w:tcW w:w="991" w:type="dxa"/>
            <w:tcBorders/>
            <w:vAlign w:val="center"/>
          </w:tcPr>
          <w:p>
            <w:pPr>
              <w:pStyle w:val="TableContents"/>
              <w:bidi w:val="0"/>
              <w:spacing w:before="0" w:after="283"/>
              <w:jc w:val="left"/>
              <w:rPr/>
            </w:pPr>
            <w:r>
              <w:rPr/>
              <w:t xml:space="preserve">63.73 </w:t>
            </w:r>
          </w:p>
        </w:tc>
        <w:tc>
          <w:tcPr>
            <w:tcW w:w="1306" w:type="dxa"/>
            <w:tcBorders/>
            <w:vAlign w:val="center"/>
          </w:tcPr>
          <w:p>
            <w:pPr>
              <w:pStyle w:val="TableContents"/>
              <w:bidi w:val="0"/>
              <w:spacing w:before="0" w:after="283"/>
              <w:jc w:val="left"/>
              <w:rPr/>
            </w:pPr>
            <w:r>
              <w:rPr/>
              <w:t xml:space="preserve">36,935 </w:t>
            </w:r>
          </w:p>
        </w:tc>
        <w:tc>
          <w:tcPr>
            <w:tcW w:w="1021" w:type="dxa"/>
            <w:tcBorders/>
            <w:vAlign w:val="center"/>
          </w:tcPr>
          <w:p>
            <w:pPr>
              <w:pStyle w:val="TableContents"/>
              <w:bidi w:val="0"/>
              <w:spacing w:before="0" w:after="283"/>
              <w:jc w:val="left"/>
              <w:rPr/>
            </w:pPr>
            <w:r>
              <w:rPr/>
              <w:t xml:space="preserve">0.0037 </w:t>
            </w:r>
          </w:p>
        </w:tc>
        <w:tc>
          <w:tcPr>
            <w:tcW w:w="1306" w:type="dxa"/>
            <w:tcBorders/>
            <w:vAlign w:val="center"/>
          </w:tcPr>
          <w:p>
            <w:pPr>
              <w:pStyle w:val="TableContents"/>
              <w:bidi w:val="0"/>
              <w:spacing w:before="0" w:after="283"/>
              <w:jc w:val="left"/>
              <w:rPr/>
            </w:pPr>
            <w:r>
              <w:rPr/>
              <w:t xml:space="preserve">63,988,955 </w:t>
            </w:r>
          </w:p>
        </w:tc>
        <w:tc>
          <w:tcPr>
            <w:tcW w:w="1126" w:type="dxa"/>
            <w:tcBorders/>
            <w:vAlign w:val="center"/>
          </w:tcPr>
          <w:p>
            <w:pPr>
              <w:pStyle w:val="TableContents"/>
              <w:bidi w:val="0"/>
              <w:spacing w:before="0" w:after="283"/>
              <w:jc w:val="left"/>
              <w:rPr/>
            </w:pPr>
            <w:r>
              <w:rPr/>
              <w:t xml:space="preserve">63.72 </w:t>
            </w:r>
          </w:p>
        </w:tc>
        <w:tc>
          <w:tcPr>
            <w:tcW w:w="3496" w:type="dxa"/>
            <w:tcBorders/>
            <w:vAlign w:val="center"/>
          </w:tcPr>
          <w:p>
            <w:pPr>
              <w:pStyle w:val="TableContents"/>
              <w:bidi w:val="0"/>
              <w:spacing w:before="0" w:after="283"/>
              <w:jc w:val="left"/>
              <w:rPr/>
            </w:pPr>
            <w:r>
              <w:rPr/>
              <w:t xml:space="preserve">Kokonaisväestö: Väestölaskenta 2010. Osuus kaikista puhujista: Census 2000, teksti kuvion 7 yläpuolella. 63,71 prosenttia tuolloin vähintään 5-vuotiaista 66,7 miljoonasta ihmisestä puhui englantia. Äidinkielenään puhuvien osuus: Census 1995, lainaus Andrew Gonzalezilta teoksessa ``The Language Planning Situation in the Philippines'', Journal of Multilingual and Multicultural Development, 19 (5&amp;6), 487 -- 525, s. 492:. 04 prosenttia silloisesta 68,4 miljoonasta ihmisestä puhui äidinkielenään englantia. (1998). ``Kuusi kymmenestä yli 5-vuotiaasta osaa puhua englantia (63,71 %).''. </w:t>
            </w:r>
          </w:p>
        </w:tc>
      </w:tr>
      <w:tr>
        <w:trPr/>
        <w:tc>
          <w:tcPr>
            <w:tcW w:w="1351" w:type="dxa"/>
            <w:tcBorders/>
            <w:vAlign w:val="center"/>
          </w:tcPr>
          <w:p>
            <w:pPr>
              <w:pStyle w:val="TableContents"/>
              <w:bidi w:val="0"/>
              <w:spacing w:before="0" w:after="283"/>
              <w:jc w:val="left"/>
              <w:rPr/>
            </w:pPr>
            <w:r>
              <w:rPr/>
              <w:t xml:space="preserve">Yhdistynyt kuningaskunta </w:t>
            </w:r>
          </w:p>
        </w:tc>
        <w:tc>
          <w:tcPr>
            <w:tcW w:w="1486" w:type="dxa"/>
            <w:tcBorders/>
            <w:vAlign w:val="center"/>
          </w:tcPr>
          <w:p>
            <w:pPr>
              <w:pStyle w:val="TableContents"/>
              <w:bidi w:val="0"/>
              <w:spacing w:before="0" w:after="283"/>
              <w:jc w:val="left"/>
              <w:rPr/>
            </w:pPr>
            <w:r>
              <w:rPr/>
              <w:t xml:space="preserve">64,000,000 </w:t>
            </w:r>
          </w:p>
        </w:tc>
        <w:tc>
          <w:tcPr>
            <w:tcW w:w="1486" w:type="dxa"/>
            <w:tcBorders/>
            <w:vAlign w:val="center"/>
          </w:tcPr>
          <w:p>
            <w:pPr>
              <w:pStyle w:val="TableContents"/>
              <w:bidi w:val="0"/>
              <w:spacing w:before="0" w:after="283"/>
              <w:jc w:val="left"/>
              <w:rPr/>
            </w:pPr>
            <w:r>
              <w:rPr/>
              <w:t xml:space="preserve">59,600,000 </w:t>
            </w:r>
          </w:p>
        </w:tc>
        <w:tc>
          <w:tcPr>
            <w:tcW w:w="991" w:type="dxa"/>
            <w:tcBorders/>
            <w:vAlign w:val="center"/>
          </w:tcPr>
          <w:p>
            <w:pPr>
              <w:pStyle w:val="TableContents"/>
              <w:bidi w:val="0"/>
              <w:spacing w:before="0" w:after="283"/>
              <w:jc w:val="left"/>
              <w:rPr/>
            </w:pPr>
            <w:r>
              <w:rPr/>
              <w:t xml:space="preserve">97.74 </w:t>
            </w:r>
          </w:p>
        </w:tc>
        <w:tc>
          <w:tcPr>
            <w:tcW w:w="1306" w:type="dxa"/>
            <w:tcBorders/>
            <w:vAlign w:val="center"/>
          </w:tcPr>
          <w:p>
            <w:pPr>
              <w:pStyle w:val="TableContents"/>
              <w:bidi w:val="0"/>
              <w:spacing w:before="0" w:after="283"/>
              <w:jc w:val="left"/>
              <w:rPr/>
            </w:pPr>
            <w:r>
              <w:rPr/>
              <w:t xml:space="preserve">54,400,000 </w:t>
            </w:r>
          </w:p>
        </w:tc>
        <w:tc>
          <w:tcPr>
            <w:tcW w:w="1021" w:type="dxa"/>
            <w:tcBorders/>
            <w:vAlign w:val="center"/>
          </w:tcPr>
          <w:p>
            <w:pPr>
              <w:pStyle w:val="TableContents"/>
              <w:bidi w:val="0"/>
              <w:spacing w:before="0" w:after="283"/>
              <w:jc w:val="left"/>
              <w:rPr/>
            </w:pPr>
            <w:r>
              <w:rPr/>
              <w:t xml:space="preserve">92.14 </w:t>
            </w:r>
          </w:p>
        </w:tc>
        <w:tc>
          <w:tcPr>
            <w:tcW w:w="1306" w:type="dxa"/>
            <w:tcBorders/>
            <w:vAlign w:val="center"/>
          </w:tcPr>
          <w:p>
            <w:pPr>
              <w:pStyle w:val="TableContents"/>
              <w:bidi w:val="0"/>
              <w:spacing w:before="0" w:after="283"/>
              <w:jc w:val="left"/>
              <w:rPr/>
            </w:pPr>
            <w:r>
              <w:rPr/>
              <w:t xml:space="preserve">5,128,000 </w:t>
            </w:r>
          </w:p>
        </w:tc>
        <w:tc>
          <w:tcPr>
            <w:tcW w:w="1126" w:type="dxa"/>
            <w:tcBorders/>
            <w:vAlign w:val="center"/>
          </w:tcPr>
          <w:p>
            <w:pPr>
              <w:pStyle w:val="TableContents"/>
              <w:bidi w:val="0"/>
              <w:spacing w:before="0" w:after="283"/>
              <w:jc w:val="left"/>
              <w:rPr/>
            </w:pPr>
            <w:r>
              <w:rPr/>
              <w:t xml:space="preserve">5.60 </w:t>
            </w:r>
          </w:p>
        </w:tc>
        <w:tc>
          <w:tcPr>
            <w:tcW w:w="3496" w:type="dxa"/>
            <w:tcBorders/>
            <w:vAlign w:val="center"/>
          </w:tcPr>
          <w:p>
            <w:pPr>
              <w:pStyle w:val="TableContents"/>
              <w:bidi w:val="0"/>
              <w:spacing w:before="0" w:after="283"/>
              <w:jc w:val="left"/>
              <w:rPr/>
            </w:pPr>
            <w:r>
              <w:rPr/>
              <w:t xml:space="preserve">Lähde: Tiedot Englannin ja Walesin vuoden 2011 väestönlaskennasta. Additional English speaker -luvut koskevat vähintään 3-vuotiaita tavallisia asukkaita, joiden pääkieli on muu kuin englanti ja jotka puhuvat englantia "erittäin hyvin" tai "hyvin". </w:t>
            </w:r>
          </w:p>
        </w:tc>
      </w:tr>
      <w:tr>
        <w:trPr/>
        <w:tc>
          <w:tcPr>
            <w:tcW w:w="135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80,600,000 </w:t>
            </w:r>
          </w:p>
        </w:tc>
        <w:tc>
          <w:tcPr>
            <w:tcW w:w="1486" w:type="dxa"/>
            <w:tcBorders/>
            <w:vAlign w:val="center"/>
          </w:tcPr>
          <w:p>
            <w:pPr>
              <w:pStyle w:val="TableContents"/>
              <w:bidi w:val="0"/>
              <w:spacing w:before="0" w:after="283"/>
              <w:jc w:val="left"/>
              <w:rPr/>
            </w:pPr>
            <w:r>
              <w:rPr/>
              <w:t xml:space="preserve">45,400,000 </w:t>
            </w:r>
          </w:p>
        </w:tc>
        <w:tc>
          <w:tcPr>
            <w:tcW w:w="991"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272,000 </w:t>
            </w:r>
          </w:p>
        </w:tc>
        <w:tc>
          <w:tcPr>
            <w:tcW w:w="1021" w:type="dxa"/>
            <w:tcBorders/>
            <w:vAlign w:val="center"/>
          </w:tcPr>
          <w:p>
            <w:pPr>
              <w:pStyle w:val="TableContents"/>
              <w:bidi w:val="0"/>
              <w:spacing w:before="0" w:after="283"/>
              <w:jc w:val="left"/>
              <w:rPr/>
            </w:pPr>
            <w:r>
              <w:rPr/>
              <w:t xml:space="preserve">0.338 </w:t>
            </w:r>
          </w:p>
        </w:tc>
        <w:tc>
          <w:tcPr>
            <w:tcW w:w="1306" w:type="dxa"/>
            <w:tcBorders/>
            <w:vAlign w:val="center"/>
          </w:tcPr>
          <w:p>
            <w:pPr>
              <w:pStyle w:val="TableContents"/>
              <w:bidi w:val="0"/>
              <w:spacing w:before="0" w:after="283"/>
              <w:jc w:val="left"/>
              <w:rPr/>
            </w:pPr>
            <w:r>
              <w:rPr/>
              <w:t xml:space="preserve">45,100,000 </w:t>
            </w:r>
          </w:p>
        </w:tc>
        <w:tc>
          <w:tcPr>
            <w:tcW w:w="1126" w:type="dxa"/>
            <w:tcBorders/>
            <w:vAlign w:val="center"/>
          </w:tcPr>
          <w:p>
            <w:pPr>
              <w:pStyle w:val="TableContents"/>
              <w:bidi w:val="0"/>
              <w:spacing w:before="0" w:after="283"/>
              <w:jc w:val="left"/>
              <w:rPr/>
            </w:pPr>
            <w:r>
              <w:rPr/>
              <w:t xml:space="preserve">56 </w:t>
            </w:r>
          </w:p>
        </w:tc>
        <w:tc>
          <w:tcPr>
            <w:tcW w:w="3496" w:type="dxa"/>
            <w:tcBorders/>
            <w:vAlign w:val="center"/>
          </w:tcPr>
          <w:p>
            <w:pPr>
              <w:pStyle w:val="TableContents"/>
              <w:bidi w:val="0"/>
              <w:spacing w:before="0" w:after="283"/>
              <w:jc w:val="left"/>
              <w:rPr/>
            </w:pPr>
            <w:r>
              <w:rPr/>
              <w:t xml:space="preserve">Äidinkieliset puhujat: Statistisches Bundesamt (mainittu tässä). Muut kuin äidinkieliset puhujat: Ei sisällä Saksassa olevia ulkomaisia sotilashenkilöitä. </w:t>
            </w:r>
          </w:p>
        </w:tc>
      </w:tr>
      <w:tr>
        <w:trPr/>
        <w:tc>
          <w:tcPr>
            <w:tcW w:w="135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33,121,175 </w:t>
            </w:r>
          </w:p>
        </w:tc>
        <w:tc>
          <w:tcPr>
            <w:tcW w:w="1486" w:type="dxa"/>
            <w:tcBorders/>
            <w:vAlign w:val="center"/>
          </w:tcPr>
          <w:p>
            <w:pPr>
              <w:pStyle w:val="TableContents"/>
              <w:bidi w:val="0"/>
              <w:spacing w:before="0" w:after="283"/>
              <w:jc w:val="left"/>
              <w:rPr/>
            </w:pPr>
            <w:r>
              <w:rPr/>
              <w:t xml:space="preserve">28,360,240 </w:t>
            </w:r>
          </w:p>
        </w:tc>
        <w:tc>
          <w:tcPr>
            <w:tcW w:w="991" w:type="dxa"/>
            <w:tcBorders/>
            <w:vAlign w:val="center"/>
          </w:tcPr>
          <w:p>
            <w:pPr>
              <w:pStyle w:val="TableContents"/>
              <w:bidi w:val="0"/>
              <w:spacing w:before="0" w:after="283"/>
              <w:jc w:val="left"/>
              <w:rPr/>
            </w:pPr>
            <w:r>
              <w:rPr/>
              <w:t xml:space="preserve">85.63 </w:t>
            </w:r>
          </w:p>
        </w:tc>
        <w:tc>
          <w:tcPr>
            <w:tcW w:w="1306" w:type="dxa"/>
            <w:tcBorders/>
            <w:vAlign w:val="center"/>
          </w:tcPr>
          <w:p>
            <w:pPr>
              <w:pStyle w:val="TableContents"/>
              <w:bidi w:val="0"/>
              <w:spacing w:before="0" w:after="283"/>
              <w:jc w:val="left"/>
              <w:rPr/>
            </w:pPr>
            <w:r>
              <w:rPr/>
              <w:t xml:space="preserve">18,858,980 </w:t>
            </w:r>
          </w:p>
        </w:tc>
        <w:tc>
          <w:tcPr>
            <w:tcW w:w="1021" w:type="dxa"/>
            <w:tcBorders/>
            <w:vAlign w:val="center"/>
          </w:tcPr>
          <w:p>
            <w:pPr>
              <w:pStyle w:val="TableContents"/>
              <w:bidi w:val="0"/>
              <w:spacing w:before="0" w:after="283"/>
              <w:jc w:val="left"/>
              <w:rPr/>
            </w:pPr>
            <w:r>
              <w:rPr/>
              <w:t xml:space="preserve">56.94 </w:t>
            </w:r>
          </w:p>
        </w:tc>
        <w:tc>
          <w:tcPr>
            <w:tcW w:w="1306" w:type="dxa"/>
            <w:tcBorders/>
            <w:vAlign w:val="center"/>
          </w:tcPr>
          <w:p>
            <w:pPr>
              <w:pStyle w:val="TableContents"/>
              <w:bidi w:val="0"/>
              <w:spacing w:before="0" w:after="283"/>
              <w:jc w:val="left"/>
              <w:rPr/>
            </w:pPr>
            <w:r>
              <w:rPr/>
              <w:t xml:space="preserve">9,501,260 </w:t>
            </w:r>
          </w:p>
        </w:tc>
        <w:tc>
          <w:tcPr>
            <w:tcW w:w="1126" w:type="dxa"/>
            <w:tcBorders/>
            <w:vAlign w:val="center"/>
          </w:tcPr>
          <w:p>
            <w:pPr>
              <w:pStyle w:val="TableContents"/>
              <w:bidi w:val="0"/>
              <w:spacing w:before="0" w:after="283"/>
              <w:jc w:val="left"/>
              <w:rPr/>
            </w:pPr>
            <w:r>
              <w:rPr/>
              <w:t xml:space="preserve">28.69 </w:t>
            </w:r>
          </w:p>
        </w:tc>
        <w:tc>
          <w:tcPr>
            <w:tcW w:w="3496" w:type="dxa"/>
            <w:tcBorders/>
            <w:vAlign w:val="center"/>
          </w:tcPr>
          <w:p>
            <w:pPr>
              <w:pStyle w:val="TableContents"/>
              <w:bidi w:val="0"/>
              <w:spacing w:before="0" w:after="283"/>
              <w:jc w:val="left"/>
              <w:rPr/>
            </w:pPr>
            <w:r>
              <w:rPr/>
              <w:t xml:space="preserve">Lähde: (3), Väestö virallisten kielten osaamisen mukaan ja Väestö äidinkielen mukaan. Vuoden 2011 laskennan mukaan 22 564 665 ihmistä pystyi keskustelemaan englanniksi mutta ei ranskaksi, kun taas 5 795 575 ihmistä pystyi keskustelemaan sekä englanniksi että ranskaksi. Väestölaskennassa kysyttiin myös, mikä oli ensimmäinen kieli, jonka henkilö oppi kotona lapsuudessa ja jota hän yhä ymmärtää: 18 858 980 ilmoitti englannin ainoaksi äidinkielekseen, 144 685 ilmoitti sekä englannin että ranskan äidinkielekseen, 396 330 ilmoitti englannin ja jonkin muun kuin virallisen kielen äidinkielekseen ja 24 095 ilmoitti englannin, ranskan ja jonkin muun kuin virallisen kielen äidinkielekseen. </w:t>
            </w:r>
          </w:p>
        </w:tc>
      </w:tr>
      <w:tr>
        <w:trPr/>
        <w:tc>
          <w:tcPr>
            <w:tcW w:w="1351" w:type="dxa"/>
            <w:tcBorders/>
            <w:vAlign w:val="center"/>
          </w:tcPr>
          <w:p>
            <w:pPr>
              <w:pStyle w:val="TableContents"/>
              <w:bidi w:val="0"/>
              <w:spacing w:before="0" w:after="283"/>
              <w:jc w:val="left"/>
              <w:rPr/>
            </w:pPr>
            <w:r>
              <w:rPr/>
              <w:t xml:space="preserve">Costa Rica </w:t>
            </w:r>
          </w:p>
        </w:tc>
        <w:tc>
          <w:tcPr>
            <w:tcW w:w="1486" w:type="dxa"/>
            <w:tcBorders/>
            <w:vAlign w:val="center"/>
          </w:tcPr>
          <w:p>
            <w:pPr>
              <w:pStyle w:val="TableContents"/>
              <w:bidi w:val="0"/>
              <w:spacing w:before="0" w:after="283"/>
              <w:jc w:val="left"/>
              <w:rPr/>
            </w:pPr>
            <w:r>
              <w:rPr/>
              <w:t xml:space="preserve">4,910,526 </w:t>
            </w:r>
          </w:p>
        </w:tc>
        <w:tc>
          <w:tcPr>
            <w:tcW w:w="1486" w:type="dxa"/>
            <w:tcBorders/>
            <w:vAlign w:val="center"/>
          </w:tcPr>
          <w:p>
            <w:pPr>
              <w:pStyle w:val="TableContents"/>
              <w:bidi w:val="0"/>
              <w:spacing w:before="0" w:after="283"/>
              <w:jc w:val="left"/>
              <w:rPr/>
            </w:pPr>
            <w:r>
              <w:rPr/>
              <w:t xml:space="preserve">400,415 </w:t>
            </w:r>
          </w:p>
        </w:tc>
        <w:tc>
          <w:tcPr>
            <w:tcW w:w="991" w:type="dxa"/>
            <w:tcBorders/>
            <w:vAlign w:val="center"/>
          </w:tcPr>
          <w:p>
            <w:pPr>
              <w:pStyle w:val="TableContents"/>
              <w:bidi w:val="0"/>
              <w:spacing w:before="0" w:after="283"/>
              <w:jc w:val="left"/>
              <w:rPr/>
            </w:pPr>
            <w:r>
              <w:rPr/>
              <w:t xml:space="preserve">8.2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400,415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Encuesta Nacional de Hogares 2017 http://www.inec.go.cr/sistema-de-consultas. </w:t>
            </w:r>
          </w:p>
        </w:tc>
      </w:tr>
      <w:tr>
        <w:trPr/>
        <w:tc>
          <w:tcPr>
            <w:tcW w:w="1351"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65,350,000 </w:t>
            </w:r>
          </w:p>
        </w:tc>
        <w:tc>
          <w:tcPr>
            <w:tcW w:w="1486" w:type="dxa"/>
            <w:tcBorders/>
            <w:vAlign w:val="center"/>
          </w:tcPr>
          <w:p>
            <w:pPr>
              <w:pStyle w:val="TableContents"/>
              <w:bidi w:val="0"/>
              <w:spacing w:before="0" w:after="283"/>
              <w:jc w:val="left"/>
              <w:rPr/>
            </w:pPr>
            <w:r>
              <w:rPr/>
              <w:t xml:space="preserve">23,000,000 </w:t>
            </w:r>
          </w:p>
        </w:tc>
        <w:tc>
          <w:tcPr>
            <w:tcW w:w="991"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21,394,309 </w:t>
            </w:r>
          </w:p>
        </w:tc>
        <w:tc>
          <w:tcPr>
            <w:tcW w:w="1486" w:type="dxa"/>
            <w:tcBorders/>
            <w:vAlign w:val="center"/>
          </w:tcPr>
          <w:p>
            <w:pPr>
              <w:pStyle w:val="TableContents"/>
              <w:bidi w:val="0"/>
              <w:spacing w:before="0" w:after="283"/>
              <w:jc w:val="left"/>
              <w:rPr/>
            </w:pPr>
            <w:r>
              <w:rPr/>
              <w:t xml:space="preserve">17,357,833 </w:t>
            </w:r>
          </w:p>
        </w:tc>
        <w:tc>
          <w:tcPr>
            <w:tcW w:w="991" w:type="dxa"/>
            <w:tcBorders/>
            <w:vAlign w:val="center"/>
          </w:tcPr>
          <w:p>
            <w:pPr>
              <w:pStyle w:val="TableContents"/>
              <w:bidi w:val="0"/>
              <w:spacing w:before="0" w:after="283"/>
              <w:jc w:val="left"/>
              <w:rPr/>
            </w:pPr>
            <w:r>
              <w:rPr/>
              <w:t xml:space="preserve">97 </w:t>
            </w:r>
          </w:p>
        </w:tc>
        <w:tc>
          <w:tcPr>
            <w:tcW w:w="1306" w:type="dxa"/>
            <w:tcBorders/>
            <w:vAlign w:val="center"/>
          </w:tcPr>
          <w:p>
            <w:pPr>
              <w:pStyle w:val="TableContents"/>
              <w:bidi w:val="0"/>
              <w:spacing w:before="0" w:after="283"/>
              <w:jc w:val="left"/>
              <w:rPr/>
            </w:pPr>
            <w:r>
              <w:rPr/>
              <w:t xml:space="preserve">15,013,965 </w:t>
            </w:r>
          </w:p>
        </w:tc>
        <w:tc>
          <w:tcPr>
            <w:tcW w:w="1021" w:type="dxa"/>
            <w:tcBorders/>
            <w:vAlign w:val="center"/>
          </w:tcPr>
          <w:p>
            <w:pPr>
              <w:pStyle w:val="TableContents"/>
              <w:bidi w:val="0"/>
              <w:spacing w:before="0" w:after="283"/>
              <w:jc w:val="left"/>
              <w:rPr/>
            </w:pPr>
            <w:r>
              <w:rPr/>
              <w:t xml:space="preserve">70.17 </w:t>
            </w:r>
          </w:p>
        </w:tc>
        <w:tc>
          <w:tcPr>
            <w:tcW w:w="1306" w:type="dxa"/>
            <w:tcBorders/>
            <w:vAlign w:val="center"/>
          </w:tcPr>
          <w:p>
            <w:pPr>
              <w:pStyle w:val="TableContents"/>
              <w:bidi w:val="0"/>
              <w:spacing w:before="0" w:after="283"/>
              <w:jc w:val="left"/>
              <w:rPr/>
            </w:pPr>
            <w:r>
              <w:rPr/>
              <w:t xml:space="preserve">2,343,868 </w:t>
            </w:r>
          </w:p>
        </w:tc>
        <w:tc>
          <w:tcPr>
            <w:tcW w:w="1126" w:type="dxa"/>
            <w:tcBorders/>
            <w:vAlign w:val="center"/>
          </w:tcPr>
          <w:p>
            <w:pPr>
              <w:pStyle w:val="TableContents"/>
              <w:bidi w:val="0"/>
              <w:spacing w:before="0" w:after="283"/>
              <w:jc w:val="left"/>
              <w:rPr/>
            </w:pPr>
            <w:r>
              <w:rPr/>
              <w:t xml:space="preserve">17 </w:t>
            </w:r>
          </w:p>
        </w:tc>
        <w:tc>
          <w:tcPr>
            <w:tcW w:w="3496" w:type="dxa"/>
            <w:tcBorders/>
            <w:vAlign w:val="center"/>
          </w:tcPr>
          <w:p>
            <w:pPr>
              <w:pStyle w:val="TableContents"/>
              <w:bidi w:val="0"/>
              <w:spacing w:before="0" w:after="283"/>
              <w:jc w:val="left"/>
              <w:rPr/>
            </w:pPr>
            <w:r>
              <w:rPr/>
              <w:t xml:space="preserve">Lähde: Vuoden 2001 väestönlaskenta. Vuoden 2001 väestönlaskennan tietoja voidaan tulkita monin eri tavoin. Tietojen mukaan 18 972 350 henkilöä 21 394 309:stä oli jonkin kielen puhujia, eikä niissä otettu huomioon pieniä lapsia. Yli miljoona näistä 18 972 350 henkilöstä ei kuitenkaan antanut mitään tietoja; 879 778 henkilöä ei antanut tietoja kielitaidostaan, ja 203 101 henkilöä oli "ulkomaanvierailijoita", joilta ei kysytty tietoja. Niistä 17 889 671 henkilöstä, joille tehtiin kysely, 17 357 833 puhui vain englantia tai "hyvin" tai "erittäin hyvin" toisena kielenä; 531 838 puhui "huonosti" tai "ei lainkaan". </w:t>
            </w:r>
          </w:p>
        </w:tc>
      </w:tr>
      <w:tr>
        <w:trPr/>
        <w:tc>
          <w:tcPr>
            <w:tcW w:w="1351"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59,619,290 </w:t>
            </w:r>
          </w:p>
        </w:tc>
        <w:tc>
          <w:tcPr>
            <w:tcW w:w="1486" w:type="dxa"/>
            <w:tcBorders/>
            <w:vAlign w:val="center"/>
          </w:tcPr>
          <w:p>
            <w:pPr>
              <w:pStyle w:val="TableContents"/>
              <w:bidi w:val="0"/>
              <w:spacing w:before="0" w:after="283"/>
              <w:jc w:val="left"/>
              <w:rPr/>
            </w:pPr>
            <w:r>
              <w:rPr/>
              <w:t xml:space="preserve">17,000,000 </w:t>
            </w:r>
          </w:p>
        </w:tc>
        <w:tc>
          <w:tcPr>
            <w:tcW w:w="99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Bangladesh </w:t>
            </w:r>
          </w:p>
        </w:tc>
        <w:tc>
          <w:tcPr>
            <w:tcW w:w="1486" w:type="dxa"/>
            <w:tcBorders/>
            <w:vAlign w:val="center"/>
          </w:tcPr>
          <w:p>
            <w:pPr>
              <w:pStyle w:val="TableContents"/>
              <w:bidi w:val="0"/>
              <w:spacing w:before="0" w:after="283"/>
              <w:jc w:val="left"/>
              <w:rPr/>
            </w:pPr>
            <w:r>
              <w:rPr/>
              <w:t xml:space="preserve">163,323,100 </w:t>
            </w:r>
          </w:p>
        </w:tc>
        <w:tc>
          <w:tcPr>
            <w:tcW w:w="1486" w:type="dxa"/>
            <w:tcBorders/>
            <w:vAlign w:val="center"/>
          </w:tcPr>
          <w:p>
            <w:pPr>
              <w:pStyle w:val="TableContents"/>
              <w:bidi w:val="0"/>
              <w:spacing w:before="0" w:after="283"/>
              <w:jc w:val="left"/>
              <w:rPr/>
            </w:pPr>
            <w:r>
              <w:rPr/>
              <w:t xml:space="preserve">30,108,031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709,873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29,398,158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Euromonitor joulukuu 2010. </w:t>
            </w:r>
          </w:p>
        </w:tc>
      </w:tr>
      <w:tr>
        <w:trPr/>
        <w:tc>
          <w:tcPr>
            <w:tcW w:w="135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83,289,500 </w:t>
            </w:r>
          </w:p>
        </w:tc>
        <w:tc>
          <w:tcPr>
            <w:tcW w:w="1486" w:type="dxa"/>
            <w:tcBorders/>
            <w:vAlign w:val="center"/>
          </w:tcPr>
          <w:p>
            <w:pPr>
              <w:pStyle w:val="TableContents"/>
              <w:bidi w:val="0"/>
              <w:spacing w:before="0" w:after="283"/>
              <w:jc w:val="left"/>
              <w:rPr/>
            </w:pPr>
            <w:r>
              <w:rPr/>
              <w:t xml:space="preserve">28,101,325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28,101,325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63,038,247 </w:t>
            </w:r>
          </w:p>
        </w:tc>
        <w:tc>
          <w:tcPr>
            <w:tcW w:w="1486" w:type="dxa"/>
            <w:tcBorders/>
            <w:vAlign w:val="center"/>
          </w:tcPr>
          <w:p>
            <w:pPr>
              <w:pStyle w:val="TableContents"/>
              <w:bidi w:val="0"/>
              <w:spacing w:before="0" w:after="283"/>
              <w:jc w:val="left"/>
              <w:rPr/>
            </w:pPr>
            <w:r>
              <w:rPr/>
              <w:t xml:space="preserve">17,121,187 </w:t>
            </w:r>
          </w:p>
        </w:tc>
        <w:tc>
          <w:tcPr>
            <w:tcW w:w="991" w:type="dxa"/>
            <w:tcBorders/>
            <w:vAlign w:val="center"/>
          </w:tcPr>
          <w:p>
            <w:pPr>
              <w:pStyle w:val="TableContents"/>
              <w:bidi w:val="0"/>
              <w:spacing w:before="0" w:after="283"/>
              <w:jc w:val="left"/>
              <w:rPr/>
            </w:pPr>
            <w:r>
              <w:rPr/>
              <w:t xml:space="preserve">27.16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17,121,187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16,770,000 </w:t>
            </w:r>
          </w:p>
        </w:tc>
        <w:tc>
          <w:tcPr>
            <w:tcW w:w="1486" w:type="dxa"/>
            <w:tcBorders/>
            <w:vAlign w:val="center"/>
          </w:tcPr>
          <w:p>
            <w:pPr>
              <w:pStyle w:val="TableContents"/>
              <w:bidi w:val="0"/>
              <w:spacing w:before="0" w:after="283"/>
              <w:jc w:val="left"/>
              <w:rPr/>
            </w:pPr>
            <w:r>
              <w:rPr/>
              <w:t xml:space="preserve">15,030,000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29,890,686 </w:t>
            </w:r>
          </w:p>
        </w:tc>
        <w:tc>
          <w:tcPr>
            <w:tcW w:w="1486" w:type="dxa"/>
            <w:tcBorders/>
            <w:vAlign w:val="center"/>
          </w:tcPr>
          <w:p>
            <w:pPr>
              <w:pStyle w:val="TableContents"/>
              <w:bidi w:val="0"/>
              <w:spacing w:before="0" w:after="283"/>
              <w:jc w:val="left"/>
              <w:rPr/>
            </w:pPr>
            <w:r>
              <w:rPr/>
              <w:t xml:space="preserve">10,700,866 </w:t>
            </w:r>
          </w:p>
        </w:tc>
        <w:tc>
          <w:tcPr>
            <w:tcW w:w="991" w:type="dxa"/>
            <w:tcBorders/>
            <w:vAlign w:val="center"/>
          </w:tcPr>
          <w:p>
            <w:pPr>
              <w:pStyle w:val="TableContents"/>
              <w:bidi w:val="0"/>
              <w:spacing w:before="0" w:after="283"/>
              <w:jc w:val="left"/>
              <w:rPr/>
            </w:pPr>
            <w:r>
              <w:rPr/>
              <w:t xml:space="preserve">35.8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pPr>
            <w:r>
              <w:rPr/>
              <w:t xml:space="preserve">0.067 </w:t>
            </w:r>
          </w:p>
        </w:tc>
        <w:tc>
          <w:tcPr>
            <w:tcW w:w="1306" w:type="dxa"/>
            <w:tcBorders/>
            <w:vAlign w:val="center"/>
          </w:tcPr>
          <w:p>
            <w:pPr>
              <w:pStyle w:val="TableContents"/>
              <w:bidi w:val="0"/>
              <w:spacing w:before="0" w:after="283"/>
              <w:jc w:val="left"/>
              <w:rPr/>
            </w:pPr>
            <w:r>
              <w:rPr/>
              <w:t xml:space="preserve">876,720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Census. (päivämäärää ei ole tarkistettu) </w:t>
            </w:r>
          </w:p>
        </w:tc>
      </w:tr>
      <w:tr>
        <w:trPr/>
        <w:tc>
          <w:tcPr>
            <w:tcW w:w="135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52,981,991 </w:t>
            </w:r>
          </w:p>
        </w:tc>
        <w:tc>
          <w:tcPr>
            <w:tcW w:w="1486" w:type="dxa"/>
            <w:tcBorders/>
            <w:vAlign w:val="center"/>
          </w:tcPr>
          <w:p>
            <w:pPr>
              <w:pStyle w:val="TableContents"/>
              <w:bidi w:val="0"/>
              <w:spacing w:before="0" w:after="283"/>
              <w:jc w:val="left"/>
              <w:rPr/>
            </w:pPr>
            <w:r>
              <w:rPr/>
              <w:t xml:space="preserve">16,424,417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4,930,510 </w:t>
            </w:r>
          </w:p>
        </w:tc>
        <w:tc>
          <w:tcPr>
            <w:tcW w:w="1021" w:type="dxa"/>
            <w:tcBorders/>
            <w:vAlign w:val="center"/>
          </w:tcPr>
          <w:p>
            <w:pPr>
              <w:pStyle w:val="TableContents"/>
              <w:bidi w:val="0"/>
              <w:spacing w:before="0" w:after="283"/>
              <w:jc w:val="left"/>
              <w:rPr/>
            </w:pPr>
            <w:r>
              <w:rPr/>
              <w:t xml:space="preserve">9.3 </w:t>
            </w:r>
          </w:p>
        </w:tc>
        <w:tc>
          <w:tcPr>
            <w:tcW w:w="1306" w:type="dxa"/>
            <w:tcBorders/>
            <w:vAlign w:val="center"/>
          </w:tcPr>
          <w:p>
            <w:pPr>
              <w:pStyle w:val="TableContents"/>
              <w:bidi w:val="0"/>
              <w:spacing w:before="0" w:after="283"/>
              <w:jc w:val="left"/>
              <w:rPr/>
            </w:pPr>
            <w:r>
              <w:rPr/>
              <w:t xml:space="preserve">11,493,907 </w:t>
            </w:r>
          </w:p>
        </w:tc>
        <w:tc>
          <w:tcPr>
            <w:tcW w:w="1126" w:type="dxa"/>
            <w:tcBorders/>
            <w:vAlign w:val="center"/>
          </w:tcPr>
          <w:p>
            <w:pPr>
              <w:pStyle w:val="TableContents"/>
              <w:bidi w:val="0"/>
              <w:spacing w:before="0" w:after="283"/>
              <w:jc w:val="left"/>
              <w:rPr/>
            </w:pPr>
            <w:r>
              <w:rPr/>
              <w:t xml:space="preserve">22 </w:t>
            </w:r>
          </w:p>
        </w:tc>
        <w:tc>
          <w:tcPr>
            <w:tcW w:w="3496" w:type="dxa"/>
            <w:tcBorders/>
            <w:vAlign w:val="center"/>
          </w:tcPr>
          <w:p>
            <w:pPr>
              <w:pStyle w:val="TableContents"/>
              <w:bidi w:val="0"/>
              <w:spacing w:before="0" w:after="283"/>
              <w:jc w:val="left"/>
              <w:rPr/>
            </w:pPr>
            <w:r>
              <w:rPr/>
              <w:t xml:space="preserve">Äidinkieliset puhujat vuoden 2011 väestönlaskennan mukaan. Muut kuin äidinkieliset puhujat: Crystal (2003), s. 109. </w:t>
            </w:r>
          </w:p>
        </w:tc>
      </w:tr>
      <w:tr>
        <w:trPr/>
        <w:tc>
          <w:tcPr>
            <w:tcW w:w="1351" w:type="dxa"/>
            <w:tcBorders/>
            <w:vAlign w:val="center"/>
          </w:tcPr>
          <w:p>
            <w:pPr>
              <w:pStyle w:val="TableContents"/>
              <w:bidi w:val="0"/>
              <w:spacing w:before="0" w:after="283"/>
              <w:jc w:val="left"/>
              <w:rPr/>
            </w:pPr>
            <w:r>
              <w:rPr/>
              <w:t xml:space="preserve">Puola </w:t>
            </w:r>
          </w:p>
        </w:tc>
        <w:tc>
          <w:tcPr>
            <w:tcW w:w="1486" w:type="dxa"/>
            <w:tcBorders/>
            <w:vAlign w:val="center"/>
          </w:tcPr>
          <w:p>
            <w:pPr>
              <w:pStyle w:val="TableContents"/>
              <w:bidi w:val="0"/>
              <w:spacing w:before="0" w:after="283"/>
              <w:jc w:val="left"/>
              <w:rPr/>
            </w:pPr>
            <w:r>
              <w:rPr/>
              <w:t xml:space="preserve">38,501,000 </w:t>
            </w:r>
          </w:p>
        </w:tc>
        <w:tc>
          <w:tcPr>
            <w:tcW w:w="1486" w:type="dxa"/>
            <w:tcBorders/>
            <w:vAlign w:val="center"/>
          </w:tcPr>
          <w:p>
            <w:pPr>
              <w:pStyle w:val="TableContents"/>
              <w:bidi w:val="0"/>
              <w:spacing w:before="0" w:after="283"/>
              <w:jc w:val="left"/>
              <w:rPr/>
            </w:pPr>
            <w:r>
              <w:rPr/>
              <w:t xml:space="preserve">14,300,000 </w:t>
            </w:r>
          </w:p>
        </w:tc>
        <w:tc>
          <w:tcPr>
            <w:tcW w:w="991" w:type="dxa"/>
            <w:tcBorders/>
            <w:vAlign w:val="center"/>
          </w:tcPr>
          <w:p>
            <w:pPr>
              <w:pStyle w:val="TableContents"/>
              <w:bidi w:val="0"/>
              <w:spacing w:before="0" w:after="283"/>
              <w:jc w:val="left"/>
              <w:rPr/>
            </w:pPr>
            <w:r>
              <w:rPr/>
              <w:t xml:space="preserve">37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Äidinkielenä pidetään niitä, jotka puhuvat kotona englantia. Keskustilastokeskus: Tilastokeskus, äidinkielen puhujiksi lasketaan ne, jotka puhuvat kotona englantia. </w:t>
            </w:r>
          </w:p>
        </w:tc>
      </w:tr>
      <w:tr>
        <w:trPr/>
        <w:tc>
          <w:tcPr>
            <w:tcW w:w="135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70,586,256 </w:t>
            </w:r>
          </w:p>
        </w:tc>
        <w:tc>
          <w:tcPr>
            <w:tcW w:w="1486" w:type="dxa"/>
            <w:tcBorders/>
            <w:vAlign w:val="center"/>
          </w:tcPr>
          <w:p>
            <w:pPr>
              <w:pStyle w:val="TableContents"/>
              <w:bidi w:val="0"/>
              <w:spacing w:before="0" w:after="283"/>
              <w:jc w:val="left"/>
              <w:rPr/>
            </w:pPr>
            <w:r>
              <w:rPr/>
              <w:t xml:space="preserve">12,000,000 </w:t>
            </w:r>
          </w:p>
        </w:tc>
        <w:tc>
          <w:tcPr>
            <w:tcW w:w="991"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31,700,000 </w:t>
            </w:r>
          </w:p>
        </w:tc>
        <w:tc>
          <w:tcPr>
            <w:tcW w:w="1486" w:type="dxa"/>
            <w:tcBorders/>
            <w:vAlign w:val="center"/>
          </w:tcPr>
          <w:p>
            <w:pPr>
              <w:pStyle w:val="TableContents"/>
              <w:bidi w:val="0"/>
              <w:spacing w:before="0" w:after="283"/>
              <w:jc w:val="left"/>
              <w:rPr/>
            </w:pPr>
            <w:r>
              <w:rPr/>
              <w:t xml:space="preserve">11,095,000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Sri Lanka </w:t>
            </w:r>
          </w:p>
        </w:tc>
        <w:tc>
          <w:tcPr>
            <w:tcW w:w="1486" w:type="dxa"/>
            <w:tcBorders/>
            <w:vAlign w:val="center"/>
          </w:tcPr>
          <w:p>
            <w:pPr>
              <w:pStyle w:val="TableContents"/>
              <w:bidi w:val="0"/>
              <w:spacing w:before="0" w:after="283"/>
              <w:jc w:val="left"/>
              <w:rPr/>
            </w:pPr>
            <w:r>
              <w:rPr/>
              <w:t xml:space="preserve">22,480,000 </w:t>
            </w:r>
          </w:p>
        </w:tc>
        <w:tc>
          <w:tcPr>
            <w:tcW w:w="1486" w:type="dxa"/>
            <w:tcBorders/>
            <w:vAlign w:val="center"/>
          </w:tcPr>
          <w:p>
            <w:pPr>
              <w:pStyle w:val="TableContents"/>
              <w:bidi w:val="0"/>
              <w:spacing w:before="0" w:after="283"/>
              <w:jc w:val="left"/>
              <w:rPr/>
            </w:pPr>
            <w:r>
              <w:rPr/>
              <w:t xml:space="preserve">10,565,600 </w:t>
            </w:r>
          </w:p>
        </w:tc>
        <w:tc>
          <w:tcPr>
            <w:tcW w:w="991" w:type="dxa"/>
            <w:tcBorders/>
            <w:vAlign w:val="center"/>
          </w:tcPr>
          <w:p>
            <w:pPr>
              <w:pStyle w:val="TableContents"/>
              <w:bidi w:val="0"/>
              <w:spacing w:before="0" w:after="283"/>
              <w:jc w:val="left"/>
              <w:rPr/>
            </w:pPr>
            <w:r>
              <w:rPr/>
              <w:t xml:space="preserve">47 </w:t>
            </w:r>
          </w:p>
        </w:tc>
        <w:tc>
          <w:tcPr>
            <w:tcW w:w="1306" w:type="dxa"/>
            <w:tcBorders/>
            <w:vAlign w:val="center"/>
          </w:tcPr>
          <w:p>
            <w:pPr>
              <w:pStyle w:val="TableContents"/>
              <w:bidi w:val="0"/>
              <w:spacing w:before="0" w:after="283"/>
              <w:jc w:val="left"/>
              <w:rPr/>
            </w:pPr>
            <w:r>
              <w:rPr/>
              <w:t xml:space="preserve">37,061 </w:t>
            </w:r>
          </w:p>
        </w:tc>
        <w:tc>
          <w:tcPr>
            <w:tcW w:w="1021" w:type="dxa"/>
            <w:tcBorders/>
            <w:vAlign w:val="center"/>
          </w:tcPr>
          <w:p>
            <w:pPr>
              <w:pStyle w:val="TableContents"/>
              <w:bidi w:val="0"/>
              <w:spacing w:before="0" w:after="283"/>
              <w:jc w:val="left"/>
              <w:rPr/>
            </w:pPr>
            <w:r>
              <w:rPr/>
              <w:t xml:space="preserve">0.2 </w:t>
            </w:r>
          </w:p>
        </w:tc>
        <w:tc>
          <w:tcPr>
            <w:tcW w:w="1306" w:type="dxa"/>
            <w:tcBorders/>
            <w:vAlign w:val="center"/>
          </w:tcPr>
          <w:p>
            <w:pPr>
              <w:pStyle w:val="TableContents"/>
              <w:bidi w:val="0"/>
              <w:spacing w:before="0" w:after="283"/>
              <w:jc w:val="left"/>
              <w:rPr/>
            </w:pPr>
            <w:r>
              <w:rPr/>
              <w:t xml:space="preserve">9,680,000 </w:t>
            </w:r>
          </w:p>
        </w:tc>
        <w:tc>
          <w:tcPr>
            <w:tcW w:w="1126" w:type="dxa"/>
            <w:tcBorders/>
            <w:vAlign w:val="center"/>
          </w:tcPr>
          <w:p>
            <w:pPr>
              <w:pStyle w:val="TableContents"/>
              <w:bidi w:val="0"/>
              <w:spacing w:before="0" w:after="283"/>
              <w:jc w:val="left"/>
              <w:rPr/>
            </w:pPr>
            <w:r>
              <w:rPr/>
              <w:t xml:space="preserve">47 </w:t>
            </w:r>
          </w:p>
        </w:tc>
        <w:tc>
          <w:tcPr>
            <w:tcW w:w="3496" w:type="dxa"/>
            <w:tcBorders/>
            <w:vAlign w:val="center"/>
          </w:tcPr>
          <w:p>
            <w:pPr>
              <w:pStyle w:val="TableContents"/>
              <w:bidi w:val="0"/>
              <w:spacing w:before="0" w:after="283"/>
              <w:jc w:val="left"/>
              <w:rPr/>
            </w:pPr>
            <w:r>
              <w:rPr/>
              <w:t xml:space="preserve">Englannin kielen taitoa kuvaava indeksi </w:t>
            </w:r>
          </w:p>
        </w:tc>
      </w:tr>
      <w:tr>
        <w:trPr/>
        <w:tc>
          <w:tcPr>
            <w:tcW w:w="135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47,190,000 </w:t>
            </w:r>
          </w:p>
        </w:tc>
        <w:tc>
          <w:tcPr>
            <w:tcW w:w="1486" w:type="dxa"/>
            <w:tcBorders/>
            <w:vAlign w:val="center"/>
          </w:tcPr>
          <w:p>
            <w:pPr>
              <w:pStyle w:val="TableContents"/>
              <w:bidi w:val="0"/>
              <w:spacing w:before="0" w:after="283"/>
              <w:jc w:val="left"/>
              <w:rPr/>
            </w:pPr>
            <w:r>
              <w:rPr/>
              <w:t xml:space="preserve">10,400,000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Kiina </w:t>
            </w:r>
          </w:p>
        </w:tc>
        <w:tc>
          <w:tcPr>
            <w:tcW w:w="1486" w:type="dxa"/>
            <w:tcBorders/>
            <w:vAlign w:val="center"/>
          </w:tcPr>
          <w:p>
            <w:pPr>
              <w:pStyle w:val="TableContents"/>
              <w:bidi w:val="0"/>
              <w:spacing w:before="0" w:after="283"/>
              <w:jc w:val="left"/>
              <w:rPr/>
            </w:pPr>
            <w:r>
              <w:rPr/>
              <w:t xml:space="preserve">1,210,000,000 </w:t>
            </w:r>
          </w:p>
        </w:tc>
        <w:tc>
          <w:tcPr>
            <w:tcW w:w="1486" w:type="dxa"/>
            <w:tcBorders/>
            <w:vAlign w:val="center"/>
          </w:tcPr>
          <w:p>
            <w:pPr>
              <w:pStyle w:val="TableContents"/>
              <w:bidi w:val="0"/>
              <w:spacing w:before="0" w:after="283"/>
              <w:jc w:val="left"/>
              <w:rPr/>
            </w:pPr>
            <w:r>
              <w:rPr/>
              <w:t xml:space="preserve">10,000,000 </w:t>
            </w:r>
          </w:p>
        </w:tc>
        <w:tc>
          <w:tcPr>
            <w:tcW w:w="991" w:type="dxa"/>
            <w:tcBorders/>
            <w:vAlign w:val="center"/>
          </w:tcPr>
          <w:p>
            <w:pPr>
              <w:pStyle w:val="TableContents"/>
              <w:bidi w:val="0"/>
              <w:spacing w:before="0" w:after="283"/>
              <w:jc w:val="left"/>
              <w:rPr/>
            </w:pPr>
            <w:r>
              <w:rPr/>
              <w:t xml:space="preserve">&lt; 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Luvut koskevat vain Manner-Kiinan englanninkielisiä käyttäjiä (lukuun ottamatta Hongkongia, jossa englanti on virallinen kieli, ja Macaota). Usein mainittu luku 300 miljoonaa koskee "oppijoita". </w:t>
            </w:r>
          </w:p>
        </w:tc>
      </w:tr>
      <w:tr>
        <w:trPr/>
        <w:tc>
          <w:tcPr>
            <w:tcW w:w="1351"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205,000,000 </w:t>
            </w:r>
          </w:p>
        </w:tc>
        <w:tc>
          <w:tcPr>
            <w:tcW w:w="1486" w:type="dxa"/>
            <w:tcBorders/>
            <w:vAlign w:val="center"/>
          </w:tcPr>
          <w:p>
            <w:pPr>
              <w:pStyle w:val="TableContents"/>
              <w:bidi w:val="0"/>
              <w:spacing w:before="0" w:after="283"/>
              <w:jc w:val="left"/>
              <w:rPr/>
            </w:pPr>
            <w:r>
              <w:rPr/>
              <w:t xml:space="preserve">10,542,000 </w:t>
            </w:r>
          </w:p>
        </w:tc>
        <w:tc>
          <w:tcPr>
            <w:tcW w:w="99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292,000 </w:t>
            </w:r>
          </w:p>
        </w:tc>
        <w:tc>
          <w:tcPr>
            <w:tcW w:w="1021" w:type="dxa"/>
            <w:tcBorders/>
            <w:vAlign w:val="center"/>
          </w:tcPr>
          <w:p>
            <w:pPr>
              <w:pStyle w:val="TableContents"/>
              <w:bidi w:val="0"/>
              <w:spacing w:before="0" w:after="283"/>
              <w:jc w:val="left"/>
              <w:rPr/>
            </w:pPr>
            <w:r>
              <w:rPr/>
              <w:t xml:space="preserve">0.14 </w:t>
            </w:r>
          </w:p>
        </w:tc>
        <w:tc>
          <w:tcPr>
            <w:tcW w:w="1306" w:type="dxa"/>
            <w:tcBorders/>
            <w:vAlign w:val="center"/>
          </w:tcPr>
          <w:p>
            <w:pPr>
              <w:pStyle w:val="TableContents"/>
              <w:bidi w:val="0"/>
              <w:spacing w:before="0" w:after="283"/>
              <w:jc w:val="left"/>
              <w:rPr/>
            </w:pPr>
            <w:r>
              <w:rPr/>
              <w:t xml:space="preserve">10,250,000 </w:t>
            </w:r>
          </w:p>
        </w:tc>
        <w:tc>
          <w:tcPr>
            <w:tcW w:w="1126" w:type="dxa"/>
            <w:tcBorders/>
            <w:vAlign w:val="center"/>
          </w:tcPr>
          <w:p>
            <w:pPr>
              <w:pStyle w:val="TableContents"/>
              <w:bidi w:val="0"/>
              <w:spacing w:before="0" w:after="283"/>
              <w:jc w:val="left"/>
              <w:rPr/>
            </w:pPr>
            <w:r>
              <w:rPr/>
              <w:t xml:space="preserve">5 </w:t>
            </w:r>
          </w:p>
        </w:tc>
        <w:tc>
          <w:tcPr>
            <w:tcW w:w="3496" w:type="dxa"/>
            <w:tcBorders/>
            <w:vAlign w:val="center"/>
          </w:tcPr>
          <w:p>
            <w:pPr>
              <w:pStyle w:val="TableContents"/>
              <w:bidi w:val="0"/>
              <w:spacing w:before="0" w:after="283"/>
              <w:jc w:val="left"/>
              <w:rPr/>
            </w:pPr>
            <w:r>
              <w:rPr/>
              <w:t xml:space="preserve">Lähde: British Council (2012) ja EF. Vain 5 prosenttia brasilialaisista hallitsee englannin kielen toisena tai vieraana kielenä hyvin, ja 6 prosentilla on hyvin alkeellinen taito. Brasiliassa on 240 tuhatta brittiläistä jälkeläistä ja 180 tuhatta amerikkalaista syntyperää olevaa kansalaista, mukaan lukien Confederados-kulttuurin alaryhmä, joka on konfederaation siirtomaiden jälkeläisiä. </w:t>
            </w:r>
          </w:p>
        </w:tc>
      </w:tr>
      <w:tr>
        <w:trPr/>
        <w:tc>
          <w:tcPr>
            <w:tcW w:w="135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9,921,541 </w:t>
            </w:r>
          </w:p>
        </w:tc>
        <w:tc>
          <w:tcPr>
            <w:tcW w:w="1486" w:type="dxa"/>
            <w:tcBorders/>
            <w:vAlign w:val="center"/>
          </w:tcPr>
          <w:p>
            <w:pPr>
              <w:pStyle w:val="TableContents"/>
              <w:bidi w:val="0"/>
              <w:spacing w:before="0" w:after="283"/>
              <w:jc w:val="left"/>
              <w:rPr/>
            </w:pPr>
            <w:r>
              <w:rPr/>
              <w:t xml:space="preserve">8,200,000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Kenia </w:t>
            </w:r>
          </w:p>
        </w:tc>
        <w:tc>
          <w:tcPr>
            <w:tcW w:w="1486" w:type="dxa"/>
            <w:tcBorders/>
            <w:vAlign w:val="center"/>
          </w:tcPr>
          <w:p>
            <w:pPr>
              <w:pStyle w:val="TableContents"/>
              <w:bidi w:val="0"/>
              <w:spacing w:before="0" w:after="283"/>
              <w:jc w:val="left"/>
              <w:rPr/>
            </w:pPr>
            <w:r>
              <w:rPr/>
              <w:t xml:space="preserve">43,013,431 </w:t>
            </w:r>
          </w:p>
        </w:tc>
        <w:tc>
          <w:tcPr>
            <w:tcW w:w="1486" w:type="dxa"/>
            <w:tcBorders/>
            <w:vAlign w:val="center"/>
          </w:tcPr>
          <w:p>
            <w:pPr>
              <w:pStyle w:val="TableContents"/>
              <w:bidi w:val="0"/>
              <w:spacing w:before="0" w:after="283"/>
              <w:jc w:val="left"/>
              <w:rPr/>
            </w:pPr>
            <w:r>
              <w:rPr/>
              <w:t xml:space="preserve">8,100,000 </w:t>
            </w:r>
          </w:p>
        </w:tc>
        <w:tc>
          <w:tcPr>
            <w:tcW w:w="991" w:type="dxa"/>
            <w:tcBorders/>
            <w:vAlign w:val="center"/>
          </w:tcPr>
          <w:p>
            <w:pPr>
              <w:pStyle w:val="TableContents"/>
              <w:bidi w:val="0"/>
              <w:spacing w:before="0" w:after="283"/>
              <w:jc w:val="left"/>
              <w:rPr/>
            </w:pPr>
            <w:r>
              <w:rPr/>
              <w:t xml:space="preserve">18.83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19,740,000 </w:t>
            </w:r>
          </w:p>
        </w:tc>
        <w:tc>
          <w:tcPr>
            <w:tcW w:w="1486" w:type="dxa"/>
            <w:tcBorders/>
            <w:vAlign w:val="center"/>
          </w:tcPr>
          <w:p>
            <w:pPr>
              <w:pStyle w:val="TableContents"/>
              <w:bidi w:val="0"/>
              <w:spacing w:before="0" w:after="283"/>
              <w:jc w:val="left"/>
              <w:rPr/>
            </w:pPr>
            <w:r>
              <w:rPr/>
              <w:t xml:space="preserve">7,500,000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t xml:space="preserve">Malesia </w:t>
            </w:r>
          </w:p>
        </w:tc>
        <w:tc>
          <w:tcPr>
            <w:tcW w:w="1486" w:type="dxa"/>
            <w:tcBorders/>
            <w:vAlign w:val="center"/>
          </w:tcPr>
          <w:p>
            <w:pPr>
              <w:pStyle w:val="TableContents"/>
              <w:bidi w:val="0"/>
              <w:spacing w:before="0" w:after="283"/>
              <w:jc w:val="left"/>
              <w:rPr/>
            </w:pPr>
            <w:r>
              <w:rPr/>
              <w:t xml:space="preserve">27,170,000 </w:t>
            </w:r>
          </w:p>
        </w:tc>
        <w:tc>
          <w:tcPr>
            <w:tcW w:w="1486" w:type="dxa"/>
            <w:tcBorders/>
            <w:vAlign w:val="center"/>
          </w:tcPr>
          <w:p>
            <w:pPr>
              <w:pStyle w:val="TableContents"/>
              <w:bidi w:val="0"/>
              <w:spacing w:before="0" w:after="283"/>
              <w:jc w:val="left"/>
              <w:rPr/>
            </w:pPr>
            <w:r>
              <w:rPr/>
              <w:t xml:space="preserve">15,580,000 </w:t>
            </w:r>
          </w:p>
        </w:tc>
        <w:tc>
          <w:tcPr>
            <w:tcW w:w="991" w:type="dxa"/>
            <w:tcBorders/>
            <w:vAlign w:val="center"/>
          </w:tcPr>
          <w:p>
            <w:pPr>
              <w:pStyle w:val="TableContents"/>
              <w:bidi w:val="0"/>
              <w:spacing w:before="0" w:after="283"/>
              <w:jc w:val="left"/>
              <w:rPr/>
            </w:pPr>
            <w:r>
              <w:rPr/>
              <w:t xml:space="preserve">62.57 </w:t>
            </w:r>
          </w:p>
        </w:tc>
        <w:tc>
          <w:tcPr>
            <w:tcW w:w="1306" w:type="dxa"/>
            <w:tcBorders/>
            <w:vAlign w:val="center"/>
          </w:tcPr>
          <w:p>
            <w:pPr>
              <w:pStyle w:val="TableContents"/>
              <w:bidi w:val="0"/>
              <w:spacing w:before="0" w:after="283"/>
              <w:jc w:val="left"/>
              <w:rPr/>
            </w:pPr>
            <w:r>
              <w:rPr/>
              <w:t xml:space="preserve">380,000 </w:t>
            </w:r>
          </w:p>
        </w:tc>
        <w:tc>
          <w:tcPr>
            <w:tcW w:w="102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15,200,000 </w:t>
            </w:r>
          </w:p>
        </w:tc>
        <w:tc>
          <w:tcPr>
            <w:tcW w:w="1126" w:type="dxa"/>
            <w:tcBorders/>
            <w:vAlign w:val="center"/>
          </w:tcPr>
          <w:p>
            <w:pPr>
              <w:pStyle w:val="TableContents"/>
              <w:bidi w:val="0"/>
              <w:spacing w:before="0" w:after="283"/>
              <w:jc w:val="left"/>
              <w:rPr/>
            </w:pPr>
            <w:r>
              <w:rPr/>
              <w:t xml:space="preserve">61.1 </w:t>
            </w:r>
          </w:p>
        </w:tc>
        <w:tc>
          <w:tcPr>
            <w:tcW w:w="3496" w:type="dxa"/>
            <w:tcBorders/>
            <w:vAlign w:val="center"/>
          </w:tcPr>
          <w:p>
            <w:pPr>
              <w:pStyle w:val="TableContents"/>
              <w:bidi w:val="0"/>
              <w:spacing w:before="0" w:after="283"/>
              <w:jc w:val="left"/>
              <w:rPr/>
            </w:pPr>
            <w:r>
              <w:rPr/>
              <w:t xml:space="preserve">EF English Proficiency Index </w:t>
            </w:r>
          </w:p>
        </w:tc>
      </w:tr>
      <w:tr>
        <w:trPr/>
        <w:tc>
          <w:tcPr>
            <w:tcW w:w="1351"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t xml:space="preserve">138,312,535 </w:t>
            </w:r>
          </w:p>
        </w:tc>
        <w:tc>
          <w:tcPr>
            <w:tcW w:w="1486" w:type="dxa"/>
            <w:tcBorders/>
            <w:vAlign w:val="center"/>
          </w:tcPr>
          <w:p>
            <w:pPr>
              <w:pStyle w:val="TableContents"/>
              <w:bidi w:val="0"/>
              <w:spacing w:before="0" w:after="283"/>
              <w:jc w:val="left"/>
              <w:rPr/>
            </w:pPr>
            <w:r>
              <w:rPr/>
              <w:t xml:space="preserve">7,574,303 </w:t>
            </w:r>
          </w:p>
        </w:tc>
        <w:tc>
          <w:tcPr>
            <w:tcW w:w="991" w:type="dxa"/>
            <w:tcBorders/>
            <w:vAlign w:val="center"/>
          </w:tcPr>
          <w:p>
            <w:pPr>
              <w:pStyle w:val="TableContents"/>
              <w:bidi w:val="0"/>
              <w:spacing w:before="0" w:after="283"/>
              <w:jc w:val="left"/>
              <w:rPr/>
            </w:pPr>
            <w:r>
              <w:rPr/>
              <w:t xml:space="preserve">5.48 </w:t>
            </w:r>
          </w:p>
        </w:tc>
        <w:tc>
          <w:tcPr>
            <w:tcW w:w="1306" w:type="dxa"/>
            <w:tcBorders/>
            <w:vAlign w:val="center"/>
          </w:tcPr>
          <w:p>
            <w:pPr>
              <w:pStyle w:val="TableContents"/>
              <w:bidi w:val="0"/>
              <w:spacing w:before="0" w:after="283"/>
              <w:jc w:val="left"/>
              <w:rPr/>
            </w:pPr>
            <w:r>
              <w:rPr/>
              <w:t xml:space="preserve">2,522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7,571,787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Kansalaisuus, kansalaisuus, taulukot 4.5 ja 4.1, Venäjän väestönlaskenta (2010). Luku "yhteensä" on niiden asukkaiden lukumäärä, jotka ilmoittivat englannin olevan yksi osaamistaan kielistä. Luku "ensimmäinen kieli" on niiden asukkaiden lukumäärä, jotka ilmoittivat kansalaisuudekseen "amerikan" tai "englannin". Luku "lisäkielet" on erotus. Yli 9 miljoonaa koululaista opiskeli englantia vieraana kielenä vuosina 2008-2009. </w:t>
            </w:r>
          </w:p>
        </w:tc>
      </w:tr>
      <w:tr>
        <w:trPr/>
        <w:tc>
          <w:tcPr>
            <w:tcW w:w="135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10,584,534 </w:t>
            </w:r>
          </w:p>
        </w:tc>
        <w:tc>
          <w:tcPr>
            <w:tcW w:w="1486" w:type="dxa"/>
            <w:tcBorders/>
            <w:vAlign w:val="center"/>
          </w:tcPr>
          <w:p>
            <w:pPr>
              <w:pStyle w:val="TableContents"/>
              <w:bidi w:val="0"/>
              <w:spacing w:before="0" w:after="283"/>
              <w:jc w:val="left"/>
              <w:rPr/>
            </w:pPr>
            <w:r>
              <w:rPr/>
              <w:t xml:space="preserve">6,250,000 </w:t>
            </w:r>
          </w:p>
        </w:tc>
        <w:tc>
          <w:tcPr>
            <w:tcW w:w="991"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6,250,000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Huomaa, että Belgian väestö jakautuu kahteen eri kielialueeseen: Hollanninkielinen Flanderi ja ranskankielinen Vallonia (huomaa, että Brysselin alueella on myös enemmistö ranskaa äidinkielenään puhuvia). Kuten Alankomaissa, suuri osa flaaminkielisistä puhuu sujuvasti englantia, ja Valloniassa pienempi osa puhuu englantia (kuten Ranskassa), mikä laskee kokonaisprosenttiosuutta. </w:t>
            </w:r>
          </w:p>
        </w:tc>
      </w:tr>
      <w:tr>
        <w:trPr/>
        <w:tc>
          <w:tcPr>
            <w:tcW w:w="1351" w:type="dxa"/>
            <w:tcBorders/>
            <w:vAlign w:val="center"/>
          </w:tcPr>
          <w:p>
            <w:pPr>
              <w:pStyle w:val="TableContents"/>
              <w:bidi w:val="0"/>
              <w:spacing w:before="0" w:after="283"/>
              <w:jc w:val="left"/>
              <w:rPr/>
            </w:pPr>
            <w:r>
              <w:rPr/>
              <w:t xml:space="preserve">Israel </w:t>
            </w:r>
          </w:p>
        </w:tc>
        <w:tc>
          <w:tcPr>
            <w:tcW w:w="1486" w:type="dxa"/>
            <w:tcBorders/>
            <w:vAlign w:val="center"/>
          </w:tcPr>
          <w:p>
            <w:pPr>
              <w:pStyle w:val="TableContents"/>
              <w:bidi w:val="0"/>
              <w:spacing w:before="0" w:after="283"/>
              <w:jc w:val="left"/>
              <w:rPr/>
            </w:pPr>
            <w:r>
              <w:rPr/>
              <w:t xml:space="preserve">7,303,000 </w:t>
            </w:r>
          </w:p>
        </w:tc>
        <w:tc>
          <w:tcPr>
            <w:tcW w:w="1486" w:type="dxa"/>
            <w:tcBorders/>
            <w:vAlign w:val="center"/>
          </w:tcPr>
          <w:p>
            <w:pPr>
              <w:pStyle w:val="TableContents"/>
              <w:bidi w:val="0"/>
              <w:spacing w:before="0" w:after="283"/>
              <w:jc w:val="left"/>
              <w:rPr/>
            </w:pPr>
            <w:r>
              <w:rPr/>
              <w:t xml:space="preserve">6,205,000 </w:t>
            </w:r>
          </w:p>
        </w:tc>
        <w:tc>
          <w:tcPr>
            <w:tcW w:w="991" w:type="dxa"/>
            <w:tcBorders/>
            <w:vAlign w:val="center"/>
          </w:tcPr>
          <w:p>
            <w:pPr>
              <w:pStyle w:val="TableContents"/>
              <w:bidi w:val="0"/>
              <w:spacing w:before="0" w:after="283"/>
              <w:jc w:val="left"/>
              <w:rPr/>
            </w:pPr>
            <w:r>
              <w:rPr/>
              <w:t xml:space="preserve">84.97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pPr>
            <w:r>
              <w:rPr/>
              <w:t xml:space="preserve">1.37 </w:t>
            </w:r>
          </w:p>
        </w:tc>
        <w:tc>
          <w:tcPr>
            <w:tcW w:w="1306" w:type="dxa"/>
            <w:tcBorders/>
            <w:vAlign w:val="center"/>
          </w:tcPr>
          <w:p>
            <w:pPr>
              <w:pStyle w:val="TableContents"/>
              <w:bidi w:val="0"/>
              <w:spacing w:before="0" w:after="283"/>
              <w:jc w:val="left"/>
              <w:rPr/>
            </w:pPr>
            <w:r>
              <w:rPr/>
              <w:t xml:space="preserve">6,105,000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Sekä juutalainen enemmistö että etniset vähemmistöryhmät puhuvat laajalti englantia. </w:t>
            </w:r>
          </w:p>
        </w:tc>
      </w:tr>
      <w:tr>
        <w:trPr/>
        <w:tc>
          <w:tcPr>
            <w:tcW w:w="1351" w:type="dxa"/>
            <w:tcBorders/>
            <w:vAlign w:val="center"/>
          </w:tcPr>
          <w:p>
            <w:pPr>
              <w:pStyle w:val="TableContents"/>
              <w:bidi w:val="0"/>
              <w:spacing w:before="0" w:after="283"/>
              <w:jc w:val="left"/>
              <w:rPr/>
            </w:pPr>
            <w:r>
              <w:rPr/>
              <w:t xml:space="preserve">Itävalta </w:t>
            </w:r>
          </w:p>
        </w:tc>
        <w:tc>
          <w:tcPr>
            <w:tcW w:w="1486" w:type="dxa"/>
            <w:tcBorders/>
            <w:vAlign w:val="center"/>
          </w:tcPr>
          <w:p>
            <w:pPr>
              <w:pStyle w:val="TableContents"/>
              <w:bidi w:val="0"/>
              <w:spacing w:before="0" w:after="283"/>
              <w:jc w:val="left"/>
              <w:rPr/>
            </w:pPr>
            <w:r>
              <w:rPr/>
              <w:t xml:space="preserve">8,415,000 </w:t>
            </w:r>
          </w:p>
        </w:tc>
        <w:tc>
          <w:tcPr>
            <w:tcW w:w="1486" w:type="dxa"/>
            <w:tcBorders/>
            <w:vAlign w:val="center"/>
          </w:tcPr>
          <w:p>
            <w:pPr>
              <w:pStyle w:val="TableContents"/>
              <w:bidi w:val="0"/>
              <w:spacing w:before="0" w:after="283"/>
              <w:jc w:val="left"/>
              <w:rPr/>
            </w:pPr>
            <w:r>
              <w:rPr/>
              <w:t xml:space="preserve">6,150,000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Romania </w:t>
            </w:r>
          </w:p>
        </w:tc>
        <w:tc>
          <w:tcPr>
            <w:tcW w:w="1486" w:type="dxa"/>
            <w:tcBorders/>
            <w:vAlign w:val="center"/>
          </w:tcPr>
          <w:p>
            <w:pPr>
              <w:pStyle w:val="TableContents"/>
              <w:bidi w:val="0"/>
              <w:spacing w:before="0" w:after="283"/>
              <w:jc w:val="left"/>
              <w:rPr/>
            </w:pPr>
            <w:r>
              <w:rPr/>
              <w:t xml:space="preserve">19,043,767 </w:t>
            </w:r>
          </w:p>
        </w:tc>
        <w:tc>
          <w:tcPr>
            <w:tcW w:w="1486" w:type="dxa"/>
            <w:tcBorders/>
            <w:vAlign w:val="center"/>
          </w:tcPr>
          <w:p>
            <w:pPr>
              <w:pStyle w:val="TableContents"/>
              <w:bidi w:val="0"/>
              <w:spacing w:before="0" w:after="283"/>
              <w:jc w:val="left"/>
              <w:rPr/>
            </w:pPr>
            <w:r>
              <w:rPr/>
              <w:t xml:space="preserve">5,900,000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13,349,000 </w:t>
            </w:r>
          </w:p>
        </w:tc>
        <w:tc>
          <w:tcPr>
            <w:tcW w:w="1486" w:type="dxa"/>
            <w:tcBorders/>
            <w:vAlign w:val="center"/>
          </w:tcPr>
          <w:p>
            <w:pPr>
              <w:pStyle w:val="TableContents"/>
              <w:bidi w:val="0"/>
              <w:spacing w:before="0" w:after="283"/>
              <w:jc w:val="left"/>
              <w:rPr/>
            </w:pPr>
            <w:r>
              <w:rPr/>
              <w:t xml:space="preserve">5,550,000 </w:t>
            </w:r>
          </w:p>
        </w:tc>
        <w:tc>
          <w:tcPr>
            <w:tcW w:w="991" w:type="dxa"/>
            <w:tcBorders/>
            <w:vAlign w:val="center"/>
          </w:tcPr>
          <w:p>
            <w:pPr>
              <w:pStyle w:val="TableContents"/>
              <w:bidi w:val="0"/>
              <w:spacing w:before="0" w:after="283"/>
              <w:jc w:val="left"/>
              <w:rPr/>
            </w:pPr>
            <w:r>
              <w:rPr/>
              <w:t xml:space="preserve">41.58 </w:t>
            </w:r>
          </w:p>
        </w:tc>
        <w:tc>
          <w:tcPr>
            <w:tcW w:w="1306" w:type="dxa"/>
            <w:tcBorders/>
            <w:vAlign w:val="center"/>
          </w:tcPr>
          <w:p>
            <w:pPr>
              <w:pStyle w:val="TableContents"/>
              <w:bidi w:val="0"/>
              <w:spacing w:before="0" w:after="283"/>
              <w:jc w:val="left"/>
              <w:rPr/>
            </w:pPr>
            <w:r>
              <w:rPr/>
              <w:t xml:space="preserve">250,000 </w:t>
            </w:r>
          </w:p>
        </w:tc>
        <w:tc>
          <w:tcPr>
            <w:tcW w:w="1021" w:type="dxa"/>
            <w:tcBorders/>
            <w:vAlign w:val="center"/>
          </w:tcPr>
          <w:p>
            <w:pPr>
              <w:pStyle w:val="TableContents"/>
              <w:bidi w:val="0"/>
              <w:spacing w:before="0" w:after="283"/>
              <w:jc w:val="left"/>
              <w:rPr/>
            </w:pPr>
            <w:r>
              <w:rPr/>
              <w:t xml:space="preserve">1.87 </w:t>
            </w:r>
          </w:p>
        </w:tc>
        <w:tc>
          <w:tcPr>
            <w:tcW w:w="1306" w:type="dxa"/>
            <w:tcBorders/>
            <w:vAlign w:val="center"/>
          </w:tcPr>
          <w:p>
            <w:pPr>
              <w:pStyle w:val="TableContents"/>
              <w:bidi w:val="0"/>
              <w:spacing w:before="0" w:after="283"/>
              <w:jc w:val="left"/>
              <w:rPr/>
            </w:pPr>
            <w:r>
              <w:rPr/>
              <w:t xml:space="preserve">5,300,000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w:t>
            </w:r>
          </w:p>
        </w:tc>
      </w:tr>
      <w:tr>
        <w:trPr/>
        <w:tc>
          <w:tcPr>
            <w:tcW w:w="1351" w:type="dxa"/>
            <w:tcBorders/>
            <w:vAlign w:val="center"/>
          </w:tcPr>
          <w:p>
            <w:pPr>
              <w:pStyle w:val="TableContents"/>
              <w:bidi w:val="0"/>
              <w:spacing w:before="0" w:after="283"/>
              <w:jc w:val="left"/>
              <w:rPr/>
            </w:pPr>
            <w:r>
              <w:rPr/>
              <w:t xml:space="preserve">Kreikka </w:t>
            </w:r>
          </w:p>
        </w:tc>
        <w:tc>
          <w:tcPr>
            <w:tcW w:w="1486" w:type="dxa"/>
            <w:tcBorders/>
            <w:vAlign w:val="center"/>
          </w:tcPr>
          <w:p>
            <w:pPr>
              <w:pStyle w:val="TableContents"/>
              <w:bidi w:val="0"/>
              <w:spacing w:before="0" w:after="283"/>
              <w:jc w:val="left"/>
              <w:rPr/>
            </w:pPr>
            <w:r>
              <w:rPr/>
              <w:t xml:space="preserve">10,787,690 </w:t>
            </w:r>
          </w:p>
        </w:tc>
        <w:tc>
          <w:tcPr>
            <w:tcW w:w="1486" w:type="dxa"/>
            <w:tcBorders/>
            <w:vAlign w:val="center"/>
          </w:tcPr>
          <w:p>
            <w:pPr>
              <w:pStyle w:val="TableContents"/>
              <w:bidi w:val="0"/>
              <w:spacing w:before="0" w:after="283"/>
              <w:jc w:val="left"/>
              <w:rPr/>
            </w:pPr>
            <w:r>
              <w:rPr/>
              <w:t xml:space="preserve">5,500,000 </w:t>
            </w:r>
          </w:p>
        </w:tc>
        <w:tc>
          <w:tcPr>
            <w:tcW w:w="991"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5,866,000 </w:t>
            </w:r>
          </w:p>
        </w:tc>
        <w:tc>
          <w:tcPr>
            <w:tcW w:w="1486" w:type="dxa"/>
            <w:tcBorders/>
            <w:vAlign w:val="center"/>
          </w:tcPr>
          <w:p>
            <w:pPr>
              <w:pStyle w:val="TableContents"/>
              <w:bidi w:val="0"/>
              <w:spacing w:before="0" w:after="283"/>
              <w:jc w:val="left"/>
              <w:rPr/>
            </w:pPr>
            <w:r>
              <w:rPr/>
              <w:t xml:space="preserve">4,900,000 </w:t>
            </w:r>
          </w:p>
        </w:tc>
        <w:tc>
          <w:tcPr>
            <w:tcW w:w="991" w:type="dxa"/>
            <w:tcBorders/>
            <w:vAlign w:val="center"/>
          </w:tcPr>
          <w:p>
            <w:pPr>
              <w:pStyle w:val="TableContents"/>
              <w:bidi w:val="0"/>
              <w:spacing w:before="0" w:after="283"/>
              <w:jc w:val="left"/>
              <w:rPr/>
            </w:pPr>
            <w:r>
              <w:rPr/>
              <w:t xml:space="preserve">83.53 </w:t>
            </w:r>
          </w:p>
        </w:tc>
        <w:tc>
          <w:tcPr>
            <w:tcW w:w="1306" w:type="dxa"/>
            <w:tcBorders/>
            <w:vAlign w:val="center"/>
          </w:tcPr>
          <w:p>
            <w:pPr>
              <w:pStyle w:val="TableContents"/>
              <w:bidi w:val="0"/>
              <w:spacing w:before="0" w:after="283"/>
              <w:jc w:val="left"/>
              <w:rPr/>
            </w:pPr>
            <w:r>
              <w:rPr/>
              <w:t xml:space="preserve">500,000 </w:t>
            </w:r>
          </w:p>
        </w:tc>
        <w:tc>
          <w:tcPr>
            <w:tcW w:w="1021" w:type="dxa"/>
            <w:tcBorders/>
            <w:vAlign w:val="center"/>
          </w:tcPr>
          <w:p>
            <w:pPr>
              <w:pStyle w:val="TableContents"/>
              <w:bidi w:val="0"/>
              <w:spacing w:before="0" w:after="283"/>
              <w:jc w:val="left"/>
              <w:rPr/>
            </w:pPr>
            <w:r>
              <w:rPr/>
              <w:t xml:space="preserve">8.52 </w:t>
            </w:r>
          </w:p>
        </w:tc>
        <w:tc>
          <w:tcPr>
            <w:tcW w:w="1306" w:type="dxa"/>
            <w:tcBorders/>
            <w:vAlign w:val="center"/>
          </w:tcPr>
          <w:p>
            <w:pPr>
              <w:pStyle w:val="TableContents"/>
              <w:bidi w:val="0"/>
              <w:spacing w:before="0" w:after="283"/>
              <w:jc w:val="left"/>
              <w:rPr/>
            </w:pPr>
            <w:r>
              <w:rPr/>
              <w:t xml:space="preserve">4,400,000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Huomattakoon,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120,664,000 </w:t>
            </w:r>
          </w:p>
        </w:tc>
        <w:tc>
          <w:tcPr>
            <w:tcW w:w="1486" w:type="dxa"/>
            <w:tcBorders/>
            <w:vAlign w:val="center"/>
          </w:tcPr>
          <w:p>
            <w:pPr>
              <w:pStyle w:val="TableContents"/>
              <w:bidi w:val="0"/>
              <w:spacing w:before="0" w:after="283"/>
              <w:jc w:val="left"/>
              <w:rPr/>
            </w:pPr>
            <w:r>
              <w:rPr/>
              <w:t xml:space="preserve">15,686,262 </w:t>
            </w:r>
          </w:p>
        </w:tc>
        <w:tc>
          <w:tcPr>
            <w:tcW w:w="991" w:type="dxa"/>
            <w:tcBorders/>
            <w:vAlign w:val="center"/>
          </w:tcPr>
          <w:p>
            <w:pPr>
              <w:pStyle w:val="TableContents"/>
              <w:bidi w:val="0"/>
              <w:spacing w:before="0" w:after="283"/>
              <w:jc w:val="left"/>
              <w:rPr/>
            </w:pPr>
            <w:r>
              <w:rPr/>
              <w:t xml:space="preserve">12.9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15,686,262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Consulta Mitofsky-Tracking Poll Roy Campos: Las Lenguas Extranjeras en México, tammikuu 2013; ja II Conteo de Población y Vivienda, Instituto Nacional de Estadística, Geografía e Informática (INEGI). </w:t>
            </w:r>
          </w:p>
        </w:tc>
      </w:tr>
      <w:tr>
        <w:trPr/>
        <w:tc>
          <w:tcPr>
            <w:tcW w:w="135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5,543,000 </w:t>
            </w:r>
          </w:p>
        </w:tc>
        <w:tc>
          <w:tcPr>
            <w:tcW w:w="1486" w:type="dxa"/>
            <w:tcBorders/>
            <w:vAlign w:val="center"/>
          </w:tcPr>
          <w:p>
            <w:pPr>
              <w:pStyle w:val="TableContents"/>
              <w:bidi w:val="0"/>
              <w:spacing w:before="0" w:after="283"/>
              <w:jc w:val="left"/>
              <w:rPr/>
            </w:pPr>
            <w:r>
              <w:rPr/>
              <w:t xml:space="preserve">4,770,000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4,770,000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Sveitsi </w:t>
            </w:r>
          </w:p>
        </w:tc>
        <w:tc>
          <w:tcPr>
            <w:tcW w:w="1486" w:type="dxa"/>
            <w:tcBorders/>
            <w:vAlign w:val="center"/>
          </w:tcPr>
          <w:p>
            <w:pPr>
              <w:pStyle w:val="TableContents"/>
              <w:bidi w:val="0"/>
              <w:spacing w:before="0" w:after="283"/>
              <w:jc w:val="left"/>
              <w:rPr/>
            </w:pPr>
            <w:r>
              <w:rPr/>
              <w:t xml:space="preserve">7,637,300 </w:t>
            </w:r>
          </w:p>
        </w:tc>
        <w:tc>
          <w:tcPr>
            <w:tcW w:w="1486" w:type="dxa"/>
            <w:tcBorders/>
            <w:vAlign w:val="center"/>
          </w:tcPr>
          <w:p>
            <w:pPr>
              <w:pStyle w:val="TableContents"/>
              <w:bidi w:val="0"/>
              <w:spacing w:before="0" w:after="283"/>
              <w:jc w:val="left"/>
              <w:rPr/>
            </w:pPr>
            <w:r>
              <w:rPr/>
              <w:t xml:space="preserve">4,680,000 </w:t>
            </w:r>
          </w:p>
        </w:tc>
        <w:tc>
          <w:tcPr>
            <w:tcW w:w="991" w:type="dxa"/>
            <w:tcBorders/>
            <w:vAlign w:val="center"/>
          </w:tcPr>
          <w:p>
            <w:pPr>
              <w:pStyle w:val="TableContents"/>
              <w:bidi w:val="0"/>
              <w:spacing w:before="0" w:after="283"/>
              <w:jc w:val="left"/>
              <w:rPr/>
            </w:pPr>
            <w:r>
              <w:rPr/>
              <w:t xml:space="preserve">61.28 </w:t>
            </w:r>
          </w:p>
        </w:tc>
        <w:tc>
          <w:tcPr>
            <w:tcW w:w="1306" w:type="dxa"/>
            <w:tcBorders/>
            <w:vAlign w:val="center"/>
          </w:tcPr>
          <w:p>
            <w:pPr>
              <w:pStyle w:val="TableContents"/>
              <w:bidi w:val="0"/>
              <w:spacing w:before="0" w:after="283"/>
              <w:jc w:val="left"/>
              <w:rPr/>
            </w:pPr>
            <w:r>
              <w:rPr/>
              <w:t xml:space="preserve">73,400 </w:t>
            </w:r>
          </w:p>
        </w:tc>
        <w:tc>
          <w:tcPr>
            <w:tcW w:w="1021" w:type="dxa"/>
            <w:tcBorders/>
            <w:vAlign w:val="center"/>
          </w:tcPr>
          <w:p>
            <w:pPr>
              <w:pStyle w:val="TableContents"/>
              <w:bidi w:val="0"/>
              <w:spacing w:before="0" w:after="283"/>
              <w:jc w:val="left"/>
              <w:rPr/>
            </w:pPr>
            <w:r>
              <w:rPr/>
              <w:t xml:space="preserve">0.96 </w:t>
            </w:r>
          </w:p>
        </w:tc>
        <w:tc>
          <w:tcPr>
            <w:tcW w:w="1306" w:type="dxa"/>
            <w:tcBorders/>
            <w:vAlign w:val="center"/>
          </w:tcPr>
          <w:p>
            <w:pPr>
              <w:pStyle w:val="TableContents"/>
              <w:bidi w:val="0"/>
              <w:spacing w:before="0" w:after="283"/>
              <w:jc w:val="left"/>
              <w:rPr/>
            </w:pPr>
            <w:r>
              <w:rPr/>
              <w:t xml:space="preserve">4,606,600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Englantia "pääkielenä" puhuvia koskeva luku liittovaltion tilastokeskuksen mukaan, Neuchâtel 2008 Lähde englantia äidinkielenään puhumattomien määrästä on professori François Grinin julkaisu vuodelta 1999, johon viitataan tässä: http://switzerland.isyours.com/e/countries/uk/language.html. </w:t>
            </w:r>
          </w:p>
        </w:tc>
      </w:tr>
      <w:tr>
        <w:trPr/>
        <w:tc>
          <w:tcPr>
            <w:tcW w:w="135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32,770,900 </w:t>
            </w:r>
          </w:p>
        </w:tc>
        <w:tc>
          <w:tcPr>
            <w:tcW w:w="1486" w:type="dxa"/>
            <w:tcBorders/>
            <w:vAlign w:val="center"/>
          </w:tcPr>
          <w:p>
            <w:pPr>
              <w:pStyle w:val="TableContents"/>
              <w:bidi w:val="0"/>
              <w:spacing w:before="0" w:after="283"/>
              <w:jc w:val="left"/>
              <w:rPr/>
            </w:pPr>
            <w:r>
              <w:rPr/>
              <w:t xml:space="preserve">4,587,926 </w:t>
            </w:r>
          </w:p>
        </w:tc>
        <w:tc>
          <w:tcPr>
            <w:tcW w:w="99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4,587,926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Norja </w:t>
            </w:r>
          </w:p>
        </w:tc>
        <w:tc>
          <w:tcPr>
            <w:tcW w:w="1486" w:type="dxa"/>
            <w:tcBorders/>
            <w:vAlign w:val="center"/>
          </w:tcPr>
          <w:p>
            <w:pPr>
              <w:pStyle w:val="TableContents"/>
              <w:bidi w:val="0"/>
              <w:spacing w:before="0" w:after="283"/>
              <w:jc w:val="left"/>
              <w:rPr/>
            </w:pPr>
            <w:r>
              <w:rPr/>
              <w:t xml:space="preserve">5,136,700 </w:t>
            </w:r>
          </w:p>
        </w:tc>
        <w:tc>
          <w:tcPr>
            <w:tcW w:w="1486" w:type="dxa"/>
            <w:tcBorders/>
            <w:vAlign w:val="center"/>
          </w:tcPr>
          <w:p>
            <w:pPr>
              <w:pStyle w:val="TableContents"/>
              <w:bidi w:val="0"/>
              <w:spacing w:before="0" w:after="283"/>
              <w:jc w:val="left"/>
              <w:rPr/>
            </w:pPr>
            <w:r>
              <w:rPr/>
              <w:t xml:space="preserve">4,500,000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http://blog.oxforddictionaries.com/2014/03/norwegian-english-fusion-language/ </w:t>
            </w:r>
          </w:p>
        </w:tc>
      </w:tr>
      <w:tr>
        <w:trPr/>
        <w:tc>
          <w:tcPr>
            <w:tcW w:w="1351" w:type="dxa"/>
            <w:tcBorders/>
            <w:vAlign w:val="center"/>
          </w:tcPr>
          <w:p>
            <w:pPr>
              <w:pStyle w:val="TableContents"/>
              <w:bidi w:val="0"/>
              <w:spacing w:before="0" w:after="283"/>
              <w:jc w:val="left"/>
              <w:rPr/>
            </w:pPr>
            <w:r>
              <w:rPr/>
              <w:t xml:space="preserve">Ukraina </w:t>
            </w:r>
          </w:p>
        </w:tc>
        <w:tc>
          <w:tcPr>
            <w:tcW w:w="1486" w:type="dxa"/>
            <w:tcBorders/>
            <w:vAlign w:val="center"/>
          </w:tcPr>
          <w:p>
            <w:pPr>
              <w:pStyle w:val="TableContents"/>
              <w:bidi w:val="0"/>
              <w:spacing w:before="0" w:after="283"/>
              <w:jc w:val="left"/>
              <w:rPr/>
            </w:pPr>
            <w:r>
              <w:rPr/>
              <w:t xml:space="preserve">40,044,238 </w:t>
            </w:r>
          </w:p>
        </w:tc>
        <w:tc>
          <w:tcPr>
            <w:tcW w:w="1486" w:type="dxa"/>
            <w:tcBorders/>
            <w:vAlign w:val="center"/>
          </w:tcPr>
          <w:p>
            <w:pPr>
              <w:pStyle w:val="TableContents"/>
              <w:bidi w:val="0"/>
              <w:spacing w:before="0" w:after="283"/>
              <w:jc w:val="left"/>
              <w:rPr/>
            </w:pPr>
            <w:r>
              <w:rPr/>
              <w:t xml:space="preserve">7,207,962 </w:t>
            </w:r>
          </w:p>
        </w:tc>
        <w:tc>
          <w:tcPr>
            <w:tcW w:w="991" w:type="dxa"/>
            <w:tcBorders/>
            <w:vAlign w:val="center"/>
          </w:tcPr>
          <w:p>
            <w:pPr>
              <w:pStyle w:val="TableContents"/>
              <w:bidi w:val="0"/>
              <w:spacing w:before="0" w:after="283"/>
              <w:jc w:val="left"/>
              <w:rPr/>
            </w:pPr>
            <w:r>
              <w:rPr/>
              <w:t xml:space="preserve">18.0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EF English Proficiency Index (4) </w:t>
            </w:r>
          </w:p>
        </w:tc>
      </w:tr>
      <w:tr>
        <w:trPr/>
        <w:tc>
          <w:tcPr>
            <w:tcW w:w="1351" w:type="dxa"/>
            <w:tcBorders/>
            <w:vAlign w:val="center"/>
          </w:tcPr>
          <w:p>
            <w:pPr>
              <w:pStyle w:val="TableContents"/>
              <w:bidi w:val="0"/>
              <w:spacing w:before="0" w:after="283"/>
              <w:jc w:val="left"/>
              <w:rPr/>
            </w:pPr>
            <w:r>
              <w:rPr/>
              <w:t xml:space="preserve">Irlannin tasavalta </w:t>
            </w:r>
          </w:p>
        </w:tc>
        <w:tc>
          <w:tcPr>
            <w:tcW w:w="1486" w:type="dxa"/>
            <w:tcBorders/>
            <w:vAlign w:val="center"/>
          </w:tcPr>
          <w:p>
            <w:pPr>
              <w:pStyle w:val="TableContents"/>
              <w:bidi w:val="0"/>
              <w:spacing w:before="0" w:after="283"/>
              <w:jc w:val="left"/>
              <w:rPr/>
            </w:pPr>
            <w:r>
              <w:rPr/>
              <w:t xml:space="preserve">4,422,100 </w:t>
            </w:r>
          </w:p>
        </w:tc>
        <w:tc>
          <w:tcPr>
            <w:tcW w:w="1486" w:type="dxa"/>
            <w:tcBorders/>
            <w:vAlign w:val="center"/>
          </w:tcPr>
          <w:p>
            <w:pPr>
              <w:pStyle w:val="TableContents"/>
              <w:bidi w:val="0"/>
              <w:spacing w:before="0" w:after="283"/>
              <w:jc w:val="left"/>
              <w:rPr/>
            </w:pPr>
            <w:r>
              <w:rPr/>
              <w:t xml:space="preserve">4,350,000 </w:t>
            </w:r>
          </w:p>
        </w:tc>
        <w:tc>
          <w:tcPr>
            <w:tcW w:w="991" w:type="dxa"/>
            <w:tcBorders/>
            <w:vAlign w:val="center"/>
          </w:tcPr>
          <w:p>
            <w:pPr>
              <w:pStyle w:val="TableContents"/>
              <w:bidi w:val="0"/>
              <w:spacing w:before="0" w:after="283"/>
              <w:jc w:val="left"/>
              <w:rPr/>
            </w:pPr>
            <w:r>
              <w:rPr/>
              <w:t xml:space="preserve">98.37 </w:t>
            </w:r>
          </w:p>
        </w:tc>
        <w:tc>
          <w:tcPr>
            <w:tcW w:w="1306" w:type="dxa"/>
            <w:tcBorders/>
            <w:vAlign w:val="center"/>
          </w:tcPr>
          <w:p>
            <w:pPr>
              <w:pStyle w:val="TableContents"/>
              <w:bidi w:val="0"/>
              <w:spacing w:before="0" w:after="283"/>
              <w:jc w:val="left"/>
              <w:rPr/>
            </w:pPr>
            <w:r>
              <w:rPr/>
              <w:t xml:space="preserve">4,122,100 </w:t>
            </w:r>
          </w:p>
        </w:tc>
        <w:tc>
          <w:tcPr>
            <w:tcW w:w="1021" w:type="dxa"/>
            <w:tcBorders/>
            <w:vAlign w:val="center"/>
          </w:tcPr>
          <w:p>
            <w:pPr>
              <w:pStyle w:val="TableContents"/>
              <w:bidi w:val="0"/>
              <w:spacing w:before="0" w:after="283"/>
              <w:jc w:val="left"/>
              <w:rPr/>
            </w:pPr>
            <w:r>
              <w:rPr/>
              <w:t xml:space="preserve">93.21 </w:t>
            </w:r>
          </w:p>
        </w:tc>
        <w:tc>
          <w:tcPr>
            <w:tcW w:w="1306" w:type="dxa"/>
            <w:tcBorders/>
            <w:vAlign w:val="center"/>
          </w:tcPr>
          <w:p>
            <w:pPr>
              <w:pStyle w:val="TableContents"/>
              <w:bidi w:val="0"/>
              <w:spacing w:before="0" w:after="283"/>
              <w:jc w:val="left"/>
              <w:rPr/>
            </w:pPr>
            <w:r>
              <w:rPr/>
              <w:t xml:space="preserve">237,900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tilastokeskus (5); Travbla. </w:t>
            </w:r>
          </w:p>
        </w:tc>
      </w:tr>
      <w:tr>
        <w:trPr/>
        <w:tc>
          <w:tcPr>
            <w:tcW w:w="135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pPr>
            <w:r>
              <w:rPr/>
              <w:t xml:space="preserve">5,607,300 </w:t>
            </w:r>
          </w:p>
        </w:tc>
        <w:tc>
          <w:tcPr>
            <w:tcW w:w="1486" w:type="dxa"/>
            <w:tcBorders/>
            <w:vAlign w:val="center"/>
          </w:tcPr>
          <w:p>
            <w:pPr>
              <w:pStyle w:val="TableContents"/>
              <w:bidi w:val="0"/>
              <w:spacing w:before="0" w:after="283"/>
              <w:jc w:val="left"/>
              <w:rPr/>
            </w:pPr>
            <w:r>
              <w:rPr/>
              <w:t xml:space="preserve">4,218,737 </w:t>
            </w:r>
          </w:p>
        </w:tc>
        <w:tc>
          <w:tcPr>
            <w:tcW w:w="991" w:type="dxa"/>
            <w:tcBorders/>
            <w:vAlign w:val="center"/>
          </w:tcPr>
          <w:p>
            <w:pPr>
              <w:pStyle w:val="TableContents"/>
              <w:bidi w:val="0"/>
              <w:spacing w:before="0" w:after="283"/>
              <w:jc w:val="left"/>
              <w:rPr/>
            </w:pPr>
            <w:r>
              <w:rPr/>
              <w:t xml:space="preserve">83.1 </w:t>
            </w:r>
          </w:p>
        </w:tc>
        <w:tc>
          <w:tcPr>
            <w:tcW w:w="1306" w:type="dxa"/>
            <w:tcBorders/>
            <w:vAlign w:val="center"/>
          </w:tcPr>
          <w:p>
            <w:pPr>
              <w:pStyle w:val="TableContents"/>
              <w:bidi w:val="0"/>
              <w:spacing w:before="0" w:after="283"/>
              <w:jc w:val="left"/>
              <w:rPr/>
            </w:pPr>
            <w:r>
              <w:rPr/>
              <w:t xml:space="preserve">1,873,302 </w:t>
            </w:r>
          </w:p>
        </w:tc>
        <w:tc>
          <w:tcPr>
            <w:tcW w:w="1021" w:type="dxa"/>
            <w:tcBorders/>
            <w:vAlign w:val="center"/>
          </w:tcPr>
          <w:p>
            <w:pPr>
              <w:pStyle w:val="TableContents"/>
              <w:bidi w:val="0"/>
              <w:spacing w:before="0" w:after="283"/>
              <w:jc w:val="left"/>
              <w:rPr/>
            </w:pPr>
            <w:r>
              <w:rPr/>
              <w:t xml:space="preserve">36.9 </w:t>
            </w:r>
          </w:p>
        </w:tc>
        <w:tc>
          <w:tcPr>
            <w:tcW w:w="1306" w:type="dxa"/>
            <w:tcBorders/>
            <w:vAlign w:val="center"/>
          </w:tcPr>
          <w:p>
            <w:pPr>
              <w:pStyle w:val="TableContents"/>
              <w:bidi w:val="0"/>
              <w:spacing w:before="0" w:after="283"/>
              <w:jc w:val="left"/>
              <w:rPr/>
            </w:pPr>
            <w:r>
              <w:rPr/>
              <w:t xml:space="preserve">2,345,435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2015 väestönlaskenta. Toisen kielen puhujia koskeva luku sisältää vain vähintään 15-vuotiaat englannin kielen lukutaitoiset, eikä se sisällä kolmannen kielen osaamista. General Household Survey 2015 ``Language Spoken at Home Among Residents Aged 5 Years and Over''. </w:t>
            </w:r>
          </w:p>
        </w:tc>
      </w:tr>
      <w:tr>
        <w:trPr/>
        <w:tc>
          <w:tcPr>
            <w:tcW w:w="135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18,000,000 </w:t>
            </w:r>
          </w:p>
        </w:tc>
        <w:tc>
          <w:tcPr>
            <w:tcW w:w="991" w:type="dxa"/>
            <w:tcBorders/>
            <w:vAlign w:val="center"/>
          </w:tcPr>
          <w:p>
            <w:pPr>
              <w:pStyle w:val="TableContents"/>
              <w:bidi w:val="0"/>
              <w:spacing w:before="0" w:after="283"/>
              <w:jc w:val="left"/>
              <w:rPr/>
            </w:pPr>
            <w:r>
              <w:rPr/>
              <w:t xml:space="preserve">66.67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Ghanan väestönlaskenta 2010 </w:t>
            </w:r>
          </w:p>
        </w:tc>
      </w:tr>
      <w:tr>
        <w:trPr/>
        <w:tc>
          <w:tcPr>
            <w:tcW w:w="135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40,454,000 </w:t>
            </w:r>
          </w:p>
        </w:tc>
        <w:tc>
          <w:tcPr>
            <w:tcW w:w="1486" w:type="dxa"/>
            <w:tcBorders/>
            <w:vAlign w:val="center"/>
          </w:tcPr>
          <w:p>
            <w:pPr>
              <w:pStyle w:val="TableContents"/>
              <w:bidi w:val="0"/>
              <w:spacing w:before="0" w:after="283"/>
              <w:jc w:val="left"/>
              <w:rPr/>
            </w:pPr>
            <w:r>
              <w:rPr/>
              <w:t xml:space="preserve">4,000,000 </w:t>
            </w:r>
          </w:p>
        </w:tc>
        <w:tc>
          <w:tcPr>
            <w:tcW w:w="991" w:type="dxa"/>
            <w:tcBorders/>
            <w:vAlign w:val="center"/>
          </w:tcPr>
          <w:p>
            <w:pPr>
              <w:pStyle w:val="TableContents"/>
              <w:bidi w:val="0"/>
              <w:spacing w:before="0" w:after="283"/>
              <w:jc w:val="left"/>
              <w:rPr/>
            </w:pPr>
            <w:r>
              <w:rPr/>
              <w:t xml:space="preserve">9.89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4,275,100 </w:t>
            </w:r>
          </w:p>
        </w:tc>
        <w:tc>
          <w:tcPr>
            <w:tcW w:w="1486" w:type="dxa"/>
            <w:tcBorders/>
            <w:vAlign w:val="center"/>
          </w:tcPr>
          <w:p>
            <w:pPr>
              <w:pStyle w:val="TableContents"/>
              <w:bidi w:val="0"/>
              <w:spacing w:before="0" w:after="283"/>
              <w:jc w:val="left"/>
              <w:rPr/>
            </w:pPr>
            <w:r>
              <w:rPr/>
              <w:t xml:space="preserve">3,673,623 </w:t>
            </w:r>
          </w:p>
        </w:tc>
        <w:tc>
          <w:tcPr>
            <w:tcW w:w="991" w:type="dxa"/>
            <w:tcBorders/>
            <w:vAlign w:val="center"/>
          </w:tcPr>
          <w:p>
            <w:pPr>
              <w:pStyle w:val="TableContents"/>
              <w:bidi w:val="0"/>
              <w:spacing w:before="0" w:after="283"/>
              <w:jc w:val="left"/>
              <w:rPr/>
            </w:pPr>
            <w:r>
              <w:rPr/>
              <w:t xml:space="preserve">97.82 </w:t>
            </w:r>
          </w:p>
        </w:tc>
        <w:tc>
          <w:tcPr>
            <w:tcW w:w="1306" w:type="dxa"/>
            <w:tcBorders/>
            <w:vAlign w:val="center"/>
          </w:tcPr>
          <w:p>
            <w:pPr>
              <w:pStyle w:val="TableContents"/>
              <w:bidi w:val="0"/>
              <w:spacing w:before="0" w:after="283"/>
              <w:jc w:val="left"/>
              <w:rPr/>
            </w:pPr>
            <w:r>
              <w:rPr/>
              <w:t xml:space="preserve">3,673,623 </w:t>
            </w:r>
          </w:p>
        </w:tc>
        <w:tc>
          <w:tcPr>
            <w:tcW w:w="1021" w:type="dxa"/>
            <w:tcBorders/>
            <w:vAlign w:val="center"/>
          </w:tcPr>
          <w:p>
            <w:pPr>
              <w:pStyle w:val="TableContents"/>
              <w:bidi w:val="0"/>
              <w:spacing w:before="0" w:after="283"/>
              <w:jc w:val="left"/>
              <w:rPr/>
            </w:pPr>
            <w:r>
              <w:rPr/>
              <w:t xml:space="preserve">85.93 </w:t>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2006 väestönlaskennassa oli 4 027 947 vastausta: Puhuttu kieli. Vastauksista 3 673 679 vastasi englanniksi, 81 936 ei englanniksi vaan jollakin muulla kielellä. Loput 272 382 vastausta olivat: ei kieltä (liian nuori) 75 195, ei vastausta 196 221, vastaus tunnistamaton 588, vastaus soveltamisalan ulkopuolella 378. Näin ollen on mielekkäintä ilmaista englanninkielisten prosenttiosuus ottamatta huomioon näitä 272 382:ta. Näin saadaan 97,8 prosenttia englanninkielisiä ja 2,2 prosenttia muita kuin englanninkielisiä (3 673 679 ja 81 936 jaettuna 3 755 565:llä). Crystal (2003), s. 109, antaa luvuiksi 3 700 000 äidinkielentaitoista puhujaa ja 150 000 toisen kielen puhujaa. </w:t>
            </w:r>
          </w:p>
        </w:tc>
      </w:tr>
      <w:tr>
        <w:trPr/>
        <w:tc>
          <w:tcPr>
            <w:tcW w:w="1351" w:type="dxa"/>
            <w:tcBorders/>
            <w:vAlign w:val="center"/>
          </w:tcPr>
          <w:p>
            <w:pPr>
              <w:pStyle w:val="TableContents"/>
              <w:bidi w:val="0"/>
              <w:spacing w:before="0" w:after="283"/>
              <w:jc w:val="left"/>
              <w:rPr/>
            </w:pPr>
            <w:r>
              <w:rPr/>
              <w:t xml:space="preserve">Suomi </w:t>
            </w:r>
          </w:p>
        </w:tc>
        <w:tc>
          <w:tcPr>
            <w:tcW w:w="1486" w:type="dxa"/>
            <w:tcBorders/>
            <w:vAlign w:val="center"/>
          </w:tcPr>
          <w:p>
            <w:pPr>
              <w:pStyle w:val="TableContents"/>
              <w:bidi w:val="0"/>
              <w:spacing w:before="0" w:after="283"/>
              <w:jc w:val="left"/>
              <w:rPr/>
            </w:pPr>
            <w:r>
              <w:rPr/>
              <w:t xml:space="preserve">5,410,000 </w:t>
            </w:r>
          </w:p>
        </w:tc>
        <w:tc>
          <w:tcPr>
            <w:tcW w:w="1486" w:type="dxa"/>
            <w:tcBorders/>
            <w:vAlign w:val="center"/>
          </w:tcPr>
          <w:p>
            <w:pPr>
              <w:pStyle w:val="TableContents"/>
              <w:bidi w:val="0"/>
              <w:spacing w:before="0" w:after="283"/>
              <w:jc w:val="left"/>
              <w:rPr/>
            </w:pPr>
            <w:r>
              <w:rPr/>
              <w:t xml:space="preserve">3,800,000 </w:t>
            </w:r>
          </w:p>
        </w:tc>
        <w:tc>
          <w:tcPr>
            <w:tcW w:w="991"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Portugali </w:t>
            </w:r>
          </w:p>
        </w:tc>
        <w:tc>
          <w:tcPr>
            <w:tcW w:w="1486" w:type="dxa"/>
            <w:tcBorders/>
            <w:vAlign w:val="center"/>
          </w:tcPr>
          <w:p>
            <w:pPr>
              <w:pStyle w:val="TableContents"/>
              <w:bidi w:val="0"/>
              <w:spacing w:before="0" w:after="283"/>
              <w:jc w:val="left"/>
              <w:rPr/>
            </w:pPr>
            <w:r>
              <w:rPr/>
              <w:t xml:space="preserve">10,623,000 </w:t>
            </w:r>
          </w:p>
        </w:tc>
        <w:tc>
          <w:tcPr>
            <w:tcW w:w="1486" w:type="dxa"/>
            <w:tcBorders/>
            <w:vAlign w:val="center"/>
          </w:tcPr>
          <w:p>
            <w:pPr>
              <w:pStyle w:val="TableContents"/>
              <w:bidi w:val="0"/>
              <w:spacing w:before="0" w:after="283"/>
              <w:jc w:val="left"/>
              <w:rPr/>
            </w:pPr>
            <w:r>
              <w:rPr/>
              <w:t xml:space="preserve">2,900,000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Papua-Uusi-Guinea </w:t>
            </w:r>
          </w:p>
        </w:tc>
        <w:tc>
          <w:tcPr>
            <w:tcW w:w="1486" w:type="dxa"/>
            <w:tcBorders/>
            <w:vAlign w:val="center"/>
          </w:tcPr>
          <w:p>
            <w:pPr>
              <w:pStyle w:val="TableContents"/>
              <w:bidi w:val="0"/>
              <w:spacing w:before="0" w:after="283"/>
              <w:jc w:val="left"/>
              <w:rPr/>
            </w:pPr>
            <w:r>
              <w:rPr/>
              <w:t xml:space="preserve">6,331,000 </w:t>
            </w:r>
          </w:p>
        </w:tc>
        <w:tc>
          <w:tcPr>
            <w:tcW w:w="1486" w:type="dxa"/>
            <w:tcBorders/>
            <w:vAlign w:val="center"/>
          </w:tcPr>
          <w:p>
            <w:pPr>
              <w:pStyle w:val="TableContents"/>
              <w:bidi w:val="0"/>
              <w:spacing w:before="0" w:after="283"/>
              <w:jc w:val="left"/>
              <w:rPr/>
            </w:pPr>
            <w:r>
              <w:rPr/>
              <w:t xml:space="preserve">3,150,000 </w:t>
            </w:r>
          </w:p>
        </w:tc>
        <w:tc>
          <w:tcPr>
            <w:tcW w:w="991" w:type="dxa"/>
            <w:tcBorders/>
            <w:vAlign w:val="center"/>
          </w:tcPr>
          <w:p>
            <w:pPr>
              <w:pStyle w:val="TableContents"/>
              <w:bidi w:val="0"/>
              <w:spacing w:before="0" w:after="283"/>
              <w:jc w:val="left"/>
              <w:rPr/>
            </w:pPr>
            <w:r>
              <w:rPr/>
              <w:t xml:space="preserve">49.76 </w:t>
            </w:r>
          </w:p>
        </w:tc>
        <w:tc>
          <w:tcPr>
            <w:tcW w:w="1306" w:type="dxa"/>
            <w:tcBorders/>
            <w:vAlign w:val="center"/>
          </w:tcPr>
          <w:p>
            <w:pPr>
              <w:pStyle w:val="TableContents"/>
              <w:bidi w:val="0"/>
              <w:spacing w:before="0" w:after="283"/>
              <w:jc w:val="left"/>
              <w:rPr/>
            </w:pPr>
            <w:r>
              <w:rPr/>
              <w:t xml:space="preserve">150,000 </w:t>
            </w:r>
          </w:p>
        </w:tc>
        <w:tc>
          <w:tcPr>
            <w:tcW w:w="1021" w:type="dxa"/>
            <w:tcBorders/>
            <w:vAlign w:val="center"/>
          </w:tcPr>
          <w:p>
            <w:pPr>
              <w:pStyle w:val="TableContents"/>
              <w:bidi w:val="0"/>
              <w:spacing w:before="0" w:after="283"/>
              <w:jc w:val="left"/>
              <w:rPr/>
            </w:pPr>
            <w:r>
              <w:rPr/>
              <w:t xml:space="preserve">2.37 </w:t>
            </w:r>
          </w:p>
        </w:tc>
        <w:tc>
          <w:tcPr>
            <w:tcW w:w="1306" w:type="dxa"/>
            <w:tcBorders/>
            <w:vAlign w:val="center"/>
          </w:tcPr>
          <w:p>
            <w:pPr>
              <w:pStyle w:val="TableContents"/>
              <w:bidi w:val="0"/>
              <w:spacing w:before="0" w:after="283"/>
              <w:jc w:val="left"/>
              <w:rPr/>
            </w:pPr>
            <w:r>
              <w:rPr/>
              <w:t xml:space="preserve">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3,750,000 </w:t>
            </w:r>
          </w:p>
        </w:tc>
        <w:tc>
          <w:tcPr>
            <w:tcW w:w="1486" w:type="dxa"/>
            <w:tcBorders/>
            <w:vAlign w:val="center"/>
          </w:tcPr>
          <w:p>
            <w:pPr>
              <w:pStyle w:val="TableContents"/>
              <w:bidi w:val="0"/>
              <w:spacing w:before="0" w:after="283"/>
              <w:jc w:val="left"/>
              <w:rPr/>
            </w:pPr>
            <w:r>
              <w:rPr/>
              <w:t xml:space="preserve">3,100,000 </w:t>
            </w:r>
          </w:p>
        </w:tc>
        <w:tc>
          <w:tcPr>
            <w:tcW w:w="991" w:type="dxa"/>
            <w:tcBorders/>
            <w:vAlign w:val="center"/>
          </w:tcPr>
          <w:p>
            <w:pPr>
              <w:pStyle w:val="TableContents"/>
              <w:bidi w:val="0"/>
              <w:spacing w:before="0" w:after="283"/>
              <w:jc w:val="left"/>
              <w:rPr/>
            </w:pPr>
            <w:r>
              <w:rPr/>
              <w:t xml:space="preserve">82.67 </w:t>
            </w:r>
          </w:p>
        </w:tc>
        <w:tc>
          <w:tcPr>
            <w:tcW w:w="1306" w:type="dxa"/>
            <w:tcBorders/>
            <w:vAlign w:val="center"/>
          </w:tcPr>
          <w:p>
            <w:pPr>
              <w:pStyle w:val="TableContents"/>
              <w:bidi w:val="0"/>
              <w:spacing w:before="0" w:after="283"/>
              <w:jc w:val="left"/>
              <w:rPr/>
            </w:pPr>
            <w:r>
              <w:rPr/>
              <w:t xml:space="preserve">600,000 </w:t>
            </w:r>
          </w:p>
        </w:tc>
        <w:tc>
          <w:tcPr>
            <w:tcW w:w="1021"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Jordan </w:t>
            </w:r>
          </w:p>
        </w:tc>
        <w:tc>
          <w:tcPr>
            <w:tcW w:w="1486" w:type="dxa"/>
            <w:tcBorders/>
            <w:vAlign w:val="center"/>
          </w:tcPr>
          <w:p>
            <w:pPr>
              <w:pStyle w:val="TableContents"/>
              <w:bidi w:val="0"/>
              <w:spacing w:before="0" w:after="283"/>
              <w:jc w:val="left"/>
              <w:rPr/>
            </w:pPr>
            <w:r>
              <w:rPr/>
              <w:t xml:space="preserve">6,598,000 </w:t>
            </w:r>
          </w:p>
        </w:tc>
        <w:tc>
          <w:tcPr>
            <w:tcW w:w="1486" w:type="dxa"/>
            <w:tcBorders/>
            <w:vAlign w:val="center"/>
          </w:tcPr>
          <w:p>
            <w:pPr>
              <w:pStyle w:val="TableContents"/>
              <w:bidi w:val="0"/>
              <w:spacing w:before="0" w:after="283"/>
              <w:jc w:val="left"/>
              <w:rPr/>
            </w:pPr>
            <w:r>
              <w:rPr/>
              <w:t xml:space="preserve">2,969,370 </w:t>
            </w:r>
          </w:p>
        </w:tc>
        <w:tc>
          <w:tcPr>
            <w:tcW w:w="99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2,969,370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Jamaika </w:t>
            </w:r>
          </w:p>
        </w:tc>
        <w:tc>
          <w:tcPr>
            <w:tcW w:w="1486" w:type="dxa"/>
            <w:tcBorders/>
            <w:vAlign w:val="center"/>
          </w:tcPr>
          <w:p>
            <w:pPr>
              <w:pStyle w:val="TableContents"/>
              <w:bidi w:val="0"/>
              <w:spacing w:before="0" w:after="283"/>
              <w:jc w:val="left"/>
              <w:rPr/>
            </w:pPr>
            <w:r>
              <w:rPr/>
              <w:t xml:space="preserve">2,714,000 </w:t>
            </w:r>
          </w:p>
        </w:tc>
        <w:tc>
          <w:tcPr>
            <w:tcW w:w="1486" w:type="dxa"/>
            <w:tcBorders/>
            <w:vAlign w:val="center"/>
          </w:tcPr>
          <w:p>
            <w:pPr>
              <w:pStyle w:val="TableContents"/>
              <w:bidi w:val="0"/>
              <w:spacing w:before="0" w:after="283"/>
              <w:jc w:val="left"/>
              <w:rPr/>
            </w:pPr>
            <w:r>
              <w:rPr/>
              <w:t xml:space="preserve">2,650,000 </w:t>
            </w:r>
          </w:p>
        </w:tc>
        <w:tc>
          <w:tcPr>
            <w:tcW w:w="991" w:type="dxa"/>
            <w:tcBorders/>
            <w:vAlign w:val="center"/>
          </w:tcPr>
          <w:p>
            <w:pPr>
              <w:pStyle w:val="TableContents"/>
              <w:bidi w:val="0"/>
              <w:spacing w:before="0" w:after="283"/>
              <w:jc w:val="left"/>
              <w:rPr/>
            </w:pPr>
            <w:r>
              <w:rPr/>
              <w:t xml:space="preserve">97.64 </w:t>
            </w:r>
          </w:p>
        </w:tc>
        <w:tc>
          <w:tcPr>
            <w:tcW w:w="1306" w:type="dxa"/>
            <w:tcBorders/>
            <w:vAlign w:val="center"/>
          </w:tcPr>
          <w:p>
            <w:pPr>
              <w:pStyle w:val="TableContents"/>
              <w:bidi w:val="0"/>
              <w:spacing w:before="0" w:after="283"/>
              <w:jc w:val="left"/>
              <w:rPr/>
            </w:pPr>
            <w:r>
              <w:rPr/>
              <w:t xml:space="preserve">45,900 </w:t>
            </w:r>
          </w:p>
        </w:tc>
        <w:tc>
          <w:tcPr>
            <w:tcW w:w="1021" w:type="dxa"/>
            <w:tcBorders/>
            <w:vAlign w:val="center"/>
          </w:tcPr>
          <w:p>
            <w:pPr>
              <w:pStyle w:val="TableContents"/>
              <w:bidi w:val="0"/>
              <w:spacing w:before="0" w:after="283"/>
              <w:jc w:val="left"/>
              <w:rPr/>
            </w:pPr>
            <w:r>
              <w:rPr/>
              <w:t xml:space="preserve">17.1 </w:t>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35,954,000 </w:t>
            </w:r>
          </w:p>
        </w:tc>
        <w:tc>
          <w:tcPr>
            <w:tcW w:w="1486" w:type="dxa"/>
            <w:tcBorders/>
            <w:vAlign w:val="center"/>
          </w:tcPr>
          <w:p>
            <w:pPr>
              <w:pStyle w:val="TableContents"/>
              <w:bidi w:val="0"/>
              <w:spacing w:before="0" w:after="283"/>
              <w:jc w:val="left"/>
              <w:rPr/>
            </w:pPr>
            <w:r>
              <w:rPr/>
              <w:t xml:space="preserve">2,516,780 </w:t>
            </w:r>
          </w:p>
        </w:tc>
        <w:tc>
          <w:tcPr>
            <w:tcW w:w="99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2,516,780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30,884,000 </w:t>
            </w:r>
          </w:p>
        </w:tc>
        <w:tc>
          <w:tcPr>
            <w:tcW w:w="1486" w:type="dxa"/>
            <w:tcBorders/>
            <w:vAlign w:val="center"/>
          </w:tcPr>
          <w:p>
            <w:pPr>
              <w:pStyle w:val="TableContents"/>
              <w:bidi w:val="0"/>
              <w:spacing w:before="0" w:after="283"/>
              <w:jc w:val="left"/>
              <w:rPr/>
            </w:pPr>
            <w:r>
              <w:rPr/>
              <w:t xml:space="preserve">2,500,000 </w:t>
            </w:r>
          </w:p>
        </w:tc>
        <w:tc>
          <w:tcPr>
            <w:tcW w:w="991" w:type="dxa"/>
            <w:tcBorders/>
            <w:vAlign w:val="center"/>
          </w:tcPr>
          <w:p>
            <w:pPr>
              <w:pStyle w:val="TableContents"/>
              <w:bidi w:val="0"/>
              <w:spacing w:before="0" w:after="283"/>
              <w:jc w:val="left"/>
              <w:rPr/>
            </w:pPr>
            <w:r>
              <w:rPr/>
              <w:t xml:space="preserve">8.09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Hong Kong </w:t>
            </w:r>
          </w:p>
        </w:tc>
        <w:tc>
          <w:tcPr>
            <w:tcW w:w="1486" w:type="dxa"/>
            <w:tcBorders/>
            <w:vAlign w:val="center"/>
          </w:tcPr>
          <w:p>
            <w:pPr>
              <w:pStyle w:val="TableContents"/>
              <w:bidi w:val="0"/>
              <w:spacing w:before="0" w:after="283"/>
              <w:jc w:val="left"/>
              <w:rPr/>
            </w:pPr>
            <w:r>
              <w:rPr/>
              <w:t xml:space="preserve">6,808,433 </w:t>
            </w:r>
          </w:p>
        </w:tc>
        <w:tc>
          <w:tcPr>
            <w:tcW w:w="1486" w:type="dxa"/>
            <w:tcBorders/>
            <w:vAlign w:val="center"/>
          </w:tcPr>
          <w:p>
            <w:pPr>
              <w:pStyle w:val="TableContents"/>
              <w:bidi w:val="0"/>
              <w:spacing w:before="0" w:after="283"/>
              <w:jc w:val="left"/>
              <w:rPr/>
            </w:pPr>
            <w:r>
              <w:rPr/>
              <w:t xml:space="preserve">3,136,784 </w:t>
            </w:r>
          </w:p>
        </w:tc>
        <w:tc>
          <w:tcPr>
            <w:tcW w:w="991" w:type="dxa"/>
            <w:tcBorders/>
            <w:vAlign w:val="center"/>
          </w:tcPr>
          <w:p>
            <w:pPr>
              <w:pStyle w:val="TableContents"/>
              <w:bidi w:val="0"/>
              <w:spacing w:before="0" w:after="283"/>
              <w:jc w:val="left"/>
              <w:rPr/>
            </w:pPr>
            <w:r>
              <w:rPr/>
              <w:t xml:space="preserve">46.07 </w:t>
            </w:r>
          </w:p>
        </w:tc>
        <w:tc>
          <w:tcPr>
            <w:tcW w:w="1306" w:type="dxa"/>
            <w:tcBorders/>
            <w:vAlign w:val="center"/>
          </w:tcPr>
          <w:p>
            <w:pPr>
              <w:pStyle w:val="TableContents"/>
              <w:bidi w:val="0"/>
              <w:spacing w:before="0" w:after="283"/>
              <w:jc w:val="left"/>
              <w:rPr/>
            </w:pPr>
            <w:r>
              <w:rPr/>
              <w:t xml:space="preserve">238,288 </w:t>
            </w:r>
          </w:p>
        </w:tc>
        <w:tc>
          <w:tcPr>
            <w:tcW w:w="102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2,898,496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2011 väestönlaskennan mukaan Hongkongissa on noin 3,1 miljoonaa puhujaa, joista 238 288 pitää englantia "tavallisena" kielenään. </w:t>
            </w:r>
          </w:p>
        </w:tc>
      </w:tr>
      <w:tr>
        <w:trPr/>
        <w:tc>
          <w:tcPr>
            <w:tcW w:w="1351" w:type="dxa"/>
            <w:tcBorders/>
            <w:vAlign w:val="center"/>
          </w:tcPr>
          <w:p>
            <w:pPr>
              <w:pStyle w:val="TableContents"/>
              <w:bidi w:val="0"/>
              <w:spacing w:before="0" w:after="283"/>
              <w:jc w:val="left"/>
              <w:rPr/>
            </w:pPr>
            <w:r>
              <w:rPr/>
              <w:t xml:space="preserve">Tšekki </w:t>
            </w:r>
          </w:p>
        </w:tc>
        <w:tc>
          <w:tcPr>
            <w:tcW w:w="1486" w:type="dxa"/>
            <w:tcBorders/>
            <w:vAlign w:val="center"/>
          </w:tcPr>
          <w:p>
            <w:pPr>
              <w:pStyle w:val="TableContents"/>
              <w:bidi w:val="0"/>
              <w:spacing w:before="0" w:after="283"/>
              <w:jc w:val="left"/>
              <w:rPr/>
            </w:pPr>
            <w:r>
              <w:rPr/>
              <w:t xml:space="preserve">10,562,214 </w:t>
            </w:r>
          </w:p>
        </w:tc>
        <w:tc>
          <w:tcPr>
            <w:tcW w:w="1486" w:type="dxa"/>
            <w:tcBorders/>
            <w:vAlign w:val="center"/>
          </w:tcPr>
          <w:p>
            <w:pPr>
              <w:pStyle w:val="TableContents"/>
              <w:bidi w:val="0"/>
              <w:spacing w:before="0" w:after="283"/>
              <w:jc w:val="left"/>
              <w:rPr/>
            </w:pPr>
            <w:r>
              <w:rPr/>
              <w:t xml:space="preserve">2,850,000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42,192,500 </w:t>
            </w:r>
          </w:p>
        </w:tc>
        <w:tc>
          <w:tcPr>
            <w:tcW w:w="1486" w:type="dxa"/>
            <w:tcBorders/>
            <w:vAlign w:val="center"/>
          </w:tcPr>
          <w:p>
            <w:pPr>
              <w:pStyle w:val="TableContents"/>
              <w:bidi w:val="0"/>
              <w:spacing w:before="0" w:after="283"/>
              <w:jc w:val="left"/>
              <w:rPr/>
            </w:pPr>
            <w:r>
              <w:rPr/>
              <w:t xml:space="preserve">2,752,681 </w:t>
            </w:r>
          </w:p>
        </w:tc>
        <w:tc>
          <w:tcPr>
            <w:tcW w:w="991" w:type="dxa"/>
            <w:tcBorders/>
            <w:vAlign w:val="center"/>
          </w:tcPr>
          <w:p>
            <w:pPr>
              <w:pStyle w:val="TableContents"/>
              <w:bidi w:val="0"/>
              <w:spacing w:before="0" w:after="283"/>
              <w:jc w:val="left"/>
              <w:rPr/>
            </w:pPr>
            <w:r>
              <w:rPr/>
              <w:t xml:space="preserve">6.52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Niiden henkilöiden osuus, jotka ilmoittavat osaavansa englantia hyvin. Toiset 19,49 % ja 16,23 % ilmoitti, että heidän englannin kielitaitonsa on keskitasoa ja 16,23 % matalaa. </w:t>
            </w:r>
          </w:p>
        </w:tc>
      </w:tr>
      <w:tr>
        <w:trPr/>
        <w:tc>
          <w:tcPr>
            <w:tcW w:w="1351" w:type="dxa"/>
            <w:tcBorders/>
            <w:vAlign w:val="center"/>
          </w:tcPr>
          <w:p>
            <w:pPr>
              <w:pStyle w:val="TableContents"/>
              <w:bidi w:val="0"/>
              <w:spacing w:before="0" w:after="283"/>
              <w:jc w:val="left"/>
              <w:rPr/>
            </w:pPr>
            <w:r>
              <w:rPr/>
              <w:t xml:space="preserve">Jemen </w:t>
            </w:r>
          </w:p>
        </w:tc>
        <w:tc>
          <w:tcPr>
            <w:tcW w:w="1486" w:type="dxa"/>
            <w:tcBorders/>
            <w:vAlign w:val="center"/>
          </w:tcPr>
          <w:p>
            <w:pPr>
              <w:pStyle w:val="TableContents"/>
              <w:bidi w:val="0"/>
              <w:spacing w:before="0" w:after="283"/>
              <w:jc w:val="left"/>
              <w:rPr/>
            </w:pPr>
            <w:r>
              <w:rPr/>
              <w:t xml:space="preserve">24,800,000 </w:t>
            </w:r>
          </w:p>
        </w:tc>
        <w:tc>
          <w:tcPr>
            <w:tcW w:w="1486" w:type="dxa"/>
            <w:tcBorders/>
            <w:vAlign w:val="center"/>
          </w:tcPr>
          <w:p>
            <w:pPr>
              <w:pStyle w:val="TableContents"/>
              <w:bidi w:val="0"/>
              <w:spacing w:before="0" w:after="283"/>
              <w:jc w:val="left"/>
              <w:rPr/>
            </w:pPr>
            <w:r>
              <w:rPr/>
              <w:t xml:space="preserve">2,232,000 </w:t>
            </w:r>
          </w:p>
        </w:tc>
        <w:tc>
          <w:tcPr>
            <w:tcW w:w="99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2,232,000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Kroatia </w:t>
            </w:r>
          </w:p>
        </w:tc>
        <w:tc>
          <w:tcPr>
            <w:tcW w:w="1486" w:type="dxa"/>
            <w:tcBorders/>
            <w:vAlign w:val="center"/>
          </w:tcPr>
          <w:p>
            <w:pPr>
              <w:pStyle w:val="TableContents"/>
              <w:bidi w:val="0"/>
              <w:spacing w:before="0" w:after="283"/>
              <w:jc w:val="left"/>
              <w:rPr/>
            </w:pPr>
            <w:r>
              <w:rPr/>
              <w:t xml:space="preserve">4,555,000 </w:t>
            </w:r>
          </w:p>
        </w:tc>
        <w:tc>
          <w:tcPr>
            <w:tcW w:w="1486" w:type="dxa"/>
            <w:tcBorders/>
            <w:vAlign w:val="center"/>
          </w:tcPr>
          <w:p>
            <w:pPr>
              <w:pStyle w:val="TableContents"/>
              <w:bidi w:val="0"/>
              <w:spacing w:before="0" w:after="283"/>
              <w:jc w:val="left"/>
              <w:rPr/>
            </w:pPr>
            <w:r>
              <w:rPr/>
              <w:t xml:space="preserve">2,200,000 </w:t>
            </w:r>
          </w:p>
        </w:tc>
        <w:tc>
          <w:tcPr>
            <w:tcW w:w="991" w:type="dxa"/>
            <w:tcBorders/>
            <w:vAlign w:val="center"/>
          </w:tcPr>
          <w:p>
            <w:pPr>
              <w:pStyle w:val="TableContents"/>
              <w:bidi w:val="0"/>
              <w:spacing w:before="0" w:after="283"/>
              <w:jc w:val="left"/>
              <w:rPr/>
            </w:pPr>
            <w:r>
              <w:rPr/>
              <w:t xml:space="preserve">49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Kolumbia </w:t>
            </w:r>
          </w:p>
        </w:tc>
        <w:tc>
          <w:tcPr>
            <w:tcW w:w="1486" w:type="dxa"/>
            <w:tcBorders/>
            <w:vAlign w:val="center"/>
          </w:tcPr>
          <w:p>
            <w:pPr>
              <w:pStyle w:val="TableContents"/>
              <w:bidi w:val="0"/>
              <w:spacing w:before="0" w:after="283"/>
              <w:jc w:val="left"/>
              <w:rPr/>
            </w:pPr>
            <w:r>
              <w:rPr/>
              <w:t xml:space="preserve">47,661,368 </w:t>
            </w:r>
          </w:p>
        </w:tc>
        <w:tc>
          <w:tcPr>
            <w:tcW w:w="1486" w:type="dxa"/>
            <w:tcBorders/>
            <w:vAlign w:val="center"/>
          </w:tcPr>
          <w:p>
            <w:pPr>
              <w:pStyle w:val="TableContents"/>
              <w:bidi w:val="0"/>
              <w:spacing w:before="0" w:after="283"/>
              <w:jc w:val="left"/>
              <w:rPr/>
            </w:pPr>
            <w:r>
              <w:rPr/>
              <w:t xml:space="preserve">2,012,950 </w:t>
            </w:r>
          </w:p>
        </w:tc>
        <w:tc>
          <w:tcPr>
            <w:tcW w:w="991" w:type="dxa"/>
            <w:tcBorders/>
            <w:vAlign w:val="center"/>
          </w:tcPr>
          <w:p>
            <w:pPr>
              <w:pStyle w:val="TableContents"/>
              <w:bidi w:val="0"/>
              <w:spacing w:before="0" w:after="283"/>
              <w:jc w:val="left"/>
              <w:rPr/>
            </w:pPr>
            <w:r>
              <w:rPr/>
              <w:t xml:space="preserve">4.22 </w:t>
            </w:r>
          </w:p>
        </w:tc>
        <w:tc>
          <w:tcPr>
            <w:tcW w:w="1306" w:type="dxa"/>
            <w:tcBorders/>
            <w:vAlign w:val="center"/>
          </w:tcPr>
          <w:p>
            <w:pPr>
              <w:pStyle w:val="TableContents"/>
              <w:bidi w:val="0"/>
              <w:spacing w:before="0" w:after="283"/>
              <w:jc w:val="left"/>
              <w:rPr/>
            </w:pPr>
            <w:r>
              <w:rPr/>
              <w:t xml:space="preserve">75,600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1,937,350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Kokonaismäärä arvioitiin kertomalla vuoden 2014 ennustettu väestömäärä (DANE) Kolumbian englantia puhuvan väestön prosenttiosuudella 4,09 % ja lisäämällä tähän lukuun 63 600, joka on amerikkalaisten ja brittiläisten asukkaiden kokonaismäärä. Äidinkielenään puhuvia koskevat luvut ovat seuraavat: Kolumbiassa asuu 60 000 Yhdysvaltain kansalaista 12 000 on kolumbialaisia raizaleja, jotka ovat kotoisin San Andrésista ja Isla de Providencialta, jossa he puhuvat San Andrésin ja Providencian kreolia 3 600 brittiläistä ulkosuomalaista. </w:t>
            </w:r>
          </w:p>
        </w:tc>
      </w:tr>
      <w:tr>
        <w:trPr/>
        <w:tc>
          <w:tcPr>
            <w:tcW w:w="1351" w:type="dxa"/>
            <w:tcBorders/>
            <w:vAlign w:val="center"/>
          </w:tcPr>
          <w:p>
            <w:pPr>
              <w:pStyle w:val="TableContents"/>
              <w:bidi w:val="0"/>
              <w:spacing w:before="0" w:after="283"/>
              <w:jc w:val="left"/>
              <w:rPr/>
            </w:pPr>
            <w:r>
              <w:rPr/>
              <w:t xml:space="preserve">Unkari </w:t>
            </w:r>
          </w:p>
        </w:tc>
        <w:tc>
          <w:tcPr>
            <w:tcW w:w="1486" w:type="dxa"/>
            <w:tcBorders/>
            <w:vAlign w:val="center"/>
          </w:tcPr>
          <w:p>
            <w:pPr>
              <w:pStyle w:val="TableContents"/>
              <w:bidi w:val="0"/>
              <w:spacing w:before="0" w:after="283"/>
              <w:jc w:val="left"/>
              <w:rPr/>
            </w:pPr>
            <w:r>
              <w:rPr/>
              <w:t xml:space="preserve">9,982,000 </w:t>
            </w:r>
          </w:p>
        </w:tc>
        <w:tc>
          <w:tcPr>
            <w:tcW w:w="1486" w:type="dxa"/>
            <w:tcBorders/>
            <w:vAlign w:val="center"/>
          </w:tcPr>
          <w:p>
            <w:pPr>
              <w:pStyle w:val="TableContents"/>
              <w:bidi w:val="0"/>
              <w:spacing w:before="0" w:after="283"/>
              <w:jc w:val="left"/>
              <w:rPr/>
            </w:pPr>
            <w:r>
              <w:rPr/>
              <w:t xml:space="preserve">2,000,000 </w:t>
            </w:r>
          </w:p>
        </w:tc>
        <w:tc>
          <w:tcPr>
            <w:tcW w:w="991"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Puerto Rico </w:t>
            </w:r>
          </w:p>
        </w:tc>
        <w:tc>
          <w:tcPr>
            <w:tcW w:w="1486" w:type="dxa"/>
            <w:tcBorders/>
            <w:vAlign w:val="center"/>
          </w:tcPr>
          <w:p>
            <w:pPr>
              <w:pStyle w:val="TableContents"/>
              <w:bidi w:val="0"/>
              <w:spacing w:before="0" w:after="283"/>
              <w:jc w:val="left"/>
              <w:rPr/>
            </w:pPr>
            <w:r>
              <w:rPr/>
              <w:t xml:space="preserve">3,991,000 </w:t>
            </w:r>
          </w:p>
        </w:tc>
        <w:tc>
          <w:tcPr>
            <w:tcW w:w="1486" w:type="dxa"/>
            <w:tcBorders/>
            <w:vAlign w:val="center"/>
          </w:tcPr>
          <w:p>
            <w:pPr>
              <w:pStyle w:val="TableContents"/>
              <w:bidi w:val="0"/>
              <w:spacing w:before="0" w:after="283"/>
              <w:jc w:val="left"/>
              <w:rPr/>
            </w:pPr>
            <w:r>
              <w:rPr/>
              <w:t xml:space="preserve">1,940,000 </w:t>
            </w:r>
          </w:p>
        </w:tc>
        <w:tc>
          <w:tcPr>
            <w:tcW w:w="991" w:type="dxa"/>
            <w:tcBorders/>
            <w:vAlign w:val="center"/>
          </w:tcPr>
          <w:p>
            <w:pPr>
              <w:pStyle w:val="TableContents"/>
              <w:bidi w:val="0"/>
              <w:spacing w:before="0" w:after="283"/>
              <w:jc w:val="left"/>
              <w:rPr/>
            </w:pPr>
            <w:r>
              <w:rPr/>
              <w:t xml:space="preserve">48.61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11,922,000 </w:t>
            </w:r>
          </w:p>
        </w:tc>
        <w:tc>
          <w:tcPr>
            <w:tcW w:w="1486" w:type="dxa"/>
            <w:tcBorders/>
            <w:vAlign w:val="center"/>
          </w:tcPr>
          <w:p>
            <w:pPr>
              <w:pStyle w:val="TableContents"/>
              <w:bidi w:val="0"/>
              <w:spacing w:before="0" w:after="283"/>
              <w:jc w:val="left"/>
              <w:rPr/>
            </w:pPr>
            <w:r>
              <w:rPr/>
              <w:t xml:space="preserve">1,910,000 </w:t>
            </w:r>
          </w:p>
        </w:tc>
        <w:tc>
          <w:tcPr>
            <w:tcW w:w="991" w:type="dxa"/>
            <w:tcBorders/>
            <w:vAlign w:val="center"/>
          </w:tcPr>
          <w:p>
            <w:pPr>
              <w:pStyle w:val="TableContents"/>
              <w:bidi w:val="0"/>
              <w:spacing w:before="0" w:after="283"/>
              <w:jc w:val="left"/>
              <w:rPr/>
            </w:pPr>
            <w:r>
              <w:rPr/>
              <w:t xml:space="preserve">16.02 </w:t>
            </w:r>
          </w:p>
        </w:tc>
        <w:tc>
          <w:tcPr>
            <w:tcW w:w="1306" w:type="dxa"/>
            <w:tcBorders/>
            <w:vAlign w:val="center"/>
          </w:tcPr>
          <w:p>
            <w:pPr>
              <w:pStyle w:val="TableContents"/>
              <w:bidi w:val="0"/>
              <w:spacing w:before="0" w:after="283"/>
              <w:jc w:val="left"/>
              <w:rPr/>
            </w:pPr>
            <w:r>
              <w:rPr/>
              <w:t xml:space="preserve">110,000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Bulgaria </w:t>
            </w:r>
          </w:p>
        </w:tc>
        <w:tc>
          <w:tcPr>
            <w:tcW w:w="1486" w:type="dxa"/>
            <w:tcBorders/>
            <w:vAlign w:val="center"/>
          </w:tcPr>
          <w:p>
            <w:pPr>
              <w:pStyle w:val="TableContents"/>
              <w:bidi w:val="0"/>
              <w:spacing w:before="0" w:after="283"/>
              <w:jc w:val="left"/>
              <w:rPr/>
            </w:pPr>
            <w:r>
              <w:rPr/>
              <w:t xml:space="preserve">7,640,238 </w:t>
            </w:r>
          </w:p>
        </w:tc>
        <w:tc>
          <w:tcPr>
            <w:tcW w:w="1486" w:type="dxa"/>
            <w:tcBorders/>
            <w:vAlign w:val="center"/>
          </w:tcPr>
          <w:p>
            <w:pPr>
              <w:pStyle w:val="TableContents"/>
              <w:bidi w:val="0"/>
              <w:spacing w:before="0" w:after="283"/>
              <w:jc w:val="left"/>
              <w:rPr/>
            </w:pPr>
            <w:r>
              <w:rPr/>
              <w:t xml:space="preserve">1,900,000 </w:t>
            </w:r>
          </w:p>
        </w:tc>
        <w:tc>
          <w:tcPr>
            <w:tcW w:w="99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2,605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1,902,605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ja vuoden 2011 väestönlaskenta </w:t>
            </w:r>
          </w:p>
        </w:tc>
      </w:tr>
      <w:tr>
        <w:trPr/>
        <w:tc>
          <w:tcPr>
            <w:tcW w:w="1351" w:type="dxa"/>
            <w:tcBorders/>
            <w:vAlign w:val="center"/>
          </w:tcPr>
          <w:p>
            <w:pPr>
              <w:pStyle w:val="TableContents"/>
              <w:bidi w:val="0"/>
              <w:spacing w:before="0" w:after="283"/>
              <w:jc w:val="left"/>
              <w:rPr/>
            </w:pPr>
            <w:r>
              <w:rPr/>
              <w:t xml:space="preserve">Kazakstan </w:t>
            </w:r>
          </w:p>
        </w:tc>
        <w:tc>
          <w:tcPr>
            <w:tcW w:w="1486" w:type="dxa"/>
            <w:tcBorders/>
            <w:vAlign w:val="center"/>
          </w:tcPr>
          <w:p>
            <w:pPr>
              <w:pStyle w:val="TableContents"/>
              <w:bidi w:val="0"/>
              <w:spacing w:before="0" w:after="283"/>
              <w:jc w:val="left"/>
              <w:rPr/>
            </w:pPr>
            <w:r>
              <w:rPr/>
              <w:t xml:space="preserve">12,156,705 </w:t>
            </w:r>
          </w:p>
        </w:tc>
        <w:tc>
          <w:tcPr>
            <w:tcW w:w="1486" w:type="dxa"/>
            <w:tcBorders/>
            <w:vAlign w:val="center"/>
          </w:tcPr>
          <w:p>
            <w:pPr>
              <w:pStyle w:val="TableContents"/>
              <w:bidi w:val="0"/>
              <w:spacing w:before="0" w:after="283"/>
              <w:jc w:val="left"/>
              <w:rPr/>
            </w:pPr>
            <w:r>
              <w:rPr/>
              <w:t xml:space="preserve">1,874,583 </w:t>
            </w:r>
          </w:p>
        </w:tc>
        <w:tc>
          <w:tcPr>
            <w:tcW w:w="991" w:type="dxa"/>
            <w:tcBorders/>
            <w:vAlign w:val="center"/>
          </w:tcPr>
          <w:p>
            <w:pPr>
              <w:pStyle w:val="TableContents"/>
              <w:bidi w:val="0"/>
              <w:spacing w:before="0" w:after="283"/>
              <w:jc w:val="left"/>
              <w:rPr/>
            </w:pPr>
            <w:r>
              <w:rPr/>
              <w:t xml:space="preserve">15.4 </w:t>
            </w:r>
          </w:p>
        </w:tc>
        <w:tc>
          <w:tcPr>
            <w:tcW w:w="1306" w:type="dxa"/>
            <w:tcBorders/>
            <w:vAlign w:val="center"/>
          </w:tcPr>
          <w:p>
            <w:pPr>
              <w:pStyle w:val="TableContents"/>
              <w:bidi w:val="0"/>
              <w:spacing w:before="0" w:after="283"/>
              <w:jc w:val="left"/>
              <w:rPr/>
            </w:pPr>
            <w:r>
              <w:rPr/>
              <w:t xml:space="preserve">602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1,873,981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Puhuttua englantia ymmärtävien määrä, näistä 1,9 miljoonaa: 311 435 (2,6 % / 16,6 %) osaa vain lukea, 931 444 (7,7 % / 49,6 %) osaa lukea ja kirjoittaa englanniksi. Äidinkielen puhujien määrä on amerikkalaisten ja englantilaisten summa "kansallisuuden mukaan". (Census 2009) </w:t>
            </w:r>
          </w:p>
        </w:tc>
      </w:tr>
      <w:tr>
        <w:trPr/>
        <w:tc>
          <w:tcPr>
            <w:tcW w:w="1351" w:type="dxa"/>
            <w:tcBorders/>
            <w:vAlign w:val="center"/>
          </w:tcPr>
          <w:p>
            <w:pPr>
              <w:pStyle w:val="TableContents"/>
              <w:bidi w:val="0"/>
              <w:spacing w:before="0" w:after="283"/>
              <w:jc w:val="left"/>
              <w:rPr/>
            </w:pPr>
            <w:r>
              <w:rPr/>
              <w:t xml:space="preserve">Libanon </w:t>
            </w:r>
          </w:p>
        </w:tc>
        <w:tc>
          <w:tcPr>
            <w:tcW w:w="1486" w:type="dxa"/>
            <w:tcBorders/>
            <w:vAlign w:val="center"/>
          </w:tcPr>
          <w:p>
            <w:pPr>
              <w:pStyle w:val="TableContents"/>
              <w:bidi w:val="0"/>
              <w:spacing w:before="0" w:after="283"/>
              <w:jc w:val="left"/>
              <w:rPr/>
            </w:pPr>
            <w:r>
              <w:rPr/>
              <w:t xml:space="preserve">4,265,600 </w:t>
            </w:r>
          </w:p>
        </w:tc>
        <w:tc>
          <w:tcPr>
            <w:tcW w:w="1486" w:type="dxa"/>
            <w:tcBorders/>
            <w:vAlign w:val="center"/>
          </w:tcPr>
          <w:p>
            <w:pPr>
              <w:pStyle w:val="TableContents"/>
              <w:bidi w:val="0"/>
              <w:spacing w:before="0" w:after="283"/>
              <w:jc w:val="left"/>
              <w:rPr/>
            </w:pPr>
            <w:r>
              <w:rPr/>
              <w:t xml:space="preserve">1,706,000 </w:t>
            </w:r>
          </w:p>
        </w:tc>
        <w:tc>
          <w:tcPr>
            <w:tcW w:w="991"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16,634,603 </w:t>
            </w:r>
          </w:p>
        </w:tc>
        <w:tc>
          <w:tcPr>
            <w:tcW w:w="1486" w:type="dxa"/>
            <w:tcBorders/>
            <w:vAlign w:val="center"/>
          </w:tcPr>
          <w:p>
            <w:pPr>
              <w:pStyle w:val="TableContents"/>
              <w:bidi w:val="0"/>
              <w:spacing w:before="0" w:after="283"/>
              <w:jc w:val="left"/>
              <w:rPr/>
            </w:pPr>
            <w:r>
              <w:rPr/>
              <w:t xml:space="preserve">1,585,027 </w:t>
            </w:r>
          </w:p>
        </w:tc>
        <w:tc>
          <w:tcPr>
            <w:tcW w:w="991" w:type="dxa"/>
            <w:tcBorders/>
            <w:vAlign w:val="center"/>
          </w:tcPr>
          <w:p>
            <w:pPr>
              <w:pStyle w:val="TableContents"/>
              <w:bidi w:val="0"/>
              <w:spacing w:before="0" w:after="283"/>
              <w:jc w:val="left"/>
              <w:rPr/>
            </w:pPr>
            <w:r>
              <w:rPr/>
              <w:t xml:space="preserve">9.53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2012 väestönlaskenta. </w:t>
            </w:r>
          </w:p>
        </w:tc>
      </w:tr>
      <w:tr>
        <w:trPr/>
        <w:tc>
          <w:tcPr>
            <w:tcW w:w="135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10,137,400 </w:t>
            </w:r>
          </w:p>
        </w:tc>
        <w:tc>
          <w:tcPr>
            <w:tcW w:w="1486" w:type="dxa"/>
            <w:tcBorders/>
            <w:vAlign w:val="center"/>
          </w:tcPr>
          <w:p>
            <w:pPr>
              <w:pStyle w:val="TableContents"/>
              <w:bidi w:val="0"/>
              <w:spacing w:before="0" w:after="283"/>
              <w:jc w:val="left"/>
              <w:rPr/>
            </w:pPr>
            <w:r>
              <w:rPr/>
              <w:t xml:space="preserve">1,520,610 </w:t>
            </w:r>
          </w:p>
        </w:tc>
        <w:tc>
          <w:tcPr>
            <w:tcW w:w="991"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1,520,610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w:t>
            </w:r>
          </w:p>
        </w:tc>
      </w:tr>
      <w:tr>
        <w:trPr/>
        <w:tc>
          <w:tcPr>
            <w:tcW w:w="1351" w:type="dxa"/>
            <w:tcBorders/>
            <w:vAlign w:val="center"/>
          </w:tcPr>
          <w:p>
            <w:pPr>
              <w:pStyle w:val="TableContents"/>
              <w:bidi w:val="0"/>
              <w:spacing w:before="0" w:after="283"/>
              <w:jc w:val="left"/>
              <w:rPr/>
            </w:pPr>
            <w:r>
              <w:rPr/>
              <w:t xml:space="preserve">Slovakia </w:t>
            </w:r>
          </w:p>
        </w:tc>
        <w:tc>
          <w:tcPr>
            <w:tcW w:w="1486" w:type="dxa"/>
            <w:tcBorders/>
            <w:vAlign w:val="center"/>
          </w:tcPr>
          <w:p>
            <w:pPr>
              <w:pStyle w:val="TableContents"/>
              <w:bidi w:val="0"/>
              <w:spacing w:before="0" w:after="283"/>
              <w:jc w:val="left"/>
              <w:rPr/>
            </w:pPr>
            <w:r>
              <w:rPr/>
              <w:t xml:space="preserve">5,397,036 </w:t>
            </w:r>
          </w:p>
        </w:tc>
        <w:tc>
          <w:tcPr>
            <w:tcW w:w="1486" w:type="dxa"/>
            <w:tcBorders/>
            <w:vAlign w:val="center"/>
          </w:tcPr>
          <w:p>
            <w:pPr>
              <w:pStyle w:val="TableContents"/>
              <w:bidi w:val="0"/>
              <w:spacing w:before="0" w:after="283"/>
              <w:jc w:val="left"/>
              <w:rPr/>
            </w:pPr>
            <w:r>
              <w:rPr/>
              <w:t xml:space="preserve">1,400,000 </w:t>
            </w:r>
          </w:p>
        </w:tc>
        <w:tc>
          <w:tcPr>
            <w:tcW w:w="991"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Trinidad ja Tobago </w:t>
            </w:r>
          </w:p>
        </w:tc>
        <w:tc>
          <w:tcPr>
            <w:tcW w:w="1486" w:type="dxa"/>
            <w:tcBorders/>
            <w:vAlign w:val="center"/>
          </w:tcPr>
          <w:p>
            <w:pPr>
              <w:pStyle w:val="TableContents"/>
              <w:bidi w:val="0"/>
              <w:spacing w:before="0" w:after="283"/>
              <w:jc w:val="left"/>
              <w:rPr/>
            </w:pPr>
            <w:r>
              <w:rPr/>
              <w:t xml:space="preserve">1,305,000 </w:t>
            </w:r>
          </w:p>
        </w:tc>
        <w:tc>
          <w:tcPr>
            <w:tcW w:w="1486" w:type="dxa"/>
            <w:tcBorders/>
            <w:vAlign w:val="center"/>
          </w:tcPr>
          <w:p>
            <w:pPr>
              <w:pStyle w:val="TableContents"/>
              <w:bidi w:val="0"/>
              <w:spacing w:before="0" w:after="283"/>
              <w:jc w:val="left"/>
              <w:rPr/>
            </w:pPr>
            <w:r>
              <w:rPr/>
              <w:t xml:space="preserve">1,145,000 </w:t>
            </w:r>
          </w:p>
        </w:tc>
        <w:tc>
          <w:tcPr>
            <w:tcW w:w="991" w:type="dxa"/>
            <w:tcBorders/>
            <w:vAlign w:val="center"/>
          </w:tcPr>
          <w:p>
            <w:pPr>
              <w:pStyle w:val="TableContents"/>
              <w:bidi w:val="0"/>
              <w:spacing w:before="0" w:after="283"/>
              <w:jc w:val="left"/>
              <w:rPr/>
            </w:pPr>
            <w:r>
              <w:rPr/>
              <w:t xml:space="preserve">87.74 </w:t>
            </w:r>
          </w:p>
        </w:tc>
        <w:tc>
          <w:tcPr>
            <w:tcW w:w="1306" w:type="dxa"/>
            <w:tcBorders/>
            <w:vAlign w:val="center"/>
          </w:tcPr>
          <w:p>
            <w:pPr>
              <w:pStyle w:val="TableContents"/>
              <w:bidi w:val="0"/>
              <w:spacing w:before="0" w:after="283"/>
              <w:jc w:val="left"/>
              <w:rPr/>
            </w:pPr>
            <w:r>
              <w:rPr/>
              <w:t xml:space="preserve">1,145,000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Slovenia </w:t>
            </w:r>
          </w:p>
        </w:tc>
        <w:tc>
          <w:tcPr>
            <w:tcW w:w="1486" w:type="dxa"/>
            <w:tcBorders/>
            <w:vAlign w:val="center"/>
          </w:tcPr>
          <w:p>
            <w:pPr>
              <w:pStyle w:val="TableContents"/>
              <w:bidi w:val="0"/>
              <w:spacing w:before="0" w:after="283"/>
              <w:jc w:val="left"/>
              <w:rPr/>
            </w:pPr>
            <w:r>
              <w:rPr/>
              <w:t xml:space="preserve">2,050,000 </w:t>
            </w:r>
          </w:p>
        </w:tc>
        <w:tc>
          <w:tcPr>
            <w:tcW w:w="1486" w:type="dxa"/>
            <w:tcBorders/>
            <w:vAlign w:val="center"/>
          </w:tcPr>
          <w:p>
            <w:pPr>
              <w:pStyle w:val="TableContents"/>
              <w:bidi w:val="0"/>
              <w:spacing w:before="0" w:after="283"/>
              <w:jc w:val="left"/>
              <w:rPr/>
            </w:pPr>
            <w:r>
              <w:rPr/>
              <w:t xml:space="preserve">1,210,000 </w:t>
            </w:r>
          </w:p>
        </w:tc>
        <w:tc>
          <w:tcPr>
            <w:tcW w:w="991"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Liettua </w:t>
            </w:r>
          </w:p>
        </w:tc>
        <w:tc>
          <w:tcPr>
            <w:tcW w:w="1486" w:type="dxa"/>
            <w:tcBorders/>
            <w:vAlign w:val="center"/>
          </w:tcPr>
          <w:p>
            <w:pPr>
              <w:pStyle w:val="TableContents"/>
              <w:bidi w:val="0"/>
              <w:spacing w:before="0" w:after="283"/>
              <w:jc w:val="left"/>
              <w:rPr/>
            </w:pPr>
            <w:r>
              <w:rPr/>
              <w:t xml:space="preserve">3,053,800 </w:t>
            </w:r>
          </w:p>
        </w:tc>
        <w:tc>
          <w:tcPr>
            <w:tcW w:w="1486" w:type="dxa"/>
            <w:tcBorders/>
            <w:vAlign w:val="center"/>
          </w:tcPr>
          <w:p>
            <w:pPr>
              <w:pStyle w:val="TableContents"/>
              <w:bidi w:val="0"/>
              <w:spacing w:before="0" w:after="283"/>
              <w:jc w:val="left"/>
              <w:rPr/>
            </w:pPr>
            <w:r>
              <w:rPr/>
              <w:t xml:space="preserve">1,160,000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Latvia </w:t>
            </w:r>
          </w:p>
        </w:tc>
        <w:tc>
          <w:tcPr>
            <w:tcW w:w="1486" w:type="dxa"/>
            <w:tcBorders/>
            <w:vAlign w:val="center"/>
          </w:tcPr>
          <w:p>
            <w:pPr>
              <w:pStyle w:val="TableContents"/>
              <w:bidi w:val="0"/>
              <w:spacing w:before="0" w:after="283"/>
              <w:jc w:val="left"/>
              <w:rPr/>
            </w:pPr>
            <w:r>
              <w:rPr/>
              <w:t xml:space="preserve">2,070,371 </w:t>
            </w:r>
          </w:p>
        </w:tc>
        <w:tc>
          <w:tcPr>
            <w:tcW w:w="1486" w:type="dxa"/>
            <w:tcBorders/>
            <w:vAlign w:val="center"/>
          </w:tcPr>
          <w:p>
            <w:pPr>
              <w:pStyle w:val="TableContents"/>
              <w:bidi w:val="0"/>
              <w:spacing w:before="0" w:after="283"/>
              <w:jc w:val="left"/>
              <w:rPr/>
            </w:pPr>
            <w:r>
              <w:rPr/>
              <w:t xml:space="preserve">950,000 </w:t>
            </w:r>
          </w:p>
        </w:tc>
        <w:tc>
          <w:tcPr>
            <w:tcW w:w="991" w:type="dxa"/>
            <w:tcBorders/>
            <w:vAlign w:val="center"/>
          </w:tcPr>
          <w:p>
            <w:pPr>
              <w:pStyle w:val="TableContents"/>
              <w:bidi w:val="0"/>
              <w:spacing w:before="0" w:after="283"/>
              <w:jc w:val="left"/>
              <w:rPr/>
            </w:pPr>
            <w:r>
              <w:rPr/>
              <w:t xml:space="preserve">46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Guyana </w:t>
            </w:r>
          </w:p>
        </w:tc>
        <w:tc>
          <w:tcPr>
            <w:tcW w:w="1486" w:type="dxa"/>
            <w:tcBorders/>
            <w:vAlign w:val="center"/>
          </w:tcPr>
          <w:p>
            <w:pPr>
              <w:pStyle w:val="TableContents"/>
              <w:bidi w:val="0"/>
              <w:spacing w:before="0" w:after="283"/>
              <w:jc w:val="left"/>
              <w:rPr/>
            </w:pPr>
            <w:r>
              <w:rPr/>
              <w:t xml:space="preserve">751,000 </w:t>
            </w:r>
          </w:p>
        </w:tc>
        <w:tc>
          <w:tcPr>
            <w:tcW w:w="1486" w:type="dxa"/>
            <w:tcBorders/>
            <w:vAlign w:val="center"/>
          </w:tcPr>
          <w:p>
            <w:pPr>
              <w:pStyle w:val="TableContents"/>
              <w:bidi w:val="0"/>
              <w:spacing w:before="0" w:after="283"/>
              <w:jc w:val="left"/>
              <w:rPr/>
            </w:pPr>
            <w:r>
              <w:rPr/>
              <w:t xml:space="preserve">680,000 </w:t>
            </w:r>
          </w:p>
        </w:tc>
        <w:tc>
          <w:tcPr>
            <w:tcW w:w="991" w:type="dxa"/>
            <w:tcBorders/>
            <w:vAlign w:val="center"/>
          </w:tcPr>
          <w:p>
            <w:pPr>
              <w:pStyle w:val="TableContents"/>
              <w:bidi w:val="0"/>
              <w:spacing w:before="0" w:after="283"/>
              <w:jc w:val="left"/>
              <w:rPr/>
            </w:pPr>
            <w:r>
              <w:rPr/>
              <w:t xml:space="preserve">90.55 </w:t>
            </w:r>
          </w:p>
        </w:tc>
        <w:tc>
          <w:tcPr>
            <w:tcW w:w="1306" w:type="dxa"/>
            <w:tcBorders/>
            <w:vAlign w:val="center"/>
          </w:tcPr>
          <w:p>
            <w:pPr>
              <w:pStyle w:val="TableContents"/>
              <w:bidi w:val="0"/>
              <w:spacing w:before="0" w:after="283"/>
              <w:jc w:val="left"/>
              <w:rPr/>
            </w:pPr>
            <w:r>
              <w:rPr/>
              <w:t xml:space="preserve">650,000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1,639,833 </w:t>
            </w:r>
          </w:p>
        </w:tc>
        <w:tc>
          <w:tcPr>
            <w:tcW w:w="1486" w:type="dxa"/>
            <w:tcBorders/>
            <w:vAlign w:val="center"/>
          </w:tcPr>
          <w:p>
            <w:pPr>
              <w:pStyle w:val="TableContents"/>
              <w:bidi w:val="0"/>
              <w:spacing w:before="0" w:after="283"/>
              <w:jc w:val="left"/>
              <w:rPr/>
            </w:pPr>
            <w:r>
              <w:rPr/>
              <w:t xml:space="preserve">630,000 </w:t>
            </w:r>
          </w:p>
        </w:tc>
        <w:tc>
          <w:tcPr>
            <w:tcW w:w="991" w:type="dxa"/>
            <w:tcBorders/>
            <w:vAlign w:val="center"/>
          </w:tcPr>
          <w:p>
            <w:pPr>
              <w:pStyle w:val="TableContents"/>
              <w:bidi w:val="0"/>
              <w:spacing w:before="0" w:after="283"/>
              <w:jc w:val="left"/>
              <w:rPr/>
            </w:pPr>
            <w:r>
              <w:rPr/>
              <w:t xml:space="preserve">38.42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Viro </w:t>
            </w:r>
          </w:p>
        </w:tc>
        <w:tc>
          <w:tcPr>
            <w:tcW w:w="1486" w:type="dxa"/>
            <w:tcBorders/>
            <w:vAlign w:val="center"/>
          </w:tcPr>
          <w:p>
            <w:pPr>
              <w:pStyle w:val="TableContents"/>
              <w:bidi w:val="0"/>
              <w:spacing w:before="0" w:after="283"/>
              <w:jc w:val="left"/>
              <w:rPr/>
            </w:pPr>
            <w:r>
              <w:rPr/>
              <w:t xml:space="preserve">1,294,236 </w:t>
            </w:r>
          </w:p>
        </w:tc>
        <w:tc>
          <w:tcPr>
            <w:tcW w:w="1486" w:type="dxa"/>
            <w:tcBorders/>
            <w:vAlign w:val="center"/>
          </w:tcPr>
          <w:p>
            <w:pPr>
              <w:pStyle w:val="TableContents"/>
              <w:bidi w:val="0"/>
              <w:spacing w:before="0" w:after="283"/>
              <w:jc w:val="left"/>
              <w:rPr/>
            </w:pPr>
            <w:r>
              <w:rPr/>
              <w:t xml:space="preserve">650,000 </w:t>
            </w:r>
          </w:p>
        </w:tc>
        <w:tc>
          <w:tcPr>
            <w:tcW w:w="991"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Kypros </w:t>
            </w:r>
          </w:p>
        </w:tc>
        <w:tc>
          <w:tcPr>
            <w:tcW w:w="1486" w:type="dxa"/>
            <w:tcBorders/>
            <w:vAlign w:val="center"/>
          </w:tcPr>
          <w:p>
            <w:pPr>
              <w:pStyle w:val="TableContents"/>
              <w:bidi w:val="0"/>
              <w:spacing w:before="0" w:after="283"/>
              <w:jc w:val="left"/>
              <w:rPr/>
            </w:pPr>
            <w:r>
              <w:rPr/>
              <w:t xml:space="preserve">839,000 </w:t>
            </w:r>
          </w:p>
        </w:tc>
        <w:tc>
          <w:tcPr>
            <w:tcW w:w="1486" w:type="dxa"/>
            <w:tcBorders/>
            <w:vAlign w:val="center"/>
          </w:tcPr>
          <w:p>
            <w:pPr>
              <w:pStyle w:val="TableContents"/>
              <w:bidi w:val="0"/>
              <w:spacing w:before="0" w:after="283"/>
              <w:jc w:val="left"/>
              <w:rPr/>
            </w:pPr>
            <w:r>
              <w:rPr/>
              <w:t xml:space="preserve">610,000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13,931,831 </w:t>
            </w:r>
          </w:p>
        </w:tc>
        <w:tc>
          <w:tcPr>
            <w:tcW w:w="1486" w:type="dxa"/>
            <w:tcBorders/>
            <w:vAlign w:val="center"/>
          </w:tcPr>
          <w:p>
            <w:pPr>
              <w:pStyle w:val="TableContents"/>
              <w:bidi w:val="0"/>
              <w:spacing w:before="0" w:after="283"/>
              <w:jc w:val="left"/>
              <w:rPr/>
            </w:pPr>
            <w:r>
              <w:rPr/>
              <w:t xml:space="preserve">540,209 </w:t>
            </w:r>
          </w:p>
        </w:tc>
        <w:tc>
          <w:tcPr>
            <w:tcW w:w="991" w:type="dxa"/>
            <w:tcBorders/>
            <w:vAlign w:val="center"/>
          </w:tcPr>
          <w:p>
            <w:pPr>
              <w:pStyle w:val="TableContents"/>
              <w:bidi w:val="0"/>
              <w:spacing w:before="0" w:after="283"/>
              <w:jc w:val="left"/>
              <w:rPr/>
            </w:pPr>
            <w:r>
              <w:rPr/>
              <w:t xml:space="preserve">3.88 </w:t>
            </w:r>
          </w:p>
        </w:tc>
        <w:tc>
          <w:tcPr>
            <w:tcW w:w="1306" w:type="dxa"/>
            <w:tcBorders/>
            <w:vAlign w:val="center"/>
          </w:tcPr>
          <w:p>
            <w:pPr>
              <w:pStyle w:val="TableContents"/>
              <w:bidi w:val="0"/>
              <w:spacing w:before="0" w:after="283"/>
              <w:jc w:val="left"/>
              <w:rPr/>
            </w:pPr>
            <w:r>
              <w:rPr/>
              <w:t xml:space="preserve">209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Crystal (2003), s. 109 ja Kayambizinthu. </w:t>
            </w:r>
          </w:p>
        </w:tc>
      </w:tr>
      <w:tr>
        <w:trPr/>
        <w:tc>
          <w:tcPr>
            <w:tcW w:w="135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1,795,000 </w:t>
            </w:r>
          </w:p>
        </w:tc>
        <w:tc>
          <w:tcPr>
            <w:tcW w:w="1486" w:type="dxa"/>
            <w:tcBorders/>
            <w:vAlign w:val="center"/>
          </w:tcPr>
          <w:p>
            <w:pPr>
              <w:pStyle w:val="TableContents"/>
              <w:bidi w:val="0"/>
              <w:spacing w:before="0" w:after="283"/>
              <w:jc w:val="left"/>
              <w:rPr/>
            </w:pPr>
            <w:r>
              <w:rPr/>
              <w:t xml:space="preserve">500,000 </w:t>
            </w:r>
          </w:p>
        </w:tc>
        <w:tc>
          <w:tcPr>
            <w:tcW w:w="991" w:type="dxa"/>
            <w:tcBorders/>
            <w:vAlign w:val="center"/>
          </w:tcPr>
          <w:p>
            <w:pPr>
              <w:pStyle w:val="TableContents"/>
              <w:bidi w:val="0"/>
              <w:spacing w:before="0" w:after="283"/>
              <w:jc w:val="left"/>
              <w:rPr/>
            </w:pPr>
            <w:r>
              <w:rPr/>
              <w:t xml:space="preserve">27.86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Suriname </w:t>
            </w:r>
          </w:p>
        </w:tc>
        <w:tc>
          <w:tcPr>
            <w:tcW w:w="1486" w:type="dxa"/>
            <w:tcBorders/>
            <w:vAlign w:val="center"/>
          </w:tcPr>
          <w:p>
            <w:pPr>
              <w:pStyle w:val="TableContents"/>
              <w:bidi w:val="0"/>
              <w:spacing w:before="0" w:after="283"/>
              <w:jc w:val="left"/>
              <w:rPr/>
            </w:pPr>
            <w:r>
              <w:rPr/>
              <w:t xml:space="preserve">470,784 </w:t>
            </w:r>
          </w:p>
        </w:tc>
        <w:tc>
          <w:tcPr>
            <w:tcW w:w="1486" w:type="dxa"/>
            <w:tcBorders/>
            <w:vAlign w:val="center"/>
          </w:tcPr>
          <w:p>
            <w:pPr>
              <w:pStyle w:val="TableContents"/>
              <w:bidi w:val="0"/>
              <w:spacing w:before="0" w:after="283"/>
              <w:jc w:val="left"/>
              <w:rPr/>
            </w:pPr>
            <w:r>
              <w:rPr/>
              <w:t xml:space="preserve">410,000 </w:t>
            </w:r>
          </w:p>
        </w:tc>
        <w:tc>
          <w:tcPr>
            <w:tcW w:w="991" w:type="dxa"/>
            <w:tcBorders/>
            <w:vAlign w:val="center"/>
          </w:tcPr>
          <w:p>
            <w:pPr>
              <w:pStyle w:val="TableContents"/>
              <w:bidi w:val="0"/>
              <w:spacing w:before="0" w:after="283"/>
              <w:jc w:val="left"/>
              <w:rPr/>
            </w:pPr>
            <w:r>
              <w:rPr/>
              <w:t xml:space="preserve">87.09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Malta </w:t>
            </w:r>
          </w:p>
        </w:tc>
        <w:tc>
          <w:tcPr>
            <w:tcW w:w="1486" w:type="dxa"/>
            <w:tcBorders/>
            <w:vAlign w:val="center"/>
          </w:tcPr>
          <w:p>
            <w:pPr>
              <w:pStyle w:val="TableContents"/>
              <w:bidi w:val="0"/>
              <w:spacing w:before="0" w:after="283"/>
              <w:jc w:val="left"/>
              <w:rPr/>
            </w:pPr>
            <w:r>
              <w:rPr/>
              <w:t xml:space="preserve">453,000 </w:t>
            </w:r>
          </w:p>
        </w:tc>
        <w:tc>
          <w:tcPr>
            <w:tcW w:w="1486" w:type="dxa"/>
            <w:tcBorders/>
            <w:vAlign w:val="center"/>
          </w:tcPr>
          <w:p>
            <w:pPr>
              <w:pStyle w:val="TableContents"/>
              <w:bidi w:val="0"/>
              <w:spacing w:before="0" w:after="283"/>
              <w:jc w:val="left"/>
              <w:rPr/>
            </w:pPr>
            <w:r>
              <w:rPr/>
              <w:t xml:space="preserve">400,000 </w:t>
            </w:r>
          </w:p>
        </w:tc>
        <w:tc>
          <w:tcPr>
            <w:tcW w:w="991" w:type="dxa"/>
            <w:tcBorders/>
            <w:vAlign w:val="center"/>
          </w:tcPr>
          <w:p>
            <w:pPr>
              <w:pStyle w:val="TableContents"/>
              <w:bidi w:val="0"/>
              <w:spacing w:before="0" w:after="283"/>
              <w:jc w:val="left"/>
              <w:rPr/>
            </w:pPr>
            <w:r>
              <w:rPr/>
              <w:t xml:space="preserve">89 </w:t>
            </w:r>
          </w:p>
        </w:tc>
        <w:tc>
          <w:tcPr>
            <w:tcW w:w="1306" w:type="dxa"/>
            <w:tcBorders/>
            <w:vAlign w:val="center"/>
          </w:tcPr>
          <w:p>
            <w:pPr>
              <w:pStyle w:val="TableContents"/>
              <w:bidi w:val="0"/>
              <w:spacing w:before="0" w:after="283"/>
              <w:jc w:val="left"/>
              <w:rPr/>
            </w:pPr>
            <w:r>
              <w:rPr/>
              <w:t xml:space="preserve">48,000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1,820,916 </w:t>
            </w:r>
          </w:p>
        </w:tc>
        <w:tc>
          <w:tcPr>
            <w:tcW w:w="1486" w:type="dxa"/>
            <w:tcBorders/>
            <w:vAlign w:val="center"/>
          </w:tcPr>
          <w:p>
            <w:pPr>
              <w:pStyle w:val="TableContents"/>
              <w:bidi w:val="0"/>
              <w:spacing w:before="0" w:after="283"/>
              <w:jc w:val="left"/>
              <w:rPr/>
            </w:pPr>
            <w:r>
              <w:rPr/>
              <w:t xml:space="preserve">314,000 </w:t>
            </w:r>
          </w:p>
        </w:tc>
        <w:tc>
          <w:tcPr>
            <w:tcW w:w="991" w:type="dxa"/>
            <w:tcBorders/>
            <w:vAlign w:val="center"/>
          </w:tcPr>
          <w:p>
            <w:pPr>
              <w:pStyle w:val="TableContents"/>
              <w:bidi w:val="0"/>
              <w:spacing w:before="0" w:after="283"/>
              <w:jc w:val="left"/>
              <w:rPr/>
            </w:pPr>
            <w:r>
              <w:rPr/>
              <w:t xml:space="preserve">17.24 </w:t>
            </w:r>
          </w:p>
        </w:tc>
        <w:tc>
          <w:tcPr>
            <w:tcW w:w="1306" w:type="dxa"/>
            <w:tcBorders/>
            <w:vAlign w:val="center"/>
          </w:tcPr>
          <w:p>
            <w:pPr>
              <w:pStyle w:val="TableContents"/>
              <w:bidi w:val="0"/>
              <w:spacing w:before="0" w:after="283"/>
              <w:jc w:val="left"/>
              <w:rPr/>
            </w:pPr>
            <w:r>
              <w:rPr/>
              <w:t xml:space="preserve">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Luxemburg </w:t>
            </w:r>
          </w:p>
        </w:tc>
        <w:tc>
          <w:tcPr>
            <w:tcW w:w="1486" w:type="dxa"/>
            <w:tcBorders/>
            <w:vAlign w:val="center"/>
          </w:tcPr>
          <w:p>
            <w:pPr>
              <w:pStyle w:val="TableContents"/>
              <w:bidi w:val="0"/>
              <w:spacing w:before="0" w:after="283"/>
              <w:jc w:val="left"/>
              <w:rPr/>
            </w:pPr>
            <w:r>
              <w:rPr/>
              <w:t xml:space="preserve">509,000 </w:t>
            </w:r>
          </w:p>
        </w:tc>
        <w:tc>
          <w:tcPr>
            <w:tcW w:w="1486" w:type="dxa"/>
            <w:tcBorders/>
            <w:vAlign w:val="center"/>
          </w:tcPr>
          <w:p>
            <w:pPr>
              <w:pStyle w:val="TableContents"/>
              <w:bidi w:val="0"/>
              <w:spacing w:before="0" w:after="283"/>
              <w:jc w:val="left"/>
              <w:rPr/>
            </w:pPr>
            <w:r>
              <w:rPr/>
              <w:t xml:space="preserve">290,000 </w:t>
            </w:r>
          </w:p>
        </w:tc>
        <w:tc>
          <w:tcPr>
            <w:tcW w:w="991"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Bahama </w:t>
            </w:r>
          </w:p>
        </w:tc>
        <w:tc>
          <w:tcPr>
            <w:tcW w:w="1486" w:type="dxa"/>
            <w:tcBorders/>
            <w:vAlign w:val="center"/>
          </w:tcPr>
          <w:p>
            <w:pPr>
              <w:pStyle w:val="TableContents"/>
              <w:bidi w:val="0"/>
              <w:spacing w:before="0" w:after="283"/>
              <w:jc w:val="left"/>
              <w:rPr/>
            </w:pPr>
            <w:r>
              <w:rPr/>
              <w:t xml:space="preserve">330,549 </w:t>
            </w:r>
          </w:p>
        </w:tc>
        <w:tc>
          <w:tcPr>
            <w:tcW w:w="1486" w:type="dxa"/>
            <w:tcBorders/>
            <w:vAlign w:val="center"/>
          </w:tcPr>
          <w:p>
            <w:pPr>
              <w:pStyle w:val="TableContents"/>
              <w:bidi w:val="0"/>
              <w:spacing w:before="0" w:after="283"/>
              <w:jc w:val="left"/>
              <w:rPr/>
            </w:pPr>
            <w:r>
              <w:rPr/>
              <w:t xml:space="preserve">288,000 </w:t>
            </w:r>
          </w:p>
        </w:tc>
        <w:tc>
          <w:tcPr>
            <w:tcW w:w="991" w:type="dxa"/>
            <w:tcBorders/>
            <w:vAlign w:val="center"/>
          </w:tcPr>
          <w:p>
            <w:pPr>
              <w:pStyle w:val="TableContents"/>
              <w:bidi w:val="0"/>
              <w:spacing w:before="0" w:after="283"/>
              <w:jc w:val="left"/>
              <w:rPr/>
            </w:pPr>
            <w:r>
              <w:rPr/>
              <w:t xml:space="preserve">87.13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Barbados </w:t>
            </w:r>
          </w:p>
        </w:tc>
        <w:tc>
          <w:tcPr>
            <w:tcW w:w="1486" w:type="dxa"/>
            <w:tcBorders/>
            <w:vAlign w:val="center"/>
          </w:tcPr>
          <w:p>
            <w:pPr>
              <w:pStyle w:val="TableContents"/>
              <w:bidi w:val="0"/>
              <w:spacing w:before="0" w:after="283"/>
              <w:jc w:val="left"/>
              <w:rPr/>
            </w:pPr>
            <w:r>
              <w:rPr/>
              <w:t xml:space="preserve">279,000 </w:t>
            </w:r>
          </w:p>
        </w:tc>
        <w:tc>
          <w:tcPr>
            <w:tcW w:w="1486" w:type="dxa"/>
            <w:tcBorders/>
            <w:vAlign w:val="center"/>
          </w:tcPr>
          <w:p>
            <w:pPr>
              <w:pStyle w:val="TableContents"/>
              <w:bidi w:val="0"/>
              <w:spacing w:before="0" w:after="283"/>
              <w:jc w:val="left"/>
              <w:rPr/>
            </w:pPr>
            <w:r>
              <w:rPr/>
              <w:t xml:space="preserve">275,000 </w:t>
            </w:r>
          </w:p>
        </w:tc>
        <w:tc>
          <w:tcPr>
            <w:tcW w:w="991" w:type="dxa"/>
            <w:tcBorders/>
            <w:vAlign w:val="center"/>
          </w:tcPr>
          <w:p>
            <w:pPr>
              <w:pStyle w:val="TableContents"/>
              <w:bidi w:val="0"/>
              <w:spacing w:before="0" w:after="283"/>
              <w:jc w:val="left"/>
              <w:rPr/>
            </w:pPr>
            <w:r>
              <w:rPr/>
              <w:t xml:space="preserve">98.57 </w:t>
            </w:r>
          </w:p>
        </w:tc>
        <w:tc>
          <w:tcPr>
            <w:tcW w:w="1306" w:type="dxa"/>
            <w:tcBorders/>
            <w:vAlign w:val="center"/>
          </w:tcPr>
          <w:p>
            <w:pPr>
              <w:pStyle w:val="TableContents"/>
              <w:bidi w:val="0"/>
              <w:spacing w:before="0" w:after="283"/>
              <w:jc w:val="left"/>
              <w:rPr/>
            </w:pPr>
            <w:r>
              <w:rPr/>
              <w:t xml:space="preserve">262,000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Belize </w:t>
            </w:r>
          </w:p>
        </w:tc>
        <w:tc>
          <w:tcPr>
            <w:tcW w:w="1486" w:type="dxa"/>
            <w:tcBorders/>
            <w:vAlign w:val="center"/>
          </w:tcPr>
          <w:p>
            <w:pPr>
              <w:pStyle w:val="TableContents"/>
              <w:bidi w:val="0"/>
              <w:spacing w:before="0" w:after="283"/>
              <w:jc w:val="left"/>
              <w:rPr/>
            </w:pPr>
            <w:r>
              <w:rPr/>
              <w:t xml:space="preserve">301,270 </w:t>
            </w:r>
          </w:p>
        </w:tc>
        <w:tc>
          <w:tcPr>
            <w:tcW w:w="1486" w:type="dxa"/>
            <w:tcBorders/>
            <w:vAlign w:val="center"/>
          </w:tcPr>
          <w:p>
            <w:pPr>
              <w:pStyle w:val="TableContents"/>
              <w:bidi w:val="0"/>
              <w:spacing w:before="0" w:after="283"/>
              <w:jc w:val="left"/>
              <w:rPr/>
            </w:pPr>
            <w:r>
              <w:rPr/>
              <w:t xml:space="preserve">246,000 </w:t>
            </w:r>
          </w:p>
        </w:tc>
        <w:tc>
          <w:tcPr>
            <w:tcW w:w="991" w:type="dxa"/>
            <w:tcBorders/>
            <w:vAlign w:val="center"/>
          </w:tcPr>
          <w:p>
            <w:pPr>
              <w:pStyle w:val="TableContents"/>
              <w:bidi w:val="0"/>
              <w:spacing w:before="0" w:after="283"/>
              <w:jc w:val="left"/>
              <w:rPr/>
            </w:pPr>
            <w:r>
              <w:rPr/>
              <w:t xml:space="preserve">81.65 </w:t>
            </w:r>
          </w:p>
        </w:tc>
        <w:tc>
          <w:tcPr>
            <w:tcW w:w="1306" w:type="dxa"/>
            <w:tcBorders/>
            <w:vAlign w:val="center"/>
          </w:tcPr>
          <w:p>
            <w:pPr>
              <w:pStyle w:val="TableContents"/>
              <w:bidi w:val="0"/>
              <w:spacing w:before="0" w:after="283"/>
              <w:jc w:val="left"/>
              <w:rPr/>
            </w:pPr>
            <w:r>
              <w:rPr/>
              <w:t xml:space="preserve">190,000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23,042,300 </w:t>
            </w:r>
          </w:p>
        </w:tc>
        <w:tc>
          <w:tcPr>
            <w:tcW w:w="1486" w:type="dxa"/>
            <w:tcBorders/>
            <w:vAlign w:val="center"/>
          </w:tcPr>
          <w:p>
            <w:pPr>
              <w:pStyle w:val="TableContents"/>
              <w:bidi w:val="0"/>
              <w:spacing w:before="0" w:after="283"/>
              <w:jc w:val="left"/>
              <w:rPr/>
            </w:pPr>
            <w:r>
              <w:rPr/>
              <w:t xml:space="preserve">4,147,614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4,147,614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Tärkeimmät kielet ovat ranska ja malagasy. </w:t>
            </w:r>
          </w:p>
        </w:tc>
      </w:tr>
      <w:tr>
        <w:trPr/>
        <w:tc>
          <w:tcPr>
            <w:tcW w:w="135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1,264,866 </w:t>
            </w:r>
          </w:p>
        </w:tc>
        <w:tc>
          <w:tcPr>
            <w:tcW w:w="1486" w:type="dxa"/>
            <w:tcBorders/>
            <w:vAlign w:val="center"/>
          </w:tcPr>
          <w:p>
            <w:pPr>
              <w:pStyle w:val="TableContents"/>
              <w:bidi w:val="0"/>
              <w:spacing w:before="0" w:after="283"/>
              <w:jc w:val="left"/>
              <w:rPr/>
            </w:pPr>
            <w:r>
              <w:rPr/>
              <w:t xml:space="preserve">202,000 </w:t>
            </w:r>
          </w:p>
        </w:tc>
        <w:tc>
          <w:tcPr>
            <w:tcW w:w="991" w:type="dxa"/>
            <w:tcBorders/>
            <w:vAlign w:val="center"/>
          </w:tcPr>
          <w:p>
            <w:pPr>
              <w:pStyle w:val="TableContents"/>
              <w:bidi w:val="0"/>
              <w:spacing w:before="0" w:after="283"/>
              <w:jc w:val="left"/>
              <w:rPr/>
            </w:pPr>
            <w:r>
              <w:rPr/>
              <w:t xml:space="preserve">15.97 </w:t>
            </w:r>
          </w:p>
        </w:tc>
        <w:tc>
          <w:tcPr>
            <w:tcW w:w="1306" w:type="dxa"/>
            <w:tcBorders/>
            <w:vAlign w:val="center"/>
          </w:tcPr>
          <w:p>
            <w:pPr>
              <w:pStyle w:val="TableContents"/>
              <w:bidi w:val="0"/>
              <w:spacing w:before="0" w:after="283"/>
              <w:jc w:val="left"/>
              <w:rPr/>
            </w:pPr>
            <w:r>
              <w:rPr/>
              <w:t xml:space="preserve">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Vanuatu </w:t>
            </w:r>
          </w:p>
        </w:tc>
        <w:tc>
          <w:tcPr>
            <w:tcW w:w="1486" w:type="dxa"/>
            <w:tcBorders/>
            <w:vAlign w:val="center"/>
          </w:tcPr>
          <w:p>
            <w:pPr>
              <w:pStyle w:val="TableContents"/>
              <w:bidi w:val="0"/>
              <w:spacing w:before="0" w:after="283"/>
              <w:jc w:val="left"/>
              <w:rPr/>
            </w:pPr>
            <w:r>
              <w:rPr/>
              <w:t xml:space="preserve">215,446 </w:t>
            </w:r>
          </w:p>
        </w:tc>
        <w:tc>
          <w:tcPr>
            <w:tcW w:w="1486" w:type="dxa"/>
            <w:tcBorders/>
            <w:vAlign w:val="center"/>
          </w:tcPr>
          <w:p>
            <w:pPr>
              <w:pStyle w:val="TableContents"/>
              <w:bidi w:val="0"/>
              <w:spacing w:before="0" w:after="283"/>
              <w:jc w:val="left"/>
              <w:rPr/>
            </w:pPr>
            <w:r>
              <w:rPr/>
              <w:t xml:space="preserve">180,000 </w:t>
            </w:r>
          </w:p>
        </w:tc>
        <w:tc>
          <w:tcPr>
            <w:tcW w:w="991" w:type="dxa"/>
            <w:tcBorders/>
            <w:vAlign w:val="center"/>
          </w:tcPr>
          <w:p>
            <w:pPr>
              <w:pStyle w:val="TableContents"/>
              <w:bidi w:val="0"/>
              <w:spacing w:before="0" w:after="283"/>
              <w:jc w:val="left"/>
              <w:rPr/>
            </w:pPr>
            <w:r>
              <w:rPr/>
              <w:t xml:space="preserve">83.55 </w:t>
            </w:r>
          </w:p>
        </w:tc>
        <w:tc>
          <w:tcPr>
            <w:tcW w:w="1306" w:type="dxa"/>
            <w:tcBorders/>
            <w:vAlign w:val="center"/>
          </w:tcPr>
          <w:p>
            <w:pPr>
              <w:pStyle w:val="TableContents"/>
              <w:bidi w:val="0"/>
              <w:spacing w:before="0" w:after="283"/>
              <w:jc w:val="left"/>
              <w:rPr/>
            </w:pPr>
            <w:r>
              <w:rPr/>
              <w:t xml:space="preserve">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Fidži </w:t>
            </w:r>
          </w:p>
        </w:tc>
        <w:tc>
          <w:tcPr>
            <w:tcW w:w="1486" w:type="dxa"/>
            <w:tcBorders/>
            <w:vAlign w:val="center"/>
          </w:tcPr>
          <w:p>
            <w:pPr>
              <w:pStyle w:val="TableContents"/>
              <w:bidi w:val="0"/>
              <w:spacing w:before="0" w:after="283"/>
              <w:jc w:val="left"/>
              <w:rPr/>
            </w:pPr>
            <w:r>
              <w:rPr/>
              <w:t xml:space="preserve">853,445 </w:t>
            </w:r>
          </w:p>
        </w:tc>
        <w:tc>
          <w:tcPr>
            <w:tcW w:w="1486" w:type="dxa"/>
            <w:tcBorders/>
            <w:vAlign w:val="center"/>
          </w:tcPr>
          <w:p>
            <w:pPr>
              <w:pStyle w:val="TableContents"/>
              <w:bidi w:val="0"/>
              <w:spacing w:before="0" w:after="283"/>
              <w:jc w:val="left"/>
              <w:rPr/>
            </w:pPr>
            <w:r>
              <w:rPr/>
              <w:t xml:space="preserve">176,000 </w:t>
            </w:r>
          </w:p>
        </w:tc>
        <w:tc>
          <w:tcPr>
            <w:tcW w:w="991" w:type="dxa"/>
            <w:tcBorders/>
            <w:vAlign w:val="center"/>
          </w:tcPr>
          <w:p>
            <w:pPr>
              <w:pStyle w:val="TableContents"/>
              <w:bidi w:val="0"/>
              <w:spacing w:before="0" w:after="283"/>
              <w:jc w:val="left"/>
              <w:rPr/>
            </w:pPr>
            <w:r>
              <w:rPr/>
              <w:t xml:space="preserve">20.62 </w:t>
            </w:r>
          </w:p>
        </w:tc>
        <w:tc>
          <w:tcPr>
            <w:tcW w:w="1306" w:type="dxa"/>
            <w:tcBorders/>
            <w:vAlign w:val="center"/>
          </w:tcPr>
          <w:p>
            <w:pPr>
              <w:pStyle w:val="TableContents"/>
              <w:bidi w:val="0"/>
              <w:spacing w:before="0" w:after="283"/>
              <w:jc w:val="left"/>
              <w:rPr/>
            </w:pPr>
            <w:r>
              <w:rPr/>
              <w:t xml:space="preserve">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Salomonsaaret </w:t>
            </w:r>
          </w:p>
        </w:tc>
        <w:tc>
          <w:tcPr>
            <w:tcW w:w="1486" w:type="dxa"/>
            <w:tcBorders/>
            <w:vAlign w:val="center"/>
          </w:tcPr>
          <w:p>
            <w:pPr>
              <w:pStyle w:val="TableContents"/>
              <w:bidi w:val="0"/>
              <w:spacing w:before="0" w:after="283"/>
              <w:jc w:val="left"/>
              <w:rPr/>
            </w:pPr>
            <w:r>
              <w:rPr/>
              <w:t xml:space="preserve">552,438 </w:t>
            </w:r>
          </w:p>
        </w:tc>
        <w:tc>
          <w:tcPr>
            <w:tcW w:w="1486" w:type="dxa"/>
            <w:tcBorders/>
            <w:vAlign w:val="center"/>
          </w:tcPr>
          <w:p>
            <w:pPr>
              <w:pStyle w:val="TableContents"/>
              <w:bidi w:val="0"/>
              <w:spacing w:before="0" w:after="283"/>
              <w:jc w:val="left"/>
              <w:rPr/>
            </w:pPr>
            <w:r>
              <w:rPr/>
              <w:t xml:space="preserve">175,000 </w:t>
            </w:r>
          </w:p>
        </w:tc>
        <w:tc>
          <w:tcPr>
            <w:tcW w:w="991" w:type="dxa"/>
            <w:tcBorders/>
            <w:vAlign w:val="center"/>
          </w:tcPr>
          <w:p>
            <w:pPr>
              <w:pStyle w:val="TableContents"/>
              <w:bidi w:val="0"/>
              <w:spacing w:before="0" w:after="283"/>
              <w:jc w:val="left"/>
              <w:rPr/>
            </w:pPr>
            <w:r>
              <w:rPr/>
              <w:t xml:space="preserve">31.68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Guam </w:t>
            </w:r>
          </w:p>
        </w:tc>
        <w:tc>
          <w:tcPr>
            <w:tcW w:w="1486" w:type="dxa"/>
            <w:tcBorders/>
            <w:vAlign w:val="center"/>
          </w:tcPr>
          <w:p>
            <w:pPr>
              <w:pStyle w:val="TableContents"/>
              <w:bidi w:val="0"/>
              <w:spacing w:before="0" w:after="283"/>
              <w:jc w:val="left"/>
              <w:rPr/>
            </w:pPr>
            <w:r>
              <w:rPr/>
              <w:t xml:space="preserve">173,456 </w:t>
            </w:r>
          </w:p>
        </w:tc>
        <w:tc>
          <w:tcPr>
            <w:tcW w:w="1486" w:type="dxa"/>
            <w:tcBorders/>
            <w:vAlign w:val="center"/>
          </w:tcPr>
          <w:p>
            <w:pPr>
              <w:pStyle w:val="TableContents"/>
              <w:bidi w:val="0"/>
              <w:spacing w:before="0" w:after="283"/>
              <w:jc w:val="left"/>
              <w:rPr/>
            </w:pPr>
            <w:r>
              <w:rPr/>
              <w:t xml:space="preserve">158,000 </w:t>
            </w:r>
          </w:p>
        </w:tc>
        <w:tc>
          <w:tcPr>
            <w:tcW w:w="991" w:type="dxa"/>
            <w:tcBorders/>
            <w:vAlign w:val="center"/>
          </w:tcPr>
          <w:p>
            <w:pPr>
              <w:pStyle w:val="TableContents"/>
              <w:bidi w:val="0"/>
              <w:spacing w:before="0" w:after="283"/>
              <w:jc w:val="left"/>
              <w:rPr/>
            </w:pPr>
            <w:r>
              <w:rPr/>
              <w:t xml:space="preserve">91.09 </w:t>
            </w:r>
          </w:p>
        </w:tc>
        <w:tc>
          <w:tcPr>
            <w:tcW w:w="1306" w:type="dxa"/>
            <w:tcBorders/>
            <w:vAlign w:val="center"/>
          </w:tcPr>
          <w:p>
            <w:pPr>
              <w:pStyle w:val="TableContents"/>
              <w:bidi w:val="0"/>
              <w:spacing w:before="0" w:after="283"/>
              <w:jc w:val="left"/>
              <w:rPr/>
            </w:pPr>
            <w:r>
              <w:rPr/>
              <w:t xml:space="preserve">58,000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Brunei </w:t>
            </w:r>
          </w:p>
        </w:tc>
        <w:tc>
          <w:tcPr>
            <w:tcW w:w="1486" w:type="dxa"/>
            <w:tcBorders/>
            <w:vAlign w:val="center"/>
          </w:tcPr>
          <w:p>
            <w:pPr>
              <w:pStyle w:val="TableContents"/>
              <w:bidi w:val="0"/>
              <w:spacing w:before="0" w:after="283"/>
              <w:jc w:val="left"/>
              <w:rPr/>
            </w:pPr>
            <w:r>
              <w:rPr/>
              <w:t xml:space="preserve">381,371 </w:t>
            </w:r>
          </w:p>
        </w:tc>
        <w:tc>
          <w:tcPr>
            <w:tcW w:w="1486" w:type="dxa"/>
            <w:tcBorders/>
            <w:vAlign w:val="center"/>
          </w:tcPr>
          <w:p>
            <w:pPr>
              <w:pStyle w:val="TableContents"/>
              <w:bidi w:val="0"/>
              <w:spacing w:before="0" w:after="283"/>
              <w:jc w:val="left"/>
              <w:rPr/>
            </w:pPr>
            <w:r>
              <w:rPr/>
              <w:t xml:space="preserve">144,000 </w:t>
            </w:r>
          </w:p>
        </w:tc>
        <w:tc>
          <w:tcPr>
            <w:tcW w:w="991" w:type="dxa"/>
            <w:tcBorders/>
            <w:vAlign w:val="center"/>
          </w:tcPr>
          <w:p>
            <w:pPr>
              <w:pStyle w:val="TableContents"/>
              <w:bidi w:val="0"/>
              <w:spacing w:before="0" w:after="283"/>
              <w:jc w:val="left"/>
              <w:rPr/>
            </w:pPr>
            <w:r>
              <w:rPr/>
              <w:t xml:space="preserve">39.07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134,000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Vincent ja Grenadiinit </w:t>
            </w:r>
          </w:p>
        </w:tc>
        <w:tc>
          <w:tcPr>
            <w:tcW w:w="1486" w:type="dxa"/>
            <w:tcBorders/>
            <w:vAlign w:val="center"/>
          </w:tcPr>
          <w:p>
            <w:pPr>
              <w:pStyle w:val="TableContents"/>
              <w:bidi w:val="0"/>
              <w:spacing w:before="0" w:after="283"/>
              <w:jc w:val="left"/>
              <w:rPr/>
            </w:pPr>
            <w:r>
              <w:rPr/>
              <w:t xml:space="preserve">120,000 </w:t>
            </w:r>
          </w:p>
        </w:tc>
        <w:tc>
          <w:tcPr>
            <w:tcW w:w="1486" w:type="dxa"/>
            <w:tcBorders/>
            <w:vAlign w:val="center"/>
          </w:tcPr>
          <w:p>
            <w:pPr>
              <w:pStyle w:val="TableContents"/>
              <w:bidi w:val="0"/>
              <w:spacing w:before="0" w:after="283"/>
              <w:jc w:val="left"/>
              <w:rPr/>
            </w:pPr>
            <w:r>
              <w:rPr/>
              <w:t xml:space="preserve">114,000 </w:t>
            </w:r>
          </w:p>
        </w:tc>
        <w:tc>
          <w:tcPr>
            <w:tcW w:w="991" w:type="dxa"/>
            <w:tcBorders/>
            <w:vAlign w:val="center"/>
          </w:tcPr>
          <w:p>
            <w:pPr>
              <w:pStyle w:val="TableContents"/>
              <w:bidi w:val="0"/>
              <w:spacing w:before="0" w:after="283"/>
              <w:jc w:val="left"/>
              <w:rPr/>
            </w:pPr>
            <w:r>
              <w:rPr/>
              <w:t xml:space="preserve">95 </w:t>
            </w:r>
          </w:p>
        </w:tc>
        <w:tc>
          <w:tcPr>
            <w:tcW w:w="1306" w:type="dxa"/>
            <w:tcBorders/>
            <w:vAlign w:val="center"/>
          </w:tcPr>
          <w:p>
            <w:pPr>
              <w:pStyle w:val="TableContents"/>
              <w:bidi w:val="0"/>
              <w:spacing w:before="0" w:after="283"/>
              <w:jc w:val="left"/>
              <w:rPr/>
            </w:pPr>
            <w:r>
              <w:rPr/>
              <w:t xml:space="preserve">114,000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Yhdysvaltain Neitsytsaaret </w:t>
            </w:r>
          </w:p>
        </w:tc>
        <w:tc>
          <w:tcPr>
            <w:tcW w:w="1486" w:type="dxa"/>
            <w:tcBorders/>
            <w:vAlign w:val="center"/>
          </w:tcPr>
          <w:p>
            <w:pPr>
              <w:pStyle w:val="TableContents"/>
              <w:bidi w:val="0"/>
              <w:spacing w:before="0" w:after="283"/>
              <w:jc w:val="left"/>
              <w:rPr/>
            </w:pPr>
            <w:r>
              <w:rPr/>
              <w:t xml:space="preserve">108,448 </w:t>
            </w:r>
          </w:p>
        </w:tc>
        <w:tc>
          <w:tcPr>
            <w:tcW w:w="1486" w:type="dxa"/>
            <w:tcBorders/>
            <w:vAlign w:val="center"/>
          </w:tcPr>
          <w:p>
            <w:pPr>
              <w:pStyle w:val="TableContents"/>
              <w:bidi w:val="0"/>
              <w:spacing w:before="0" w:after="283"/>
              <w:jc w:val="left"/>
              <w:rPr/>
            </w:pPr>
            <w:r>
              <w:rPr/>
              <w:t xml:space="preserve">113,000 </w:t>
            </w:r>
          </w:p>
        </w:tc>
        <w:tc>
          <w:tcPr>
            <w:tcW w:w="991" w:type="dxa"/>
            <w:tcBorders/>
            <w:vAlign w:val="center"/>
          </w:tcPr>
          <w:p>
            <w:pPr>
              <w:pStyle w:val="TableContents"/>
              <w:bidi w:val="0"/>
              <w:spacing w:before="0" w:after="283"/>
              <w:jc w:val="left"/>
              <w:rPr/>
            </w:pPr>
            <w:r>
              <w:rPr/>
              <w:t xml:space="preserve">95.97 </w:t>
            </w:r>
          </w:p>
        </w:tc>
        <w:tc>
          <w:tcPr>
            <w:tcW w:w="1306" w:type="dxa"/>
            <w:tcBorders/>
            <w:vAlign w:val="center"/>
          </w:tcPr>
          <w:p>
            <w:pPr>
              <w:pStyle w:val="TableContents"/>
              <w:bidi w:val="0"/>
              <w:spacing w:before="0" w:after="283"/>
              <w:jc w:val="left"/>
              <w:rPr/>
            </w:pPr>
            <w:r>
              <w:rPr/>
              <w:t xml:space="preserve">98,000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Grenada </w:t>
            </w:r>
          </w:p>
        </w:tc>
        <w:tc>
          <w:tcPr>
            <w:tcW w:w="1486" w:type="dxa"/>
            <w:tcBorders/>
            <w:vAlign w:val="center"/>
          </w:tcPr>
          <w:p>
            <w:pPr>
              <w:pStyle w:val="TableContents"/>
              <w:bidi w:val="0"/>
              <w:spacing w:before="0" w:after="283"/>
              <w:jc w:val="left"/>
              <w:rPr/>
            </w:pPr>
            <w:r>
              <w:rPr/>
              <w:t xml:space="preserve">110,000 </w:t>
            </w:r>
          </w:p>
        </w:tc>
        <w:tc>
          <w:tcPr>
            <w:tcW w:w="1486" w:type="dxa"/>
            <w:tcBorders/>
            <w:vAlign w:val="center"/>
          </w:tcPr>
          <w:p>
            <w:pPr>
              <w:pStyle w:val="TableContents"/>
              <w:bidi w:val="0"/>
              <w:spacing w:before="0" w:after="283"/>
              <w:jc w:val="left"/>
              <w:rPr/>
            </w:pPr>
            <w:r>
              <w:rPr/>
              <w:t xml:space="preserve">100,000 </w:t>
            </w:r>
          </w:p>
        </w:tc>
        <w:tc>
          <w:tcPr>
            <w:tcW w:w="991" w:type="dxa"/>
            <w:tcBorders/>
            <w:vAlign w:val="center"/>
          </w:tcPr>
          <w:p>
            <w:pPr>
              <w:pStyle w:val="TableContents"/>
              <w:bidi w:val="0"/>
              <w:spacing w:before="0" w:after="283"/>
              <w:jc w:val="left"/>
              <w:rPr/>
            </w:pPr>
            <w:r>
              <w:rPr/>
              <w:t xml:space="preserve">90.91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Samoa </w:t>
            </w:r>
          </w:p>
        </w:tc>
        <w:tc>
          <w:tcPr>
            <w:tcW w:w="1486" w:type="dxa"/>
            <w:tcBorders/>
            <w:vAlign w:val="center"/>
          </w:tcPr>
          <w:p>
            <w:pPr>
              <w:pStyle w:val="TableContents"/>
              <w:bidi w:val="0"/>
              <w:spacing w:before="0" w:after="283"/>
              <w:jc w:val="left"/>
              <w:rPr/>
            </w:pPr>
            <w:r>
              <w:rPr/>
              <w:t xml:space="preserve">188,540 </w:t>
            </w:r>
          </w:p>
        </w:tc>
        <w:tc>
          <w:tcPr>
            <w:tcW w:w="1486" w:type="dxa"/>
            <w:tcBorders/>
            <w:vAlign w:val="center"/>
          </w:tcPr>
          <w:p>
            <w:pPr>
              <w:pStyle w:val="TableContents"/>
              <w:bidi w:val="0"/>
              <w:spacing w:before="0" w:after="283"/>
              <w:jc w:val="left"/>
              <w:rPr/>
            </w:pPr>
            <w:r>
              <w:rPr/>
              <w:t xml:space="preserve">94,000 </w:t>
            </w:r>
          </w:p>
        </w:tc>
        <w:tc>
          <w:tcPr>
            <w:tcW w:w="991" w:type="dxa"/>
            <w:tcBorders/>
            <w:vAlign w:val="center"/>
          </w:tcPr>
          <w:p>
            <w:pPr>
              <w:pStyle w:val="TableContents"/>
              <w:bidi w:val="0"/>
              <w:spacing w:before="0" w:after="283"/>
              <w:jc w:val="left"/>
              <w:rPr/>
            </w:pPr>
            <w:r>
              <w:rPr/>
              <w:t xml:space="preserve">49.86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Mansaari </w:t>
            </w:r>
          </w:p>
        </w:tc>
        <w:tc>
          <w:tcPr>
            <w:tcW w:w="1486" w:type="dxa"/>
            <w:tcBorders/>
            <w:vAlign w:val="center"/>
          </w:tcPr>
          <w:p>
            <w:pPr>
              <w:pStyle w:val="TableContents"/>
              <w:bidi w:val="0"/>
              <w:spacing w:before="0" w:after="283"/>
              <w:jc w:val="left"/>
              <w:rPr/>
            </w:pPr>
            <w:r>
              <w:rPr/>
              <w:t xml:space="preserve">80,058 </w:t>
            </w:r>
          </w:p>
        </w:tc>
        <w:tc>
          <w:tcPr>
            <w:tcW w:w="1486" w:type="dxa"/>
            <w:tcBorders/>
            <w:vAlign w:val="center"/>
          </w:tcPr>
          <w:p>
            <w:pPr>
              <w:pStyle w:val="TableContents"/>
              <w:bidi w:val="0"/>
              <w:spacing w:before="0" w:after="283"/>
              <w:jc w:val="left"/>
              <w:rPr/>
            </w:pPr>
            <w:r>
              <w:rPr/>
              <w:t xml:space="preserve">80,000 </w:t>
            </w:r>
          </w:p>
        </w:tc>
        <w:tc>
          <w:tcPr>
            <w:tcW w:w="991" w:type="dxa"/>
            <w:tcBorders/>
            <w:vAlign w:val="center"/>
          </w:tcPr>
          <w:p>
            <w:pPr>
              <w:pStyle w:val="TableContents"/>
              <w:bidi w:val="0"/>
              <w:spacing w:before="0" w:after="283"/>
              <w:jc w:val="left"/>
              <w:rPr/>
            </w:pPr>
            <w:r>
              <w:rPr/>
              <w:t xml:space="preserve">99.93 </w:t>
            </w:r>
          </w:p>
        </w:tc>
        <w:tc>
          <w:tcPr>
            <w:tcW w:w="1306" w:type="dxa"/>
            <w:tcBorders/>
            <w:vAlign w:val="center"/>
          </w:tcPr>
          <w:p>
            <w:pPr>
              <w:pStyle w:val="TableContents"/>
              <w:bidi w:val="0"/>
              <w:spacing w:before="0" w:after="283"/>
              <w:jc w:val="left"/>
              <w:rPr/>
            </w:pPr>
            <w:r>
              <w:rPr/>
              <w:t xml:space="preserve">80,000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Myanmar </w:t>
            </w:r>
          </w:p>
        </w:tc>
        <w:tc>
          <w:tcPr>
            <w:tcW w:w="1486" w:type="dxa"/>
            <w:tcBorders/>
            <w:vAlign w:val="center"/>
          </w:tcPr>
          <w:p>
            <w:pPr>
              <w:pStyle w:val="TableContents"/>
              <w:bidi w:val="0"/>
              <w:spacing w:before="0" w:after="283"/>
              <w:jc w:val="left"/>
              <w:rPr/>
            </w:pPr>
            <w:r>
              <w:rPr/>
              <w:t xml:space="preserve">53,900,000 </w:t>
            </w:r>
          </w:p>
        </w:tc>
        <w:tc>
          <w:tcPr>
            <w:tcW w:w="1486" w:type="dxa"/>
            <w:tcBorders/>
            <w:vAlign w:val="center"/>
          </w:tcPr>
          <w:p>
            <w:pPr>
              <w:pStyle w:val="TableContents"/>
              <w:bidi w:val="0"/>
              <w:spacing w:before="0" w:after="283"/>
              <w:jc w:val="left"/>
              <w:rPr/>
            </w:pPr>
            <w:r>
              <w:rPr/>
              <w:t xml:space="preserve">2,400,000 </w:t>
            </w:r>
          </w:p>
        </w:tc>
        <w:tc>
          <w:tcPr>
            <w:tcW w:w="991" w:type="dxa"/>
            <w:tcBorders/>
            <w:vAlign w:val="center"/>
          </w:tcPr>
          <w:p>
            <w:pPr>
              <w:pStyle w:val="TableContents"/>
              <w:bidi w:val="0"/>
              <w:spacing w:before="0" w:after="283"/>
              <w:jc w:val="left"/>
              <w:rPr/>
            </w:pPr>
            <w:r>
              <w:rPr/>
              <w:t xml:space="preserve">4.45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Lucia </w:t>
            </w:r>
          </w:p>
        </w:tc>
        <w:tc>
          <w:tcPr>
            <w:tcW w:w="1486" w:type="dxa"/>
            <w:tcBorders/>
            <w:vAlign w:val="center"/>
          </w:tcPr>
          <w:p>
            <w:pPr>
              <w:pStyle w:val="TableContents"/>
              <w:bidi w:val="0"/>
              <w:spacing w:before="0" w:after="283"/>
              <w:jc w:val="left"/>
              <w:rPr/>
            </w:pPr>
            <w:r>
              <w:rPr/>
              <w:t xml:space="preserve">165,000 </w:t>
            </w:r>
          </w:p>
        </w:tc>
        <w:tc>
          <w:tcPr>
            <w:tcW w:w="1486" w:type="dxa"/>
            <w:tcBorders/>
            <w:vAlign w:val="center"/>
          </w:tcPr>
          <w:p>
            <w:pPr>
              <w:pStyle w:val="TableContents"/>
              <w:bidi w:val="0"/>
              <w:spacing w:before="0" w:after="283"/>
              <w:jc w:val="left"/>
              <w:rPr/>
            </w:pPr>
            <w:r>
              <w:rPr/>
              <w:t xml:space="preserve">71,000 </w:t>
            </w:r>
          </w:p>
        </w:tc>
        <w:tc>
          <w:tcPr>
            <w:tcW w:w="991" w:type="dxa"/>
            <w:tcBorders/>
            <w:vAlign w:val="center"/>
          </w:tcPr>
          <w:p>
            <w:pPr>
              <w:pStyle w:val="TableContents"/>
              <w:bidi w:val="0"/>
              <w:spacing w:before="0" w:after="283"/>
              <w:jc w:val="left"/>
              <w:rPr/>
            </w:pPr>
            <w:r>
              <w:rPr/>
              <w:t xml:space="preserve">43.03 </w:t>
            </w:r>
          </w:p>
        </w:tc>
        <w:tc>
          <w:tcPr>
            <w:tcW w:w="1306" w:type="dxa"/>
            <w:tcBorders/>
            <w:vAlign w:val="center"/>
          </w:tcPr>
          <w:p>
            <w:pPr>
              <w:pStyle w:val="TableContents"/>
              <w:bidi w:val="0"/>
              <w:spacing w:before="0" w:after="283"/>
              <w:jc w:val="left"/>
              <w:rPr/>
            </w:pPr>
            <w:r>
              <w:rPr/>
              <w:t xml:space="preserve">31,000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Pohjois-Mariaanit </w:t>
            </w:r>
          </w:p>
        </w:tc>
        <w:tc>
          <w:tcPr>
            <w:tcW w:w="1486" w:type="dxa"/>
            <w:tcBorders/>
            <w:vAlign w:val="center"/>
          </w:tcPr>
          <w:p>
            <w:pPr>
              <w:pStyle w:val="TableContents"/>
              <w:bidi w:val="0"/>
              <w:spacing w:before="0" w:after="283"/>
              <w:jc w:val="left"/>
              <w:rPr/>
            </w:pPr>
            <w:r>
              <w:rPr/>
              <w:t xml:space="preserve">84,000 </w:t>
            </w:r>
          </w:p>
        </w:tc>
        <w:tc>
          <w:tcPr>
            <w:tcW w:w="1486" w:type="dxa"/>
            <w:tcBorders/>
            <w:vAlign w:val="center"/>
          </w:tcPr>
          <w:p>
            <w:pPr>
              <w:pStyle w:val="TableContents"/>
              <w:bidi w:val="0"/>
              <w:spacing w:before="0" w:after="283"/>
              <w:jc w:val="left"/>
              <w:rPr/>
            </w:pPr>
            <w:r>
              <w:rPr/>
              <w:t xml:space="preserve">70,000 </w:t>
            </w:r>
          </w:p>
        </w:tc>
        <w:tc>
          <w:tcPr>
            <w:tcW w:w="991" w:type="dxa"/>
            <w:tcBorders/>
            <w:vAlign w:val="center"/>
          </w:tcPr>
          <w:p>
            <w:pPr>
              <w:pStyle w:val="TableContents"/>
              <w:bidi w:val="0"/>
              <w:spacing w:before="0" w:after="283"/>
              <w:jc w:val="left"/>
              <w:rPr/>
            </w:pPr>
            <w:r>
              <w:rPr/>
              <w:t xml:space="preserve">83.33 </w:t>
            </w:r>
          </w:p>
        </w:tc>
        <w:tc>
          <w:tcPr>
            <w:tcW w:w="1306" w:type="dxa"/>
            <w:tcBorders/>
            <w:vAlign w:val="center"/>
          </w:tcPr>
          <w:p>
            <w:pPr>
              <w:pStyle w:val="TableContents"/>
              <w:bidi w:val="0"/>
              <w:spacing w:before="0" w:after="283"/>
              <w:jc w:val="left"/>
              <w:rPr/>
            </w:pPr>
            <w:r>
              <w:rPr/>
              <w:t xml:space="preserve">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Antigua ja Barbuda </w:t>
            </w:r>
          </w:p>
        </w:tc>
        <w:tc>
          <w:tcPr>
            <w:tcW w:w="1486" w:type="dxa"/>
            <w:tcBorders/>
            <w:vAlign w:val="center"/>
          </w:tcPr>
          <w:p>
            <w:pPr>
              <w:pStyle w:val="TableContents"/>
              <w:bidi w:val="0"/>
              <w:spacing w:before="0" w:after="283"/>
              <w:jc w:val="left"/>
              <w:rPr/>
            </w:pPr>
            <w:r>
              <w:rPr/>
              <w:t xml:space="preserve">85,000 </w:t>
            </w:r>
          </w:p>
        </w:tc>
        <w:tc>
          <w:tcPr>
            <w:tcW w:w="1486" w:type="dxa"/>
            <w:tcBorders/>
            <w:vAlign w:val="center"/>
          </w:tcPr>
          <w:p>
            <w:pPr>
              <w:pStyle w:val="TableContents"/>
              <w:bidi w:val="0"/>
              <w:spacing w:before="0" w:after="283"/>
              <w:jc w:val="left"/>
              <w:rPr/>
            </w:pPr>
            <w:r>
              <w:rPr/>
              <w:t xml:space="preserve">68,000 </w:t>
            </w:r>
          </w:p>
        </w:tc>
        <w:tc>
          <w:tcPr>
            <w:tcW w:w="991" w:type="dxa"/>
            <w:tcBorders/>
            <w:vAlign w:val="center"/>
          </w:tcPr>
          <w:p>
            <w:pPr>
              <w:pStyle w:val="TableContents"/>
              <w:bidi w:val="0"/>
              <w:spacing w:before="0" w:after="283"/>
              <w:jc w:val="left"/>
              <w:rPr/>
            </w:pPr>
            <w:r>
              <w:rPr/>
              <w:t xml:space="preserve">80 </w:t>
            </w:r>
          </w:p>
        </w:tc>
        <w:tc>
          <w:tcPr>
            <w:tcW w:w="1306" w:type="dxa"/>
            <w:tcBorders/>
            <w:vAlign w:val="center"/>
          </w:tcPr>
          <w:p>
            <w:pPr>
              <w:pStyle w:val="TableContents"/>
              <w:bidi w:val="0"/>
              <w:spacing w:before="0" w:after="283"/>
              <w:jc w:val="left"/>
              <w:rPr/>
            </w:pPr>
            <w:r>
              <w:rPr/>
              <w:t xml:space="preserve">66,000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Amerikan Samoa </w:t>
            </w:r>
          </w:p>
        </w:tc>
        <w:tc>
          <w:tcPr>
            <w:tcW w:w="1486" w:type="dxa"/>
            <w:tcBorders/>
            <w:vAlign w:val="center"/>
          </w:tcPr>
          <w:p>
            <w:pPr>
              <w:pStyle w:val="TableContents"/>
              <w:bidi w:val="0"/>
              <w:spacing w:before="0" w:after="283"/>
              <w:jc w:val="left"/>
              <w:rPr/>
            </w:pPr>
            <w:r>
              <w:rPr/>
              <w:t xml:space="preserve">57,345 </w:t>
            </w:r>
          </w:p>
        </w:tc>
        <w:tc>
          <w:tcPr>
            <w:tcW w:w="1486" w:type="dxa"/>
            <w:tcBorders/>
            <w:vAlign w:val="center"/>
          </w:tcPr>
          <w:p>
            <w:pPr>
              <w:pStyle w:val="TableContents"/>
              <w:bidi w:val="0"/>
              <w:spacing w:before="0" w:after="283"/>
              <w:jc w:val="left"/>
              <w:rPr/>
            </w:pPr>
            <w:r>
              <w:rPr/>
              <w:t xml:space="preserve">45,933 </w:t>
            </w:r>
          </w:p>
        </w:tc>
        <w:tc>
          <w:tcPr>
            <w:tcW w:w="991" w:type="dxa"/>
            <w:tcBorders/>
            <w:vAlign w:val="center"/>
          </w:tcPr>
          <w:p>
            <w:pPr>
              <w:pStyle w:val="TableContents"/>
              <w:bidi w:val="0"/>
              <w:spacing w:before="0" w:after="283"/>
              <w:jc w:val="left"/>
              <w:rPr/>
            </w:pPr>
            <w:r>
              <w:rPr/>
              <w:t xml:space="preserve">80.1 </w:t>
            </w:r>
          </w:p>
        </w:tc>
        <w:tc>
          <w:tcPr>
            <w:tcW w:w="1306" w:type="dxa"/>
            <w:tcBorders/>
            <w:vAlign w:val="center"/>
          </w:tcPr>
          <w:p>
            <w:pPr>
              <w:pStyle w:val="TableContents"/>
              <w:bidi w:val="0"/>
              <w:spacing w:before="0" w:after="283"/>
              <w:jc w:val="left"/>
              <w:rPr/>
            </w:pPr>
            <w:r>
              <w:rPr/>
              <w:t xml:space="preserve">1,791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44,142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Amerikan Samoa </w:t>
            </w:r>
          </w:p>
        </w:tc>
      </w:tr>
      <w:tr>
        <w:trPr/>
        <w:tc>
          <w:tcPr>
            <w:tcW w:w="1351" w:type="dxa"/>
            <w:tcBorders/>
            <w:vAlign w:val="center"/>
          </w:tcPr>
          <w:p>
            <w:pPr>
              <w:pStyle w:val="TableContents"/>
              <w:bidi w:val="0"/>
              <w:spacing w:before="0" w:after="283"/>
              <w:jc w:val="left"/>
              <w:rPr/>
            </w:pPr>
            <w:r>
              <w:rPr/>
              <w:t xml:space="preserve">Mikronesian liittovaltio </w:t>
            </w:r>
          </w:p>
        </w:tc>
        <w:tc>
          <w:tcPr>
            <w:tcW w:w="1486" w:type="dxa"/>
            <w:tcBorders/>
            <w:vAlign w:val="center"/>
          </w:tcPr>
          <w:p>
            <w:pPr>
              <w:pStyle w:val="TableContents"/>
              <w:bidi w:val="0"/>
              <w:spacing w:before="0" w:after="283"/>
              <w:jc w:val="left"/>
              <w:rPr/>
            </w:pPr>
            <w:r>
              <w:rPr/>
              <w:t xml:space="preserve">111,000 </w:t>
            </w:r>
          </w:p>
        </w:tc>
        <w:tc>
          <w:tcPr>
            <w:tcW w:w="1486" w:type="dxa"/>
            <w:tcBorders/>
            <w:vAlign w:val="center"/>
          </w:tcPr>
          <w:p>
            <w:pPr>
              <w:pStyle w:val="TableContents"/>
              <w:bidi w:val="0"/>
              <w:spacing w:before="0" w:after="283"/>
              <w:jc w:val="left"/>
              <w:rPr/>
            </w:pPr>
            <w:r>
              <w:rPr/>
              <w:t xml:space="preserve">64,000 </w:t>
            </w:r>
          </w:p>
        </w:tc>
        <w:tc>
          <w:tcPr>
            <w:tcW w:w="991" w:type="dxa"/>
            <w:tcBorders/>
            <w:vAlign w:val="center"/>
          </w:tcPr>
          <w:p>
            <w:pPr>
              <w:pStyle w:val="TableContents"/>
              <w:bidi w:val="0"/>
              <w:spacing w:before="0" w:after="283"/>
              <w:jc w:val="left"/>
              <w:rPr/>
            </w:pPr>
            <w:r>
              <w:rPr/>
              <w:t xml:space="preserve">57.66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Bermuda </w:t>
            </w:r>
          </w:p>
        </w:tc>
        <w:tc>
          <w:tcPr>
            <w:tcW w:w="1486" w:type="dxa"/>
            <w:tcBorders/>
            <w:vAlign w:val="center"/>
          </w:tcPr>
          <w:p>
            <w:pPr>
              <w:pStyle w:val="TableContents"/>
              <w:bidi w:val="0"/>
              <w:spacing w:before="0" w:after="283"/>
              <w:jc w:val="left"/>
              <w:rPr/>
            </w:pPr>
            <w:r>
              <w:rPr/>
              <w:t xml:space="preserve">65,000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96.92 </w:t>
            </w:r>
          </w:p>
        </w:tc>
        <w:tc>
          <w:tcPr>
            <w:tcW w:w="1306" w:type="dxa"/>
            <w:tcBorders/>
            <w:vAlign w:val="center"/>
          </w:tcPr>
          <w:p>
            <w:pPr>
              <w:pStyle w:val="TableContents"/>
              <w:bidi w:val="0"/>
              <w:spacing w:before="0" w:after="283"/>
              <w:jc w:val="left"/>
              <w:rPr/>
            </w:pPr>
            <w:r>
              <w:rPr/>
              <w:t xml:space="preserve">63,000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Dominica </w:t>
            </w:r>
          </w:p>
        </w:tc>
        <w:tc>
          <w:tcPr>
            <w:tcW w:w="1486" w:type="dxa"/>
            <w:tcBorders/>
            <w:vAlign w:val="center"/>
          </w:tcPr>
          <w:p>
            <w:pPr>
              <w:pStyle w:val="TableContents"/>
              <w:bidi w:val="0"/>
              <w:spacing w:before="0" w:after="283"/>
              <w:jc w:val="left"/>
              <w:rPr/>
            </w:pPr>
            <w:r>
              <w:rPr/>
              <w:t xml:space="preserve">67,000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94.03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Marshallinsaaret </w:t>
            </w:r>
          </w:p>
        </w:tc>
        <w:tc>
          <w:tcPr>
            <w:tcW w:w="1486" w:type="dxa"/>
            <w:tcBorders/>
            <w:vAlign w:val="center"/>
          </w:tcPr>
          <w:p>
            <w:pPr>
              <w:pStyle w:val="TableContents"/>
              <w:bidi w:val="0"/>
              <w:spacing w:before="0" w:after="283"/>
              <w:jc w:val="left"/>
              <w:rPr/>
            </w:pPr>
            <w:r>
              <w:rPr/>
              <w:t xml:space="preserve">59,000 </w:t>
            </w:r>
          </w:p>
        </w:tc>
        <w:tc>
          <w:tcPr>
            <w:tcW w:w="1486" w:type="dxa"/>
            <w:tcBorders/>
            <w:vAlign w:val="center"/>
          </w:tcPr>
          <w:p>
            <w:pPr>
              <w:pStyle w:val="TableContents"/>
              <w:bidi w:val="0"/>
              <w:spacing w:before="0" w:after="283"/>
              <w:jc w:val="left"/>
              <w:rPr/>
            </w:pPr>
            <w:r>
              <w:rPr/>
              <w:t xml:space="preserve">60,000 </w:t>
            </w:r>
          </w:p>
        </w:tc>
        <w:tc>
          <w:tcPr>
            <w:tcW w:w="991" w:type="dxa"/>
            <w:tcBorders/>
            <w:vAlign w:val="center"/>
          </w:tcPr>
          <w:p>
            <w:pPr>
              <w:pStyle w:val="TableContents"/>
              <w:bidi w:val="0"/>
              <w:spacing w:before="0" w:after="283"/>
              <w:jc w:val="left"/>
              <w:rPr/>
            </w:pPr>
            <w:r>
              <w:rPr/>
              <w:t xml:space="preserve">98.33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Swazimaa </w:t>
            </w:r>
          </w:p>
        </w:tc>
        <w:tc>
          <w:tcPr>
            <w:tcW w:w="1486" w:type="dxa"/>
            <w:tcBorders/>
            <w:vAlign w:val="center"/>
          </w:tcPr>
          <w:p>
            <w:pPr>
              <w:pStyle w:val="TableContents"/>
              <w:bidi w:val="0"/>
              <w:spacing w:before="0" w:after="283"/>
              <w:jc w:val="left"/>
              <w:rPr/>
            </w:pPr>
            <w:r>
              <w:rPr/>
              <w:t xml:space="preserve">1,141,000 </w:t>
            </w:r>
          </w:p>
        </w:tc>
        <w:tc>
          <w:tcPr>
            <w:tcW w:w="1486" w:type="dxa"/>
            <w:tcBorders/>
            <w:vAlign w:val="center"/>
          </w:tcPr>
          <w:p>
            <w:pPr>
              <w:pStyle w:val="TableContents"/>
              <w:bidi w:val="0"/>
              <w:spacing w:before="0" w:after="283"/>
              <w:jc w:val="left"/>
              <w:rPr/>
            </w:pPr>
            <w:r>
              <w:rPr/>
              <w:t xml:space="preserve">50,000 </w:t>
            </w:r>
          </w:p>
        </w:tc>
        <w:tc>
          <w:tcPr>
            <w:tcW w:w="991" w:type="dxa"/>
            <w:tcBorders/>
            <w:vAlign w:val="center"/>
          </w:tcPr>
          <w:p>
            <w:pPr>
              <w:pStyle w:val="TableContents"/>
              <w:bidi w:val="0"/>
              <w:spacing w:before="0" w:after="283"/>
              <w:jc w:val="left"/>
              <w:rPr/>
            </w:pPr>
            <w:r>
              <w:rPr/>
              <w:t xml:space="preserve">4.38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Aruba </w:t>
            </w:r>
          </w:p>
        </w:tc>
        <w:tc>
          <w:tcPr>
            <w:tcW w:w="1486" w:type="dxa"/>
            <w:tcBorders/>
            <w:vAlign w:val="center"/>
          </w:tcPr>
          <w:p>
            <w:pPr>
              <w:pStyle w:val="TableContents"/>
              <w:bidi w:val="0"/>
              <w:spacing w:before="0" w:after="283"/>
              <w:jc w:val="left"/>
              <w:rPr/>
            </w:pPr>
            <w:r>
              <w:rPr/>
              <w:t xml:space="preserve">104,000 </w:t>
            </w:r>
          </w:p>
        </w:tc>
        <w:tc>
          <w:tcPr>
            <w:tcW w:w="1486" w:type="dxa"/>
            <w:tcBorders/>
            <w:vAlign w:val="center"/>
          </w:tcPr>
          <w:p>
            <w:pPr>
              <w:pStyle w:val="TableContents"/>
              <w:bidi w:val="0"/>
              <w:spacing w:before="0" w:after="283"/>
              <w:jc w:val="left"/>
              <w:rPr/>
            </w:pPr>
            <w:r>
              <w:rPr/>
              <w:t xml:space="preserve">44,000 </w:t>
            </w:r>
          </w:p>
        </w:tc>
        <w:tc>
          <w:tcPr>
            <w:tcW w:w="991" w:type="dxa"/>
            <w:tcBorders/>
            <w:vAlign w:val="center"/>
          </w:tcPr>
          <w:p>
            <w:pPr>
              <w:pStyle w:val="TableContents"/>
              <w:bidi w:val="0"/>
              <w:spacing w:before="0" w:after="283"/>
              <w:jc w:val="left"/>
              <w:rPr/>
            </w:pPr>
            <w:r>
              <w:rPr/>
              <w:t xml:space="preserve">42.31 </w:t>
            </w:r>
          </w:p>
        </w:tc>
        <w:tc>
          <w:tcPr>
            <w:tcW w:w="1306" w:type="dxa"/>
            <w:tcBorders/>
            <w:vAlign w:val="center"/>
          </w:tcPr>
          <w:p>
            <w:pPr>
              <w:pStyle w:val="TableContents"/>
              <w:bidi w:val="0"/>
              <w:spacing w:before="0" w:after="283"/>
              <w:jc w:val="left"/>
              <w:rPr/>
            </w:pPr>
            <w:r>
              <w:rPr/>
              <w:t xml:space="preserve">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1,709,000 </w:t>
            </w:r>
          </w:p>
        </w:tc>
        <w:tc>
          <w:tcPr>
            <w:tcW w:w="1486" w:type="dxa"/>
            <w:tcBorders/>
            <w:vAlign w:val="center"/>
          </w:tcPr>
          <w:p>
            <w:pPr>
              <w:pStyle w:val="TableContents"/>
              <w:bidi w:val="0"/>
              <w:spacing w:before="0" w:after="283"/>
              <w:jc w:val="left"/>
              <w:rPr/>
            </w:pPr>
            <w:r>
              <w:rPr/>
              <w:t xml:space="preserve">40,000 </w:t>
            </w:r>
          </w:p>
        </w:tc>
        <w:tc>
          <w:tcPr>
            <w:tcW w:w="991" w:type="dxa"/>
            <w:tcBorders/>
            <w:vAlign w:val="center"/>
          </w:tcPr>
          <w:p>
            <w:pPr>
              <w:pStyle w:val="TableContents"/>
              <w:bidi w:val="0"/>
              <w:spacing w:before="0" w:after="283"/>
              <w:jc w:val="left"/>
              <w:rPr/>
            </w:pPr>
            <w:r>
              <w:rPr/>
              <w:t xml:space="preserve">2.34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Saint Kitts ja Nevis </w:t>
            </w:r>
          </w:p>
        </w:tc>
        <w:tc>
          <w:tcPr>
            <w:tcW w:w="1486"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39,000 </w:t>
            </w:r>
          </w:p>
        </w:tc>
        <w:tc>
          <w:tcPr>
            <w:tcW w:w="991" w:type="dxa"/>
            <w:tcBorders/>
            <w:vAlign w:val="center"/>
          </w:tcPr>
          <w:p>
            <w:pPr>
              <w:pStyle w:val="TableContents"/>
              <w:bidi w:val="0"/>
              <w:spacing w:before="0" w:after="283"/>
              <w:jc w:val="left"/>
              <w:rPr/>
            </w:pPr>
            <w:r>
              <w:rPr/>
              <w:t xml:space="preserve">78 </w:t>
            </w:r>
          </w:p>
        </w:tc>
        <w:tc>
          <w:tcPr>
            <w:tcW w:w="1306" w:type="dxa"/>
            <w:tcBorders/>
            <w:vAlign w:val="center"/>
          </w:tcPr>
          <w:p>
            <w:pPr>
              <w:pStyle w:val="TableContents"/>
              <w:bidi w:val="0"/>
              <w:spacing w:before="0" w:after="283"/>
              <w:jc w:val="left"/>
              <w:rPr/>
            </w:pPr>
            <w:r>
              <w:rPr/>
              <w:t xml:space="preserve">39,000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Caymansaaret </w:t>
            </w:r>
          </w:p>
        </w:tc>
        <w:tc>
          <w:tcPr>
            <w:tcW w:w="1486" w:type="dxa"/>
            <w:tcBorders/>
            <w:vAlign w:val="center"/>
          </w:tcPr>
          <w:p>
            <w:pPr>
              <w:pStyle w:val="TableContents"/>
              <w:bidi w:val="0"/>
              <w:spacing w:before="0" w:after="283"/>
              <w:jc w:val="left"/>
              <w:rPr/>
            </w:pPr>
            <w:r>
              <w:rPr/>
              <w:t xml:space="preserve">47,000 </w:t>
            </w:r>
          </w:p>
        </w:tc>
        <w:tc>
          <w:tcPr>
            <w:tcW w:w="1486" w:type="dxa"/>
            <w:tcBorders/>
            <w:vAlign w:val="center"/>
          </w:tcPr>
          <w:p>
            <w:pPr>
              <w:pStyle w:val="TableContents"/>
              <w:bidi w:val="0"/>
              <w:spacing w:before="0" w:after="283"/>
              <w:jc w:val="left"/>
              <w:rPr/>
            </w:pPr>
            <w:r>
              <w:rPr/>
              <w:t xml:space="preserve">36,000 </w:t>
            </w:r>
          </w:p>
        </w:tc>
        <w:tc>
          <w:tcPr>
            <w:tcW w:w="991" w:type="dxa"/>
            <w:tcBorders/>
            <w:vAlign w:val="center"/>
          </w:tcPr>
          <w:p>
            <w:pPr>
              <w:pStyle w:val="TableContents"/>
              <w:bidi w:val="0"/>
              <w:spacing w:before="0" w:after="283"/>
              <w:jc w:val="left"/>
              <w:rPr/>
            </w:pPr>
            <w:r>
              <w:rPr/>
              <w:t xml:space="preserve">76.6 </w:t>
            </w:r>
          </w:p>
        </w:tc>
        <w:tc>
          <w:tcPr>
            <w:tcW w:w="1306" w:type="dxa"/>
            <w:tcBorders/>
            <w:vAlign w:val="center"/>
          </w:tcPr>
          <w:p>
            <w:pPr>
              <w:pStyle w:val="TableContents"/>
              <w:bidi w:val="0"/>
              <w:spacing w:before="0" w:after="283"/>
              <w:jc w:val="left"/>
              <w:rPr/>
            </w:pPr>
            <w:r>
              <w:rPr/>
              <w:t xml:space="preserve">36,000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87,000 </w:t>
            </w:r>
          </w:p>
        </w:tc>
        <w:tc>
          <w:tcPr>
            <w:tcW w:w="1486" w:type="dxa"/>
            <w:tcBorders/>
            <w:vAlign w:val="center"/>
          </w:tcPr>
          <w:p>
            <w:pPr>
              <w:pStyle w:val="TableContents"/>
              <w:bidi w:val="0"/>
              <w:spacing w:before="0" w:after="283"/>
              <w:jc w:val="left"/>
              <w:rPr/>
            </w:pPr>
            <w:r>
              <w:rPr/>
              <w:t xml:space="preserve">33,000 </w:t>
            </w:r>
          </w:p>
        </w:tc>
        <w:tc>
          <w:tcPr>
            <w:tcW w:w="991" w:type="dxa"/>
            <w:tcBorders/>
            <w:vAlign w:val="center"/>
          </w:tcPr>
          <w:p>
            <w:pPr>
              <w:pStyle w:val="TableContents"/>
              <w:bidi w:val="0"/>
              <w:spacing w:before="0" w:after="283"/>
              <w:jc w:val="left"/>
              <w:rPr/>
            </w:pPr>
            <w:r>
              <w:rPr/>
              <w:t xml:space="preserve">37.93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Gibraltar </w:t>
            </w:r>
          </w:p>
        </w:tc>
        <w:tc>
          <w:tcPr>
            <w:tcW w:w="1486" w:type="dxa"/>
            <w:tcBorders/>
            <w:vAlign w:val="center"/>
          </w:tcPr>
          <w:p>
            <w:pPr>
              <w:pStyle w:val="TableContents"/>
              <w:bidi w:val="0"/>
              <w:spacing w:before="0" w:after="283"/>
              <w:jc w:val="left"/>
              <w:rPr/>
            </w:pPr>
            <w:r>
              <w:rPr/>
              <w:t xml:space="preserve">28,875 </w:t>
            </w:r>
          </w:p>
        </w:tc>
        <w:tc>
          <w:tcPr>
            <w:tcW w:w="1486" w:type="dxa"/>
            <w:tcBorders/>
            <w:vAlign w:val="center"/>
          </w:tcPr>
          <w:p>
            <w:pPr>
              <w:pStyle w:val="TableContents"/>
              <w:bidi w:val="0"/>
              <w:spacing w:before="0" w:after="283"/>
              <w:jc w:val="left"/>
              <w:rPr/>
            </w:pPr>
            <w:r>
              <w:rPr/>
              <w:t xml:space="preserve">28,875 </w:t>
            </w:r>
          </w:p>
        </w:tc>
        <w:tc>
          <w:tcPr>
            <w:tcW w:w="991" w:type="dxa"/>
            <w:tcBorders/>
            <w:vAlign w:val="center"/>
          </w:tcPr>
          <w:p>
            <w:pPr>
              <w:pStyle w:val="TableContents"/>
              <w:bidi w:val="0"/>
              <w:spacing w:before="0" w:after="283"/>
              <w:jc w:val="left"/>
              <w:rPr/>
            </w:pPr>
            <w:r>
              <w:rPr/>
              <w:t xml:space="preserve">100 </w:t>
            </w:r>
          </w:p>
        </w:tc>
        <w:tc>
          <w:tcPr>
            <w:tcW w:w="1306" w:type="dxa"/>
            <w:tcBorders/>
            <w:vAlign w:val="center"/>
          </w:tcPr>
          <w:p>
            <w:pPr>
              <w:pStyle w:val="TableContents"/>
              <w:bidi w:val="0"/>
              <w:spacing w:before="0" w:after="283"/>
              <w:jc w:val="left"/>
              <w:rPr/>
            </w:pPr>
            <w:r>
              <w:rPr/>
              <w:t xml:space="preserve">28,000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875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Tonga </w:t>
            </w:r>
          </w:p>
        </w:tc>
        <w:tc>
          <w:tcPr>
            <w:tcW w:w="1486" w:type="dxa"/>
            <w:tcBorders/>
            <w:vAlign w:val="center"/>
          </w:tcPr>
          <w:p>
            <w:pPr>
              <w:pStyle w:val="TableContents"/>
              <w:bidi w:val="0"/>
              <w:spacing w:before="0" w:after="283"/>
              <w:jc w:val="left"/>
              <w:rPr/>
            </w:pPr>
            <w:r>
              <w:rPr/>
              <w:t xml:space="preserve">100,000 </w:t>
            </w:r>
          </w:p>
        </w:tc>
        <w:tc>
          <w:tcPr>
            <w:tcW w:w="1486" w:type="dxa"/>
            <w:tcBorders/>
            <w:vAlign w:val="center"/>
          </w:tcPr>
          <w:p>
            <w:pPr>
              <w:pStyle w:val="TableContents"/>
              <w:bidi w:val="0"/>
              <w:spacing w:before="0" w:after="283"/>
              <w:jc w:val="left"/>
              <w:rPr/>
            </w:pPr>
            <w:r>
              <w:rPr/>
              <w:t xml:space="preserve">30,000 </w:t>
            </w:r>
          </w:p>
        </w:tc>
        <w:tc>
          <w:tcPr>
            <w:tcW w:w="99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Kiribati </w:t>
            </w:r>
          </w:p>
        </w:tc>
        <w:tc>
          <w:tcPr>
            <w:tcW w:w="1486" w:type="dxa"/>
            <w:tcBorders/>
            <w:vAlign w:val="center"/>
          </w:tcPr>
          <w:p>
            <w:pPr>
              <w:pStyle w:val="TableContents"/>
              <w:bidi w:val="0"/>
              <w:spacing w:before="0" w:after="283"/>
              <w:jc w:val="left"/>
              <w:rPr/>
            </w:pPr>
            <w:r>
              <w:rPr/>
              <w:t xml:space="preserve">95,000 </w:t>
            </w:r>
          </w:p>
        </w:tc>
        <w:tc>
          <w:tcPr>
            <w:tcW w:w="1486" w:type="dxa"/>
            <w:tcBorders/>
            <w:vAlign w:val="center"/>
          </w:tcPr>
          <w:p>
            <w:pPr>
              <w:pStyle w:val="TableContents"/>
              <w:bidi w:val="0"/>
              <w:spacing w:before="0" w:after="283"/>
              <w:jc w:val="left"/>
              <w:rPr/>
            </w:pPr>
            <w:r>
              <w:rPr/>
              <w:t xml:space="preserve">23,000 </w:t>
            </w:r>
          </w:p>
        </w:tc>
        <w:tc>
          <w:tcPr>
            <w:tcW w:w="991" w:type="dxa"/>
            <w:tcBorders/>
            <w:vAlign w:val="center"/>
          </w:tcPr>
          <w:p>
            <w:pPr>
              <w:pStyle w:val="TableContents"/>
              <w:bidi w:val="0"/>
              <w:spacing w:before="0" w:after="283"/>
              <w:jc w:val="left"/>
              <w:rPr/>
            </w:pPr>
            <w:r>
              <w:rPr/>
              <w:t xml:space="preserve">24.21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Brittiläiset Neitsytsaaret </w:t>
            </w:r>
          </w:p>
        </w:tc>
        <w:tc>
          <w:tcPr>
            <w:tcW w:w="1486" w:type="dxa"/>
            <w:tcBorders/>
            <w:vAlign w:val="center"/>
          </w:tcPr>
          <w:p>
            <w:pPr>
              <w:pStyle w:val="TableContents"/>
              <w:bidi w:val="0"/>
              <w:spacing w:before="0" w:after="283"/>
              <w:jc w:val="left"/>
              <w:rPr/>
            </w:pPr>
            <w:r>
              <w:rPr/>
              <w:t xml:space="preserve">23,000 </w:t>
            </w:r>
          </w:p>
        </w:tc>
        <w:tc>
          <w:tcPr>
            <w:tcW w:w="1486" w:type="dxa"/>
            <w:tcBorders/>
            <w:vAlign w:val="center"/>
          </w:tcPr>
          <w:p>
            <w:pPr>
              <w:pStyle w:val="TableContents"/>
              <w:bidi w:val="0"/>
              <w:spacing w:before="0" w:after="283"/>
              <w:jc w:val="left"/>
              <w:rPr/>
            </w:pPr>
            <w:r>
              <w:rPr/>
              <w:t xml:space="preserve">20,000 </w:t>
            </w:r>
          </w:p>
        </w:tc>
        <w:tc>
          <w:tcPr>
            <w:tcW w:w="991" w:type="dxa"/>
            <w:tcBorders/>
            <w:vAlign w:val="center"/>
          </w:tcPr>
          <w:p>
            <w:pPr>
              <w:pStyle w:val="TableContents"/>
              <w:bidi w:val="0"/>
              <w:spacing w:before="0" w:after="283"/>
              <w:jc w:val="left"/>
              <w:rPr/>
            </w:pPr>
            <w:r>
              <w:rPr/>
              <w:t xml:space="preserve">86.96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Palau </w:t>
            </w:r>
          </w:p>
        </w:tc>
        <w:tc>
          <w:tcPr>
            <w:tcW w:w="1486"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18,500 </w:t>
            </w:r>
          </w:p>
        </w:tc>
        <w:tc>
          <w:tcPr>
            <w:tcW w:w="991" w:type="dxa"/>
            <w:tcBorders/>
            <w:vAlign w:val="center"/>
          </w:tcPr>
          <w:p>
            <w:pPr>
              <w:pStyle w:val="TableContents"/>
              <w:bidi w:val="0"/>
              <w:spacing w:before="0" w:after="283"/>
              <w:jc w:val="left"/>
              <w:rPr/>
            </w:pPr>
            <w:r>
              <w:rPr/>
              <w:t xml:space="preserve">92.5 </w:t>
            </w:r>
          </w:p>
        </w:tc>
        <w:tc>
          <w:tcPr>
            <w:tcW w:w="1306" w:type="dxa"/>
            <w:tcBorders/>
            <w:vAlign w:val="center"/>
          </w:tcPr>
          <w:p>
            <w:pPr>
              <w:pStyle w:val="TableContents"/>
              <w:bidi w:val="0"/>
              <w:spacing w:before="0" w:after="283"/>
              <w:jc w:val="left"/>
              <w:rPr/>
            </w:pPr>
            <w:r>
              <w:rPr/>
              <w:t xml:space="preserve">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Andorra </w:t>
            </w:r>
          </w:p>
        </w:tc>
        <w:tc>
          <w:tcPr>
            <w:tcW w:w="1486" w:type="dxa"/>
            <w:tcBorders/>
            <w:vAlign w:val="center"/>
          </w:tcPr>
          <w:p>
            <w:pPr>
              <w:pStyle w:val="TableContents"/>
              <w:bidi w:val="0"/>
              <w:spacing w:before="0" w:after="283"/>
              <w:jc w:val="left"/>
              <w:rPr/>
            </w:pPr>
            <w:r>
              <w:rPr/>
              <w:t xml:space="preserve">81,222 </w:t>
            </w:r>
          </w:p>
        </w:tc>
        <w:tc>
          <w:tcPr>
            <w:tcW w:w="1486" w:type="dxa"/>
            <w:tcBorders/>
            <w:vAlign w:val="center"/>
          </w:tcPr>
          <w:p>
            <w:pPr>
              <w:pStyle w:val="TableContents"/>
              <w:bidi w:val="0"/>
              <w:spacing w:before="0" w:after="283"/>
              <w:jc w:val="left"/>
              <w:rPr/>
            </w:pPr>
            <w:r>
              <w:rPr/>
              <w:t xml:space="preserve">17,869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17,869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väestönlaskenta: Kielitieto 2004. </w:t>
            </w:r>
          </w:p>
        </w:tc>
      </w:tr>
      <w:tr>
        <w:trPr/>
        <w:tc>
          <w:tcPr>
            <w:tcW w:w="1351" w:type="dxa"/>
            <w:tcBorders/>
            <w:vAlign w:val="center"/>
          </w:tcPr>
          <w:p>
            <w:pPr>
              <w:pStyle w:val="TableContents"/>
              <w:bidi w:val="0"/>
              <w:spacing w:before="0" w:after="283"/>
              <w:jc w:val="left"/>
              <w:rPr/>
            </w:pPr>
            <w:r>
              <w:rPr/>
              <w:t xml:space="preserve">Anguilla </w:t>
            </w:r>
          </w:p>
        </w:tc>
        <w:tc>
          <w:tcPr>
            <w:tcW w:w="1486" w:type="dxa"/>
            <w:tcBorders/>
            <w:vAlign w:val="center"/>
          </w:tcPr>
          <w:p>
            <w:pPr>
              <w:pStyle w:val="TableContents"/>
              <w:bidi w:val="0"/>
              <w:spacing w:before="0" w:after="283"/>
              <w:jc w:val="left"/>
              <w:rPr/>
            </w:pPr>
            <w:r>
              <w:rPr/>
              <w:t xml:space="preserve">13,000 </w:t>
            </w:r>
          </w:p>
        </w:tc>
        <w:tc>
          <w:tcPr>
            <w:tcW w:w="1486" w:type="dxa"/>
            <w:tcBorders/>
            <w:vAlign w:val="center"/>
          </w:tcPr>
          <w:p>
            <w:pPr>
              <w:pStyle w:val="TableContents"/>
              <w:bidi w:val="0"/>
              <w:spacing w:before="0" w:after="283"/>
              <w:jc w:val="left"/>
              <w:rPr/>
            </w:pPr>
            <w:r>
              <w:rPr/>
              <w:t xml:space="preserve">12,000 </w:t>
            </w:r>
          </w:p>
        </w:tc>
        <w:tc>
          <w:tcPr>
            <w:tcW w:w="991" w:type="dxa"/>
            <w:tcBorders/>
            <w:vAlign w:val="center"/>
          </w:tcPr>
          <w:p>
            <w:pPr>
              <w:pStyle w:val="TableContents"/>
              <w:bidi w:val="0"/>
              <w:spacing w:before="0" w:after="283"/>
              <w:jc w:val="left"/>
              <w:rPr/>
            </w:pPr>
            <w:r>
              <w:rPr/>
              <w:t xml:space="preserve">92.31 </w:t>
            </w:r>
          </w:p>
        </w:tc>
        <w:tc>
          <w:tcPr>
            <w:tcW w:w="1306" w:type="dxa"/>
            <w:tcBorders/>
            <w:vAlign w:val="center"/>
          </w:tcPr>
          <w:p>
            <w:pPr>
              <w:pStyle w:val="TableContents"/>
              <w:bidi w:val="0"/>
              <w:spacing w:before="0" w:after="283"/>
              <w:jc w:val="left"/>
              <w:rPr/>
            </w:pPr>
            <w:r>
              <w:rPr/>
              <w:t xml:space="preserve">12,000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Nauru </w:t>
            </w:r>
          </w:p>
        </w:tc>
        <w:tc>
          <w:tcPr>
            <w:tcW w:w="1486" w:type="dxa"/>
            <w:tcBorders/>
            <w:vAlign w:val="center"/>
          </w:tcPr>
          <w:p>
            <w:pPr>
              <w:pStyle w:val="TableContents"/>
              <w:bidi w:val="0"/>
              <w:spacing w:before="0" w:after="283"/>
              <w:jc w:val="left"/>
              <w:rPr/>
            </w:pPr>
            <w:r>
              <w:rPr/>
              <w:t xml:space="preserve">10,300 </w:t>
            </w:r>
          </w:p>
        </w:tc>
        <w:tc>
          <w:tcPr>
            <w:tcW w:w="1486" w:type="dxa"/>
            <w:tcBorders/>
            <w:vAlign w:val="center"/>
          </w:tcPr>
          <w:p>
            <w:pPr>
              <w:pStyle w:val="TableContents"/>
              <w:bidi w:val="0"/>
              <w:spacing w:before="0" w:after="283"/>
              <w:jc w:val="left"/>
              <w:rPr/>
            </w:pPr>
            <w:r>
              <w:rPr/>
              <w:t xml:space="preserve">800 </w:t>
            </w:r>
          </w:p>
        </w:tc>
        <w:tc>
          <w:tcPr>
            <w:tcW w:w="991" w:type="dxa"/>
            <w:tcBorders/>
            <w:vAlign w:val="center"/>
          </w:tcPr>
          <w:p>
            <w:pPr>
              <w:pStyle w:val="TableContents"/>
              <w:bidi w:val="0"/>
              <w:spacing w:before="0" w:after="283"/>
              <w:jc w:val="left"/>
              <w:rPr/>
            </w:pPr>
            <w:r>
              <w:rPr/>
              <w:t xml:space="preserve">96.26 </w:t>
            </w:r>
          </w:p>
        </w:tc>
        <w:tc>
          <w:tcPr>
            <w:tcW w:w="1306" w:type="dxa"/>
            <w:tcBorders/>
            <w:vAlign w:val="center"/>
          </w:tcPr>
          <w:p>
            <w:pPr>
              <w:pStyle w:val="TableContents"/>
              <w:bidi w:val="0"/>
              <w:spacing w:before="0" w:after="283"/>
              <w:jc w:val="left"/>
              <w:rPr/>
            </w:pPr>
            <w:r>
              <w:rPr/>
              <w:t xml:space="preserve">9,500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Englantia puhutaan hallituksen ja kaupan kielenä. </w:t>
            </w:r>
          </w:p>
        </w:tc>
      </w:tr>
      <w:tr>
        <w:trPr/>
        <w:tc>
          <w:tcPr>
            <w:tcW w:w="1351" w:type="dxa"/>
            <w:tcBorders/>
            <w:vAlign w:val="center"/>
          </w:tcPr>
          <w:p>
            <w:pPr>
              <w:pStyle w:val="TableContents"/>
              <w:bidi w:val="0"/>
              <w:spacing w:before="0" w:after="283"/>
              <w:jc w:val="left"/>
              <w:rPr/>
            </w:pPr>
            <w:r>
              <w:rPr/>
              <w:t xml:space="preserve">Cookinsaaret </w:t>
            </w:r>
          </w:p>
        </w:tc>
        <w:tc>
          <w:tcPr>
            <w:tcW w:w="1486" w:type="dxa"/>
            <w:tcBorders/>
            <w:vAlign w:val="center"/>
          </w:tcPr>
          <w:p>
            <w:pPr>
              <w:pStyle w:val="TableContents"/>
              <w:bidi w:val="0"/>
              <w:spacing w:before="0" w:after="283"/>
              <w:jc w:val="left"/>
              <w:rPr/>
            </w:pPr>
            <w:r>
              <w:rPr/>
              <w:t xml:space="preserve">20,200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19.8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Montserrat </w:t>
            </w:r>
          </w:p>
        </w:tc>
        <w:tc>
          <w:tcPr>
            <w:tcW w:w="1486" w:type="dxa"/>
            <w:tcBorders/>
            <w:vAlign w:val="center"/>
          </w:tcPr>
          <w:p>
            <w:pPr>
              <w:pStyle w:val="TableContents"/>
              <w:bidi w:val="0"/>
              <w:spacing w:before="0" w:after="283"/>
              <w:jc w:val="left"/>
              <w:rPr/>
            </w:pPr>
            <w:r>
              <w:rPr/>
              <w:t xml:space="preserve">5,900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67.8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5,102,585,737 </w:t>
            </w:r>
          </w:p>
        </w:tc>
        <w:tc>
          <w:tcPr>
            <w:tcW w:w="1486" w:type="dxa"/>
            <w:tcBorders/>
            <w:vAlign w:val="center"/>
          </w:tcPr>
          <w:p>
            <w:pPr>
              <w:pStyle w:val="TableContents"/>
              <w:bidi w:val="0"/>
              <w:spacing w:before="0" w:after="283"/>
              <w:jc w:val="left"/>
              <w:rPr/>
            </w:pPr>
            <w:r>
              <w:rPr/>
              <w:t xml:space="preserve">1,179,874,130 </w:t>
            </w:r>
          </w:p>
        </w:tc>
        <w:tc>
          <w:tcPr>
            <w:tcW w:w="9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336,358,172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838,676,510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5 suurinta englanninkielistä maata</w:t>
      </w:r>
    </w:p>
    <w:p>
      <w:pPr>
        <w:pStyle w:val="TextBody"/>
        <w:bidi w:val="0"/>
        <w:jc w:val="left"/>
        <w:rPr>
          <w:b/>
          <w:shd w:val="clear" w:fill="FFFF00"/>
        </w:rPr>
      </w:pPr>
      <w:r>
        <w:rPr>
          <w:b/>
          <w:shd w:val="clear" w:fill="FFFF00"/>
        </w:rPr>
        <w:t xml:space="preserve">Teksti numero 2</w:t>
      </w:r>
    </w:p>
    <w:tbl>
      <w:tblPr>
        <w:tblW w:w="13569" w:type="dxa"/>
        <w:jc w:val="left"/>
        <w:tblInd w:w="0" w:type="dxa"/>
        <w:tblLayout w:type="fixed"/>
        <w:tblCellMar>
          <w:top w:w="28" w:type="dxa"/>
          <w:left w:w="28" w:type="dxa"/>
          <w:bottom w:w="28" w:type="dxa"/>
          <w:right w:w="28" w:type="dxa"/>
        </w:tblCellMar>
      </w:tblPr>
      <w:tblGrid>
        <w:gridCol w:w="1351"/>
        <w:gridCol w:w="1486"/>
        <w:gridCol w:w="1486"/>
        <w:gridCol w:w="991"/>
        <w:gridCol w:w="1306"/>
        <w:gridCol w:w="1021"/>
        <w:gridCol w:w="1306"/>
        <w:gridCol w:w="1126"/>
        <w:gridCol w:w="3496"/>
      </w:tblGrid>
      <w:tr>
        <w:trPr/>
        <w:tc>
          <w:tcPr>
            <w:tcW w:w="135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Tukikelpoinen väestö </w:t>
            </w:r>
          </w:p>
        </w:tc>
        <w:tc>
          <w:tcPr>
            <w:tcW w:w="1486" w:type="dxa"/>
            <w:tcBorders/>
            <w:vAlign w:val="center"/>
          </w:tcPr>
          <w:p>
            <w:pPr>
              <w:pStyle w:val="TableHeading"/>
              <w:suppressLineNumbers/>
              <w:bidi w:val="0"/>
              <w:spacing w:before="0" w:after="283"/>
              <w:jc w:val="center"/>
              <w:rPr/>
            </w:pPr>
            <w:r>
              <w:rPr/>
              <w:t xml:space="preserve">Englantia puhuvat yhteensä </w:t>
            </w:r>
          </w:p>
        </w:tc>
        <w:tc>
          <w:tcPr>
            <w:tcW w:w="991" w:type="dxa"/>
            <w:tcBorders/>
            <w:vAlign w:val="center"/>
          </w:tcPr>
          <w:p>
            <w:pPr>
              <w:pStyle w:val="TableHeading"/>
              <w:suppressLineNumbers/>
              <w:bidi w:val="0"/>
              <w:spacing w:before="0" w:after="283"/>
              <w:jc w:val="center"/>
              <w:rPr/>
            </w:pPr>
            <w:r>
              <w:rPr/>
              <w:t xml:space="preserve">Englantia puhuvat yhteensä (%) </w:t>
            </w:r>
          </w:p>
        </w:tc>
        <w:tc>
          <w:tcPr>
            <w:tcW w:w="1306" w:type="dxa"/>
            <w:tcBorders/>
            <w:vAlign w:val="center"/>
          </w:tcPr>
          <w:p>
            <w:pPr>
              <w:pStyle w:val="TableHeading"/>
              <w:suppressLineNumbers/>
              <w:bidi w:val="0"/>
              <w:spacing w:before="0" w:after="283"/>
              <w:jc w:val="center"/>
              <w:rPr/>
            </w:pPr>
            <w:r>
              <w:rPr/>
              <w:t xml:space="preserve">Ensimmäisenä kielenä </w:t>
            </w:r>
          </w:p>
        </w:tc>
        <w:tc>
          <w:tcPr>
            <w:tcW w:w="1021" w:type="dxa"/>
            <w:tcBorders/>
            <w:vAlign w:val="center"/>
          </w:tcPr>
          <w:p>
            <w:pPr>
              <w:pStyle w:val="TableHeading"/>
              <w:suppressLineNumbers/>
              <w:bidi w:val="0"/>
              <w:spacing w:before="0" w:after="283"/>
              <w:jc w:val="center"/>
              <w:rPr/>
            </w:pPr>
            <w:r>
              <w:rPr/>
              <w:t xml:space="preserve">Ensimmäisenä kielenä (%) </w:t>
            </w:r>
          </w:p>
        </w:tc>
        <w:tc>
          <w:tcPr>
            <w:tcW w:w="1306" w:type="dxa"/>
            <w:tcBorders/>
            <w:vAlign w:val="center"/>
          </w:tcPr>
          <w:p>
            <w:pPr>
              <w:pStyle w:val="TableHeading"/>
              <w:suppressLineNumbers/>
              <w:bidi w:val="0"/>
              <w:spacing w:before="0" w:after="283"/>
              <w:jc w:val="center"/>
              <w:rPr/>
            </w:pPr>
            <w:r>
              <w:rPr/>
              <w:t xml:space="preserve">Lisäkielenä </w:t>
            </w:r>
          </w:p>
        </w:tc>
        <w:tc>
          <w:tcPr>
            <w:tcW w:w="1126" w:type="dxa"/>
            <w:tcBorders/>
            <w:vAlign w:val="center"/>
          </w:tcPr>
          <w:p>
            <w:pPr>
              <w:pStyle w:val="TableHeading"/>
              <w:suppressLineNumbers/>
              <w:bidi w:val="0"/>
              <w:spacing w:before="0" w:after="283"/>
              <w:jc w:val="center"/>
              <w:rPr/>
            </w:pPr>
            <w:r>
              <w:rPr/>
              <w:t xml:space="preserve">Lisäkielenä (%) </w:t>
            </w:r>
          </w:p>
        </w:tc>
        <w:tc>
          <w:tcPr>
            <w:tcW w:w="3496" w:type="dxa"/>
            <w:tcBorders/>
            <w:vAlign w:val="center"/>
          </w:tcPr>
          <w:p>
            <w:pPr>
              <w:pStyle w:val="TableHeading"/>
              <w:suppressLineNumbers/>
              <w:bidi w:val="0"/>
              <w:spacing w:before="0" w:after="283"/>
              <w:jc w:val="center"/>
              <w:rPr/>
            </w:pPr>
            <w:r>
              <w:rPr/>
              <w:t xml:space="preserve">Kommentit </w:t>
            </w:r>
          </w:p>
        </w:tc>
      </w:tr>
      <w:tr>
        <w:trPr/>
        <w:tc>
          <w:tcPr>
            <w:tcW w:w="135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296,603,003 </w:t>
            </w:r>
          </w:p>
        </w:tc>
        <w:tc>
          <w:tcPr>
            <w:tcW w:w="1486" w:type="dxa"/>
            <w:tcBorders/>
            <w:vAlign w:val="center"/>
          </w:tcPr>
          <w:p>
            <w:pPr>
              <w:pStyle w:val="TableContents"/>
              <w:bidi w:val="0"/>
              <w:spacing w:before="0" w:after="283"/>
              <w:jc w:val="left"/>
              <w:rPr/>
            </w:pPr>
            <w:r>
              <w:rPr/>
              <w:t xml:space="preserve">283,160,411 </w:t>
            </w:r>
          </w:p>
        </w:tc>
        <w:tc>
          <w:tcPr>
            <w:tcW w:w="991" w:type="dxa"/>
            <w:tcBorders/>
            <w:vAlign w:val="center"/>
          </w:tcPr>
          <w:p>
            <w:pPr>
              <w:pStyle w:val="TableContents"/>
              <w:bidi w:val="0"/>
              <w:spacing w:before="0" w:after="283"/>
              <w:jc w:val="left"/>
              <w:rPr/>
            </w:pPr>
            <w:r>
              <w:rPr/>
              <w:t xml:space="preserve">95.5 </w:t>
            </w:r>
          </w:p>
        </w:tc>
        <w:tc>
          <w:tcPr>
            <w:tcW w:w="1306" w:type="dxa"/>
            <w:tcBorders/>
            <w:vAlign w:val="center"/>
          </w:tcPr>
          <w:p>
            <w:pPr>
              <w:pStyle w:val="TableContents"/>
              <w:bidi w:val="0"/>
              <w:spacing w:before="0" w:after="283"/>
              <w:jc w:val="left"/>
              <w:rPr/>
            </w:pPr>
            <w:r>
              <w:rPr/>
              <w:t xml:space="preserve">234,171,556 </w:t>
            </w:r>
          </w:p>
        </w:tc>
        <w:tc>
          <w:tcPr>
            <w:tcW w:w="1021" w:type="dxa"/>
            <w:tcBorders/>
            <w:vAlign w:val="center"/>
          </w:tcPr>
          <w:p>
            <w:pPr>
              <w:pStyle w:val="TableContents"/>
              <w:bidi w:val="0"/>
              <w:spacing w:before="0" w:after="283"/>
              <w:jc w:val="left"/>
              <w:rPr/>
            </w:pPr>
            <w:r>
              <w:rPr/>
              <w:t xml:space="preserve">79.0 </w:t>
            </w:r>
          </w:p>
        </w:tc>
        <w:tc>
          <w:tcPr>
            <w:tcW w:w="1306" w:type="dxa"/>
            <w:tcBorders/>
            <w:vAlign w:val="center"/>
          </w:tcPr>
          <w:p>
            <w:pPr>
              <w:pStyle w:val="TableContents"/>
              <w:bidi w:val="0"/>
              <w:spacing w:before="0" w:after="283"/>
              <w:jc w:val="left"/>
              <w:rPr/>
            </w:pPr>
            <w:r>
              <w:rPr/>
              <w:t xml:space="preserve">48,988,855 </w:t>
            </w:r>
          </w:p>
        </w:tc>
        <w:tc>
          <w:tcPr>
            <w:tcW w:w="1126" w:type="dxa"/>
            <w:tcBorders/>
            <w:vAlign w:val="center"/>
          </w:tcPr>
          <w:p>
            <w:pPr>
              <w:pStyle w:val="TableContents"/>
              <w:bidi w:val="0"/>
              <w:spacing w:before="0" w:after="283"/>
              <w:jc w:val="left"/>
              <w:rPr/>
            </w:pPr>
            <w:r>
              <w:rPr/>
              <w:t xml:space="preserve">16.5 </w:t>
            </w:r>
          </w:p>
        </w:tc>
        <w:tc>
          <w:tcPr>
            <w:tcW w:w="3496" w:type="dxa"/>
            <w:tcBorders/>
            <w:vAlign w:val="center"/>
          </w:tcPr>
          <w:p>
            <w:pPr>
              <w:pStyle w:val="TableContents"/>
              <w:bidi w:val="0"/>
              <w:spacing w:before="0" w:after="283"/>
              <w:jc w:val="left"/>
              <w:rPr/>
            </w:pPr>
            <w:r>
              <w:rPr/>
              <w:t xml:space="preserve">Luvut ovat Yhdysvaltain väestölaskentatoimiston American Community Survey -selvityksen 5-vuotisarviot vuosilta 2011-2015, jotka koskevat 5-vuotiaita ja sitä vanhempia henkilöitä. Yhteensä englantia puhuvat ovat niitä, jotka joko puhuivat kotona englantia (eli äidinkielenä) tai ilmoittivat puhuvansa kotona jotain muuta kieltä, mutta puhuivat englantia "erittäin hyvin" tai "hyvin" (eli lisäkielenä). </w:t>
            </w:r>
          </w:p>
        </w:tc>
      </w:tr>
      <w:tr>
        <w:trPr/>
        <w:tc>
          <w:tcPr>
            <w:tcW w:w="1351" w:type="dxa"/>
            <w:tcBorders/>
            <w:vAlign w:val="center"/>
          </w:tcPr>
          <w:p>
            <w:pPr>
              <w:pStyle w:val="TableContents"/>
              <w:bidi w:val="0"/>
              <w:spacing w:before="0" w:after="283"/>
              <w:jc w:val="left"/>
              <w:rPr/>
            </w:pPr>
            <w:r>
              <w:rPr/>
              <w:t xml:space="preserve">Intia </w:t>
            </w:r>
          </w:p>
        </w:tc>
        <w:tc>
          <w:tcPr>
            <w:tcW w:w="1486" w:type="dxa"/>
            <w:tcBorders/>
            <w:vAlign w:val="center"/>
          </w:tcPr>
          <w:p>
            <w:pPr>
              <w:pStyle w:val="TableContents"/>
              <w:bidi w:val="0"/>
              <w:spacing w:before="0" w:after="283"/>
              <w:jc w:val="left"/>
              <w:rPr/>
            </w:pPr>
            <w:r>
              <w:rPr/>
              <w:t xml:space="preserve">1,028,737,436 </w:t>
            </w:r>
          </w:p>
        </w:tc>
        <w:tc>
          <w:tcPr>
            <w:tcW w:w="1486" w:type="dxa"/>
            <w:tcBorders/>
            <w:vAlign w:val="center"/>
          </w:tcPr>
          <w:p>
            <w:pPr>
              <w:pStyle w:val="TableContents"/>
              <w:bidi w:val="0"/>
              <w:spacing w:before="0" w:after="283"/>
              <w:jc w:val="left"/>
              <w:rPr/>
            </w:pPr>
            <w:r>
              <w:rPr/>
              <w:t xml:space="preserve">125,344,736 </w:t>
            </w:r>
          </w:p>
        </w:tc>
        <w:tc>
          <w:tcPr>
            <w:tcW w:w="991" w:type="dxa"/>
            <w:tcBorders/>
            <w:vAlign w:val="center"/>
          </w:tcPr>
          <w:p>
            <w:pPr>
              <w:pStyle w:val="TableContents"/>
              <w:bidi w:val="0"/>
              <w:spacing w:before="0" w:after="283"/>
              <w:jc w:val="left"/>
              <w:rPr/>
            </w:pPr>
            <w:r>
              <w:rPr/>
              <w:t xml:space="preserve">12.18 </w:t>
            </w:r>
          </w:p>
        </w:tc>
        <w:tc>
          <w:tcPr>
            <w:tcW w:w="1306" w:type="dxa"/>
            <w:tcBorders/>
            <w:vAlign w:val="center"/>
          </w:tcPr>
          <w:p>
            <w:pPr>
              <w:pStyle w:val="TableContents"/>
              <w:bidi w:val="0"/>
              <w:spacing w:before="0" w:after="283"/>
              <w:jc w:val="left"/>
              <w:rPr/>
            </w:pPr>
            <w:r>
              <w:rPr/>
              <w:t xml:space="preserve">226,449 </w:t>
            </w:r>
          </w:p>
        </w:tc>
        <w:tc>
          <w:tcPr>
            <w:tcW w:w="1021" w:type="dxa"/>
            <w:tcBorders/>
            <w:vAlign w:val="center"/>
          </w:tcPr>
          <w:p>
            <w:pPr>
              <w:pStyle w:val="TableContents"/>
              <w:bidi w:val="0"/>
              <w:spacing w:before="0" w:after="283"/>
              <w:jc w:val="left"/>
              <w:rPr/>
            </w:pPr>
            <w:r>
              <w:rPr/>
              <w:t xml:space="preserve">0.02 </w:t>
            </w:r>
          </w:p>
        </w:tc>
        <w:tc>
          <w:tcPr>
            <w:tcW w:w="1306" w:type="dxa"/>
            <w:tcBorders/>
            <w:vAlign w:val="center"/>
          </w:tcPr>
          <w:p>
            <w:pPr>
              <w:pStyle w:val="TableContents"/>
              <w:bidi w:val="0"/>
              <w:spacing w:before="0" w:after="283"/>
              <w:jc w:val="left"/>
              <w:rPr/>
            </w:pPr>
            <w:r>
              <w:rPr/>
              <w:t xml:space="preserve">125,118,287 </w:t>
            </w:r>
          </w:p>
        </w:tc>
        <w:tc>
          <w:tcPr>
            <w:tcW w:w="1126" w:type="dxa"/>
            <w:tcBorders/>
            <w:vAlign w:val="center"/>
          </w:tcPr>
          <w:p>
            <w:pPr>
              <w:pStyle w:val="TableContents"/>
              <w:bidi w:val="0"/>
              <w:spacing w:before="0" w:after="283"/>
              <w:jc w:val="left"/>
              <w:rPr/>
            </w:pPr>
            <w:r>
              <w:rPr/>
              <w:t xml:space="preserve">12.16 </w:t>
            </w:r>
          </w:p>
        </w:tc>
        <w:tc>
          <w:tcPr>
            <w:tcW w:w="3496" w:type="dxa"/>
            <w:tcBorders/>
            <w:vAlign w:val="center"/>
          </w:tcPr>
          <w:p>
            <w:pPr>
              <w:pStyle w:val="TableContents"/>
              <w:bidi w:val="0"/>
              <w:spacing w:before="0" w:after="283"/>
              <w:jc w:val="left"/>
              <w:rPr/>
            </w:pPr>
            <w:r>
              <w:rPr/>
              <w:t xml:space="preserve">Vuoden 2001 väestönlaskennan luvut väestöstä ja ensimmäisestä, toisesta ja kolmannesta kielestä. Englantia äidinkielenä puhuu vain 226 449 ihmistä, toisena kielenä 86 125 221 ihmistä ja kolmantena kielenä 38 993 066 ihmistä. </w:t>
            </w:r>
          </w:p>
        </w:tc>
      </w:tr>
      <w:tr>
        <w:trPr/>
        <w:tc>
          <w:tcPr>
            <w:tcW w:w="1351" w:type="dxa"/>
            <w:tcBorders/>
            <w:vAlign w:val="center"/>
          </w:tcPr>
          <w:p>
            <w:pPr>
              <w:pStyle w:val="TableContents"/>
              <w:bidi w:val="0"/>
              <w:spacing w:before="0" w:after="283"/>
              <w:jc w:val="left"/>
              <w:rPr/>
            </w:pPr>
            <w:r>
              <w:rPr/>
              <w:t xml:space="preserve">Pakistan </w:t>
            </w:r>
          </w:p>
        </w:tc>
        <w:tc>
          <w:tcPr>
            <w:tcW w:w="1486" w:type="dxa"/>
            <w:tcBorders/>
            <w:vAlign w:val="center"/>
          </w:tcPr>
          <w:p>
            <w:pPr>
              <w:pStyle w:val="TableContents"/>
              <w:bidi w:val="0"/>
              <w:spacing w:before="0" w:after="283"/>
              <w:jc w:val="left"/>
              <w:rPr/>
            </w:pPr>
            <w:r>
              <w:rPr/>
              <w:t xml:space="preserve">188,400,100 </w:t>
            </w:r>
          </w:p>
        </w:tc>
        <w:tc>
          <w:tcPr>
            <w:tcW w:w="1486" w:type="dxa"/>
            <w:tcBorders/>
            <w:vAlign w:val="center"/>
          </w:tcPr>
          <w:p>
            <w:pPr>
              <w:pStyle w:val="TableContents"/>
              <w:bidi w:val="0"/>
              <w:spacing w:before="0" w:after="283"/>
              <w:jc w:val="left"/>
              <w:rPr/>
            </w:pPr>
            <w:r>
              <w:rPr/>
              <w:t xml:space="preserve">110,041,604 </w:t>
            </w:r>
          </w:p>
        </w:tc>
        <w:tc>
          <w:tcPr>
            <w:tcW w:w="991" w:type="dxa"/>
            <w:tcBorders/>
            <w:vAlign w:val="center"/>
          </w:tcPr>
          <w:p>
            <w:pPr>
              <w:pStyle w:val="TableContents"/>
              <w:bidi w:val="0"/>
              <w:spacing w:before="0" w:after="283"/>
              <w:jc w:val="left"/>
              <w:rPr/>
            </w:pPr>
            <w:r>
              <w:rPr/>
              <w:t xml:space="preserve">49 </w:t>
            </w:r>
          </w:p>
        </w:tc>
        <w:tc>
          <w:tcPr>
            <w:tcW w:w="1306" w:type="dxa"/>
            <w:tcBorders/>
            <w:vAlign w:val="center"/>
          </w:tcPr>
          <w:p>
            <w:pPr>
              <w:pStyle w:val="TableContents"/>
              <w:bidi w:val="0"/>
              <w:spacing w:before="0" w:after="283"/>
              <w:jc w:val="left"/>
              <w:rPr/>
            </w:pPr>
            <w:r>
              <w:rPr/>
              <w:t xml:space="preserve">15,720,000 </w:t>
            </w:r>
          </w:p>
        </w:tc>
        <w:tc>
          <w:tcPr>
            <w:tcW w:w="102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94,321,604 </w:t>
            </w:r>
          </w:p>
        </w:tc>
        <w:tc>
          <w:tcPr>
            <w:tcW w:w="1126" w:type="dxa"/>
            <w:tcBorders/>
            <w:vAlign w:val="center"/>
          </w:tcPr>
          <w:p>
            <w:pPr>
              <w:pStyle w:val="TableContents"/>
              <w:bidi w:val="0"/>
              <w:spacing w:before="0" w:after="283"/>
              <w:jc w:val="left"/>
              <w:rPr/>
            </w:pPr>
            <w:r>
              <w:rPr/>
              <w:t xml:space="preserve">41 </w:t>
            </w:r>
          </w:p>
        </w:tc>
        <w:tc>
          <w:tcPr>
            <w:tcW w:w="3496" w:type="dxa"/>
            <w:tcBorders/>
            <w:vAlign w:val="center"/>
          </w:tcPr>
          <w:p>
            <w:pPr>
              <w:pStyle w:val="TableContents"/>
              <w:bidi w:val="0"/>
              <w:spacing w:before="0" w:after="283"/>
              <w:jc w:val="left"/>
              <w:rPr/>
            </w:pPr>
            <w:r>
              <w:rPr/>
              <w:t xml:space="preserve">Virallinen kieli, lingua franca, jota puhuu suuri osa Pakistanin väestöstä - 8 prosenttia äidinkielenä (CIA:n arvio) ja 49 prosenttia toisena kielenä (muut arviot). </w:t>
            </w:r>
          </w:p>
        </w:tc>
      </w:tr>
      <w:tr>
        <w:trPr/>
        <w:tc>
          <w:tcPr>
            <w:tcW w:w="1351" w:type="dxa"/>
            <w:tcBorders/>
            <w:vAlign w:val="center"/>
          </w:tcPr>
          <w:p>
            <w:pPr>
              <w:pStyle w:val="TableContents"/>
              <w:bidi w:val="0"/>
              <w:spacing w:before="0" w:after="283"/>
              <w:jc w:val="left"/>
              <w:rPr/>
            </w:pPr>
            <w:r>
              <w:rPr/>
              <w:t xml:space="preserve">Filippiinit </w:t>
            </w:r>
          </w:p>
        </w:tc>
        <w:tc>
          <w:tcPr>
            <w:tcW w:w="1486" w:type="dxa"/>
            <w:tcBorders/>
            <w:vAlign w:val="center"/>
          </w:tcPr>
          <w:p>
            <w:pPr>
              <w:pStyle w:val="TableContents"/>
              <w:bidi w:val="0"/>
              <w:spacing w:before="0" w:after="283"/>
              <w:jc w:val="left"/>
              <w:rPr/>
            </w:pPr>
            <w:r>
              <w:rPr/>
              <w:t xml:space="preserve">100,437,852 </w:t>
            </w:r>
          </w:p>
        </w:tc>
        <w:tc>
          <w:tcPr>
            <w:tcW w:w="1486" w:type="dxa"/>
            <w:tcBorders/>
            <w:vAlign w:val="center"/>
          </w:tcPr>
          <w:p>
            <w:pPr>
              <w:pStyle w:val="TableContents"/>
              <w:bidi w:val="0"/>
              <w:spacing w:before="0" w:after="283"/>
              <w:jc w:val="left"/>
              <w:rPr/>
            </w:pPr>
            <w:r>
              <w:rPr/>
              <w:t xml:space="preserve">89,800,800 </w:t>
            </w:r>
          </w:p>
        </w:tc>
        <w:tc>
          <w:tcPr>
            <w:tcW w:w="991" w:type="dxa"/>
            <w:tcBorders/>
            <w:vAlign w:val="center"/>
          </w:tcPr>
          <w:p>
            <w:pPr>
              <w:pStyle w:val="TableContents"/>
              <w:bidi w:val="0"/>
              <w:spacing w:before="0" w:after="283"/>
              <w:jc w:val="left"/>
              <w:rPr/>
            </w:pPr>
            <w:r>
              <w:rPr/>
              <w:t xml:space="preserve">92.58 </w:t>
            </w:r>
          </w:p>
        </w:tc>
        <w:tc>
          <w:tcPr>
            <w:tcW w:w="1306" w:type="dxa"/>
            <w:tcBorders/>
            <w:vAlign w:val="center"/>
          </w:tcPr>
          <w:p>
            <w:pPr>
              <w:pStyle w:val="TableContents"/>
              <w:bidi w:val="0"/>
              <w:spacing w:before="0" w:after="283"/>
              <w:jc w:val="left"/>
              <w:rPr/>
            </w:pPr>
            <w:r>
              <w:rPr/>
              <w:t xml:space="preserve">36,935 </w:t>
            </w:r>
          </w:p>
        </w:tc>
        <w:tc>
          <w:tcPr>
            <w:tcW w:w="1021" w:type="dxa"/>
            <w:tcBorders/>
            <w:vAlign w:val="center"/>
          </w:tcPr>
          <w:p>
            <w:pPr>
              <w:pStyle w:val="TableContents"/>
              <w:bidi w:val="0"/>
              <w:spacing w:before="0" w:after="283"/>
              <w:jc w:val="left"/>
              <w:rPr/>
            </w:pPr>
            <w:r>
              <w:rPr/>
              <w:t xml:space="preserve">0.0037 </w:t>
            </w:r>
          </w:p>
        </w:tc>
        <w:tc>
          <w:tcPr>
            <w:tcW w:w="1306" w:type="dxa"/>
            <w:tcBorders/>
            <w:vAlign w:val="center"/>
          </w:tcPr>
          <w:p>
            <w:pPr>
              <w:pStyle w:val="TableContents"/>
              <w:bidi w:val="0"/>
              <w:spacing w:before="0" w:after="283"/>
              <w:jc w:val="left"/>
              <w:rPr/>
            </w:pPr>
            <w:r>
              <w:rPr/>
              <w:t xml:space="preserve">89,000,000 </w:t>
            </w:r>
          </w:p>
        </w:tc>
        <w:tc>
          <w:tcPr>
            <w:tcW w:w="1126" w:type="dxa"/>
            <w:tcBorders/>
            <w:vAlign w:val="center"/>
          </w:tcPr>
          <w:p>
            <w:pPr>
              <w:pStyle w:val="TableContents"/>
              <w:bidi w:val="0"/>
              <w:spacing w:before="0" w:after="283"/>
              <w:jc w:val="left"/>
              <w:rPr/>
            </w:pPr>
            <w:r>
              <w:rPr/>
              <w:t xml:space="preserve">92.58 </w:t>
            </w:r>
          </w:p>
        </w:tc>
        <w:tc>
          <w:tcPr>
            <w:tcW w:w="3496" w:type="dxa"/>
            <w:tcBorders/>
            <w:vAlign w:val="center"/>
          </w:tcPr>
          <w:p>
            <w:pPr>
              <w:pStyle w:val="TableContents"/>
              <w:bidi w:val="0"/>
              <w:spacing w:before="0" w:after="283"/>
              <w:jc w:val="left"/>
              <w:rPr/>
            </w:pPr>
            <w:r>
              <w:rPr/>
              <w:t xml:space="preserve">Kokonaisväestö: Väestölaskenta 2010. Osuus kaikista puhujista: Census 2000, teksti kuvion 7 yläpuolella. 63,71 prosenttia tuolloin vähintään 5-vuotiaista 66,7 miljoonasta ihmisestä puhui englantia. Äidinkielenään puhuvien osuus: Census 1995, lainaus Andrew Gonzalezilta teoksessa ``The Language Planning Situation in the Philippines'', Journal of Multilingual and Multicultural Development, 19 (5&amp;6), 487 -- 525, s. 492:. 04 prosenttia silloisesta 68,4 miljoonasta ihmisestä puhui äidinkielenään englantia. (1998). ``Kuusi kymmenestä yli 5-vuotiaasta osaa puhua englantia (63,71 %).''. </w:t>
            </w:r>
          </w:p>
        </w:tc>
      </w:tr>
      <w:tr>
        <w:trPr/>
        <w:tc>
          <w:tcPr>
            <w:tcW w:w="1351" w:type="dxa"/>
            <w:tcBorders/>
            <w:vAlign w:val="center"/>
          </w:tcPr>
          <w:p>
            <w:pPr>
              <w:pStyle w:val="TableContents"/>
              <w:bidi w:val="0"/>
              <w:spacing w:before="0" w:after="283"/>
              <w:jc w:val="left"/>
              <w:rPr/>
            </w:pPr>
            <w:r>
              <w:rPr/>
              <w:t xml:space="preserve">Nigeria </w:t>
            </w:r>
          </w:p>
        </w:tc>
        <w:tc>
          <w:tcPr>
            <w:tcW w:w="1486" w:type="dxa"/>
            <w:tcBorders/>
            <w:vAlign w:val="center"/>
          </w:tcPr>
          <w:p>
            <w:pPr>
              <w:pStyle w:val="TableContents"/>
              <w:bidi w:val="0"/>
              <w:spacing w:before="0" w:after="283"/>
              <w:jc w:val="left"/>
              <w:rPr/>
            </w:pPr>
            <w:r>
              <w:rPr/>
              <w:t xml:space="preserve">156,493,000 </w:t>
            </w:r>
          </w:p>
        </w:tc>
        <w:tc>
          <w:tcPr>
            <w:tcW w:w="1486" w:type="dxa"/>
            <w:tcBorders/>
            <w:vAlign w:val="center"/>
          </w:tcPr>
          <w:p>
            <w:pPr>
              <w:pStyle w:val="TableContents"/>
              <w:bidi w:val="0"/>
              <w:spacing w:before="0" w:after="283"/>
              <w:jc w:val="left"/>
              <w:rPr/>
            </w:pPr>
            <w:r>
              <w:rPr/>
              <w:t xml:space="preserve">79,000,000 </w:t>
            </w:r>
          </w:p>
        </w:tc>
        <w:tc>
          <w:tcPr>
            <w:tcW w:w="991" w:type="dxa"/>
            <w:tcBorders/>
            <w:vAlign w:val="center"/>
          </w:tcPr>
          <w:p>
            <w:pPr>
              <w:pStyle w:val="TableContents"/>
              <w:bidi w:val="0"/>
              <w:spacing w:before="0" w:after="283"/>
              <w:jc w:val="left"/>
              <w:rPr/>
            </w:pPr>
            <w:r>
              <w:rPr/>
              <w:t xml:space="preserve">53.34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79,000,000 </w:t>
            </w:r>
          </w:p>
        </w:tc>
        <w:tc>
          <w:tcPr>
            <w:tcW w:w="1126" w:type="dxa"/>
            <w:tcBorders/>
            <w:vAlign w:val="center"/>
          </w:tcPr>
          <w:p>
            <w:pPr>
              <w:pStyle w:val="TableContents"/>
              <w:bidi w:val="0"/>
              <w:spacing w:before="0" w:after="283"/>
              <w:jc w:val="left"/>
              <w:rPr/>
            </w:pPr>
            <w:r>
              <w:rPr/>
              <w:t xml:space="preserve">53.34 </w:t>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t xml:space="preserve">Yhdistynyt kuningaskunta </w:t>
            </w:r>
          </w:p>
        </w:tc>
        <w:tc>
          <w:tcPr>
            <w:tcW w:w="1486" w:type="dxa"/>
            <w:tcBorders/>
            <w:vAlign w:val="center"/>
          </w:tcPr>
          <w:p>
            <w:pPr>
              <w:pStyle w:val="TableContents"/>
              <w:bidi w:val="0"/>
              <w:spacing w:before="0" w:after="283"/>
              <w:jc w:val="left"/>
              <w:rPr/>
            </w:pPr>
            <w:r>
              <w:rPr/>
              <w:t xml:space="preserve">64,000,000 </w:t>
            </w:r>
          </w:p>
        </w:tc>
        <w:tc>
          <w:tcPr>
            <w:tcW w:w="1486" w:type="dxa"/>
            <w:tcBorders/>
            <w:vAlign w:val="center"/>
          </w:tcPr>
          <w:p>
            <w:pPr>
              <w:pStyle w:val="TableContents"/>
              <w:bidi w:val="0"/>
              <w:spacing w:before="0" w:after="283"/>
              <w:jc w:val="left"/>
              <w:rPr/>
            </w:pPr>
            <w:r>
              <w:rPr/>
              <w:t xml:space="preserve">59,600,000 </w:t>
            </w:r>
          </w:p>
        </w:tc>
        <w:tc>
          <w:tcPr>
            <w:tcW w:w="991" w:type="dxa"/>
            <w:tcBorders/>
            <w:vAlign w:val="center"/>
          </w:tcPr>
          <w:p>
            <w:pPr>
              <w:pStyle w:val="TableContents"/>
              <w:bidi w:val="0"/>
              <w:spacing w:before="0" w:after="283"/>
              <w:jc w:val="left"/>
              <w:rPr/>
            </w:pPr>
            <w:r>
              <w:rPr/>
              <w:t xml:space="preserve">97.74 </w:t>
            </w:r>
          </w:p>
        </w:tc>
        <w:tc>
          <w:tcPr>
            <w:tcW w:w="1306" w:type="dxa"/>
            <w:tcBorders/>
            <w:vAlign w:val="center"/>
          </w:tcPr>
          <w:p>
            <w:pPr>
              <w:pStyle w:val="TableContents"/>
              <w:bidi w:val="0"/>
              <w:spacing w:before="0" w:after="283"/>
              <w:jc w:val="left"/>
              <w:rPr/>
            </w:pPr>
            <w:r>
              <w:rPr/>
              <w:t xml:space="preserve">54,400,000 </w:t>
            </w:r>
          </w:p>
        </w:tc>
        <w:tc>
          <w:tcPr>
            <w:tcW w:w="1021" w:type="dxa"/>
            <w:tcBorders/>
            <w:vAlign w:val="center"/>
          </w:tcPr>
          <w:p>
            <w:pPr>
              <w:pStyle w:val="TableContents"/>
              <w:bidi w:val="0"/>
              <w:spacing w:before="0" w:after="283"/>
              <w:jc w:val="left"/>
              <w:rPr/>
            </w:pPr>
            <w:r>
              <w:rPr/>
              <w:t xml:space="preserve">92.14 </w:t>
            </w:r>
          </w:p>
        </w:tc>
        <w:tc>
          <w:tcPr>
            <w:tcW w:w="1306" w:type="dxa"/>
            <w:tcBorders/>
            <w:vAlign w:val="center"/>
          </w:tcPr>
          <w:p>
            <w:pPr>
              <w:pStyle w:val="TableContents"/>
              <w:bidi w:val="0"/>
              <w:spacing w:before="0" w:after="283"/>
              <w:jc w:val="left"/>
              <w:rPr/>
            </w:pPr>
            <w:r>
              <w:rPr/>
              <w:t xml:space="preserve">5,128,000 </w:t>
            </w:r>
          </w:p>
        </w:tc>
        <w:tc>
          <w:tcPr>
            <w:tcW w:w="1126" w:type="dxa"/>
            <w:tcBorders/>
            <w:vAlign w:val="center"/>
          </w:tcPr>
          <w:p>
            <w:pPr>
              <w:pStyle w:val="TableContents"/>
              <w:bidi w:val="0"/>
              <w:spacing w:before="0" w:after="283"/>
              <w:jc w:val="left"/>
              <w:rPr/>
            </w:pPr>
            <w:r>
              <w:rPr/>
              <w:t xml:space="preserve">5.60 </w:t>
            </w:r>
          </w:p>
        </w:tc>
        <w:tc>
          <w:tcPr>
            <w:tcW w:w="3496" w:type="dxa"/>
            <w:tcBorders/>
            <w:vAlign w:val="center"/>
          </w:tcPr>
          <w:p>
            <w:pPr>
              <w:pStyle w:val="TableContents"/>
              <w:bidi w:val="0"/>
              <w:spacing w:before="0" w:after="283"/>
              <w:jc w:val="left"/>
              <w:rPr/>
            </w:pPr>
            <w:r>
              <w:rPr/>
              <w:t xml:space="preserve">Lähde: Tiedot Englannin ja Walesin vuoden 2011 väestönlaskennasta. Additional English speaker -luvut koskevat vähintään 3-vuotiaita tavallisia asukkaita, joiden pääkieli on muu kuin englanti ja jotka puhuvat englantia "erittäin hyvin" tai "hyvin". </w:t>
            </w:r>
          </w:p>
        </w:tc>
      </w:tr>
      <w:tr>
        <w:trPr/>
        <w:tc>
          <w:tcPr>
            <w:tcW w:w="135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80,600,000 </w:t>
            </w:r>
          </w:p>
        </w:tc>
        <w:tc>
          <w:tcPr>
            <w:tcW w:w="1486" w:type="dxa"/>
            <w:tcBorders/>
            <w:vAlign w:val="center"/>
          </w:tcPr>
          <w:p>
            <w:pPr>
              <w:pStyle w:val="TableContents"/>
              <w:bidi w:val="0"/>
              <w:spacing w:before="0" w:after="283"/>
              <w:jc w:val="left"/>
              <w:rPr/>
            </w:pPr>
            <w:r>
              <w:rPr/>
              <w:t xml:space="preserve">46,272,504 </w:t>
            </w:r>
          </w:p>
        </w:tc>
        <w:tc>
          <w:tcPr>
            <w:tcW w:w="991"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pPr>
            <w:r>
              <w:rPr/>
              <w:t xml:space="preserve">272,504 </w:t>
            </w:r>
          </w:p>
        </w:tc>
        <w:tc>
          <w:tcPr>
            <w:tcW w:w="1021" w:type="dxa"/>
            <w:tcBorders/>
            <w:vAlign w:val="center"/>
          </w:tcPr>
          <w:p>
            <w:pPr>
              <w:pStyle w:val="TableContents"/>
              <w:bidi w:val="0"/>
              <w:spacing w:before="0" w:after="283"/>
              <w:jc w:val="left"/>
              <w:rPr/>
            </w:pPr>
            <w:r>
              <w:rPr/>
              <w:t xml:space="preserve">0.338 </w:t>
            </w:r>
          </w:p>
        </w:tc>
        <w:tc>
          <w:tcPr>
            <w:tcW w:w="1306" w:type="dxa"/>
            <w:tcBorders/>
            <w:vAlign w:val="center"/>
          </w:tcPr>
          <w:p>
            <w:pPr>
              <w:pStyle w:val="TableContents"/>
              <w:bidi w:val="0"/>
              <w:spacing w:before="0" w:after="283"/>
              <w:jc w:val="left"/>
              <w:rPr/>
            </w:pPr>
            <w:r>
              <w:rPr/>
              <w:t xml:space="preserve">46,000,000 </w:t>
            </w:r>
          </w:p>
        </w:tc>
        <w:tc>
          <w:tcPr>
            <w:tcW w:w="1126" w:type="dxa"/>
            <w:tcBorders/>
            <w:vAlign w:val="center"/>
          </w:tcPr>
          <w:p>
            <w:pPr>
              <w:pStyle w:val="TableContents"/>
              <w:bidi w:val="0"/>
              <w:spacing w:before="0" w:after="283"/>
              <w:jc w:val="left"/>
              <w:rPr/>
            </w:pPr>
            <w:r>
              <w:rPr/>
              <w:t xml:space="preserve">70 </w:t>
            </w:r>
          </w:p>
        </w:tc>
        <w:tc>
          <w:tcPr>
            <w:tcW w:w="3496" w:type="dxa"/>
            <w:tcBorders/>
            <w:vAlign w:val="center"/>
          </w:tcPr>
          <w:p>
            <w:pPr>
              <w:pStyle w:val="TableContents"/>
              <w:bidi w:val="0"/>
              <w:spacing w:before="0" w:after="283"/>
              <w:jc w:val="left"/>
              <w:rPr/>
            </w:pPr>
            <w:r>
              <w:rPr/>
              <w:t xml:space="preserve">Äidinkieliset puhujat: Statistisches Bundesamt (mainittu tässä). Muut kuin äidinkieliset puhujat: Ei sisällä Saksassa olevia ulkomaisia sotilashenkilöitä. </w:t>
            </w:r>
          </w:p>
        </w:tc>
      </w:tr>
      <w:tr>
        <w:trPr/>
        <w:tc>
          <w:tcPr>
            <w:tcW w:w="135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33,121,175 </w:t>
            </w:r>
          </w:p>
        </w:tc>
        <w:tc>
          <w:tcPr>
            <w:tcW w:w="1486" w:type="dxa"/>
            <w:tcBorders/>
            <w:vAlign w:val="center"/>
          </w:tcPr>
          <w:p>
            <w:pPr>
              <w:pStyle w:val="TableContents"/>
              <w:bidi w:val="0"/>
              <w:spacing w:before="0" w:after="283"/>
              <w:jc w:val="left"/>
              <w:rPr/>
            </w:pPr>
            <w:r>
              <w:rPr/>
              <w:t xml:space="preserve">28,360,240 </w:t>
            </w:r>
          </w:p>
        </w:tc>
        <w:tc>
          <w:tcPr>
            <w:tcW w:w="991" w:type="dxa"/>
            <w:tcBorders/>
            <w:vAlign w:val="center"/>
          </w:tcPr>
          <w:p>
            <w:pPr>
              <w:pStyle w:val="TableContents"/>
              <w:bidi w:val="0"/>
              <w:spacing w:before="0" w:after="283"/>
              <w:jc w:val="left"/>
              <w:rPr/>
            </w:pPr>
            <w:r>
              <w:rPr/>
              <w:t xml:space="preserve">85.63 </w:t>
            </w:r>
          </w:p>
        </w:tc>
        <w:tc>
          <w:tcPr>
            <w:tcW w:w="1306" w:type="dxa"/>
            <w:tcBorders/>
            <w:vAlign w:val="center"/>
          </w:tcPr>
          <w:p>
            <w:pPr>
              <w:pStyle w:val="TableContents"/>
              <w:bidi w:val="0"/>
              <w:spacing w:before="0" w:after="283"/>
              <w:jc w:val="left"/>
              <w:rPr/>
            </w:pPr>
            <w:r>
              <w:rPr/>
              <w:t xml:space="preserve">18,858,980 </w:t>
            </w:r>
          </w:p>
        </w:tc>
        <w:tc>
          <w:tcPr>
            <w:tcW w:w="1021" w:type="dxa"/>
            <w:tcBorders/>
            <w:vAlign w:val="center"/>
          </w:tcPr>
          <w:p>
            <w:pPr>
              <w:pStyle w:val="TableContents"/>
              <w:bidi w:val="0"/>
              <w:spacing w:before="0" w:after="283"/>
              <w:jc w:val="left"/>
              <w:rPr/>
            </w:pPr>
            <w:r>
              <w:rPr/>
              <w:t xml:space="preserve">56.94 </w:t>
            </w:r>
          </w:p>
        </w:tc>
        <w:tc>
          <w:tcPr>
            <w:tcW w:w="1306" w:type="dxa"/>
            <w:tcBorders/>
            <w:vAlign w:val="center"/>
          </w:tcPr>
          <w:p>
            <w:pPr>
              <w:pStyle w:val="TableContents"/>
              <w:bidi w:val="0"/>
              <w:spacing w:before="0" w:after="283"/>
              <w:jc w:val="left"/>
              <w:rPr/>
            </w:pPr>
            <w:r>
              <w:rPr/>
              <w:t xml:space="preserve">9,501,260 </w:t>
            </w:r>
          </w:p>
        </w:tc>
        <w:tc>
          <w:tcPr>
            <w:tcW w:w="1126" w:type="dxa"/>
            <w:tcBorders/>
            <w:vAlign w:val="center"/>
          </w:tcPr>
          <w:p>
            <w:pPr>
              <w:pStyle w:val="TableContents"/>
              <w:bidi w:val="0"/>
              <w:spacing w:before="0" w:after="283"/>
              <w:jc w:val="left"/>
              <w:rPr/>
            </w:pPr>
            <w:r>
              <w:rPr/>
              <w:t xml:space="preserve">28.69 </w:t>
            </w:r>
          </w:p>
        </w:tc>
        <w:tc>
          <w:tcPr>
            <w:tcW w:w="3496" w:type="dxa"/>
            <w:tcBorders/>
            <w:vAlign w:val="center"/>
          </w:tcPr>
          <w:p>
            <w:pPr>
              <w:pStyle w:val="TableContents"/>
              <w:bidi w:val="0"/>
              <w:spacing w:before="0" w:after="283"/>
              <w:jc w:val="left"/>
              <w:rPr/>
            </w:pPr>
            <w:r>
              <w:rPr/>
              <w:t xml:space="preserve">Lähde: (3), Väestö virallisten kielten osaamisen mukaan ja Väestö äidinkielen mukaan. Vuoden 2011 laskennan mukaan 22 564 665 ihmistä pystyi keskustelemaan englanniksi mutta ei ranskaksi, kun taas 5 795 575 ihmistä pystyi keskustelemaan sekä englanniksi että ranskaksi. Väestölaskennassa kysyttiin myös, mikä oli ensimmäinen kieli, jonka henkilö oppi kotona lapsuudessa ja jota hän yhä ymmärtää: 18 858 980 ilmoitti englannin ainoaksi äidinkielekseen, 144 685 ilmoitti sekä englannin että ranskan äidinkielekseen, 396 330 ilmoitti englannin ja jonkin muun kuin virallisen kielen äidinkielekseen ja 24 095 ilmoitti englannin, ranskan ja jonkin muun kuin virallisen kielen äidinkielekseen. </w:t>
            </w:r>
          </w:p>
        </w:tc>
      </w:tr>
      <w:tr>
        <w:trPr/>
        <w:tc>
          <w:tcPr>
            <w:tcW w:w="1351"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65,350,000 </w:t>
            </w:r>
          </w:p>
        </w:tc>
        <w:tc>
          <w:tcPr>
            <w:tcW w:w="1486" w:type="dxa"/>
            <w:tcBorders/>
            <w:vAlign w:val="center"/>
          </w:tcPr>
          <w:p>
            <w:pPr>
              <w:pStyle w:val="TableContents"/>
              <w:bidi w:val="0"/>
              <w:spacing w:before="0" w:after="283"/>
              <w:jc w:val="left"/>
              <w:rPr/>
            </w:pPr>
            <w:r>
              <w:rPr/>
              <w:t xml:space="preserve">23,000,000 </w:t>
            </w:r>
          </w:p>
        </w:tc>
        <w:tc>
          <w:tcPr>
            <w:tcW w:w="991"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21,394,309 </w:t>
            </w:r>
          </w:p>
        </w:tc>
        <w:tc>
          <w:tcPr>
            <w:tcW w:w="1486" w:type="dxa"/>
            <w:tcBorders/>
            <w:vAlign w:val="center"/>
          </w:tcPr>
          <w:p>
            <w:pPr>
              <w:pStyle w:val="TableContents"/>
              <w:bidi w:val="0"/>
              <w:spacing w:before="0" w:after="283"/>
              <w:jc w:val="left"/>
              <w:rPr/>
            </w:pPr>
            <w:r>
              <w:rPr/>
              <w:t xml:space="preserve">17,357,833 </w:t>
            </w:r>
          </w:p>
        </w:tc>
        <w:tc>
          <w:tcPr>
            <w:tcW w:w="991" w:type="dxa"/>
            <w:tcBorders/>
            <w:vAlign w:val="center"/>
          </w:tcPr>
          <w:p>
            <w:pPr>
              <w:pStyle w:val="TableContents"/>
              <w:bidi w:val="0"/>
              <w:spacing w:before="0" w:after="283"/>
              <w:jc w:val="left"/>
              <w:rPr/>
            </w:pPr>
            <w:r>
              <w:rPr/>
              <w:t xml:space="preserve">97 </w:t>
            </w:r>
          </w:p>
        </w:tc>
        <w:tc>
          <w:tcPr>
            <w:tcW w:w="1306" w:type="dxa"/>
            <w:tcBorders/>
            <w:vAlign w:val="center"/>
          </w:tcPr>
          <w:p>
            <w:pPr>
              <w:pStyle w:val="TableContents"/>
              <w:bidi w:val="0"/>
              <w:spacing w:before="0" w:after="283"/>
              <w:jc w:val="left"/>
              <w:rPr/>
            </w:pPr>
            <w:r>
              <w:rPr/>
              <w:t xml:space="preserve">15,013,965 </w:t>
            </w:r>
          </w:p>
        </w:tc>
        <w:tc>
          <w:tcPr>
            <w:tcW w:w="1021" w:type="dxa"/>
            <w:tcBorders/>
            <w:vAlign w:val="center"/>
          </w:tcPr>
          <w:p>
            <w:pPr>
              <w:pStyle w:val="TableContents"/>
              <w:bidi w:val="0"/>
              <w:spacing w:before="0" w:after="283"/>
              <w:jc w:val="left"/>
              <w:rPr/>
            </w:pPr>
            <w:r>
              <w:rPr/>
              <w:t xml:space="preserve">70.17 </w:t>
            </w:r>
          </w:p>
        </w:tc>
        <w:tc>
          <w:tcPr>
            <w:tcW w:w="1306" w:type="dxa"/>
            <w:tcBorders/>
            <w:vAlign w:val="center"/>
          </w:tcPr>
          <w:p>
            <w:pPr>
              <w:pStyle w:val="TableContents"/>
              <w:bidi w:val="0"/>
              <w:spacing w:before="0" w:after="283"/>
              <w:jc w:val="left"/>
              <w:rPr/>
            </w:pPr>
            <w:r>
              <w:rPr/>
              <w:t xml:space="preserve">2,343,868 </w:t>
            </w:r>
          </w:p>
        </w:tc>
        <w:tc>
          <w:tcPr>
            <w:tcW w:w="1126" w:type="dxa"/>
            <w:tcBorders/>
            <w:vAlign w:val="center"/>
          </w:tcPr>
          <w:p>
            <w:pPr>
              <w:pStyle w:val="TableContents"/>
              <w:bidi w:val="0"/>
              <w:spacing w:before="0" w:after="283"/>
              <w:jc w:val="left"/>
              <w:rPr/>
            </w:pPr>
            <w:r>
              <w:rPr/>
              <w:t xml:space="preserve">17 </w:t>
            </w:r>
          </w:p>
        </w:tc>
        <w:tc>
          <w:tcPr>
            <w:tcW w:w="3496" w:type="dxa"/>
            <w:tcBorders/>
            <w:vAlign w:val="center"/>
          </w:tcPr>
          <w:p>
            <w:pPr>
              <w:pStyle w:val="TableContents"/>
              <w:bidi w:val="0"/>
              <w:spacing w:before="0" w:after="283"/>
              <w:jc w:val="left"/>
              <w:rPr/>
            </w:pPr>
            <w:r>
              <w:rPr/>
              <w:t xml:space="preserve">Lähde: Vuoden 2001 väestönlaskenta. Vuoden 2001 väestönlaskennan tietoja voidaan tulkita monin eri tavoin. Tietojen mukaan 18 972 350 henkilöä 21 394 309:stä oli jonkin kielen puhujia, eikä niissä otettu huomioon pieniä lapsia. Yli miljoona näistä 18 972 350 henkilöstä ei kuitenkaan antanut mitään tietoja; 879 778 henkilöä ei antanut tietoja kielitaidostaan, ja 203 101 henkilöä oli "ulkomaanvierailijoita", joilta ei kysytty tietoja. Niistä 17 889 671 henkilöstä, joille tehtiin kysely, 17 357 833 puhui vain englantia tai "hyvin" tai "erittäin hyvin" toisena kielenä; 531 838 puhui "huonosti" tai "ei lainkaan". </w:t>
            </w:r>
          </w:p>
        </w:tc>
      </w:tr>
      <w:tr>
        <w:trPr/>
        <w:tc>
          <w:tcPr>
            <w:tcW w:w="1351"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59,619,290 </w:t>
            </w:r>
          </w:p>
        </w:tc>
        <w:tc>
          <w:tcPr>
            <w:tcW w:w="1486" w:type="dxa"/>
            <w:tcBorders/>
            <w:vAlign w:val="center"/>
          </w:tcPr>
          <w:p>
            <w:pPr>
              <w:pStyle w:val="TableContents"/>
              <w:bidi w:val="0"/>
              <w:spacing w:before="0" w:after="283"/>
              <w:jc w:val="left"/>
              <w:rPr/>
            </w:pPr>
            <w:r>
              <w:rPr/>
              <w:t xml:space="preserve">17,000,000 </w:t>
            </w:r>
          </w:p>
        </w:tc>
        <w:tc>
          <w:tcPr>
            <w:tcW w:w="99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Bangladesh </w:t>
            </w:r>
          </w:p>
        </w:tc>
        <w:tc>
          <w:tcPr>
            <w:tcW w:w="1486" w:type="dxa"/>
            <w:tcBorders/>
            <w:vAlign w:val="center"/>
          </w:tcPr>
          <w:p>
            <w:pPr>
              <w:pStyle w:val="TableContents"/>
              <w:bidi w:val="0"/>
              <w:spacing w:before="0" w:after="283"/>
              <w:jc w:val="left"/>
              <w:rPr/>
            </w:pPr>
            <w:r>
              <w:rPr/>
              <w:t xml:space="preserve">163,323,100 </w:t>
            </w:r>
          </w:p>
        </w:tc>
        <w:tc>
          <w:tcPr>
            <w:tcW w:w="1486" w:type="dxa"/>
            <w:tcBorders/>
            <w:vAlign w:val="center"/>
          </w:tcPr>
          <w:p>
            <w:pPr>
              <w:pStyle w:val="TableContents"/>
              <w:bidi w:val="0"/>
              <w:spacing w:before="0" w:after="283"/>
              <w:jc w:val="left"/>
              <w:rPr/>
            </w:pPr>
            <w:r>
              <w:rPr/>
              <w:t xml:space="preserve">30,108,031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709,873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29,398,158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Euromonitor joulukuu 2010. </w:t>
            </w:r>
          </w:p>
        </w:tc>
      </w:tr>
      <w:tr>
        <w:trPr/>
        <w:tc>
          <w:tcPr>
            <w:tcW w:w="135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83,289,500 </w:t>
            </w:r>
          </w:p>
        </w:tc>
        <w:tc>
          <w:tcPr>
            <w:tcW w:w="1486" w:type="dxa"/>
            <w:tcBorders/>
            <w:vAlign w:val="center"/>
          </w:tcPr>
          <w:p>
            <w:pPr>
              <w:pStyle w:val="TableContents"/>
              <w:bidi w:val="0"/>
              <w:spacing w:before="0" w:after="283"/>
              <w:jc w:val="left"/>
              <w:rPr/>
            </w:pPr>
            <w:r>
              <w:rPr/>
              <w:t xml:space="preserve">28,101,325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28,101,325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63,038,247 </w:t>
            </w:r>
          </w:p>
        </w:tc>
        <w:tc>
          <w:tcPr>
            <w:tcW w:w="1486" w:type="dxa"/>
            <w:tcBorders/>
            <w:vAlign w:val="center"/>
          </w:tcPr>
          <w:p>
            <w:pPr>
              <w:pStyle w:val="TableContents"/>
              <w:bidi w:val="0"/>
              <w:spacing w:before="0" w:after="283"/>
              <w:jc w:val="left"/>
              <w:rPr/>
            </w:pPr>
            <w:r>
              <w:rPr/>
              <w:t xml:space="preserve">17,121,187 </w:t>
            </w:r>
          </w:p>
        </w:tc>
        <w:tc>
          <w:tcPr>
            <w:tcW w:w="991" w:type="dxa"/>
            <w:tcBorders/>
            <w:vAlign w:val="center"/>
          </w:tcPr>
          <w:p>
            <w:pPr>
              <w:pStyle w:val="TableContents"/>
              <w:bidi w:val="0"/>
              <w:spacing w:before="0" w:after="283"/>
              <w:jc w:val="left"/>
              <w:rPr/>
            </w:pPr>
            <w:r>
              <w:rPr/>
              <w:t xml:space="preserve">27.16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17,121,187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16,770,000 </w:t>
            </w:r>
          </w:p>
        </w:tc>
        <w:tc>
          <w:tcPr>
            <w:tcW w:w="1486" w:type="dxa"/>
            <w:tcBorders/>
            <w:vAlign w:val="center"/>
          </w:tcPr>
          <w:p>
            <w:pPr>
              <w:pStyle w:val="TableContents"/>
              <w:bidi w:val="0"/>
              <w:spacing w:before="0" w:after="283"/>
              <w:jc w:val="left"/>
              <w:rPr/>
            </w:pPr>
            <w:r>
              <w:rPr/>
              <w:t xml:space="preserve">15,030,000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29,890,686 </w:t>
            </w:r>
          </w:p>
        </w:tc>
        <w:tc>
          <w:tcPr>
            <w:tcW w:w="1486" w:type="dxa"/>
            <w:tcBorders/>
            <w:vAlign w:val="center"/>
          </w:tcPr>
          <w:p>
            <w:pPr>
              <w:pStyle w:val="TableContents"/>
              <w:bidi w:val="0"/>
              <w:spacing w:before="0" w:after="283"/>
              <w:jc w:val="left"/>
              <w:rPr/>
            </w:pPr>
            <w:r>
              <w:rPr/>
              <w:t xml:space="preserve">13,896,720 </w:t>
            </w:r>
          </w:p>
        </w:tc>
        <w:tc>
          <w:tcPr>
            <w:tcW w:w="991" w:type="dxa"/>
            <w:tcBorders/>
            <w:vAlign w:val="center"/>
          </w:tcPr>
          <w:p>
            <w:pPr>
              <w:pStyle w:val="TableContents"/>
              <w:bidi w:val="0"/>
              <w:spacing w:before="0" w:after="283"/>
              <w:jc w:val="left"/>
              <w:rPr/>
            </w:pPr>
            <w:r>
              <w:rPr/>
              <w:t xml:space="preserve">46.49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pPr>
            <w:r>
              <w:rPr/>
              <w:t xml:space="preserve">0.067 </w:t>
            </w:r>
          </w:p>
        </w:tc>
        <w:tc>
          <w:tcPr>
            <w:tcW w:w="1306" w:type="dxa"/>
            <w:tcBorders/>
            <w:vAlign w:val="center"/>
          </w:tcPr>
          <w:p>
            <w:pPr>
              <w:pStyle w:val="TableContents"/>
              <w:bidi w:val="0"/>
              <w:spacing w:before="0" w:after="283"/>
              <w:jc w:val="left"/>
              <w:rPr/>
            </w:pPr>
            <w:r>
              <w:rPr/>
              <w:t xml:space="preserve">876,720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Census. (päivämäärää ei ole tarkistettu) </w:t>
            </w:r>
          </w:p>
        </w:tc>
      </w:tr>
      <w:tr>
        <w:trPr/>
        <w:tc>
          <w:tcPr>
            <w:tcW w:w="135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52,981,991 </w:t>
            </w:r>
          </w:p>
        </w:tc>
        <w:tc>
          <w:tcPr>
            <w:tcW w:w="1486" w:type="dxa"/>
            <w:tcBorders/>
            <w:vAlign w:val="center"/>
          </w:tcPr>
          <w:p>
            <w:pPr>
              <w:pStyle w:val="TableContents"/>
              <w:bidi w:val="0"/>
              <w:spacing w:before="0" w:after="283"/>
              <w:jc w:val="left"/>
              <w:rPr/>
            </w:pPr>
            <w:r>
              <w:rPr/>
              <w:t xml:space="preserve">16,424,417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4,930,510 </w:t>
            </w:r>
          </w:p>
        </w:tc>
        <w:tc>
          <w:tcPr>
            <w:tcW w:w="1021" w:type="dxa"/>
            <w:tcBorders/>
            <w:vAlign w:val="center"/>
          </w:tcPr>
          <w:p>
            <w:pPr>
              <w:pStyle w:val="TableContents"/>
              <w:bidi w:val="0"/>
              <w:spacing w:before="0" w:after="283"/>
              <w:jc w:val="left"/>
              <w:rPr/>
            </w:pPr>
            <w:r>
              <w:rPr/>
              <w:t xml:space="preserve">9.3 </w:t>
            </w:r>
          </w:p>
        </w:tc>
        <w:tc>
          <w:tcPr>
            <w:tcW w:w="1306" w:type="dxa"/>
            <w:tcBorders/>
            <w:vAlign w:val="center"/>
          </w:tcPr>
          <w:p>
            <w:pPr>
              <w:pStyle w:val="TableContents"/>
              <w:bidi w:val="0"/>
              <w:spacing w:before="0" w:after="283"/>
              <w:jc w:val="left"/>
              <w:rPr/>
            </w:pPr>
            <w:r>
              <w:rPr/>
              <w:t xml:space="preserve">11,493,907 </w:t>
            </w:r>
          </w:p>
        </w:tc>
        <w:tc>
          <w:tcPr>
            <w:tcW w:w="1126" w:type="dxa"/>
            <w:tcBorders/>
            <w:vAlign w:val="center"/>
          </w:tcPr>
          <w:p>
            <w:pPr>
              <w:pStyle w:val="TableContents"/>
              <w:bidi w:val="0"/>
              <w:spacing w:before="0" w:after="283"/>
              <w:jc w:val="left"/>
              <w:rPr/>
            </w:pPr>
            <w:r>
              <w:rPr/>
              <w:t xml:space="preserve">22 </w:t>
            </w:r>
          </w:p>
        </w:tc>
        <w:tc>
          <w:tcPr>
            <w:tcW w:w="3496" w:type="dxa"/>
            <w:tcBorders/>
            <w:vAlign w:val="center"/>
          </w:tcPr>
          <w:p>
            <w:pPr>
              <w:pStyle w:val="TableContents"/>
              <w:bidi w:val="0"/>
              <w:spacing w:before="0" w:after="283"/>
              <w:jc w:val="left"/>
              <w:rPr/>
            </w:pPr>
            <w:r>
              <w:rPr/>
              <w:t xml:space="preserve">Äidinkieliset puhujat vuoden 2011 väestönlaskennan mukaan: Census in Brief, sivu 23. Muut kuin äidinkieliset puhujat: Crystal (2003), s. 109. </w:t>
            </w:r>
          </w:p>
        </w:tc>
      </w:tr>
      <w:tr>
        <w:trPr/>
        <w:tc>
          <w:tcPr>
            <w:tcW w:w="1351" w:type="dxa"/>
            <w:tcBorders/>
            <w:vAlign w:val="center"/>
          </w:tcPr>
          <w:p>
            <w:pPr>
              <w:pStyle w:val="TableContents"/>
              <w:bidi w:val="0"/>
              <w:spacing w:before="0" w:after="283"/>
              <w:jc w:val="left"/>
              <w:rPr/>
            </w:pPr>
            <w:r>
              <w:rPr/>
              <w:t xml:space="preserve">Puola </w:t>
            </w:r>
          </w:p>
        </w:tc>
        <w:tc>
          <w:tcPr>
            <w:tcW w:w="1486" w:type="dxa"/>
            <w:tcBorders/>
            <w:vAlign w:val="center"/>
          </w:tcPr>
          <w:p>
            <w:pPr>
              <w:pStyle w:val="TableContents"/>
              <w:bidi w:val="0"/>
              <w:spacing w:before="0" w:after="283"/>
              <w:jc w:val="left"/>
              <w:rPr/>
            </w:pPr>
            <w:r>
              <w:rPr/>
              <w:t xml:space="preserve">38,501,000 </w:t>
            </w:r>
          </w:p>
        </w:tc>
        <w:tc>
          <w:tcPr>
            <w:tcW w:w="1486" w:type="dxa"/>
            <w:tcBorders/>
            <w:vAlign w:val="center"/>
          </w:tcPr>
          <w:p>
            <w:pPr>
              <w:pStyle w:val="TableContents"/>
              <w:bidi w:val="0"/>
              <w:spacing w:before="0" w:after="283"/>
              <w:jc w:val="left"/>
              <w:rPr/>
            </w:pPr>
            <w:r>
              <w:rPr/>
              <w:t xml:space="preserve">14,300,000 </w:t>
            </w:r>
          </w:p>
        </w:tc>
        <w:tc>
          <w:tcPr>
            <w:tcW w:w="991" w:type="dxa"/>
            <w:tcBorders/>
            <w:vAlign w:val="center"/>
          </w:tcPr>
          <w:p>
            <w:pPr>
              <w:pStyle w:val="TableContents"/>
              <w:bidi w:val="0"/>
              <w:spacing w:before="0" w:after="283"/>
              <w:jc w:val="left"/>
              <w:rPr/>
            </w:pPr>
            <w:r>
              <w:rPr/>
              <w:t xml:space="preserve">37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Äidinkielenä pidetään niitä, jotka puhuvat kotona englantia. Keskustilastokeskus: Tilastokeskus, äidinkielen puhujiksi lasketaan ne, jotka puhuvat kotona englantia. </w:t>
            </w:r>
          </w:p>
        </w:tc>
      </w:tr>
      <w:tr>
        <w:trPr/>
        <w:tc>
          <w:tcPr>
            <w:tcW w:w="135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70,586,256 </w:t>
            </w:r>
          </w:p>
        </w:tc>
        <w:tc>
          <w:tcPr>
            <w:tcW w:w="1486" w:type="dxa"/>
            <w:tcBorders/>
            <w:vAlign w:val="center"/>
          </w:tcPr>
          <w:p>
            <w:pPr>
              <w:pStyle w:val="TableContents"/>
              <w:bidi w:val="0"/>
              <w:spacing w:before="0" w:after="283"/>
              <w:jc w:val="left"/>
              <w:rPr/>
            </w:pPr>
            <w:r>
              <w:rPr/>
              <w:t xml:space="preserve">12,000,000 </w:t>
            </w:r>
          </w:p>
        </w:tc>
        <w:tc>
          <w:tcPr>
            <w:tcW w:w="991"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31,700,000 </w:t>
            </w:r>
          </w:p>
        </w:tc>
        <w:tc>
          <w:tcPr>
            <w:tcW w:w="1486" w:type="dxa"/>
            <w:tcBorders/>
            <w:vAlign w:val="center"/>
          </w:tcPr>
          <w:p>
            <w:pPr>
              <w:pStyle w:val="TableContents"/>
              <w:bidi w:val="0"/>
              <w:spacing w:before="0" w:after="283"/>
              <w:jc w:val="left"/>
              <w:rPr/>
            </w:pPr>
            <w:r>
              <w:rPr/>
              <w:t xml:space="preserve">11,095,000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Sri Lanka </w:t>
            </w:r>
          </w:p>
        </w:tc>
        <w:tc>
          <w:tcPr>
            <w:tcW w:w="1486" w:type="dxa"/>
            <w:tcBorders/>
            <w:vAlign w:val="center"/>
          </w:tcPr>
          <w:p>
            <w:pPr>
              <w:pStyle w:val="TableContents"/>
              <w:bidi w:val="0"/>
              <w:spacing w:before="0" w:after="283"/>
              <w:jc w:val="left"/>
              <w:rPr/>
            </w:pPr>
            <w:r>
              <w:rPr/>
              <w:t xml:space="preserve">22,480,000 </w:t>
            </w:r>
          </w:p>
        </w:tc>
        <w:tc>
          <w:tcPr>
            <w:tcW w:w="1486" w:type="dxa"/>
            <w:tcBorders/>
            <w:vAlign w:val="center"/>
          </w:tcPr>
          <w:p>
            <w:pPr>
              <w:pStyle w:val="TableContents"/>
              <w:bidi w:val="0"/>
              <w:spacing w:before="0" w:after="283"/>
              <w:jc w:val="left"/>
              <w:rPr/>
            </w:pPr>
            <w:r>
              <w:rPr/>
              <w:t xml:space="preserve">10,565,600 </w:t>
            </w:r>
          </w:p>
        </w:tc>
        <w:tc>
          <w:tcPr>
            <w:tcW w:w="991" w:type="dxa"/>
            <w:tcBorders/>
            <w:vAlign w:val="center"/>
          </w:tcPr>
          <w:p>
            <w:pPr>
              <w:pStyle w:val="TableContents"/>
              <w:bidi w:val="0"/>
              <w:spacing w:before="0" w:after="283"/>
              <w:jc w:val="left"/>
              <w:rPr/>
            </w:pPr>
            <w:r>
              <w:rPr/>
              <w:t xml:space="preserve">47 </w:t>
            </w:r>
          </w:p>
        </w:tc>
        <w:tc>
          <w:tcPr>
            <w:tcW w:w="1306" w:type="dxa"/>
            <w:tcBorders/>
            <w:vAlign w:val="center"/>
          </w:tcPr>
          <w:p>
            <w:pPr>
              <w:pStyle w:val="TableContents"/>
              <w:bidi w:val="0"/>
              <w:spacing w:before="0" w:after="283"/>
              <w:jc w:val="left"/>
              <w:rPr/>
            </w:pPr>
            <w:r>
              <w:rPr/>
              <w:t xml:space="preserve">37,061 </w:t>
            </w:r>
          </w:p>
        </w:tc>
        <w:tc>
          <w:tcPr>
            <w:tcW w:w="1021" w:type="dxa"/>
            <w:tcBorders/>
            <w:vAlign w:val="center"/>
          </w:tcPr>
          <w:p>
            <w:pPr>
              <w:pStyle w:val="TableContents"/>
              <w:bidi w:val="0"/>
              <w:spacing w:before="0" w:after="283"/>
              <w:jc w:val="left"/>
              <w:rPr/>
            </w:pPr>
            <w:r>
              <w:rPr/>
              <w:t xml:space="preserve">0.2 </w:t>
            </w:r>
          </w:p>
        </w:tc>
        <w:tc>
          <w:tcPr>
            <w:tcW w:w="1306" w:type="dxa"/>
            <w:tcBorders/>
            <w:vAlign w:val="center"/>
          </w:tcPr>
          <w:p>
            <w:pPr>
              <w:pStyle w:val="TableContents"/>
              <w:bidi w:val="0"/>
              <w:spacing w:before="0" w:after="283"/>
              <w:jc w:val="left"/>
              <w:rPr/>
            </w:pPr>
            <w:r>
              <w:rPr/>
              <w:t xml:space="preserve">9,680,000 </w:t>
            </w:r>
          </w:p>
        </w:tc>
        <w:tc>
          <w:tcPr>
            <w:tcW w:w="1126" w:type="dxa"/>
            <w:tcBorders/>
            <w:vAlign w:val="center"/>
          </w:tcPr>
          <w:p>
            <w:pPr>
              <w:pStyle w:val="TableContents"/>
              <w:bidi w:val="0"/>
              <w:spacing w:before="0" w:after="283"/>
              <w:jc w:val="left"/>
              <w:rPr/>
            </w:pPr>
            <w:r>
              <w:rPr/>
              <w:t xml:space="preserve">47 </w:t>
            </w:r>
          </w:p>
        </w:tc>
        <w:tc>
          <w:tcPr>
            <w:tcW w:w="3496" w:type="dxa"/>
            <w:tcBorders/>
            <w:vAlign w:val="center"/>
          </w:tcPr>
          <w:p>
            <w:pPr>
              <w:pStyle w:val="TableContents"/>
              <w:bidi w:val="0"/>
              <w:spacing w:before="0" w:after="283"/>
              <w:jc w:val="left"/>
              <w:rPr/>
            </w:pPr>
            <w:r>
              <w:rPr/>
              <w:t xml:space="preserve">Englannin kielen taitoa kuvaava indeksi </w:t>
            </w:r>
          </w:p>
        </w:tc>
      </w:tr>
      <w:tr>
        <w:trPr/>
        <w:tc>
          <w:tcPr>
            <w:tcW w:w="135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47,190,000 </w:t>
            </w:r>
          </w:p>
        </w:tc>
        <w:tc>
          <w:tcPr>
            <w:tcW w:w="1486" w:type="dxa"/>
            <w:tcBorders/>
            <w:vAlign w:val="center"/>
          </w:tcPr>
          <w:p>
            <w:pPr>
              <w:pStyle w:val="TableContents"/>
              <w:bidi w:val="0"/>
              <w:spacing w:before="0" w:after="283"/>
              <w:jc w:val="left"/>
              <w:rPr/>
            </w:pPr>
            <w:r>
              <w:rPr/>
              <w:t xml:space="preserve">10,400,000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Kiina </w:t>
            </w:r>
          </w:p>
        </w:tc>
        <w:tc>
          <w:tcPr>
            <w:tcW w:w="1486" w:type="dxa"/>
            <w:tcBorders/>
            <w:vAlign w:val="center"/>
          </w:tcPr>
          <w:p>
            <w:pPr>
              <w:pStyle w:val="TableContents"/>
              <w:bidi w:val="0"/>
              <w:spacing w:before="0" w:after="283"/>
              <w:jc w:val="left"/>
              <w:rPr/>
            </w:pPr>
            <w:r>
              <w:rPr/>
              <w:t xml:space="preserve">1,210,000,000 </w:t>
            </w:r>
          </w:p>
        </w:tc>
        <w:tc>
          <w:tcPr>
            <w:tcW w:w="1486" w:type="dxa"/>
            <w:tcBorders/>
            <w:vAlign w:val="center"/>
          </w:tcPr>
          <w:p>
            <w:pPr>
              <w:pStyle w:val="TableContents"/>
              <w:bidi w:val="0"/>
              <w:spacing w:before="0" w:after="283"/>
              <w:jc w:val="left"/>
              <w:rPr/>
            </w:pPr>
            <w:r>
              <w:rPr/>
              <w:t xml:space="preserve">10,000,000 </w:t>
            </w:r>
          </w:p>
        </w:tc>
        <w:tc>
          <w:tcPr>
            <w:tcW w:w="991" w:type="dxa"/>
            <w:tcBorders/>
            <w:vAlign w:val="center"/>
          </w:tcPr>
          <w:p>
            <w:pPr>
              <w:pStyle w:val="TableContents"/>
              <w:bidi w:val="0"/>
              <w:spacing w:before="0" w:after="283"/>
              <w:jc w:val="left"/>
              <w:rPr/>
            </w:pPr>
            <w:r>
              <w:rPr/>
              <w:t xml:space="preserve">&lt; 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Luvut koskevat vain Manner-Kiinan englanninkielisiä käyttäjiä (lukuun ottamatta Hongkongia, jossa englanti on virallinen kieli, ja Macaota). Usein mainittu luku 300 miljoonaa koskee "oppijoita". </w:t>
            </w:r>
          </w:p>
        </w:tc>
      </w:tr>
      <w:tr>
        <w:trPr/>
        <w:tc>
          <w:tcPr>
            <w:tcW w:w="1351"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205,000,000 </w:t>
            </w:r>
          </w:p>
        </w:tc>
        <w:tc>
          <w:tcPr>
            <w:tcW w:w="1486" w:type="dxa"/>
            <w:tcBorders/>
            <w:vAlign w:val="center"/>
          </w:tcPr>
          <w:p>
            <w:pPr>
              <w:pStyle w:val="TableContents"/>
              <w:bidi w:val="0"/>
              <w:spacing w:before="0" w:after="283"/>
              <w:jc w:val="left"/>
              <w:rPr/>
            </w:pPr>
            <w:r>
              <w:rPr/>
              <w:t xml:space="preserve">10,542,000 </w:t>
            </w:r>
          </w:p>
        </w:tc>
        <w:tc>
          <w:tcPr>
            <w:tcW w:w="99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292,000 </w:t>
            </w:r>
          </w:p>
        </w:tc>
        <w:tc>
          <w:tcPr>
            <w:tcW w:w="1021" w:type="dxa"/>
            <w:tcBorders/>
            <w:vAlign w:val="center"/>
          </w:tcPr>
          <w:p>
            <w:pPr>
              <w:pStyle w:val="TableContents"/>
              <w:bidi w:val="0"/>
              <w:spacing w:before="0" w:after="283"/>
              <w:jc w:val="left"/>
              <w:rPr/>
            </w:pPr>
            <w:r>
              <w:rPr/>
              <w:t xml:space="preserve">0.14 </w:t>
            </w:r>
          </w:p>
        </w:tc>
        <w:tc>
          <w:tcPr>
            <w:tcW w:w="1306" w:type="dxa"/>
            <w:tcBorders/>
            <w:vAlign w:val="center"/>
          </w:tcPr>
          <w:p>
            <w:pPr>
              <w:pStyle w:val="TableContents"/>
              <w:bidi w:val="0"/>
              <w:spacing w:before="0" w:after="283"/>
              <w:jc w:val="left"/>
              <w:rPr/>
            </w:pPr>
            <w:r>
              <w:rPr/>
              <w:t xml:space="preserve">10,250,000 </w:t>
            </w:r>
          </w:p>
        </w:tc>
        <w:tc>
          <w:tcPr>
            <w:tcW w:w="1126" w:type="dxa"/>
            <w:tcBorders/>
            <w:vAlign w:val="center"/>
          </w:tcPr>
          <w:p>
            <w:pPr>
              <w:pStyle w:val="TableContents"/>
              <w:bidi w:val="0"/>
              <w:spacing w:before="0" w:after="283"/>
              <w:jc w:val="left"/>
              <w:rPr/>
            </w:pPr>
            <w:r>
              <w:rPr/>
              <w:t xml:space="preserve">5 </w:t>
            </w:r>
          </w:p>
        </w:tc>
        <w:tc>
          <w:tcPr>
            <w:tcW w:w="3496" w:type="dxa"/>
            <w:tcBorders/>
            <w:vAlign w:val="center"/>
          </w:tcPr>
          <w:p>
            <w:pPr>
              <w:pStyle w:val="TableContents"/>
              <w:bidi w:val="0"/>
              <w:spacing w:before="0" w:after="283"/>
              <w:jc w:val="left"/>
              <w:rPr/>
            </w:pPr>
            <w:r>
              <w:rPr/>
              <w:t xml:space="preserve">Lähde: British Council (2012) ja EF. Vain 5 prosenttia brasilialaisista hallitsee englannin kielen toisena tai vieraana kielenä hyvin, ja 6 prosentilla on hyvin alkeellinen taito. Brasiliassa on 240 tuhatta brittiläistä jälkeläistä ja 180 tuhatta amerikkalaista syntyperää olevaa kansalaista, mukaan lukien Confederados-kulttuurin alaryhmä, joka on konfederaation siirtomaiden jälkeläisiä. </w:t>
            </w:r>
          </w:p>
        </w:tc>
      </w:tr>
      <w:tr>
        <w:trPr/>
        <w:tc>
          <w:tcPr>
            <w:tcW w:w="135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9,921,541 </w:t>
            </w:r>
          </w:p>
        </w:tc>
        <w:tc>
          <w:tcPr>
            <w:tcW w:w="1486" w:type="dxa"/>
            <w:tcBorders/>
            <w:vAlign w:val="center"/>
          </w:tcPr>
          <w:p>
            <w:pPr>
              <w:pStyle w:val="TableContents"/>
              <w:bidi w:val="0"/>
              <w:spacing w:before="0" w:after="283"/>
              <w:jc w:val="left"/>
              <w:rPr/>
            </w:pPr>
            <w:r>
              <w:rPr/>
              <w:t xml:space="preserve">8,200,000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Kenia </w:t>
            </w:r>
          </w:p>
        </w:tc>
        <w:tc>
          <w:tcPr>
            <w:tcW w:w="1486" w:type="dxa"/>
            <w:tcBorders/>
            <w:vAlign w:val="center"/>
          </w:tcPr>
          <w:p>
            <w:pPr>
              <w:pStyle w:val="TableContents"/>
              <w:bidi w:val="0"/>
              <w:spacing w:before="0" w:after="283"/>
              <w:jc w:val="left"/>
              <w:rPr/>
            </w:pPr>
            <w:r>
              <w:rPr/>
              <w:t xml:space="preserve">43,013,431 </w:t>
            </w:r>
          </w:p>
        </w:tc>
        <w:tc>
          <w:tcPr>
            <w:tcW w:w="1486" w:type="dxa"/>
            <w:tcBorders/>
            <w:vAlign w:val="center"/>
          </w:tcPr>
          <w:p>
            <w:pPr>
              <w:pStyle w:val="TableContents"/>
              <w:bidi w:val="0"/>
              <w:spacing w:before="0" w:after="283"/>
              <w:jc w:val="left"/>
              <w:rPr/>
            </w:pPr>
            <w:r>
              <w:rPr/>
              <w:t xml:space="preserve">8,100,000 </w:t>
            </w:r>
          </w:p>
        </w:tc>
        <w:tc>
          <w:tcPr>
            <w:tcW w:w="991" w:type="dxa"/>
            <w:tcBorders/>
            <w:vAlign w:val="center"/>
          </w:tcPr>
          <w:p>
            <w:pPr>
              <w:pStyle w:val="TableContents"/>
              <w:bidi w:val="0"/>
              <w:spacing w:before="0" w:after="283"/>
              <w:jc w:val="left"/>
              <w:rPr/>
            </w:pPr>
            <w:r>
              <w:rPr/>
              <w:t xml:space="preserve">18.83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19,740,000 </w:t>
            </w:r>
          </w:p>
        </w:tc>
        <w:tc>
          <w:tcPr>
            <w:tcW w:w="1486" w:type="dxa"/>
            <w:tcBorders/>
            <w:vAlign w:val="center"/>
          </w:tcPr>
          <w:p>
            <w:pPr>
              <w:pStyle w:val="TableContents"/>
              <w:bidi w:val="0"/>
              <w:spacing w:before="0" w:after="283"/>
              <w:jc w:val="left"/>
              <w:rPr/>
            </w:pPr>
            <w:r>
              <w:rPr/>
              <w:t xml:space="preserve">7,500,000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t xml:space="preserve">Malesia </w:t>
            </w:r>
          </w:p>
        </w:tc>
        <w:tc>
          <w:tcPr>
            <w:tcW w:w="1486" w:type="dxa"/>
            <w:tcBorders/>
            <w:vAlign w:val="center"/>
          </w:tcPr>
          <w:p>
            <w:pPr>
              <w:pStyle w:val="TableContents"/>
              <w:bidi w:val="0"/>
              <w:spacing w:before="0" w:after="283"/>
              <w:jc w:val="left"/>
              <w:rPr/>
            </w:pPr>
            <w:r>
              <w:rPr/>
              <w:t xml:space="preserve">27,170,000 </w:t>
            </w:r>
          </w:p>
        </w:tc>
        <w:tc>
          <w:tcPr>
            <w:tcW w:w="1486" w:type="dxa"/>
            <w:tcBorders/>
            <w:vAlign w:val="center"/>
          </w:tcPr>
          <w:p>
            <w:pPr>
              <w:pStyle w:val="TableContents"/>
              <w:bidi w:val="0"/>
              <w:spacing w:before="0" w:after="283"/>
              <w:jc w:val="left"/>
              <w:rPr/>
            </w:pPr>
            <w:r>
              <w:rPr/>
              <w:t xml:space="preserve">15,580,000 </w:t>
            </w:r>
          </w:p>
        </w:tc>
        <w:tc>
          <w:tcPr>
            <w:tcW w:w="991" w:type="dxa"/>
            <w:tcBorders/>
            <w:vAlign w:val="center"/>
          </w:tcPr>
          <w:p>
            <w:pPr>
              <w:pStyle w:val="TableContents"/>
              <w:bidi w:val="0"/>
              <w:spacing w:before="0" w:after="283"/>
              <w:jc w:val="left"/>
              <w:rPr/>
            </w:pPr>
            <w:r>
              <w:rPr/>
              <w:t xml:space="preserve">62.57 </w:t>
            </w:r>
          </w:p>
        </w:tc>
        <w:tc>
          <w:tcPr>
            <w:tcW w:w="1306" w:type="dxa"/>
            <w:tcBorders/>
            <w:vAlign w:val="center"/>
          </w:tcPr>
          <w:p>
            <w:pPr>
              <w:pStyle w:val="TableContents"/>
              <w:bidi w:val="0"/>
              <w:spacing w:before="0" w:after="283"/>
              <w:jc w:val="left"/>
              <w:rPr/>
            </w:pPr>
            <w:r>
              <w:rPr/>
              <w:t xml:space="preserve">380,000 </w:t>
            </w:r>
          </w:p>
        </w:tc>
        <w:tc>
          <w:tcPr>
            <w:tcW w:w="102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15,200,000 </w:t>
            </w:r>
          </w:p>
        </w:tc>
        <w:tc>
          <w:tcPr>
            <w:tcW w:w="1126" w:type="dxa"/>
            <w:tcBorders/>
            <w:vAlign w:val="center"/>
          </w:tcPr>
          <w:p>
            <w:pPr>
              <w:pStyle w:val="TableContents"/>
              <w:bidi w:val="0"/>
              <w:spacing w:before="0" w:after="283"/>
              <w:jc w:val="left"/>
              <w:rPr/>
            </w:pPr>
            <w:r>
              <w:rPr/>
              <w:t xml:space="preserve">61.1 </w:t>
            </w:r>
          </w:p>
        </w:tc>
        <w:tc>
          <w:tcPr>
            <w:tcW w:w="3496" w:type="dxa"/>
            <w:tcBorders/>
            <w:vAlign w:val="center"/>
          </w:tcPr>
          <w:p>
            <w:pPr>
              <w:pStyle w:val="TableContents"/>
              <w:bidi w:val="0"/>
              <w:spacing w:before="0" w:after="283"/>
              <w:jc w:val="left"/>
              <w:rPr/>
            </w:pPr>
            <w:r>
              <w:rPr/>
              <w:t xml:space="preserve">EF English Proficiency Index </w:t>
            </w:r>
          </w:p>
        </w:tc>
      </w:tr>
      <w:tr>
        <w:trPr/>
        <w:tc>
          <w:tcPr>
            <w:tcW w:w="1351"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t xml:space="preserve">138,312,535 </w:t>
            </w:r>
          </w:p>
        </w:tc>
        <w:tc>
          <w:tcPr>
            <w:tcW w:w="1486" w:type="dxa"/>
            <w:tcBorders/>
            <w:vAlign w:val="center"/>
          </w:tcPr>
          <w:p>
            <w:pPr>
              <w:pStyle w:val="TableContents"/>
              <w:bidi w:val="0"/>
              <w:spacing w:before="0" w:after="283"/>
              <w:jc w:val="left"/>
              <w:rPr/>
            </w:pPr>
            <w:r>
              <w:rPr/>
              <w:t xml:space="preserve">7,574,303 </w:t>
            </w:r>
          </w:p>
        </w:tc>
        <w:tc>
          <w:tcPr>
            <w:tcW w:w="991" w:type="dxa"/>
            <w:tcBorders/>
            <w:vAlign w:val="center"/>
          </w:tcPr>
          <w:p>
            <w:pPr>
              <w:pStyle w:val="TableContents"/>
              <w:bidi w:val="0"/>
              <w:spacing w:before="0" w:after="283"/>
              <w:jc w:val="left"/>
              <w:rPr/>
            </w:pPr>
            <w:r>
              <w:rPr/>
              <w:t xml:space="preserve">5.48 </w:t>
            </w:r>
          </w:p>
        </w:tc>
        <w:tc>
          <w:tcPr>
            <w:tcW w:w="1306" w:type="dxa"/>
            <w:tcBorders/>
            <w:vAlign w:val="center"/>
          </w:tcPr>
          <w:p>
            <w:pPr>
              <w:pStyle w:val="TableContents"/>
              <w:bidi w:val="0"/>
              <w:spacing w:before="0" w:after="283"/>
              <w:jc w:val="left"/>
              <w:rPr/>
            </w:pPr>
            <w:r>
              <w:rPr/>
              <w:t xml:space="preserve">2,522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7,571,787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Kansalaisuus, kansalaisuus, taulukot 4.5 ja 4.1, Venäjän väestönlaskenta (2010). Luku "yhteensä" on niiden asukkaiden lukumäärä, jotka ilmoittivat englannin olevan yksi osaamistaan kielistä. Luku "ensimmäinen kieli" on niiden asukkaiden lukumäärä, jotka ilmoittivat kansalaisuudekseen "amerikan" tai "englannin". Luku "lisäkielet" on erotus. Yli 9 miljoonaa koululaista opiskeli englantia vieraana kielenä vuosina 2008-2009. </w:t>
            </w:r>
          </w:p>
        </w:tc>
      </w:tr>
      <w:tr>
        <w:trPr/>
        <w:tc>
          <w:tcPr>
            <w:tcW w:w="135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10,584,534 </w:t>
            </w:r>
          </w:p>
        </w:tc>
        <w:tc>
          <w:tcPr>
            <w:tcW w:w="1486" w:type="dxa"/>
            <w:tcBorders/>
            <w:vAlign w:val="center"/>
          </w:tcPr>
          <w:p>
            <w:pPr>
              <w:pStyle w:val="TableContents"/>
              <w:bidi w:val="0"/>
              <w:spacing w:before="0" w:after="283"/>
              <w:jc w:val="left"/>
              <w:rPr/>
            </w:pPr>
            <w:r>
              <w:rPr/>
              <w:t xml:space="preserve">6,250,000 </w:t>
            </w:r>
          </w:p>
        </w:tc>
        <w:tc>
          <w:tcPr>
            <w:tcW w:w="991"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6,250,000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(vuoden 2012 raportissa näyttää olevan kriittinen kirjoitusvirhe). </w:t>
            </w:r>
          </w:p>
        </w:tc>
      </w:tr>
      <w:tr>
        <w:trPr/>
        <w:tc>
          <w:tcPr>
            <w:tcW w:w="1351" w:type="dxa"/>
            <w:tcBorders/>
            <w:vAlign w:val="center"/>
          </w:tcPr>
          <w:p>
            <w:pPr>
              <w:pStyle w:val="TableContents"/>
              <w:bidi w:val="0"/>
              <w:spacing w:before="0" w:after="283"/>
              <w:jc w:val="left"/>
              <w:rPr/>
            </w:pPr>
            <w:r>
              <w:rPr/>
              <w:t xml:space="preserve">Israel </w:t>
            </w:r>
          </w:p>
        </w:tc>
        <w:tc>
          <w:tcPr>
            <w:tcW w:w="1486" w:type="dxa"/>
            <w:tcBorders/>
            <w:vAlign w:val="center"/>
          </w:tcPr>
          <w:p>
            <w:pPr>
              <w:pStyle w:val="TableContents"/>
              <w:bidi w:val="0"/>
              <w:spacing w:before="0" w:after="283"/>
              <w:jc w:val="left"/>
              <w:rPr/>
            </w:pPr>
            <w:r>
              <w:rPr/>
              <w:t xml:space="preserve">7,303,000 </w:t>
            </w:r>
          </w:p>
        </w:tc>
        <w:tc>
          <w:tcPr>
            <w:tcW w:w="1486" w:type="dxa"/>
            <w:tcBorders/>
            <w:vAlign w:val="center"/>
          </w:tcPr>
          <w:p>
            <w:pPr>
              <w:pStyle w:val="TableContents"/>
              <w:bidi w:val="0"/>
              <w:spacing w:before="0" w:after="283"/>
              <w:jc w:val="left"/>
              <w:rPr/>
            </w:pPr>
            <w:r>
              <w:rPr/>
              <w:t xml:space="preserve">6,205,000 </w:t>
            </w:r>
          </w:p>
        </w:tc>
        <w:tc>
          <w:tcPr>
            <w:tcW w:w="991" w:type="dxa"/>
            <w:tcBorders/>
            <w:vAlign w:val="center"/>
          </w:tcPr>
          <w:p>
            <w:pPr>
              <w:pStyle w:val="TableContents"/>
              <w:bidi w:val="0"/>
              <w:spacing w:before="0" w:after="283"/>
              <w:jc w:val="left"/>
              <w:rPr/>
            </w:pPr>
            <w:r>
              <w:rPr/>
              <w:t xml:space="preserve">84.97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pPr>
            <w:r>
              <w:rPr/>
              <w:t xml:space="preserve">1.37 </w:t>
            </w:r>
          </w:p>
        </w:tc>
        <w:tc>
          <w:tcPr>
            <w:tcW w:w="1306" w:type="dxa"/>
            <w:tcBorders/>
            <w:vAlign w:val="center"/>
          </w:tcPr>
          <w:p>
            <w:pPr>
              <w:pStyle w:val="TableContents"/>
              <w:bidi w:val="0"/>
              <w:spacing w:before="0" w:after="283"/>
              <w:jc w:val="left"/>
              <w:rPr/>
            </w:pPr>
            <w:r>
              <w:rPr/>
              <w:t xml:space="preserve">6,105,000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Sekä juutalainen enemmistö että etniset vähemmistöryhmät puhuvat laajalti englantia. </w:t>
            </w:r>
          </w:p>
        </w:tc>
      </w:tr>
      <w:tr>
        <w:trPr/>
        <w:tc>
          <w:tcPr>
            <w:tcW w:w="1351" w:type="dxa"/>
            <w:tcBorders/>
            <w:vAlign w:val="center"/>
          </w:tcPr>
          <w:p>
            <w:pPr>
              <w:pStyle w:val="TableContents"/>
              <w:bidi w:val="0"/>
              <w:spacing w:before="0" w:after="283"/>
              <w:jc w:val="left"/>
              <w:rPr/>
            </w:pPr>
            <w:r>
              <w:rPr/>
              <w:t xml:space="preserve">Itävalta </w:t>
            </w:r>
          </w:p>
        </w:tc>
        <w:tc>
          <w:tcPr>
            <w:tcW w:w="1486" w:type="dxa"/>
            <w:tcBorders/>
            <w:vAlign w:val="center"/>
          </w:tcPr>
          <w:p>
            <w:pPr>
              <w:pStyle w:val="TableContents"/>
              <w:bidi w:val="0"/>
              <w:spacing w:before="0" w:after="283"/>
              <w:jc w:val="left"/>
              <w:rPr/>
            </w:pPr>
            <w:r>
              <w:rPr/>
              <w:t xml:space="preserve">8,415,000 </w:t>
            </w:r>
          </w:p>
        </w:tc>
        <w:tc>
          <w:tcPr>
            <w:tcW w:w="1486" w:type="dxa"/>
            <w:tcBorders/>
            <w:vAlign w:val="center"/>
          </w:tcPr>
          <w:p>
            <w:pPr>
              <w:pStyle w:val="TableContents"/>
              <w:bidi w:val="0"/>
              <w:spacing w:before="0" w:after="283"/>
              <w:jc w:val="left"/>
              <w:rPr/>
            </w:pPr>
            <w:r>
              <w:rPr/>
              <w:t xml:space="preserve">6,150,000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Romania </w:t>
            </w:r>
          </w:p>
        </w:tc>
        <w:tc>
          <w:tcPr>
            <w:tcW w:w="1486" w:type="dxa"/>
            <w:tcBorders/>
            <w:vAlign w:val="center"/>
          </w:tcPr>
          <w:p>
            <w:pPr>
              <w:pStyle w:val="TableContents"/>
              <w:bidi w:val="0"/>
              <w:spacing w:before="0" w:after="283"/>
              <w:jc w:val="left"/>
              <w:rPr/>
            </w:pPr>
            <w:r>
              <w:rPr/>
              <w:t xml:space="preserve">19,043,767 </w:t>
            </w:r>
          </w:p>
        </w:tc>
        <w:tc>
          <w:tcPr>
            <w:tcW w:w="1486" w:type="dxa"/>
            <w:tcBorders/>
            <w:vAlign w:val="center"/>
          </w:tcPr>
          <w:p>
            <w:pPr>
              <w:pStyle w:val="TableContents"/>
              <w:bidi w:val="0"/>
              <w:spacing w:before="0" w:after="283"/>
              <w:jc w:val="left"/>
              <w:rPr/>
            </w:pPr>
            <w:r>
              <w:rPr/>
              <w:t xml:space="preserve">5,900,000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13,349,000 </w:t>
            </w:r>
          </w:p>
        </w:tc>
        <w:tc>
          <w:tcPr>
            <w:tcW w:w="1486" w:type="dxa"/>
            <w:tcBorders/>
            <w:vAlign w:val="center"/>
          </w:tcPr>
          <w:p>
            <w:pPr>
              <w:pStyle w:val="TableContents"/>
              <w:bidi w:val="0"/>
              <w:spacing w:before="0" w:after="283"/>
              <w:jc w:val="left"/>
              <w:rPr/>
            </w:pPr>
            <w:r>
              <w:rPr/>
              <w:t xml:space="preserve">5,550,000 </w:t>
            </w:r>
          </w:p>
        </w:tc>
        <w:tc>
          <w:tcPr>
            <w:tcW w:w="991" w:type="dxa"/>
            <w:tcBorders/>
            <w:vAlign w:val="center"/>
          </w:tcPr>
          <w:p>
            <w:pPr>
              <w:pStyle w:val="TableContents"/>
              <w:bidi w:val="0"/>
              <w:spacing w:before="0" w:after="283"/>
              <w:jc w:val="left"/>
              <w:rPr/>
            </w:pPr>
            <w:r>
              <w:rPr/>
              <w:t xml:space="preserve">41.58 </w:t>
            </w:r>
          </w:p>
        </w:tc>
        <w:tc>
          <w:tcPr>
            <w:tcW w:w="1306" w:type="dxa"/>
            <w:tcBorders/>
            <w:vAlign w:val="center"/>
          </w:tcPr>
          <w:p>
            <w:pPr>
              <w:pStyle w:val="TableContents"/>
              <w:bidi w:val="0"/>
              <w:spacing w:before="0" w:after="283"/>
              <w:jc w:val="left"/>
              <w:rPr/>
            </w:pPr>
            <w:r>
              <w:rPr/>
              <w:t xml:space="preserve">250,000 </w:t>
            </w:r>
          </w:p>
        </w:tc>
        <w:tc>
          <w:tcPr>
            <w:tcW w:w="1021" w:type="dxa"/>
            <w:tcBorders/>
            <w:vAlign w:val="center"/>
          </w:tcPr>
          <w:p>
            <w:pPr>
              <w:pStyle w:val="TableContents"/>
              <w:bidi w:val="0"/>
              <w:spacing w:before="0" w:after="283"/>
              <w:jc w:val="left"/>
              <w:rPr/>
            </w:pPr>
            <w:r>
              <w:rPr/>
              <w:t xml:space="preserve">1.87 </w:t>
            </w:r>
          </w:p>
        </w:tc>
        <w:tc>
          <w:tcPr>
            <w:tcW w:w="1306" w:type="dxa"/>
            <w:tcBorders/>
            <w:vAlign w:val="center"/>
          </w:tcPr>
          <w:p>
            <w:pPr>
              <w:pStyle w:val="TableContents"/>
              <w:bidi w:val="0"/>
              <w:spacing w:before="0" w:after="283"/>
              <w:jc w:val="left"/>
              <w:rPr/>
            </w:pPr>
            <w:r>
              <w:rPr/>
              <w:t xml:space="preserve">5,300,000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w:t>
            </w:r>
          </w:p>
        </w:tc>
      </w:tr>
      <w:tr>
        <w:trPr/>
        <w:tc>
          <w:tcPr>
            <w:tcW w:w="1351" w:type="dxa"/>
            <w:tcBorders/>
            <w:vAlign w:val="center"/>
          </w:tcPr>
          <w:p>
            <w:pPr>
              <w:pStyle w:val="TableContents"/>
              <w:bidi w:val="0"/>
              <w:spacing w:before="0" w:after="283"/>
              <w:jc w:val="left"/>
              <w:rPr/>
            </w:pPr>
            <w:r>
              <w:rPr/>
              <w:t xml:space="preserve">Kreikka </w:t>
            </w:r>
          </w:p>
        </w:tc>
        <w:tc>
          <w:tcPr>
            <w:tcW w:w="1486" w:type="dxa"/>
            <w:tcBorders/>
            <w:vAlign w:val="center"/>
          </w:tcPr>
          <w:p>
            <w:pPr>
              <w:pStyle w:val="TableContents"/>
              <w:bidi w:val="0"/>
              <w:spacing w:before="0" w:after="283"/>
              <w:jc w:val="left"/>
              <w:rPr/>
            </w:pPr>
            <w:r>
              <w:rPr/>
              <w:t xml:space="preserve">10,787,690 </w:t>
            </w:r>
          </w:p>
        </w:tc>
        <w:tc>
          <w:tcPr>
            <w:tcW w:w="1486" w:type="dxa"/>
            <w:tcBorders/>
            <w:vAlign w:val="center"/>
          </w:tcPr>
          <w:p>
            <w:pPr>
              <w:pStyle w:val="TableContents"/>
              <w:bidi w:val="0"/>
              <w:spacing w:before="0" w:after="283"/>
              <w:jc w:val="left"/>
              <w:rPr/>
            </w:pPr>
            <w:r>
              <w:rPr/>
              <w:t xml:space="preserve">5,500,000 </w:t>
            </w:r>
          </w:p>
        </w:tc>
        <w:tc>
          <w:tcPr>
            <w:tcW w:w="991"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5,866,000 </w:t>
            </w:r>
          </w:p>
        </w:tc>
        <w:tc>
          <w:tcPr>
            <w:tcW w:w="1486" w:type="dxa"/>
            <w:tcBorders/>
            <w:vAlign w:val="center"/>
          </w:tcPr>
          <w:p>
            <w:pPr>
              <w:pStyle w:val="TableContents"/>
              <w:bidi w:val="0"/>
              <w:spacing w:before="0" w:after="283"/>
              <w:jc w:val="left"/>
              <w:rPr/>
            </w:pPr>
            <w:r>
              <w:rPr/>
              <w:t xml:space="preserve">4,900,000 </w:t>
            </w:r>
          </w:p>
        </w:tc>
        <w:tc>
          <w:tcPr>
            <w:tcW w:w="991" w:type="dxa"/>
            <w:tcBorders/>
            <w:vAlign w:val="center"/>
          </w:tcPr>
          <w:p>
            <w:pPr>
              <w:pStyle w:val="TableContents"/>
              <w:bidi w:val="0"/>
              <w:spacing w:before="0" w:after="283"/>
              <w:jc w:val="left"/>
              <w:rPr/>
            </w:pPr>
            <w:r>
              <w:rPr/>
              <w:t xml:space="preserve">83.53 </w:t>
            </w:r>
          </w:p>
        </w:tc>
        <w:tc>
          <w:tcPr>
            <w:tcW w:w="1306" w:type="dxa"/>
            <w:tcBorders/>
            <w:vAlign w:val="center"/>
          </w:tcPr>
          <w:p>
            <w:pPr>
              <w:pStyle w:val="TableContents"/>
              <w:bidi w:val="0"/>
              <w:spacing w:before="0" w:after="283"/>
              <w:jc w:val="left"/>
              <w:rPr/>
            </w:pPr>
            <w:r>
              <w:rPr/>
              <w:t xml:space="preserve">500,000 </w:t>
            </w:r>
          </w:p>
        </w:tc>
        <w:tc>
          <w:tcPr>
            <w:tcW w:w="1021" w:type="dxa"/>
            <w:tcBorders/>
            <w:vAlign w:val="center"/>
          </w:tcPr>
          <w:p>
            <w:pPr>
              <w:pStyle w:val="TableContents"/>
              <w:bidi w:val="0"/>
              <w:spacing w:before="0" w:after="283"/>
              <w:jc w:val="left"/>
              <w:rPr/>
            </w:pPr>
            <w:r>
              <w:rPr/>
              <w:t xml:space="preserve">8.52 </w:t>
            </w:r>
          </w:p>
        </w:tc>
        <w:tc>
          <w:tcPr>
            <w:tcW w:w="1306" w:type="dxa"/>
            <w:tcBorders/>
            <w:vAlign w:val="center"/>
          </w:tcPr>
          <w:p>
            <w:pPr>
              <w:pStyle w:val="TableContents"/>
              <w:bidi w:val="0"/>
              <w:spacing w:before="0" w:after="283"/>
              <w:jc w:val="left"/>
              <w:rPr/>
            </w:pPr>
            <w:r>
              <w:rPr/>
              <w:t xml:space="preserve">4,400,000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Huomattakoon,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120,664,000 </w:t>
            </w:r>
          </w:p>
        </w:tc>
        <w:tc>
          <w:tcPr>
            <w:tcW w:w="1486" w:type="dxa"/>
            <w:tcBorders/>
            <w:vAlign w:val="center"/>
          </w:tcPr>
          <w:p>
            <w:pPr>
              <w:pStyle w:val="TableContents"/>
              <w:bidi w:val="0"/>
              <w:spacing w:before="0" w:after="283"/>
              <w:jc w:val="left"/>
              <w:rPr/>
            </w:pPr>
            <w:r>
              <w:rPr/>
              <w:t xml:space="preserve">15,686,262 </w:t>
            </w:r>
          </w:p>
        </w:tc>
        <w:tc>
          <w:tcPr>
            <w:tcW w:w="991" w:type="dxa"/>
            <w:tcBorders/>
            <w:vAlign w:val="center"/>
          </w:tcPr>
          <w:p>
            <w:pPr>
              <w:pStyle w:val="TableContents"/>
              <w:bidi w:val="0"/>
              <w:spacing w:before="0" w:after="283"/>
              <w:jc w:val="left"/>
              <w:rPr/>
            </w:pPr>
            <w:r>
              <w:rPr/>
              <w:t xml:space="preserve">12.9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15,686,262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Consulta Mitofsky-Tracking Poll Roy Campos: Las Lenguas Extranjeras en México, tammikuu 2013; ja II Conteo de Población y Vivienda, Instituto Nacional de Estadística, Geografía e Informática (INEGI). </w:t>
            </w:r>
          </w:p>
        </w:tc>
      </w:tr>
      <w:tr>
        <w:trPr/>
        <w:tc>
          <w:tcPr>
            <w:tcW w:w="135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5,543,000 </w:t>
            </w:r>
          </w:p>
        </w:tc>
        <w:tc>
          <w:tcPr>
            <w:tcW w:w="1486" w:type="dxa"/>
            <w:tcBorders/>
            <w:vAlign w:val="center"/>
          </w:tcPr>
          <w:p>
            <w:pPr>
              <w:pStyle w:val="TableContents"/>
              <w:bidi w:val="0"/>
              <w:spacing w:before="0" w:after="283"/>
              <w:jc w:val="left"/>
              <w:rPr/>
            </w:pPr>
            <w:r>
              <w:rPr/>
              <w:t xml:space="preserve">4,770,000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4,770,000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Sveitsi </w:t>
            </w:r>
          </w:p>
        </w:tc>
        <w:tc>
          <w:tcPr>
            <w:tcW w:w="1486" w:type="dxa"/>
            <w:tcBorders/>
            <w:vAlign w:val="center"/>
          </w:tcPr>
          <w:p>
            <w:pPr>
              <w:pStyle w:val="TableContents"/>
              <w:bidi w:val="0"/>
              <w:spacing w:before="0" w:after="283"/>
              <w:jc w:val="left"/>
              <w:rPr/>
            </w:pPr>
            <w:r>
              <w:rPr/>
              <w:t xml:space="preserve">7,637,300 </w:t>
            </w:r>
          </w:p>
        </w:tc>
        <w:tc>
          <w:tcPr>
            <w:tcW w:w="1486" w:type="dxa"/>
            <w:tcBorders/>
            <w:vAlign w:val="center"/>
          </w:tcPr>
          <w:p>
            <w:pPr>
              <w:pStyle w:val="TableContents"/>
              <w:bidi w:val="0"/>
              <w:spacing w:before="0" w:after="283"/>
              <w:jc w:val="left"/>
              <w:rPr/>
            </w:pPr>
            <w:r>
              <w:rPr/>
              <w:t xml:space="preserve">4,680,000 </w:t>
            </w:r>
          </w:p>
        </w:tc>
        <w:tc>
          <w:tcPr>
            <w:tcW w:w="991" w:type="dxa"/>
            <w:tcBorders/>
            <w:vAlign w:val="center"/>
          </w:tcPr>
          <w:p>
            <w:pPr>
              <w:pStyle w:val="TableContents"/>
              <w:bidi w:val="0"/>
              <w:spacing w:before="0" w:after="283"/>
              <w:jc w:val="left"/>
              <w:rPr/>
            </w:pPr>
            <w:r>
              <w:rPr/>
              <w:t xml:space="preserve">61.28 </w:t>
            </w:r>
          </w:p>
        </w:tc>
        <w:tc>
          <w:tcPr>
            <w:tcW w:w="1306" w:type="dxa"/>
            <w:tcBorders/>
            <w:vAlign w:val="center"/>
          </w:tcPr>
          <w:p>
            <w:pPr>
              <w:pStyle w:val="TableContents"/>
              <w:bidi w:val="0"/>
              <w:spacing w:before="0" w:after="283"/>
              <w:jc w:val="left"/>
              <w:rPr/>
            </w:pPr>
            <w:r>
              <w:rPr/>
              <w:t xml:space="preserve">73,400 </w:t>
            </w:r>
          </w:p>
        </w:tc>
        <w:tc>
          <w:tcPr>
            <w:tcW w:w="1021" w:type="dxa"/>
            <w:tcBorders/>
            <w:vAlign w:val="center"/>
          </w:tcPr>
          <w:p>
            <w:pPr>
              <w:pStyle w:val="TableContents"/>
              <w:bidi w:val="0"/>
              <w:spacing w:before="0" w:after="283"/>
              <w:jc w:val="left"/>
              <w:rPr/>
            </w:pPr>
            <w:r>
              <w:rPr/>
              <w:t xml:space="preserve">0.96 </w:t>
            </w:r>
          </w:p>
        </w:tc>
        <w:tc>
          <w:tcPr>
            <w:tcW w:w="1306" w:type="dxa"/>
            <w:tcBorders/>
            <w:vAlign w:val="center"/>
          </w:tcPr>
          <w:p>
            <w:pPr>
              <w:pStyle w:val="TableContents"/>
              <w:bidi w:val="0"/>
              <w:spacing w:before="0" w:after="283"/>
              <w:jc w:val="left"/>
              <w:rPr/>
            </w:pPr>
            <w:r>
              <w:rPr/>
              <w:t xml:space="preserve">4,606,600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Englantia "pääkielenä" puhuvia koskeva luku liittovaltion tilastokeskuksen mukaan, Neuchâtel 2008 Lähde englantia äidinkielenään puhumattomien määrästä on professori François Grinin julkaisu vuodelta 1999, johon viitataan tässä: http://switzerland.isyours.com/e/countries/uk/language.html. </w:t>
            </w:r>
          </w:p>
        </w:tc>
      </w:tr>
      <w:tr>
        <w:trPr/>
        <w:tc>
          <w:tcPr>
            <w:tcW w:w="135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32,770,900 </w:t>
            </w:r>
          </w:p>
        </w:tc>
        <w:tc>
          <w:tcPr>
            <w:tcW w:w="1486" w:type="dxa"/>
            <w:tcBorders/>
            <w:vAlign w:val="center"/>
          </w:tcPr>
          <w:p>
            <w:pPr>
              <w:pStyle w:val="TableContents"/>
              <w:bidi w:val="0"/>
              <w:spacing w:before="0" w:after="283"/>
              <w:jc w:val="left"/>
              <w:rPr/>
            </w:pPr>
            <w:r>
              <w:rPr/>
              <w:t xml:space="preserve">4,587,926 </w:t>
            </w:r>
          </w:p>
        </w:tc>
        <w:tc>
          <w:tcPr>
            <w:tcW w:w="99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4,587,926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Norja </w:t>
            </w:r>
          </w:p>
        </w:tc>
        <w:tc>
          <w:tcPr>
            <w:tcW w:w="1486" w:type="dxa"/>
            <w:tcBorders/>
            <w:vAlign w:val="center"/>
          </w:tcPr>
          <w:p>
            <w:pPr>
              <w:pStyle w:val="TableContents"/>
              <w:bidi w:val="0"/>
              <w:spacing w:before="0" w:after="283"/>
              <w:jc w:val="left"/>
              <w:rPr/>
            </w:pPr>
            <w:r>
              <w:rPr/>
              <w:t xml:space="preserve">5,136,700 </w:t>
            </w:r>
          </w:p>
        </w:tc>
        <w:tc>
          <w:tcPr>
            <w:tcW w:w="1486" w:type="dxa"/>
            <w:tcBorders/>
            <w:vAlign w:val="center"/>
          </w:tcPr>
          <w:p>
            <w:pPr>
              <w:pStyle w:val="TableContents"/>
              <w:bidi w:val="0"/>
              <w:spacing w:before="0" w:after="283"/>
              <w:jc w:val="left"/>
              <w:rPr/>
            </w:pPr>
            <w:r>
              <w:rPr/>
              <w:t xml:space="preserve">4,500,000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http://blog.oxforddictionaries.com/2014/03/norwegian-english-fusion-language/ </w:t>
            </w:r>
          </w:p>
        </w:tc>
      </w:tr>
      <w:tr>
        <w:trPr/>
        <w:tc>
          <w:tcPr>
            <w:tcW w:w="1351" w:type="dxa"/>
            <w:tcBorders/>
            <w:vAlign w:val="center"/>
          </w:tcPr>
          <w:p>
            <w:pPr>
              <w:pStyle w:val="TableContents"/>
              <w:bidi w:val="0"/>
              <w:spacing w:before="0" w:after="283"/>
              <w:jc w:val="left"/>
              <w:rPr/>
            </w:pPr>
            <w:r>
              <w:rPr/>
              <w:t xml:space="preserve">Irlannin tasavalta </w:t>
            </w:r>
          </w:p>
        </w:tc>
        <w:tc>
          <w:tcPr>
            <w:tcW w:w="1486" w:type="dxa"/>
            <w:tcBorders/>
            <w:vAlign w:val="center"/>
          </w:tcPr>
          <w:p>
            <w:pPr>
              <w:pStyle w:val="TableContents"/>
              <w:bidi w:val="0"/>
              <w:spacing w:before="0" w:after="283"/>
              <w:jc w:val="left"/>
              <w:rPr/>
            </w:pPr>
            <w:r>
              <w:rPr/>
              <w:t xml:space="preserve">4,422,100 </w:t>
            </w:r>
          </w:p>
        </w:tc>
        <w:tc>
          <w:tcPr>
            <w:tcW w:w="1486" w:type="dxa"/>
            <w:tcBorders/>
            <w:vAlign w:val="center"/>
          </w:tcPr>
          <w:p>
            <w:pPr>
              <w:pStyle w:val="TableContents"/>
              <w:bidi w:val="0"/>
              <w:spacing w:before="0" w:after="283"/>
              <w:jc w:val="left"/>
              <w:rPr/>
            </w:pPr>
            <w:r>
              <w:rPr/>
              <w:t xml:space="preserve">4,350,000 </w:t>
            </w:r>
          </w:p>
        </w:tc>
        <w:tc>
          <w:tcPr>
            <w:tcW w:w="991" w:type="dxa"/>
            <w:tcBorders/>
            <w:vAlign w:val="center"/>
          </w:tcPr>
          <w:p>
            <w:pPr>
              <w:pStyle w:val="TableContents"/>
              <w:bidi w:val="0"/>
              <w:spacing w:before="0" w:after="283"/>
              <w:jc w:val="left"/>
              <w:rPr/>
            </w:pPr>
            <w:r>
              <w:rPr/>
              <w:t xml:space="preserve">98.37 </w:t>
            </w:r>
          </w:p>
        </w:tc>
        <w:tc>
          <w:tcPr>
            <w:tcW w:w="1306" w:type="dxa"/>
            <w:tcBorders/>
            <w:vAlign w:val="center"/>
          </w:tcPr>
          <w:p>
            <w:pPr>
              <w:pStyle w:val="TableContents"/>
              <w:bidi w:val="0"/>
              <w:spacing w:before="0" w:after="283"/>
              <w:jc w:val="left"/>
              <w:rPr/>
            </w:pPr>
            <w:r>
              <w:rPr/>
              <w:t xml:space="preserve">4,122,100 </w:t>
            </w:r>
          </w:p>
        </w:tc>
        <w:tc>
          <w:tcPr>
            <w:tcW w:w="1021" w:type="dxa"/>
            <w:tcBorders/>
            <w:vAlign w:val="center"/>
          </w:tcPr>
          <w:p>
            <w:pPr>
              <w:pStyle w:val="TableContents"/>
              <w:bidi w:val="0"/>
              <w:spacing w:before="0" w:after="283"/>
              <w:jc w:val="left"/>
              <w:rPr/>
            </w:pPr>
            <w:r>
              <w:rPr/>
              <w:t xml:space="preserve">93.21 </w:t>
            </w:r>
          </w:p>
        </w:tc>
        <w:tc>
          <w:tcPr>
            <w:tcW w:w="1306" w:type="dxa"/>
            <w:tcBorders/>
            <w:vAlign w:val="center"/>
          </w:tcPr>
          <w:p>
            <w:pPr>
              <w:pStyle w:val="TableContents"/>
              <w:bidi w:val="0"/>
              <w:spacing w:before="0" w:after="283"/>
              <w:jc w:val="left"/>
              <w:rPr/>
            </w:pPr>
            <w:r>
              <w:rPr/>
              <w:t xml:space="preserve">237,900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tilastokeskus (4); Travbla. </w:t>
            </w:r>
          </w:p>
        </w:tc>
      </w:tr>
      <w:tr>
        <w:trPr/>
        <w:tc>
          <w:tcPr>
            <w:tcW w:w="135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pPr>
            <w:r>
              <w:rPr/>
              <w:t xml:space="preserve">5,607,300 </w:t>
            </w:r>
          </w:p>
        </w:tc>
        <w:tc>
          <w:tcPr>
            <w:tcW w:w="1486" w:type="dxa"/>
            <w:tcBorders/>
            <w:vAlign w:val="center"/>
          </w:tcPr>
          <w:p>
            <w:pPr>
              <w:pStyle w:val="TableContents"/>
              <w:bidi w:val="0"/>
              <w:spacing w:before="0" w:after="283"/>
              <w:jc w:val="left"/>
              <w:rPr/>
            </w:pPr>
            <w:r>
              <w:rPr/>
              <w:t xml:space="preserve">4,218,737 </w:t>
            </w:r>
          </w:p>
        </w:tc>
        <w:tc>
          <w:tcPr>
            <w:tcW w:w="991" w:type="dxa"/>
            <w:tcBorders/>
            <w:vAlign w:val="center"/>
          </w:tcPr>
          <w:p>
            <w:pPr>
              <w:pStyle w:val="TableContents"/>
              <w:bidi w:val="0"/>
              <w:spacing w:before="0" w:after="283"/>
              <w:jc w:val="left"/>
              <w:rPr/>
            </w:pPr>
            <w:r>
              <w:rPr/>
              <w:t xml:space="preserve">83.1 </w:t>
            </w:r>
          </w:p>
        </w:tc>
        <w:tc>
          <w:tcPr>
            <w:tcW w:w="1306" w:type="dxa"/>
            <w:tcBorders/>
            <w:vAlign w:val="center"/>
          </w:tcPr>
          <w:p>
            <w:pPr>
              <w:pStyle w:val="TableContents"/>
              <w:bidi w:val="0"/>
              <w:spacing w:before="0" w:after="283"/>
              <w:jc w:val="left"/>
              <w:rPr/>
            </w:pPr>
            <w:r>
              <w:rPr/>
              <w:t xml:space="preserve">1,873,302 </w:t>
            </w:r>
          </w:p>
        </w:tc>
        <w:tc>
          <w:tcPr>
            <w:tcW w:w="1021" w:type="dxa"/>
            <w:tcBorders/>
            <w:vAlign w:val="center"/>
          </w:tcPr>
          <w:p>
            <w:pPr>
              <w:pStyle w:val="TableContents"/>
              <w:bidi w:val="0"/>
              <w:spacing w:before="0" w:after="283"/>
              <w:jc w:val="left"/>
              <w:rPr/>
            </w:pPr>
            <w:r>
              <w:rPr/>
              <w:t xml:space="preserve">36.9 </w:t>
            </w:r>
          </w:p>
        </w:tc>
        <w:tc>
          <w:tcPr>
            <w:tcW w:w="1306" w:type="dxa"/>
            <w:tcBorders/>
            <w:vAlign w:val="center"/>
          </w:tcPr>
          <w:p>
            <w:pPr>
              <w:pStyle w:val="TableContents"/>
              <w:bidi w:val="0"/>
              <w:spacing w:before="0" w:after="283"/>
              <w:jc w:val="left"/>
              <w:rPr/>
            </w:pPr>
            <w:r>
              <w:rPr/>
              <w:t xml:space="preserve">2,345,435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2015 väestönlaskenta. Toisen kielen puhujia koskeva luku sisältää vain vähintään 15-vuotiaat englannin kielen lukutaitoiset, eikä se sisällä kolmannen kielen osaamista. General Household Survey 2015 ``Language Spoken at Home Among Residents Aged 5 Years and Over''. </w:t>
            </w:r>
          </w:p>
        </w:tc>
      </w:tr>
      <w:tr>
        <w:trPr/>
        <w:tc>
          <w:tcPr>
            <w:tcW w:w="135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18,000,000 </w:t>
            </w:r>
          </w:p>
        </w:tc>
        <w:tc>
          <w:tcPr>
            <w:tcW w:w="991" w:type="dxa"/>
            <w:tcBorders/>
            <w:vAlign w:val="center"/>
          </w:tcPr>
          <w:p>
            <w:pPr>
              <w:pStyle w:val="TableContents"/>
              <w:bidi w:val="0"/>
              <w:spacing w:before="0" w:after="283"/>
              <w:jc w:val="left"/>
              <w:rPr/>
            </w:pPr>
            <w:r>
              <w:rPr/>
              <w:t xml:space="preserve">66.67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Ghanan väestönlaskenta 2010 </w:t>
            </w:r>
          </w:p>
        </w:tc>
      </w:tr>
      <w:tr>
        <w:trPr/>
        <w:tc>
          <w:tcPr>
            <w:tcW w:w="135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40,454,000 </w:t>
            </w:r>
          </w:p>
        </w:tc>
        <w:tc>
          <w:tcPr>
            <w:tcW w:w="1486" w:type="dxa"/>
            <w:tcBorders/>
            <w:vAlign w:val="center"/>
          </w:tcPr>
          <w:p>
            <w:pPr>
              <w:pStyle w:val="TableContents"/>
              <w:bidi w:val="0"/>
              <w:spacing w:before="0" w:after="283"/>
              <w:jc w:val="left"/>
              <w:rPr/>
            </w:pPr>
            <w:r>
              <w:rPr/>
              <w:t xml:space="preserve">4,000,000 </w:t>
            </w:r>
          </w:p>
        </w:tc>
        <w:tc>
          <w:tcPr>
            <w:tcW w:w="991" w:type="dxa"/>
            <w:tcBorders/>
            <w:vAlign w:val="center"/>
          </w:tcPr>
          <w:p>
            <w:pPr>
              <w:pStyle w:val="TableContents"/>
              <w:bidi w:val="0"/>
              <w:spacing w:before="0" w:after="283"/>
              <w:jc w:val="left"/>
              <w:rPr/>
            </w:pPr>
            <w:r>
              <w:rPr/>
              <w:t xml:space="preserve">9.89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4,275,100 </w:t>
            </w:r>
          </w:p>
        </w:tc>
        <w:tc>
          <w:tcPr>
            <w:tcW w:w="1486" w:type="dxa"/>
            <w:tcBorders/>
            <w:vAlign w:val="center"/>
          </w:tcPr>
          <w:p>
            <w:pPr>
              <w:pStyle w:val="TableContents"/>
              <w:bidi w:val="0"/>
              <w:spacing w:before="0" w:after="283"/>
              <w:jc w:val="left"/>
              <w:rPr/>
            </w:pPr>
            <w:r>
              <w:rPr/>
              <w:t xml:space="preserve">3,673,623 </w:t>
            </w:r>
          </w:p>
        </w:tc>
        <w:tc>
          <w:tcPr>
            <w:tcW w:w="991" w:type="dxa"/>
            <w:tcBorders/>
            <w:vAlign w:val="center"/>
          </w:tcPr>
          <w:p>
            <w:pPr>
              <w:pStyle w:val="TableContents"/>
              <w:bidi w:val="0"/>
              <w:spacing w:before="0" w:after="283"/>
              <w:jc w:val="left"/>
              <w:rPr/>
            </w:pPr>
            <w:r>
              <w:rPr/>
              <w:t xml:space="preserve">97.82 </w:t>
            </w:r>
          </w:p>
        </w:tc>
        <w:tc>
          <w:tcPr>
            <w:tcW w:w="1306" w:type="dxa"/>
            <w:tcBorders/>
            <w:vAlign w:val="center"/>
          </w:tcPr>
          <w:p>
            <w:pPr>
              <w:pStyle w:val="TableContents"/>
              <w:bidi w:val="0"/>
              <w:spacing w:before="0" w:after="283"/>
              <w:jc w:val="left"/>
              <w:rPr/>
            </w:pPr>
            <w:r>
              <w:rPr/>
              <w:t xml:space="preserve">3,673,623 </w:t>
            </w:r>
          </w:p>
        </w:tc>
        <w:tc>
          <w:tcPr>
            <w:tcW w:w="1021" w:type="dxa"/>
            <w:tcBorders/>
            <w:vAlign w:val="center"/>
          </w:tcPr>
          <w:p>
            <w:pPr>
              <w:pStyle w:val="TableContents"/>
              <w:bidi w:val="0"/>
              <w:spacing w:before="0" w:after="283"/>
              <w:jc w:val="left"/>
              <w:rPr/>
            </w:pPr>
            <w:r>
              <w:rPr/>
              <w:t xml:space="preserve">85.93 </w:t>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2006 väestönlaskennassa oli 4 027 947 vastausta: Puhuttu kieli. Vastauksista 3 673 679 vastasi englanniksi, 81 936 ei englanniksi vaan jollakin muulla kielellä. Loput 272 382 vastausta olivat: ei kieltä (liian nuori) 75 195, ei vastausta 196 221, vastaus tunnistamaton 588, vastaus soveltamisalan ulkopuolella 378. Näin ollen on mielekkäintä ilmaista englanninkielisten prosenttiosuus ottamatta huomioon näitä 272 382:ta. Näin saadaan 97,8 prosenttia englanninkielisiä ja 2,2 prosenttia muita kuin englanninkielisiä (3 673 679 ja 81 936 jaettuna 3 755 565:llä). Crystal (2003), s. 109, antaa luvuiksi 3 700 000 äidinkielentaitoista puhujaa ja 150 000 toisen kielen puhujaa. </w:t>
            </w:r>
          </w:p>
        </w:tc>
      </w:tr>
      <w:tr>
        <w:trPr/>
        <w:tc>
          <w:tcPr>
            <w:tcW w:w="1351" w:type="dxa"/>
            <w:tcBorders/>
            <w:vAlign w:val="center"/>
          </w:tcPr>
          <w:p>
            <w:pPr>
              <w:pStyle w:val="TableContents"/>
              <w:bidi w:val="0"/>
              <w:spacing w:before="0" w:after="283"/>
              <w:jc w:val="left"/>
              <w:rPr/>
            </w:pPr>
            <w:r>
              <w:rPr/>
              <w:t xml:space="preserve">Suomi </w:t>
            </w:r>
          </w:p>
        </w:tc>
        <w:tc>
          <w:tcPr>
            <w:tcW w:w="1486" w:type="dxa"/>
            <w:tcBorders/>
            <w:vAlign w:val="center"/>
          </w:tcPr>
          <w:p>
            <w:pPr>
              <w:pStyle w:val="TableContents"/>
              <w:bidi w:val="0"/>
              <w:spacing w:before="0" w:after="283"/>
              <w:jc w:val="left"/>
              <w:rPr/>
            </w:pPr>
            <w:r>
              <w:rPr/>
              <w:t xml:space="preserve">5,410,000 </w:t>
            </w:r>
          </w:p>
        </w:tc>
        <w:tc>
          <w:tcPr>
            <w:tcW w:w="1486" w:type="dxa"/>
            <w:tcBorders/>
            <w:vAlign w:val="center"/>
          </w:tcPr>
          <w:p>
            <w:pPr>
              <w:pStyle w:val="TableContents"/>
              <w:bidi w:val="0"/>
              <w:spacing w:before="0" w:after="283"/>
              <w:jc w:val="left"/>
              <w:rPr/>
            </w:pPr>
            <w:r>
              <w:rPr/>
              <w:t xml:space="preserve">3,800,000 </w:t>
            </w:r>
          </w:p>
        </w:tc>
        <w:tc>
          <w:tcPr>
            <w:tcW w:w="991"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Portugali </w:t>
            </w:r>
          </w:p>
        </w:tc>
        <w:tc>
          <w:tcPr>
            <w:tcW w:w="1486" w:type="dxa"/>
            <w:tcBorders/>
            <w:vAlign w:val="center"/>
          </w:tcPr>
          <w:p>
            <w:pPr>
              <w:pStyle w:val="TableContents"/>
              <w:bidi w:val="0"/>
              <w:spacing w:before="0" w:after="283"/>
              <w:jc w:val="left"/>
              <w:rPr/>
            </w:pPr>
            <w:r>
              <w:rPr/>
              <w:t xml:space="preserve">10,623,000 </w:t>
            </w:r>
          </w:p>
        </w:tc>
        <w:tc>
          <w:tcPr>
            <w:tcW w:w="1486" w:type="dxa"/>
            <w:tcBorders/>
            <w:vAlign w:val="center"/>
          </w:tcPr>
          <w:p>
            <w:pPr>
              <w:pStyle w:val="TableContents"/>
              <w:bidi w:val="0"/>
              <w:spacing w:before="0" w:after="283"/>
              <w:jc w:val="left"/>
              <w:rPr/>
            </w:pPr>
            <w:r>
              <w:rPr/>
              <w:t xml:space="preserve">2,900,000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Papua-Uusi-Guinea </w:t>
            </w:r>
          </w:p>
        </w:tc>
        <w:tc>
          <w:tcPr>
            <w:tcW w:w="1486" w:type="dxa"/>
            <w:tcBorders/>
            <w:vAlign w:val="center"/>
          </w:tcPr>
          <w:p>
            <w:pPr>
              <w:pStyle w:val="TableContents"/>
              <w:bidi w:val="0"/>
              <w:spacing w:before="0" w:after="283"/>
              <w:jc w:val="left"/>
              <w:rPr/>
            </w:pPr>
            <w:r>
              <w:rPr/>
              <w:t xml:space="preserve">6,331,000 </w:t>
            </w:r>
          </w:p>
        </w:tc>
        <w:tc>
          <w:tcPr>
            <w:tcW w:w="1486" w:type="dxa"/>
            <w:tcBorders/>
            <w:vAlign w:val="center"/>
          </w:tcPr>
          <w:p>
            <w:pPr>
              <w:pStyle w:val="TableContents"/>
              <w:bidi w:val="0"/>
              <w:spacing w:before="0" w:after="283"/>
              <w:jc w:val="left"/>
              <w:rPr/>
            </w:pPr>
            <w:r>
              <w:rPr/>
              <w:t xml:space="preserve">3,150,000 </w:t>
            </w:r>
          </w:p>
        </w:tc>
        <w:tc>
          <w:tcPr>
            <w:tcW w:w="991" w:type="dxa"/>
            <w:tcBorders/>
            <w:vAlign w:val="center"/>
          </w:tcPr>
          <w:p>
            <w:pPr>
              <w:pStyle w:val="TableContents"/>
              <w:bidi w:val="0"/>
              <w:spacing w:before="0" w:after="283"/>
              <w:jc w:val="left"/>
              <w:rPr/>
            </w:pPr>
            <w:r>
              <w:rPr/>
              <w:t xml:space="preserve">49.76 </w:t>
            </w:r>
          </w:p>
        </w:tc>
        <w:tc>
          <w:tcPr>
            <w:tcW w:w="1306" w:type="dxa"/>
            <w:tcBorders/>
            <w:vAlign w:val="center"/>
          </w:tcPr>
          <w:p>
            <w:pPr>
              <w:pStyle w:val="TableContents"/>
              <w:bidi w:val="0"/>
              <w:spacing w:before="0" w:after="283"/>
              <w:jc w:val="left"/>
              <w:rPr/>
            </w:pPr>
            <w:r>
              <w:rPr/>
              <w:t xml:space="preserve">150,000 </w:t>
            </w:r>
          </w:p>
        </w:tc>
        <w:tc>
          <w:tcPr>
            <w:tcW w:w="1021" w:type="dxa"/>
            <w:tcBorders/>
            <w:vAlign w:val="center"/>
          </w:tcPr>
          <w:p>
            <w:pPr>
              <w:pStyle w:val="TableContents"/>
              <w:bidi w:val="0"/>
              <w:spacing w:before="0" w:after="283"/>
              <w:jc w:val="left"/>
              <w:rPr/>
            </w:pPr>
            <w:r>
              <w:rPr/>
              <w:t xml:space="preserve">2.37 </w:t>
            </w:r>
          </w:p>
        </w:tc>
        <w:tc>
          <w:tcPr>
            <w:tcW w:w="1306" w:type="dxa"/>
            <w:tcBorders/>
            <w:vAlign w:val="center"/>
          </w:tcPr>
          <w:p>
            <w:pPr>
              <w:pStyle w:val="TableContents"/>
              <w:bidi w:val="0"/>
              <w:spacing w:before="0" w:after="283"/>
              <w:jc w:val="left"/>
              <w:rPr/>
            </w:pPr>
            <w:r>
              <w:rPr/>
              <w:t xml:space="preserve">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3,750,000 </w:t>
            </w:r>
          </w:p>
        </w:tc>
        <w:tc>
          <w:tcPr>
            <w:tcW w:w="1486" w:type="dxa"/>
            <w:tcBorders/>
            <w:vAlign w:val="center"/>
          </w:tcPr>
          <w:p>
            <w:pPr>
              <w:pStyle w:val="TableContents"/>
              <w:bidi w:val="0"/>
              <w:spacing w:before="0" w:after="283"/>
              <w:jc w:val="left"/>
              <w:rPr/>
            </w:pPr>
            <w:r>
              <w:rPr/>
              <w:t xml:space="preserve">3,100,000 </w:t>
            </w:r>
          </w:p>
        </w:tc>
        <w:tc>
          <w:tcPr>
            <w:tcW w:w="991" w:type="dxa"/>
            <w:tcBorders/>
            <w:vAlign w:val="center"/>
          </w:tcPr>
          <w:p>
            <w:pPr>
              <w:pStyle w:val="TableContents"/>
              <w:bidi w:val="0"/>
              <w:spacing w:before="0" w:after="283"/>
              <w:jc w:val="left"/>
              <w:rPr/>
            </w:pPr>
            <w:r>
              <w:rPr/>
              <w:t xml:space="preserve">82.67 </w:t>
            </w:r>
          </w:p>
        </w:tc>
        <w:tc>
          <w:tcPr>
            <w:tcW w:w="1306" w:type="dxa"/>
            <w:tcBorders/>
            <w:vAlign w:val="center"/>
          </w:tcPr>
          <w:p>
            <w:pPr>
              <w:pStyle w:val="TableContents"/>
              <w:bidi w:val="0"/>
              <w:spacing w:before="0" w:after="283"/>
              <w:jc w:val="left"/>
              <w:rPr/>
            </w:pPr>
            <w:r>
              <w:rPr/>
              <w:t xml:space="preserve">600,000 </w:t>
            </w:r>
          </w:p>
        </w:tc>
        <w:tc>
          <w:tcPr>
            <w:tcW w:w="1021"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Jordan </w:t>
            </w:r>
          </w:p>
        </w:tc>
        <w:tc>
          <w:tcPr>
            <w:tcW w:w="1486" w:type="dxa"/>
            <w:tcBorders/>
            <w:vAlign w:val="center"/>
          </w:tcPr>
          <w:p>
            <w:pPr>
              <w:pStyle w:val="TableContents"/>
              <w:bidi w:val="0"/>
              <w:spacing w:before="0" w:after="283"/>
              <w:jc w:val="left"/>
              <w:rPr/>
            </w:pPr>
            <w:r>
              <w:rPr/>
              <w:t xml:space="preserve">6,598,000 </w:t>
            </w:r>
          </w:p>
        </w:tc>
        <w:tc>
          <w:tcPr>
            <w:tcW w:w="1486" w:type="dxa"/>
            <w:tcBorders/>
            <w:vAlign w:val="center"/>
          </w:tcPr>
          <w:p>
            <w:pPr>
              <w:pStyle w:val="TableContents"/>
              <w:bidi w:val="0"/>
              <w:spacing w:before="0" w:after="283"/>
              <w:jc w:val="left"/>
              <w:rPr/>
            </w:pPr>
            <w:r>
              <w:rPr/>
              <w:t xml:space="preserve">2,969,370 </w:t>
            </w:r>
          </w:p>
        </w:tc>
        <w:tc>
          <w:tcPr>
            <w:tcW w:w="99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2,969,370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Jamaika </w:t>
            </w:r>
          </w:p>
        </w:tc>
        <w:tc>
          <w:tcPr>
            <w:tcW w:w="1486" w:type="dxa"/>
            <w:tcBorders/>
            <w:vAlign w:val="center"/>
          </w:tcPr>
          <w:p>
            <w:pPr>
              <w:pStyle w:val="TableContents"/>
              <w:bidi w:val="0"/>
              <w:spacing w:before="0" w:after="283"/>
              <w:jc w:val="left"/>
              <w:rPr/>
            </w:pPr>
            <w:r>
              <w:rPr/>
              <w:t xml:space="preserve">2,714,000 </w:t>
            </w:r>
          </w:p>
        </w:tc>
        <w:tc>
          <w:tcPr>
            <w:tcW w:w="1486" w:type="dxa"/>
            <w:tcBorders/>
            <w:vAlign w:val="center"/>
          </w:tcPr>
          <w:p>
            <w:pPr>
              <w:pStyle w:val="TableContents"/>
              <w:bidi w:val="0"/>
              <w:spacing w:before="0" w:after="283"/>
              <w:jc w:val="left"/>
              <w:rPr/>
            </w:pPr>
            <w:r>
              <w:rPr/>
              <w:t xml:space="preserve">2,650,000 </w:t>
            </w:r>
          </w:p>
        </w:tc>
        <w:tc>
          <w:tcPr>
            <w:tcW w:w="991" w:type="dxa"/>
            <w:tcBorders/>
            <w:vAlign w:val="center"/>
          </w:tcPr>
          <w:p>
            <w:pPr>
              <w:pStyle w:val="TableContents"/>
              <w:bidi w:val="0"/>
              <w:spacing w:before="0" w:after="283"/>
              <w:jc w:val="left"/>
              <w:rPr/>
            </w:pPr>
            <w:r>
              <w:rPr/>
              <w:t xml:space="preserve">97.64 </w:t>
            </w:r>
          </w:p>
        </w:tc>
        <w:tc>
          <w:tcPr>
            <w:tcW w:w="1306" w:type="dxa"/>
            <w:tcBorders/>
            <w:vAlign w:val="center"/>
          </w:tcPr>
          <w:p>
            <w:pPr>
              <w:pStyle w:val="TableContents"/>
              <w:bidi w:val="0"/>
              <w:spacing w:before="0" w:after="283"/>
              <w:jc w:val="left"/>
              <w:rPr/>
            </w:pPr>
            <w:r>
              <w:rPr/>
              <w:t xml:space="preserve">45,900 </w:t>
            </w:r>
          </w:p>
        </w:tc>
        <w:tc>
          <w:tcPr>
            <w:tcW w:w="1021" w:type="dxa"/>
            <w:tcBorders/>
            <w:vAlign w:val="center"/>
          </w:tcPr>
          <w:p>
            <w:pPr>
              <w:pStyle w:val="TableContents"/>
              <w:bidi w:val="0"/>
              <w:spacing w:before="0" w:after="283"/>
              <w:jc w:val="left"/>
              <w:rPr/>
            </w:pPr>
            <w:r>
              <w:rPr/>
              <w:t xml:space="preserve">17.1 </w:t>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35,954,000 </w:t>
            </w:r>
          </w:p>
        </w:tc>
        <w:tc>
          <w:tcPr>
            <w:tcW w:w="1486" w:type="dxa"/>
            <w:tcBorders/>
            <w:vAlign w:val="center"/>
          </w:tcPr>
          <w:p>
            <w:pPr>
              <w:pStyle w:val="TableContents"/>
              <w:bidi w:val="0"/>
              <w:spacing w:before="0" w:after="283"/>
              <w:jc w:val="left"/>
              <w:rPr/>
            </w:pPr>
            <w:r>
              <w:rPr/>
              <w:t xml:space="preserve">2,516,780 </w:t>
            </w:r>
          </w:p>
        </w:tc>
        <w:tc>
          <w:tcPr>
            <w:tcW w:w="99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2,516,780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30,884,000 </w:t>
            </w:r>
          </w:p>
        </w:tc>
        <w:tc>
          <w:tcPr>
            <w:tcW w:w="1486" w:type="dxa"/>
            <w:tcBorders/>
            <w:vAlign w:val="center"/>
          </w:tcPr>
          <w:p>
            <w:pPr>
              <w:pStyle w:val="TableContents"/>
              <w:bidi w:val="0"/>
              <w:spacing w:before="0" w:after="283"/>
              <w:jc w:val="left"/>
              <w:rPr/>
            </w:pPr>
            <w:r>
              <w:rPr/>
              <w:t xml:space="preserve">2,500,000 </w:t>
            </w:r>
          </w:p>
        </w:tc>
        <w:tc>
          <w:tcPr>
            <w:tcW w:w="991" w:type="dxa"/>
            <w:tcBorders/>
            <w:vAlign w:val="center"/>
          </w:tcPr>
          <w:p>
            <w:pPr>
              <w:pStyle w:val="TableContents"/>
              <w:bidi w:val="0"/>
              <w:spacing w:before="0" w:after="283"/>
              <w:jc w:val="left"/>
              <w:rPr/>
            </w:pPr>
            <w:r>
              <w:rPr/>
              <w:t xml:space="preserve">8.09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Hong Kong </w:t>
            </w:r>
          </w:p>
        </w:tc>
        <w:tc>
          <w:tcPr>
            <w:tcW w:w="1486" w:type="dxa"/>
            <w:tcBorders/>
            <w:vAlign w:val="center"/>
          </w:tcPr>
          <w:p>
            <w:pPr>
              <w:pStyle w:val="TableContents"/>
              <w:bidi w:val="0"/>
              <w:spacing w:before="0" w:after="283"/>
              <w:jc w:val="left"/>
              <w:rPr/>
            </w:pPr>
            <w:r>
              <w:rPr/>
              <w:t xml:space="preserve">6,808,433 </w:t>
            </w:r>
          </w:p>
        </w:tc>
        <w:tc>
          <w:tcPr>
            <w:tcW w:w="1486" w:type="dxa"/>
            <w:tcBorders/>
            <w:vAlign w:val="center"/>
          </w:tcPr>
          <w:p>
            <w:pPr>
              <w:pStyle w:val="TableContents"/>
              <w:bidi w:val="0"/>
              <w:spacing w:before="0" w:after="283"/>
              <w:jc w:val="left"/>
              <w:rPr/>
            </w:pPr>
            <w:r>
              <w:rPr/>
              <w:t xml:space="preserve">3,136,784 </w:t>
            </w:r>
          </w:p>
        </w:tc>
        <w:tc>
          <w:tcPr>
            <w:tcW w:w="991" w:type="dxa"/>
            <w:tcBorders/>
            <w:vAlign w:val="center"/>
          </w:tcPr>
          <w:p>
            <w:pPr>
              <w:pStyle w:val="TableContents"/>
              <w:bidi w:val="0"/>
              <w:spacing w:before="0" w:after="283"/>
              <w:jc w:val="left"/>
              <w:rPr/>
            </w:pPr>
            <w:r>
              <w:rPr/>
              <w:t xml:space="preserve">46.07 </w:t>
            </w:r>
          </w:p>
        </w:tc>
        <w:tc>
          <w:tcPr>
            <w:tcW w:w="1306" w:type="dxa"/>
            <w:tcBorders/>
            <w:vAlign w:val="center"/>
          </w:tcPr>
          <w:p>
            <w:pPr>
              <w:pStyle w:val="TableContents"/>
              <w:bidi w:val="0"/>
              <w:spacing w:before="0" w:after="283"/>
              <w:jc w:val="left"/>
              <w:rPr/>
            </w:pPr>
            <w:r>
              <w:rPr/>
              <w:t xml:space="preserve">238,288 </w:t>
            </w:r>
          </w:p>
        </w:tc>
        <w:tc>
          <w:tcPr>
            <w:tcW w:w="102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2,898,496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2011 väestönlaskennan mukaan Hongkongissa on noin 3,1 miljoonaa puhujaa, joista 238 288 pitää englantia "tavallisena" kielenään. </w:t>
            </w:r>
          </w:p>
        </w:tc>
      </w:tr>
      <w:tr>
        <w:trPr/>
        <w:tc>
          <w:tcPr>
            <w:tcW w:w="1351" w:type="dxa"/>
            <w:tcBorders/>
            <w:vAlign w:val="center"/>
          </w:tcPr>
          <w:p>
            <w:pPr>
              <w:pStyle w:val="TableContents"/>
              <w:bidi w:val="0"/>
              <w:spacing w:before="0" w:after="283"/>
              <w:jc w:val="left"/>
              <w:rPr/>
            </w:pPr>
            <w:r>
              <w:rPr/>
              <w:t xml:space="preserve">Tšekin tasavalta </w:t>
            </w:r>
          </w:p>
        </w:tc>
        <w:tc>
          <w:tcPr>
            <w:tcW w:w="1486" w:type="dxa"/>
            <w:tcBorders/>
            <w:vAlign w:val="center"/>
          </w:tcPr>
          <w:p>
            <w:pPr>
              <w:pStyle w:val="TableContents"/>
              <w:bidi w:val="0"/>
              <w:spacing w:before="0" w:after="283"/>
              <w:jc w:val="left"/>
              <w:rPr/>
            </w:pPr>
            <w:r>
              <w:rPr/>
              <w:t xml:space="preserve">10,562,214 </w:t>
            </w:r>
          </w:p>
        </w:tc>
        <w:tc>
          <w:tcPr>
            <w:tcW w:w="1486" w:type="dxa"/>
            <w:tcBorders/>
            <w:vAlign w:val="center"/>
          </w:tcPr>
          <w:p>
            <w:pPr>
              <w:pStyle w:val="TableContents"/>
              <w:bidi w:val="0"/>
              <w:spacing w:before="0" w:after="283"/>
              <w:jc w:val="left"/>
              <w:rPr/>
            </w:pPr>
            <w:r>
              <w:rPr/>
              <w:t xml:space="preserve">2,850,000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42,192,500 </w:t>
            </w:r>
          </w:p>
        </w:tc>
        <w:tc>
          <w:tcPr>
            <w:tcW w:w="1486" w:type="dxa"/>
            <w:tcBorders/>
            <w:vAlign w:val="center"/>
          </w:tcPr>
          <w:p>
            <w:pPr>
              <w:pStyle w:val="TableContents"/>
              <w:bidi w:val="0"/>
              <w:spacing w:before="0" w:after="283"/>
              <w:jc w:val="left"/>
              <w:rPr/>
            </w:pPr>
            <w:r>
              <w:rPr/>
              <w:t xml:space="preserve">2,752,681 </w:t>
            </w:r>
          </w:p>
        </w:tc>
        <w:tc>
          <w:tcPr>
            <w:tcW w:w="991" w:type="dxa"/>
            <w:tcBorders/>
            <w:vAlign w:val="center"/>
          </w:tcPr>
          <w:p>
            <w:pPr>
              <w:pStyle w:val="TableContents"/>
              <w:bidi w:val="0"/>
              <w:spacing w:before="0" w:after="283"/>
              <w:jc w:val="left"/>
              <w:rPr/>
            </w:pPr>
            <w:r>
              <w:rPr/>
              <w:t xml:space="preserve">6.52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Niiden henkilöiden osuus, jotka ilmoittavat osaavansa englantia hyvin. Toiset 19,49 % ja 16,23 % ilmoitti, että heidän englannin kielitaitonsa on keskitasoa ja 16,23 % matalaa. </w:t>
            </w:r>
          </w:p>
        </w:tc>
      </w:tr>
      <w:tr>
        <w:trPr/>
        <w:tc>
          <w:tcPr>
            <w:tcW w:w="1351" w:type="dxa"/>
            <w:tcBorders/>
            <w:vAlign w:val="center"/>
          </w:tcPr>
          <w:p>
            <w:pPr>
              <w:pStyle w:val="TableContents"/>
              <w:bidi w:val="0"/>
              <w:spacing w:before="0" w:after="283"/>
              <w:jc w:val="left"/>
              <w:rPr/>
            </w:pPr>
            <w:r>
              <w:rPr/>
              <w:t xml:space="preserve">Jemen </w:t>
            </w:r>
          </w:p>
        </w:tc>
        <w:tc>
          <w:tcPr>
            <w:tcW w:w="1486" w:type="dxa"/>
            <w:tcBorders/>
            <w:vAlign w:val="center"/>
          </w:tcPr>
          <w:p>
            <w:pPr>
              <w:pStyle w:val="TableContents"/>
              <w:bidi w:val="0"/>
              <w:spacing w:before="0" w:after="283"/>
              <w:jc w:val="left"/>
              <w:rPr/>
            </w:pPr>
            <w:r>
              <w:rPr/>
              <w:t xml:space="preserve">24,800,000 </w:t>
            </w:r>
          </w:p>
        </w:tc>
        <w:tc>
          <w:tcPr>
            <w:tcW w:w="1486" w:type="dxa"/>
            <w:tcBorders/>
            <w:vAlign w:val="center"/>
          </w:tcPr>
          <w:p>
            <w:pPr>
              <w:pStyle w:val="TableContents"/>
              <w:bidi w:val="0"/>
              <w:spacing w:before="0" w:after="283"/>
              <w:jc w:val="left"/>
              <w:rPr/>
            </w:pPr>
            <w:r>
              <w:rPr/>
              <w:t xml:space="preserve">2,232,000 </w:t>
            </w:r>
          </w:p>
        </w:tc>
        <w:tc>
          <w:tcPr>
            <w:tcW w:w="99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2,232,000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Kroatia </w:t>
            </w:r>
          </w:p>
        </w:tc>
        <w:tc>
          <w:tcPr>
            <w:tcW w:w="1486" w:type="dxa"/>
            <w:tcBorders/>
            <w:vAlign w:val="center"/>
          </w:tcPr>
          <w:p>
            <w:pPr>
              <w:pStyle w:val="TableContents"/>
              <w:bidi w:val="0"/>
              <w:spacing w:before="0" w:after="283"/>
              <w:jc w:val="left"/>
              <w:rPr/>
            </w:pPr>
            <w:r>
              <w:rPr/>
              <w:t xml:space="preserve">4,555,000 </w:t>
            </w:r>
          </w:p>
        </w:tc>
        <w:tc>
          <w:tcPr>
            <w:tcW w:w="1486" w:type="dxa"/>
            <w:tcBorders/>
            <w:vAlign w:val="center"/>
          </w:tcPr>
          <w:p>
            <w:pPr>
              <w:pStyle w:val="TableContents"/>
              <w:bidi w:val="0"/>
              <w:spacing w:before="0" w:after="283"/>
              <w:jc w:val="left"/>
              <w:rPr/>
            </w:pPr>
            <w:r>
              <w:rPr/>
              <w:t xml:space="preserve">2,200,000 </w:t>
            </w:r>
          </w:p>
        </w:tc>
        <w:tc>
          <w:tcPr>
            <w:tcW w:w="991" w:type="dxa"/>
            <w:tcBorders/>
            <w:vAlign w:val="center"/>
          </w:tcPr>
          <w:p>
            <w:pPr>
              <w:pStyle w:val="TableContents"/>
              <w:bidi w:val="0"/>
              <w:spacing w:before="0" w:after="283"/>
              <w:jc w:val="left"/>
              <w:rPr/>
            </w:pPr>
            <w:r>
              <w:rPr/>
              <w:t xml:space="preserve">49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Kolumbia </w:t>
            </w:r>
          </w:p>
        </w:tc>
        <w:tc>
          <w:tcPr>
            <w:tcW w:w="1486" w:type="dxa"/>
            <w:tcBorders/>
            <w:vAlign w:val="center"/>
          </w:tcPr>
          <w:p>
            <w:pPr>
              <w:pStyle w:val="TableContents"/>
              <w:bidi w:val="0"/>
              <w:spacing w:before="0" w:after="283"/>
              <w:jc w:val="left"/>
              <w:rPr/>
            </w:pPr>
            <w:r>
              <w:rPr/>
              <w:t xml:space="preserve">47,661,368 </w:t>
            </w:r>
          </w:p>
        </w:tc>
        <w:tc>
          <w:tcPr>
            <w:tcW w:w="1486" w:type="dxa"/>
            <w:tcBorders/>
            <w:vAlign w:val="center"/>
          </w:tcPr>
          <w:p>
            <w:pPr>
              <w:pStyle w:val="TableContents"/>
              <w:bidi w:val="0"/>
              <w:spacing w:before="0" w:after="283"/>
              <w:jc w:val="left"/>
              <w:rPr/>
            </w:pPr>
            <w:r>
              <w:rPr/>
              <w:t xml:space="preserve">2,012,950 </w:t>
            </w:r>
          </w:p>
        </w:tc>
        <w:tc>
          <w:tcPr>
            <w:tcW w:w="991" w:type="dxa"/>
            <w:tcBorders/>
            <w:vAlign w:val="center"/>
          </w:tcPr>
          <w:p>
            <w:pPr>
              <w:pStyle w:val="TableContents"/>
              <w:bidi w:val="0"/>
              <w:spacing w:before="0" w:after="283"/>
              <w:jc w:val="left"/>
              <w:rPr/>
            </w:pPr>
            <w:r>
              <w:rPr/>
              <w:t xml:space="preserve">4.22 </w:t>
            </w:r>
          </w:p>
        </w:tc>
        <w:tc>
          <w:tcPr>
            <w:tcW w:w="1306" w:type="dxa"/>
            <w:tcBorders/>
            <w:vAlign w:val="center"/>
          </w:tcPr>
          <w:p>
            <w:pPr>
              <w:pStyle w:val="TableContents"/>
              <w:bidi w:val="0"/>
              <w:spacing w:before="0" w:after="283"/>
              <w:jc w:val="left"/>
              <w:rPr/>
            </w:pPr>
            <w:r>
              <w:rPr/>
              <w:t xml:space="preserve">75,600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1,937,350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Kokonaismäärä arvioitiin kertomalla vuoden 2014 ennustettu väestömäärä (DANE) Kolumbian englantia puhuvan väestön prosenttiosuudella 4,09 % ja lisäämällä tähän lukuun 63 600, joka on amerikkalaisten ja brittiläisten asukkaiden kokonaismäärä. Äidinkielenään puhuvia koskevat luvut ovat seuraavat: Kolumbiassa asuu 60 000 Yhdysvaltain kansalaista 12 000 on kolumbialaisia raizaleja, jotka ovat kotoisin San Andrésista ja Isla de Providencialta, jossa he puhuvat San Andrésin ja Providencian kreolia 3 600 brittiläistä ulkosuomalaista. </w:t>
            </w:r>
          </w:p>
        </w:tc>
      </w:tr>
      <w:tr>
        <w:trPr/>
        <w:tc>
          <w:tcPr>
            <w:tcW w:w="1351" w:type="dxa"/>
            <w:tcBorders/>
            <w:vAlign w:val="center"/>
          </w:tcPr>
          <w:p>
            <w:pPr>
              <w:pStyle w:val="TableContents"/>
              <w:bidi w:val="0"/>
              <w:spacing w:before="0" w:after="283"/>
              <w:jc w:val="left"/>
              <w:rPr/>
            </w:pPr>
            <w:r>
              <w:rPr/>
              <w:t xml:space="preserve">Unkari </w:t>
            </w:r>
          </w:p>
        </w:tc>
        <w:tc>
          <w:tcPr>
            <w:tcW w:w="1486" w:type="dxa"/>
            <w:tcBorders/>
            <w:vAlign w:val="center"/>
          </w:tcPr>
          <w:p>
            <w:pPr>
              <w:pStyle w:val="TableContents"/>
              <w:bidi w:val="0"/>
              <w:spacing w:before="0" w:after="283"/>
              <w:jc w:val="left"/>
              <w:rPr/>
            </w:pPr>
            <w:r>
              <w:rPr/>
              <w:t xml:space="preserve">9,982,000 </w:t>
            </w:r>
          </w:p>
        </w:tc>
        <w:tc>
          <w:tcPr>
            <w:tcW w:w="1486" w:type="dxa"/>
            <w:tcBorders/>
            <w:vAlign w:val="center"/>
          </w:tcPr>
          <w:p>
            <w:pPr>
              <w:pStyle w:val="TableContents"/>
              <w:bidi w:val="0"/>
              <w:spacing w:before="0" w:after="283"/>
              <w:jc w:val="left"/>
              <w:rPr/>
            </w:pPr>
            <w:r>
              <w:rPr/>
              <w:t xml:space="preserve">2,000,000 </w:t>
            </w:r>
          </w:p>
        </w:tc>
        <w:tc>
          <w:tcPr>
            <w:tcW w:w="991"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Puerto Rico </w:t>
            </w:r>
          </w:p>
        </w:tc>
        <w:tc>
          <w:tcPr>
            <w:tcW w:w="1486" w:type="dxa"/>
            <w:tcBorders/>
            <w:vAlign w:val="center"/>
          </w:tcPr>
          <w:p>
            <w:pPr>
              <w:pStyle w:val="TableContents"/>
              <w:bidi w:val="0"/>
              <w:spacing w:before="0" w:after="283"/>
              <w:jc w:val="left"/>
              <w:rPr/>
            </w:pPr>
            <w:r>
              <w:rPr/>
              <w:t xml:space="preserve">3,991,000 </w:t>
            </w:r>
          </w:p>
        </w:tc>
        <w:tc>
          <w:tcPr>
            <w:tcW w:w="1486" w:type="dxa"/>
            <w:tcBorders/>
            <w:vAlign w:val="center"/>
          </w:tcPr>
          <w:p>
            <w:pPr>
              <w:pStyle w:val="TableContents"/>
              <w:bidi w:val="0"/>
              <w:spacing w:before="0" w:after="283"/>
              <w:jc w:val="left"/>
              <w:rPr/>
            </w:pPr>
            <w:r>
              <w:rPr/>
              <w:t xml:space="preserve">1,940,000 </w:t>
            </w:r>
          </w:p>
        </w:tc>
        <w:tc>
          <w:tcPr>
            <w:tcW w:w="991" w:type="dxa"/>
            <w:tcBorders/>
            <w:vAlign w:val="center"/>
          </w:tcPr>
          <w:p>
            <w:pPr>
              <w:pStyle w:val="TableContents"/>
              <w:bidi w:val="0"/>
              <w:spacing w:before="0" w:after="283"/>
              <w:jc w:val="left"/>
              <w:rPr/>
            </w:pPr>
            <w:r>
              <w:rPr/>
              <w:t xml:space="preserve">48.61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11,922,000 </w:t>
            </w:r>
          </w:p>
        </w:tc>
        <w:tc>
          <w:tcPr>
            <w:tcW w:w="1486" w:type="dxa"/>
            <w:tcBorders/>
            <w:vAlign w:val="center"/>
          </w:tcPr>
          <w:p>
            <w:pPr>
              <w:pStyle w:val="TableContents"/>
              <w:bidi w:val="0"/>
              <w:spacing w:before="0" w:after="283"/>
              <w:jc w:val="left"/>
              <w:rPr/>
            </w:pPr>
            <w:r>
              <w:rPr/>
              <w:t xml:space="preserve">1,910,000 </w:t>
            </w:r>
          </w:p>
        </w:tc>
        <w:tc>
          <w:tcPr>
            <w:tcW w:w="991" w:type="dxa"/>
            <w:tcBorders/>
            <w:vAlign w:val="center"/>
          </w:tcPr>
          <w:p>
            <w:pPr>
              <w:pStyle w:val="TableContents"/>
              <w:bidi w:val="0"/>
              <w:spacing w:before="0" w:after="283"/>
              <w:jc w:val="left"/>
              <w:rPr/>
            </w:pPr>
            <w:r>
              <w:rPr/>
              <w:t xml:space="preserve">16.02 </w:t>
            </w:r>
          </w:p>
        </w:tc>
        <w:tc>
          <w:tcPr>
            <w:tcW w:w="1306" w:type="dxa"/>
            <w:tcBorders/>
            <w:vAlign w:val="center"/>
          </w:tcPr>
          <w:p>
            <w:pPr>
              <w:pStyle w:val="TableContents"/>
              <w:bidi w:val="0"/>
              <w:spacing w:before="0" w:after="283"/>
              <w:jc w:val="left"/>
              <w:rPr/>
            </w:pPr>
            <w:r>
              <w:rPr/>
              <w:t xml:space="preserve">110,000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Bulgaria </w:t>
            </w:r>
          </w:p>
        </w:tc>
        <w:tc>
          <w:tcPr>
            <w:tcW w:w="1486" w:type="dxa"/>
            <w:tcBorders/>
            <w:vAlign w:val="center"/>
          </w:tcPr>
          <w:p>
            <w:pPr>
              <w:pStyle w:val="TableContents"/>
              <w:bidi w:val="0"/>
              <w:spacing w:before="0" w:after="283"/>
              <w:jc w:val="left"/>
              <w:rPr/>
            </w:pPr>
            <w:r>
              <w:rPr/>
              <w:t xml:space="preserve">7,640,238 </w:t>
            </w:r>
          </w:p>
        </w:tc>
        <w:tc>
          <w:tcPr>
            <w:tcW w:w="1486" w:type="dxa"/>
            <w:tcBorders/>
            <w:vAlign w:val="center"/>
          </w:tcPr>
          <w:p>
            <w:pPr>
              <w:pStyle w:val="TableContents"/>
              <w:bidi w:val="0"/>
              <w:spacing w:before="0" w:after="283"/>
              <w:jc w:val="left"/>
              <w:rPr/>
            </w:pPr>
            <w:r>
              <w:rPr/>
              <w:t xml:space="preserve">1,900,000 </w:t>
            </w:r>
          </w:p>
        </w:tc>
        <w:tc>
          <w:tcPr>
            <w:tcW w:w="99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2,605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1,902,605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ja vuoden 2011 väestönlaskenta </w:t>
            </w:r>
          </w:p>
        </w:tc>
      </w:tr>
      <w:tr>
        <w:trPr/>
        <w:tc>
          <w:tcPr>
            <w:tcW w:w="1351" w:type="dxa"/>
            <w:tcBorders/>
            <w:vAlign w:val="center"/>
          </w:tcPr>
          <w:p>
            <w:pPr>
              <w:pStyle w:val="TableContents"/>
              <w:bidi w:val="0"/>
              <w:spacing w:before="0" w:after="283"/>
              <w:jc w:val="left"/>
              <w:rPr/>
            </w:pPr>
            <w:r>
              <w:rPr/>
              <w:t xml:space="preserve">Kazakstan </w:t>
            </w:r>
          </w:p>
        </w:tc>
        <w:tc>
          <w:tcPr>
            <w:tcW w:w="1486" w:type="dxa"/>
            <w:tcBorders/>
            <w:vAlign w:val="center"/>
          </w:tcPr>
          <w:p>
            <w:pPr>
              <w:pStyle w:val="TableContents"/>
              <w:bidi w:val="0"/>
              <w:spacing w:before="0" w:after="283"/>
              <w:jc w:val="left"/>
              <w:rPr/>
            </w:pPr>
            <w:r>
              <w:rPr/>
              <w:t xml:space="preserve">12,156,705 </w:t>
            </w:r>
          </w:p>
        </w:tc>
        <w:tc>
          <w:tcPr>
            <w:tcW w:w="1486" w:type="dxa"/>
            <w:tcBorders/>
            <w:vAlign w:val="center"/>
          </w:tcPr>
          <w:p>
            <w:pPr>
              <w:pStyle w:val="TableContents"/>
              <w:bidi w:val="0"/>
              <w:spacing w:before="0" w:after="283"/>
              <w:jc w:val="left"/>
              <w:rPr/>
            </w:pPr>
            <w:r>
              <w:rPr/>
              <w:t xml:space="preserve">1,874,583 </w:t>
            </w:r>
          </w:p>
        </w:tc>
        <w:tc>
          <w:tcPr>
            <w:tcW w:w="991" w:type="dxa"/>
            <w:tcBorders/>
            <w:vAlign w:val="center"/>
          </w:tcPr>
          <w:p>
            <w:pPr>
              <w:pStyle w:val="TableContents"/>
              <w:bidi w:val="0"/>
              <w:spacing w:before="0" w:after="283"/>
              <w:jc w:val="left"/>
              <w:rPr/>
            </w:pPr>
            <w:r>
              <w:rPr/>
              <w:t xml:space="preserve">15.4 </w:t>
            </w:r>
          </w:p>
        </w:tc>
        <w:tc>
          <w:tcPr>
            <w:tcW w:w="1306" w:type="dxa"/>
            <w:tcBorders/>
            <w:vAlign w:val="center"/>
          </w:tcPr>
          <w:p>
            <w:pPr>
              <w:pStyle w:val="TableContents"/>
              <w:bidi w:val="0"/>
              <w:spacing w:before="0" w:after="283"/>
              <w:jc w:val="left"/>
              <w:rPr/>
            </w:pPr>
            <w:r>
              <w:rPr/>
              <w:t xml:space="preserve">602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1,873,981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Puhuttua englantia ymmärtävien määrä, näistä 1,9 miljoonaa: 311 435 (2,6 % / 16,6 %) osaa vain lukea, 931 444 (7,7 % / 49,6 %) osaa lukea ja kirjoittaa englanniksi. Äidinkielen puhujien määrä on amerikkalaisten ja englantilaisten summa "kansallisuuden mukaan". (Census 2009) </w:t>
            </w:r>
          </w:p>
        </w:tc>
      </w:tr>
      <w:tr>
        <w:trPr/>
        <w:tc>
          <w:tcPr>
            <w:tcW w:w="1351" w:type="dxa"/>
            <w:tcBorders/>
            <w:vAlign w:val="center"/>
          </w:tcPr>
          <w:p>
            <w:pPr>
              <w:pStyle w:val="TableContents"/>
              <w:bidi w:val="0"/>
              <w:spacing w:before="0" w:after="283"/>
              <w:jc w:val="left"/>
              <w:rPr/>
            </w:pPr>
            <w:r>
              <w:rPr/>
              <w:t xml:space="preserve">Libanon </w:t>
            </w:r>
          </w:p>
        </w:tc>
        <w:tc>
          <w:tcPr>
            <w:tcW w:w="1486" w:type="dxa"/>
            <w:tcBorders/>
            <w:vAlign w:val="center"/>
          </w:tcPr>
          <w:p>
            <w:pPr>
              <w:pStyle w:val="TableContents"/>
              <w:bidi w:val="0"/>
              <w:spacing w:before="0" w:after="283"/>
              <w:jc w:val="left"/>
              <w:rPr/>
            </w:pPr>
            <w:r>
              <w:rPr/>
              <w:t xml:space="preserve">4,265,600 </w:t>
            </w:r>
          </w:p>
        </w:tc>
        <w:tc>
          <w:tcPr>
            <w:tcW w:w="1486" w:type="dxa"/>
            <w:tcBorders/>
            <w:vAlign w:val="center"/>
          </w:tcPr>
          <w:p>
            <w:pPr>
              <w:pStyle w:val="TableContents"/>
              <w:bidi w:val="0"/>
              <w:spacing w:before="0" w:after="283"/>
              <w:jc w:val="left"/>
              <w:rPr/>
            </w:pPr>
            <w:r>
              <w:rPr/>
              <w:t xml:space="preserve">1,706,000 </w:t>
            </w:r>
          </w:p>
        </w:tc>
        <w:tc>
          <w:tcPr>
            <w:tcW w:w="991"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16,634,603 </w:t>
            </w:r>
          </w:p>
        </w:tc>
        <w:tc>
          <w:tcPr>
            <w:tcW w:w="1486" w:type="dxa"/>
            <w:tcBorders/>
            <w:vAlign w:val="center"/>
          </w:tcPr>
          <w:p>
            <w:pPr>
              <w:pStyle w:val="TableContents"/>
              <w:bidi w:val="0"/>
              <w:spacing w:before="0" w:after="283"/>
              <w:jc w:val="left"/>
              <w:rPr/>
            </w:pPr>
            <w:r>
              <w:rPr/>
              <w:t xml:space="preserve">1,585,027 </w:t>
            </w:r>
          </w:p>
        </w:tc>
        <w:tc>
          <w:tcPr>
            <w:tcW w:w="991" w:type="dxa"/>
            <w:tcBorders/>
            <w:vAlign w:val="center"/>
          </w:tcPr>
          <w:p>
            <w:pPr>
              <w:pStyle w:val="TableContents"/>
              <w:bidi w:val="0"/>
              <w:spacing w:before="0" w:after="283"/>
              <w:jc w:val="left"/>
              <w:rPr/>
            </w:pPr>
            <w:r>
              <w:rPr/>
              <w:t xml:space="preserve">9.53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2012 väestönlaskenta. </w:t>
            </w:r>
          </w:p>
        </w:tc>
      </w:tr>
      <w:tr>
        <w:trPr/>
        <w:tc>
          <w:tcPr>
            <w:tcW w:w="135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10,137,400 </w:t>
            </w:r>
          </w:p>
        </w:tc>
        <w:tc>
          <w:tcPr>
            <w:tcW w:w="1486" w:type="dxa"/>
            <w:tcBorders/>
            <w:vAlign w:val="center"/>
          </w:tcPr>
          <w:p>
            <w:pPr>
              <w:pStyle w:val="TableContents"/>
              <w:bidi w:val="0"/>
              <w:spacing w:before="0" w:after="283"/>
              <w:jc w:val="left"/>
              <w:rPr/>
            </w:pPr>
            <w:r>
              <w:rPr/>
              <w:t xml:space="preserve">1,520,610 </w:t>
            </w:r>
          </w:p>
        </w:tc>
        <w:tc>
          <w:tcPr>
            <w:tcW w:w="991"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1,520,610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w:t>
            </w:r>
          </w:p>
        </w:tc>
      </w:tr>
      <w:tr>
        <w:trPr/>
        <w:tc>
          <w:tcPr>
            <w:tcW w:w="1351" w:type="dxa"/>
            <w:tcBorders/>
            <w:vAlign w:val="center"/>
          </w:tcPr>
          <w:p>
            <w:pPr>
              <w:pStyle w:val="TableContents"/>
              <w:bidi w:val="0"/>
              <w:spacing w:before="0" w:after="283"/>
              <w:jc w:val="left"/>
              <w:rPr/>
            </w:pPr>
            <w:r>
              <w:rPr/>
              <w:t xml:space="preserve">Slovakia </w:t>
            </w:r>
          </w:p>
        </w:tc>
        <w:tc>
          <w:tcPr>
            <w:tcW w:w="1486" w:type="dxa"/>
            <w:tcBorders/>
            <w:vAlign w:val="center"/>
          </w:tcPr>
          <w:p>
            <w:pPr>
              <w:pStyle w:val="TableContents"/>
              <w:bidi w:val="0"/>
              <w:spacing w:before="0" w:after="283"/>
              <w:jc w:val="left"/>
              <w:rPr/>
            </w:pPr>
            <w:r>
              <w:rPr/>
              <w:t xml:space="preserve">5,397,036 </w:t>
            </w:r>
          </w:p>
        </w:tc>
        <w:tc>
          <w:tcPr>
            <w:tcW w:w="1486" w:type="dxa"/>
            <w:tcBorders/>
            <w:vAlign w:val="center"/>
          </w:tcPr>
          <w:p>
            <w:pPr>
              <w:pStyle w:val="TableContents"/>
              <w:bidi w:val="0"/>
              <w:spacing w:before="0" w:after="283"/>
              <w:jc w:val="left"/>
              <w:rPr/>
            </w:pPr>
            <w:r>
              <w:rPr/>
              <w:t xml:space="preserve">1,400,000 </w:t>
            </w:r>
          </w:p>
        </w:tc>
        <w:tc>
          <w:tcPr>
            <w:tcW w:w="991"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Trinidad ja Tobago </w:t>
            </w:r>
          </w:p>
        </w:tc>
        <w:tc>
          <w:tcPr>
            <w:tcW w:w="1486" w:type="dxa"/>
            <w:tcBorders/>
            <w:vAlign w:val="center"/>
          </w:tcPr>
          <w:p>
            <w:pPr>
              <w:pStyle w:val="TableContents"/>
              <w:bidi w:val="0"/>
              <w:spacing w:before="0" w:after="283"/>
              <w:jc w:val="left"/>
              <w:rPr/>
            </w:pPr>
            <w:r>
              <w:rPr/>
              <w:t xml:space="preserve">1,305,000 </w:t>
            </w:r>
          </w:p>
        </w:tc>
        <w:tc>
          <w:tcPr>
            <w:tcW w:w="1486" w:type="dxa"/>
            <w:tcBorders/>
            <w:vAlign w:val="center"/>
          </w:tcPr>
          <w:p>
            <w:pPr>
              <w:pStyle w:val="TableContents"/>
              <w:bidi w:val="0"/>
              <w:spacing w:before="0" w:after="283"/>
              <w:jc w:val="left"/>
              <w:rPr/>
            </w:pPr>
            <w:r>
              <w:rPr/>
              <w:t xml:space="preserve">1,145,000 </w:t>
            </w:r>
          </w:p>
        </w:tc>
        <w:tc>
          <w:tcPr>
            <w:tcW w:w="991" w:type="dxa"/>
            <w:tcBorders/>
            <w:vAlign w:val="center"/>
          </w:tcPr>
          <w:p>
            <w:pPr>
              <w:pStyle w:val="TableContents"/>
              <w:bidi w:val="0"/>
              <w:spacing w:before="0" w:after="283"/>
              <w:jc w:val="left"/>
              <w:rPr/>
            </w:pPr>
            <w:r>
              <w:rPr/>
              <w:t xml:space="preserve">87.74 </w:t>
            </w:r>
          </w:p>
        </w:tc>
        <w:tc>
          <w:tcPr>
            <w:tcW w:w="1306" w:type="dxa"/>
            <w:tcBorders/>
            <w:vAlign w:val="center"/>
          </w:tcPr>
          <w:p>
            <w:pPr>
              <w:pStyle w:val="TableContents"/>
              <w:bidi w:val="0"/>
              <w:spacing w:before="0" w:after="283"/>
              <w:jc w:val="left"/>
              <w:rPr/>
            </w:pPr>
            <w:r>
              <w:rPr/>
              <w:t xml:space="preserve">1,145,000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Slovenia </w:t>
            </w:r>
          </w:p>
        </w:tc>
        <w:tc>
          <w:tcPr>
            <w:tcW w:w="1486" w:type="dxa"/>
            <w:tcBorders/>
            <w:vAlign w:val="center"/>
          </w:tcPr>
          <w:p>
            <w:pPr>
              <w:pStyle w:val="TableContents"/>
              <w:bidi w:val="0"/>
              <w:spacing w:before="0" w:after="283"/>
              <w:jc w:val="left"/>
              <w:rPr/>
            </w:pPr>
            <w:r>
              <w:rPr/>
              <w:t xml:space="preserve">2,050,000 </w:t>
            </w:r>
          </w:p>
        </w:tc>
        <w:tc>
          <w:tcPr>
            <w:tcW w:w="1486" w:type="dxa"/>
            <w:tcBorders/>
            <w:vAlign w:val="center"/>
          </w:tcPr>
          <w:p>
            <w:pPr>
              <w:pStyle w:val="TableContents"/>
              <w:bidi w:val="0"/>
              <w:spacing w:before="0" w:after="283"/>
              <w:jc w:val="left"/>
              <w:rPr/>
            </w:pPr>
            <w:r>
              <w:rPr/>
              <w:t xml:space="preserve">1,210,000 </w:t>
            </w:r>
          </w:p>
        </w:tc>
        <w:tc>
          <w:tcPr>
            <w:tcW w:w="991"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Liettua </w:t>
            </w:r>
          </w:p>
        </w:tc>
        <w:tc>
          <w:tcPr>
            <w:tcW w:w="1486" w:type="dxa"/>
            <w:tcBorders/>
            <w:vAlign w:val="center"/>
          </w:tcPr>
          <w:p>
            <w:pPr>
              <w:pStyle w:val="TableContents"/>
              <w:bidi w:val="0"/>
              <w:spacing w:before="0" w:after="283"/>
              <w:jc w:val="left"/>
              <w:rPr/>
            </w:pPr>
            <w:r>
              <w:rPr/>
              <w:t xml:space="preserve">3,053,800 </w:t>
            </w:r>
          </w:p>
        </w:tc>
        <w:tc>
          <w:tcPr>
            <w:tcW w:w="1486" w:type="dxa"/>
            <w:tcBorders/>
            <w:vAlign w:val="center"/>
          </w:tcPr>
          <w:p>
            <w:pPr>
              <w:pStyle w:val="TableContents"/>
              <w:bidi w:val="0"/>
              <w:spacing w:before="0" w:after="283"/>
              <w:jc w:val="left"/>
              <w:rPr/>
            </w:pPr>
            <w:r>
              <w:rPr/>
              <w:t xml:space="preserve">1,160,000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Latvia </w:t>
            </w:r>
          </w:p>
        </w:tc>
        <w:tc>
          <w:tcPr>
            <w:tcW w:w="1486" w:type="dxa"/>
            <w:tcBorders/>
            <w:vAlign w:val="center"/>
          </w:tcPr>
          <w:p>
            <w:pPr>
              <w:pStyle w:val="TableContents"/>
              <w:bidi w:val="0"/>
              <w:spacing w:before="0" w:after="283"/>
              <w:jc w:val="left"/>
              <w:rPr/>
            </w:pPr>
            <w:r>
              <w:rPr/>
              <w:t xml:space="preserve">2,070,371 </w:t>
            </w:r>
          </w:p>
        </w:tc>
        <w:tc>
          <w:tcPr>
            <w:tcW w:w="1486" w:type="dxa"/>
            <w:tcBorders/>
            <w:vAlign w:val="center"/>
          </w:tcPr>
          <w:p>
            <w:pPr>
              <w:pStyle w:val="TableContents"/>
              <w:bidi w:val="0"/>
              <w:spacing w:before="0" w:after="283"/>
              <w:jc w:val="left"/>
              <w:rPr/>
            </w:pPr>
            <w:r>
              <w:rPr/>
              <w:t xml:space="preserve">950,000 </w:t>
            </w:r>
          </w:p>
        </w:tc>
        <w:tc>
          <w:tcPr>
            <w:tcW w:w="991" w:type="dxa"/>
            <w:tcBorders/>
            <w:vAlign w:val="center"/>
          </w:tcPr>
          <w:p>
            <w:pPr>
              <w:pStyle w:val="TableContents"/>
              <w:bidi w:val="0"/>
              <w:spacing w:before="0" w:after="283"/>
              <w:jc w:val="left"/>
              <w:rPr/>
            </w:pPr>
            <w:r>
              <w:rPr/>
              <w:t xml:space="preserve">46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Guyana </w:t>
            </w:r>
          </w:p>
        </w:tc>
        <w:tc>
          <w:tcPr>
            <w:tcW w:w="1486" w:type="dxa"/>
            <w:tcBorders/>
            <w:vAlign w:val="center"/>
          </w:tcPr>
          <w:p>
            <w:pPr>
              <w:pStyle w:val="TableContents"/>
              <w:bidi w:val="0"/>
              <w:spacing w:before="0" w:after="283"/>
              <w:jc w:val="left"/>
              <w:rPr/>
            </w:pPr>
            <w:r>
              <w:rPr/>
              <w:t xml:space="preserve">751,000 </w:t>
            </w:r>
          </w:p>
        </w:tc>
        <w:tc>
          <w:tcPr>
            <w:tcW w:w="1486" w:type="dxa"/>
            <w:tcBorders/>
            <w:vAlign w:val="center"/>
          </w:tcPr>
          <w:p>
            <w:pPr>
              <w:pStyle w:val="TableContents"/>
              <w:bidi w:val="0"/>
              <w:spacing w:before="0" w:after="283"/>
              <w:jc w:val="left"/>
              <w:rPr/>
            </w:pPr>
            <w:r>
              <w:rPr/>
              <w:t xml:space="preserve">680,000 </w:t>
            </w:r>
          </w:p>
        </w:tc>
        <w:tc>
          <w:tcPr>
            <w:tcW w:w="991" w:type="dxa"/>
            <w:tcBorders/>
            <w:vAlign w:val="center"/>
          </w:tcPr>
          <w:p>
            <w:pPr>
              <w:pStyle w:val="TableContents"/>
              <w:bidi w:val="0"/>
              <w:spacing w:before="0" w:after="283"/>
              <w:jc w:val="left"/>
              <w:rPr/>
            </w:pPr>
            <w:r>
              <w:rPr/>
              <w:t xml:space="preserve">90.55 </w:t>
            </w:r>
          </w:p>
        </w:tc>
        <w:tc>
          <w:tcPr>
            <w:tcW w:w="1306" w:type="dxa"/>
            <w:tcBorders/>
            <w:vAlign w:val="center"/>
          </w:tcPr>
          <w:p>
            <w:pPr>
              <w:pStyle w:val="TableContents"/>
              <w:bidi w:val="0"/>
              <w:spacing w:before="0" w:after="283"/>
              <w:jc w:val="left"/>
              <w:rPr/>
            </w:pPr>
            <w:r>
              <w:rPr/>
              <w:t xml:space="preserve">650,000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1,639,833 </w:t>
            </w:r>
          </w:p>
        </w:tc>
        <w:tc>
          <w:tcPr>
            <w:tcW w:w="1486" w:type="dxa"/>
            <w:tcBorders/>
            <w:vAlign w:val="center"/>
          </w:tcPr>
          <w:p>
            <w:pPr>
              <w:pStyle w:val="TableContents"/>
              <w:bidi w:val="0"/>
              <w:spacing w:before="0" w:after="283"/>
              <w:jc w:val="left"/>
              <w:rPr/>
            </w:pPr>
            <w:r>
              <w:rPr/>
              <w:t xml:space="preserve">630,000 </w:t>
            </w:r>
          </w:p>
        </w:tc>
        <w:tc>
          <w:tcPr>
            <w:tcW w:w="991" w:type="dxa"/>
            <w:tcBorders/>
            <w:vAlign w:val="center"/>
          </w:tcPr>
          <w:p>
            <w:pPr>
              <w:pStyle w:val="TableContents"/>
              <w:bidi w:val="0"/>
              <w:spacing w:before="0" w:after="283"/>
              <w:jc w:val="left"/>
              <w:rPr/>
            </w:pPr>
            <w:r>
              <w:rPr/>
              <w:t xml:space="preserve">38.42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Viro </w:t>
            </w:r>
          </w:p>
        </w:tc>
        <w:tc>
          <w:tcPr>
            <w:tcW w:w="1486" w:type="dxa"/>
            <w:tcBorders/>
            <w:vAlign w:val="center"/>
          </w:tcPr>
          <w:p>
            <w:pPr>
              <w:pStyle w:val="TableContents"/>
              <w:bidi w:val="0"/>
              <w:spacing w:before="0" w:after="283"/>
              <w:jc w:val="left"/>
              <w:rPr/>
            </w:pPr>
            <w:r>
              <w:rPr/>
              <w:t xml:space="preserve">1,294,236 </w:t>
            </w:r>
          </w:p>
        </w:tc>
        <w:tc>
          <w:tcPr>
            <w:tcW w:w="1486" w:type="dxa"/>
            <w:tcBorders/>
            <w:vAlign w:val="center"/>
          </w:tcPr>
          <w:p>
            <w:pPr>
              <w:pStyle w:val="TableContents"/>
              <w:bidi w:val="0"/>
              <w:spacing w:before="0" w:after="283"/>
              <w:jc w:val="left"/>
              <w:rPr/>
            </w:pPr>
            <w:r>
              <w:rPr/>
              <w:t xml:space="preserve">650,000 </w:t>
            </w:r>
          </w:p>
        </w:tc>
        <w:tc>
          <w:tcPr>
            <w:tcW w:w="991"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Kypros </w:t>
            </w:r>
          </w:p>
        </w:tc>
        <w:tc>
          <w:tcPr>
            <w:tcW w:w="1486" w:type="dxa"/>
            <w:tcBorders/>
            <w:vAlign w:val="center"/>
          </w:tcPr>
          <w:p>
            <w:pPr>
              <w:pStyle w:val="TableContents"/>
              <w:bidi w:val="0"/>
              <w:spacing w:before="0" w:after="283"/>
              <w:jc w:val="left"/>
              <w:rPr/>
            </w:pPr>
            <w:r>
              <w:rPr/>
              <w:t xml:space="preserve">839,000 </w:t>
            </w:r>
          </w:p>
        </w:tc>
        <w:tc>
          <w:tcPr>
            <w:tcW w:w="1486" w:type="dxa"/>
            <w:tcBorders/>
            <w:vAlign w:val="center"/>
          </w:tcPr>
          <w:p>
            <w:pPr>
              <w:pStyle w:val="TableContents"/>
              <w:bidi w:val="0"/>
              <w:spacing w:before="0" w:after="283"/>
              <w:jc w:val="left"/>
              <w:rPr/>
            </w:pPr>
            <w:r>
              <w:rPr/>
              <w:t xml:space="preserve">610,000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13,931,831 </w:t>
            </w:r>
          </w:p>
        </w:tc>
        <w:tc>
          <w:tcPr>
            <w:tcW w:w="1486" w:type="dxa"/>
            <w:tcBorders/>
            <w:vAlign w:val="center"/>
          </w:tcPr>
          <w:p>
            <w:pPr>
              <w:pStyle w:val="TableContents"/>
              <w:bidi w:val="0"/>
              <w:spacing w:before="0" w:after="283"/>
              <w:jc w:val="left"/>
              <w:rPr/>
            </w:pPr>
            <w:r>
              <w:rPr/>
              <w:t xml:space="preserve">540,209 </w:t>
            </w:r>
          </w:p>
        </w:tc>
        <w:tc>
          <w:tcPr>
            <w:tcW w:w="991" w:type="dxa"/>
            <w:tcBorders/>
            <w:vAlign w:val="center"/>
          </w:tcPr>
          <w:p>
            <w:pPr>
              <w:pStyle w:val="TableContents"/>
              <w:bidi w:val="0"/>
              <w:spacing w:before="0" w:after="283"/>
              <w:jc w:val="left"/>
              <w:rPr/>
            </w:pPr>
            <w:r>
              <w:rPr/>
              <w:t xml:space="preserve">3.88 </w:t>
            </w:r>
          </w:p>
        </w:tc>
        <w:tc>
          <w:tcPr>
            <w:tcW w:w="1306" w:type="dxa"/>
            <w:tcBorders/>
            <w:vAlign w:val="center"/>
          </w:tcPr>
          <w:p>
            <w:pPr>
              <w:pStyle w:val="TableContents"/>
              <w:bidi w:val="0"/>
              <w:spacing w:before="0" w:after="283"/>
              <w:jc w:val="left"/>
              <w:rPr/>
            </w:pPr>
            <w:r>
              <w:rPr/>
              <w:t xml:space="preserve">209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Crystal (2003), s. 109 ja Kayambizinthu. </w:t>
            </w:r>
          </w:p>
        </w:tc>
      </w:tr>
      <w:tr>
        <w:trPr/>
        <w:tc>
          <w:tcPr>
            <w:tcW w:w="135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1,795,000 </w:t>
            </w:r>
          </w:p>
        </w:tc>
        <w:tc>
          <w:tcPr>
            <w:tcW w:w="1486" w:type="dxa"/>
            <w:tcBorders/>
            <w:vAlign w:val="center"/>
          </w:tcPr>
          <w:p>
            <w:pPr>
              <w:pStyle w:val="TableContents"/>
              <w:bidi w:val="0"/>
              <w:spacing w:before="0" w:after="283"/>
              <w:jc w:val="left"/>
              <w:rPr/>
            </w:pPr>
            <w:r>
              <w:rPr/>
              <w:t xml:space="preserve">500,000 </w:t>
            </w:r>
          </w:p>
        </w:tc>
        <w:tc>
          <w:tcPr>
            <w:tcW w:w="991" w:type="dxa"/>
            <w:tcBorders/>
            <w:vAlign w:val="center"/>
          </w:tcPr>
          <w:p>
            <w:pPr>
              <w:pStyle w:val="TableContents"/>
              <w:bidi w:val="0"/>
              <w:spacing w:before="0" w:after="283"/>
              <w:jc w:val="left"/>
              <w:rPr/>
            </w:pPr>
            <w:r>
              <w:rPr/>
              <w:t xml:space="preserve">27.86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Suriname </w:t>
            </w:r>
          </w:p>
        </w:tc>
        <w:tc>
          <w:tcPr>
            <w:tcW w:w="1486" w:type="dxa"/>
            <w:tcBorders/>
            <w:vAlign w:val="center"/>
          </w:tcPr>
          <w:p>
            <w:pPr>
              <w:pStyle w:val="TableContents"/>
              <w:bidi w:val="0"/>
              <w:spacing w:before="0" w:after="283"/>
              <w:jc w:val="left"/>
              <w:rPr/>
            </w:pPr>
            <w:r>
              <w:rPr/>
              <w:t xml:space="preserve">470,784 </w:t>
            </w:r>
          </w:p>
        </w:tc>
        <w:tc>
          <w:tcPr>
            <w:tcW w:w="1486" w:type="dxa"/>
            <w:tcBorders/>
            <w:vAlign w:val="center"/>
          </w:tcPr>
          <w:p>
            <w:pPr>
              <w:pStyle w:val="TableContents"/>
              <w:bidi w:val="0"/>
              <w:spacing w:before="0" w:after="283"/>
              <w:jc w:val="left"/>
              <w:rPr/>
            </w:pPr>
            <w:r>
              <w:rPr/>
              <w:t xml:space="preserve">410,000 </w:t>
            </w:r>
          </w:p>
        </w:tc>
        <w:tc>
          <w:tcPr>
            <w:tcW w:w="991" w:type="dxa"/>
            <w:tcBorders/>
            <w:vAlign w:val="center"/>
          </w:tcPr>
          <w:p>
            <w:pPr>
              <w:pStyle w:val="TableContents"/>
              <w:bidi w:val="0"/>
              <w:spacing w:before="0" w:after="283"/>
              <w:jc w:val="left"/>
              <w:rPr/>
            </w:pPr>
            <w:r>
              <w:rPr/>
              <w:t xml:space="preserve">87.09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Malta </w:t>
            </w:r>
          </w:p>
        </w:tc>
        <w:tc>
          <w:tcPr>
            <w:tcW w:w="1486" w:type="dxa"/>
            <w:tcBorders/>
            <w:vAlign w:val="center"/>
          </w:tcPr>
          <w:p>
            <w:pPr>
              <w:pStyle w:val="TableContents"/>
              <w:bidi w:val="0"/>
              <w:spacing w:before="0" w:after="283"/>
              <w:jc w:val="left"/>
              <w:rPr/>
            </w:pPr>
            <w:r>
              <w:rPr/>
              <w:t xml:space="preserve">453,000 </w:t>
            </w:r>
          </w:p>
        </w:tc>
        <w:tc>
          <w:tcPr>
            <w:tcW w:w="1486" w:type="dxa"/>
            <w:tcBorders/>
            <w:vAlign w:val="center"/>
          </w:tcPr>
          <w:p>
            <w:pPr>
              <w:pStyle w:val="TableContents"/>
              <w:bidi w:val="0"/>
              <w:spacing w:before="0" w:after="283"/>
              <w:jc w:val="left"/>
              <w:rPr/>
            </w:pPr>
            <w:r>
              <w:rPr/>
              <w:t xml:space="preserve">400,000 </w:t>
            </w:r>
          </w:p>
        </w:tc>
        <w:tc>
          <w:tcPr>
            <w:tcW w:w="991" w:type="dxa"/>
            <w:tcBorders/>
            <w:vAlign w:val="center"/>
          </w:tcPr>
          <w:p>
            <w:pPr>
              <w:pStyle w:val="TableContents"/>
              <w:bidi w:val="0"/>
              <w:spacing w:before="0" w:after="283"/>
              <w:jc w:val="left"/>
              <w:rPr/>
            </w:pPr>
            <w:r>
              <w:rPr/>
              <w:t xml:space="preserve">89 </w:t>
            </w:r>
          </w:p>
        </w:tc>
        <w:tc>
          <w:tcPr>
            <w:tcW w:w="1306" w:type="dxa"/>
            <w:tcBorders/>
            <w:vAlign w:val="center"/>
          </w:tcPr>
          <w:p>
            <w:pPr>
              <w:pStyle w:val="TableContents"/>
              <w:bidi w:val="0"/>
              <w:spacing w:before="0" w:after="283"/>
              <w:jc w:val="left"/>
              <w:rPr/>
            </w:pPr>
            <w:r>
              <w:rPr/>
              <w:t xml:space="preserve">tuntematon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1,820,916 </w:t>
            </w:r>
          </w:p>
        </w:tc>
        <w:tc>
          <w:tcPr>
            <w:tcW w:w="1486" w:type="dxa"/>
            <w:tcBorders/>
            <w:vAlign w:val="center"/>
          </w:tcPr>
          <w:p>
            <w:pPr>
              <w:pStyle w:val="TableContents"/>
              <w:bidi w:val="0"/>
              <w:spacing w:before="0" w:after="283"/>
              <w:jc w:val="left"/>
              <w:rPr/>
            </w:pPr>
            <w:r>
              <w:rPr/>
              <w:t xml:space="preserve">314,000 </w:t>
            </w:r>
          </w:p>
        </w:tc>
        <w:tc>
          <w:tcPr>
            <w:tcW w:w="991" w:type="dxa"/>
            <w:tcBorders/>
            <w:vAlign w:val="center"/>
          </w:tcPr>
          <w:p>
            <w:pPr>
              <w:pStyle w:val="TableContents"/>
              <w:bidi w:val="0"/>
              <w:spacing w:before="0" w:after="283"/>
              <w:jc w:val="left"/>
              <w:rPr/>
            </w:pPr>
            <w:r>
              <w:rPr/>
              <w:t xml:space="preserve">17.24 </w:t>
            </w:r>
          </w:p>
        </w:tc>
        <w:tc>
          <w:tcPr>
            <w:tcW w:w="1306" w:type="dxa"/>
            <w:tcBorders/>
            <w:vAlign w:val="center"/>
          </w:tcPr>
          <w:p>
            <w:pPr>
              <w:pStyle w:val="TableContents"/>
              <w:bidi w:val="0"/>
              <w:spacing w:before="0" w:after="283"/>
              <w:jc w:val="left"/>
              <w:rPr/>
            </w:pPr>
            <w:r>
              <w:rPr/>
              <w:t xml:space="preserve">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Luxemburg </w:t>
            </w:r>
          </w:p>
        </w:tc>
        <w:tc>
          <w:tcPr>
            <w:tcW w:w="1486" w:type="dxa"/>
            <w:tcBorders/>
            <w:vAlign w:val="center"/>
          </w:tcPr>
          <w:p>
            <w:pPr>
              <w:pStyle w:val="TableContents"/>
              <w:bidi w:val="0"/>
              <w:spacing w:before="0" w:after="283"/>
              <w:jc w:val="left"/>
              <w:rPr/>
            </w:pPr>
            <w:r>
              <w:rPr/>
              <w:t xml:space="preserve">509,000 </w:t>
            </w:r>
          </w:p>
        </w:tc>
        <w:tc>
          <w:tcPr>
            <w:tcW w:w="1486" w:type="dxa"/>
            <w:tcBorders/>
            <w:vAlign w:val="center"/>
          </w:tcPr>
          <w:p>
            <w:pPr>
              <w:pStyle w:val="TableContents"/>
              <w:bidi w:val="0"/>
              <w:spacing w:before="0" w:after="283"/>
              <w:jc w:val="left"/>
              <w:rPr/>
            </w:pPr>
            <w:r>
              <w:rPr/>
              <w:t xml:space="preserve">290,000 </w:t>
            </w:r>
          </w:p>
        </w:tc>
        <w:tc>
          <w:tcPr>
            <w:tcW w:w="991"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Bahama </w:t>
            </w:r>
          </w:p>
        </w:tc>
        <w:tc>
          <w:tcPr>
            <w:tcW w:w="1486" w:type="dxa"/>
            <w:tcBorders/>
            <w:vAlign w:val="center"/>
          </w:tcPr>
          <w:p>
            <w:pPr>
              <w:pStyle w:val="TableContents"/>
              <w:bidi w:val="0"/>
              <w:spacing w:before="0" w:after="283"/>
              <w:jc w:val="left"/>
              <w:rPr/>
            </w:pPr>
            <w:r>
              <w:rPr/>
              <w:t xml:space="preserve">330,549 </w:t>
            </w:r>
          </w:p>
        </w:tc>
        <w:tc>
          <w:tcPr>
            <w:tcW w:w="1486" w:type="dxa"/>
            <w:tcBorders/>
            <w:vAlign w:val="center"/>
          </w:tcPr>
          <w:p>
            <w:pPr>
              <w:pStyle w:val="TableContents"/>
              <w:bidi w:val="0"/>
              <w:spacing w:before="0" w:after="283"/>
              <w:jc w:val="left"/>
              <w:rPr/>
            </w:pPr>
            <w:r>
              <w:rPr/>
              <w:t xml:space="preserve">288,000 </w:t>
            </w:r>
          </w:p>
        </w:tc>
        <w:tc>
          <w:tcPr>
            <w:tcW w:w="991" w:type="dxa"/>
            <w:tcBorders/>
            <w:vAlign w:val="center"/>
          </w:tcPr>
          <w:p>
            <w:pPr>
              <w:pStyle w:val="TableContents"/>
              <w:bidi w:val="0"/>
              <w:spacing w:before="0" w:after="283"/>
              <w:jc w:val="left"/>
              <w:rPr/>
            </w:pPr>
            <w:r>
              <w:rPr/>
              <w:t xml:space="preserve">87.13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Barbados </w:t>
            </w:r>
          </w:p>
        </w:tc>
        <w:tc>
          <w:tcPr>
            <w:tcW w:w="1486" w:type="dxa"/>
            <w:tcBorders/>
            <w:vAlign w:val="center"/>
          </w:tcPr>
          <w:p>
            <w:pPr>
              <w:pStyle w:val="TableContents"/>
              <w:bidi w:val="0"/>
              <w:spacing w:before="0" w:after="283"/>
              <w:jc w:val="left"/>
              <w:rPr/>
            </w:pPr>
            <w:r>
              <w:rPr/>
              <w:t xml:space="preserve">279,000 </w:t>
            </w:r>
          </w:p>
        </w:tc>
        <w:tc>
          <w:tcPr>
            <w:tcW w:w="1486" w:type="dxa"/>
            <w:tcBorders/>
            <w:vAlign w:val="center"/>
          </w:tcPr>
          <w:p>
            <w:pPr>
              <w:pStyle w:val="TableContents"/>
              <w:bidi w:val="0"/>
              <w:spacing w:before="0" w:after="283"/>
              <w:jc w:val="left"/>
              <w:rPr/>
            </w:pPr>
            <w:r>
              <w:rPr/>
              <w:t xml:space="preserve">275,000 </w:t>
            </w:r>
          </w:p>
        </w:tc>
        <w:tc>
          <w:tcPr>
            <w:tcW w:w="991" w:type="dxa"/>
            <w:tcBorders/>
            <w:vAlign w:val="center"/>
          </w:tcPr>
          <w:p>
            <w:pPr>
              <w:pStyle w:val="TableContents"/>
              <w:bidi w:val="0"/>
              <w:spacing w:before="0" w:after="283"/>
              <w:jc w:val="left"/>
              <w:rPr/>
            </w:pPr>
            <w:r>
              <w:rPr/>
              <w:t xml:space="preserve">98.57 </w:t>
            </w:r>
          </w:p>
        </w:tc>
        <w:tc>
          <w:tcPr>
            <w:tcW w:w="1306" w:type="dxa"/>
            <w:tcBorders/>
            <w:vAlign w:val="center"/>
          </w:tcPr>
          <w:p>
            <w:pPr>
              <w:pStyle w:val="TableContents"/>
              <w:bidi w:val="0"/>
              <w:spacing w:before="0" w:after="283"/>
              <w:jc w:val="left"/>
              <w:rPr/>
            </w:pPr>
            <w:r>
              <w:rPr/>
              <w:t xml:space="preserve">262,000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Belize </w:t>
            </w:r>
          </w:p>
        </w:tc>
        <w:tc>
          <w:tcPr>
            <w:tcW w:w="1486" w:type="dxa"/>
            <w:tcBorders/>
            <w:vAlign w:val="center"/>
          </w:tcPr>
          <w:p>
            <w:pPr>
              <w:pStyle w:val="TableContents"/>
              <w:bidi w:val="0"/>
              <w:spacing w:before="0" w:after="283"/>
              <w:jc w:val="left"/>
              <w:rPr/>
            </w:pPr>
            <w:r>
              <w:rPr/>
              <w:t xml:space="preserve">301,270 </w:t>
            </w:r>
          </w:p>
        </w:tc>
        <w:tc>
          <w:tcPr>
            <w:tcW w:w="1486" w:type="dxa"/>
            <w:tcBorders/>
            <w:vAlign w:val="center"/>
          </w:tcPr>
          <w:p>
            <w:pPr>
              <w:pStyle w:val="TableContents"/>
              <w:bidi w:val="0"/>
              <w:spacing w:before="0" w:after="283"/>
              <w:jc w:val="left"/>
              <w:rPr/>
            </w:pPr>
            <w:r>
              <w:rPr/>
              <w:t xml:space="preserve">246,000 </w:t>
            </w:r>
          </w:p>
        </w:tc>
        <w:tc>
          <w:tcPr>
            <w:tcW w:w="991" w:type="dxa"/>
            <w:tcBorders/>
            <w:vAlign w:val="center"/>
          </w:tcPr>
          <w:p>
            <w:pPr>
              <w:pStyle w:val="TableContents"/>
              <w:bidi w:val="0"/>
              <w:spacing w:before="0" w:after="283"/>
              <w:jc w:val="left"/>
              <w:rPr/>
            </w:pPr>
            <w:r>
              <w:rPr/>
              <w:t xml:space="preserve">81.65 </w:t>
            </w:r>
          </w:p>
        </w:tc>
        <w:tc>
          <w:tcPr>
            <w:tcW w:w="1306" w:type="dxa"/>
            <w:tcBorders/>
            <w:vAlign w:val="center"/>
          </w:tcPr>
          <w:p>
            <w:pPr>
              <w:pStyle w:val="TableContents"/>
              <w:bidi w:val="0"/>
              <w:spacing w:before="0" w:after="283"/>
              <w:jc w:val="left"/>
              <w:rPr/>
            </w:pPr>
            <w:r>
              <w:rPr/>
              <w:t xml:space="preserve">190,000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23,042,300 </w:t>
            </w:r>
          </w:p>
        </w:tc>
        <w:tc>
          <w:tcPr>
            <w:tcW w:w="1486" w:type="dxa"/>
            <w:tcBorders/>
            <w:vAlign w:val="center"/>
          </w:tcPr>
          <w:p>
            <w:pPr>
              <w:pStyle w:val="TableContents"/>
              <w:bidi w:val="0"/>
              <w:spacing w:before="0" w:after="283"/>
              <w:jc w:val="left"/>
              <w:rPr/>
            </w:pPr>
            <w:r>
              <w:rPr/>
              <w:t xml:space="preserve">4,147,614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4,147,614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Tärkeimmät kielet ovat ranska ja malagasy. </w:t>
            </w:r>
          </w:p>
        </w:tc>
      </w:tr>
      <w:tr>
        <w:trPr/>
        <w:tc>
          <w:tcPr>
            <w:tcW w:w="135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1,264,866 </w:t>
            </w:r>
          </w:p>
        </w:tc>
        <w:tc>
          <w:tcPr>
            <w:tcW w:w="1486" w:type="dxa"/>
            <w:tcBorders/>
            <w:vAlign w:val="center"/>
          </w:tcPr>
          <w:p>
            <w:pPr>
              <w:pStyle w:val="TableContents"/>
              <w:bidi w:val="0"/>
              <w:spacing w:before="0" w:after="283"/>
              <w:jc w:val="left"/>
              <w:rPr/>
            </w:pPr>
            <w:r>
              <w:rPr/>
              <w:t xml:space="preserve">202,000 </w:t>
            </w:r>
          </w:p>
        </w:tc>
        <w:tc>
          <w:tcPr>
            <w:tcW w:w="991" w:type="dxa"/>
            <w:tcBorders/>
            <w:vAlign w:val="center"/>
          </w:tcPr>
          <w:p>
            <w:pPr>
              <w:pStyle w:val="TableContents"/>
              <w:bidi w:val="0"/>
              <w:spacing w:before="0" w:after="283"/>
              <w:jc w:val="left"/>
              <w:rPr/>
            </w:pPr>
            <w:r>
              <w:rPr/>
              <w:t xml:space="preserve">15.97 </w:t>
            </w:r>
          </w:p>
        </w:tc>
        <w:tc>
          <w:tcPr>
            <w:tcW w:w="1306" w:type="dxa"/>
            <w:tcBorders/>
            <w:vAlign w:val="center"/>
          </w:tcPr>
          <w:p>
            <w:pPr>
              <w:pStyle w:val="TableContents"/>
              <w:bidi w:val="0"/>
              <w:spacing w:before="0" w:after="283"/>
              <w:jc w:val="left"/>
              <w:rPr/>
            </w:pPr>
            <w:r>
              <w:rPr/>
              <w:t xml:space="preserve">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Vanuatu </w:t>
            </w:r>
          </w:p>
        </w:tc>
        <w:tc>
          <w:tcPr>
            <w:tcW w:w="1486" w:type="dxa"/>
            <w:tcBorders/>
            <w:vAlign w:val="center"/>
          </w:tcPr>
          <w:p>
            <w:pPr>
              <w:pStyle w:val="TableContents"/>
              <w:bidi w:val="0"/>
              <w:spacing w:before="0" w:after="283"/>
              <w:jc w:val="left"/>
              <w:rPr/>
            </w:pPr>
            <w:r>
              <w:rPr/>
              <w:t xml:space="preserve">215,446 </w:t>
            </w:r>
          </w:p>
        </w:tc>
        <w:tc>
          <w:tcPr>
            <w:tcW w:w="1486" w:type="dxa"/>
            <w:tcBorders/>
            <w:vAlign w:val="center"/>
          </w:tcPr>
          <w:p>
            <w:pPr>
              <w:pStyle w:val="TableContents"/>
              <w:bidi w:val="0"/>
              <w:spacing w:before="0" w:after="283"/>
              <w:jc w:val="left"/>
              <w:rPr/>
            </w:pPr>
            <w:r>
              <w:rPr/>
              <w:t xml:space="preserve">180,000 </w:t>
            </w:r>
          </w:p>
        </w:tc>
        <w:tc>
          <w:tcPr>
            <w:tcW w:w="991" w:type="dxa"/>
            <w:tcBorders/>
            <w:vAlign w:val="center"/>
          </w:tcPr>
          <w:p>
            <w:pPr>
              <w:pStyle w:val="TableContents"/>
              <w:bidi w:val="0"/>
              <w:spacing w:before="0" w:after="283"/>
              <w:jc w:val="left"/>
              <w:rPr/>
            </w:pPr>
            <w:r>
              <w:rPr/>
              <w:t xml:space="preserve">83.55 </w:t>
            </w:r>
          </w:p>
        </w:tc>
        <w:tc>
          <w:tcPr>
            <w:tcW w:w="1306" w:type="dxa"/>
            <w:tcBorders/>
            <w:vAlign w:val="center"/>
          </w:tcPr>
          <w:p>
            <w:pPr>
              <w:pStyle w:val="TableContents"/>
              <w:bidi w:val="0"/>
              <w:spacing w:before="0" w:after="283"/>
              <w:jc w:val="left"/>
              <w:rPr/>
            </w:pPr>
            <w:r>
              <w:rPr/>
              <w:t xml:space="preserve">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Fidži </w:t>
            </w:r>
          </w:p>
        </w:tc>
        <w:tc>
          <w:tcPr>
            <w:tcW w:w="1486" w:type="dxa"/>
            <w:tcBorders/>
            <w:vAlign w:val="center"/>
          </w:tcPr>
          <w:p>
            <w:pPr>
              <w:pStyle w:val="TableContents"/>
              <w:bidi w:val="0"/>
              <w:spacing w:before="0" w:after="283"/>
              <w:jc w:val="left"/>
              <w:rPr/>
            </w:pPr>
            <w:r>
              <w:rPr/>
              <w:t xml:space="preserve">853,445 </w:t>
            </w:r>
          </w:p>
        </w:tc>
        <w:tc>
          <w:tcPr>
            <w:tcW w:w="1486" w:type="dxa"/>
            <w:tcBorders/>
            <w:vAlign w:val="center"/>
          </w:tcPr>
          <w:p>
            <w:pPr>
              <w:pStyle w:val="TableContents"/>
              <w:bidi w:val="0"/>
              <w:spacing w:before="0" w:after="283"/>
              <w:jc w:val="left"/>
              <w:rPr/>
            </w:pPr>
            <w:r>
              <w:rPr/>
              <w:t xml:space="preserve">176,000 </w:t>
            </w:r>
          </w:p>
        </w:tc>
        <w:tc>
          <w:tcPr>
            <w:tcW w:w="991" w:type="dxa"/>
            <w:tcBorders/>
            <w:vAlign w:val="center"/>
          </w:tcPr>
          <w:p>
            <w:pPr>
              <w:pStyle w:val="TableContents"/>
              <w:bidi w:val="0"/>
              <w:spacing w:before="0" w:after="283"/>
              <w:jc w:val="left"/>
              <w:rPr/>
            </w:pPr>
            <w:r>
              <w:rPr/>
              <w:t xml:space="preserve">20.62 </w:t>
            </w:r>
          </w:p>
        </w:tc>
        <w:tc>
          <w:tcPr>
            <w:tcW w:w="1306" w:type="dxa"/>
            <w:tcBorders/>
            <w:vAlign w:val="center"/>
          </w:tcPr>
          <w:p>
            <w:pPr>
              <w:pStyle w:val="TableContents"/>
              <w:bidi w:val="0"/>
              <w:spacing w:before="0" w:after="283"/>
              <w:jc w:val="left"/>
              <w:rPr/>
            </w:pPr>
            <w:r>
              <w:rPr/>
              <w:t xml:space="preserve">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Salomonsaaret </w:t>
            </w:r>
          </w:p>
        </w:tc>
        <w:tc>
          <w:tcPr>
            <w:tcW w:w="1486" w:type="dxa"/>
            <w:tcBorders/>
            <w:vAlign w:val="center"/>
          </w:tcPr>
          <w:p>
            <w:pPr>
              <w:pStyle w:val="TableContents"/>
              <w:bidi w:val="0"/>
              <w:spacing w:before="0" w:after="283"/>
              <w:jc w:val="left"/>
              <w:rPr/>
            </w:pPr>
            <w:r>
              <w:rPr/>
              <w:t xml:space="preserve">552,438 </w:t>
            </w:r>
          </w:p>
        </w:tc>
        <w:tc>
          <w:tcPr>
            <w:tcW w:w="1486" w:type="dxa"/>
            <w:tcBorders/>
            <w:vAlign w:val="center"/>
          </w:tcPr>
          <w:p>
            <w:pPr>
              <w:pStyle w:val="TableContents"/>
              <w:bidi w:val="0"/>
              <w:spacing w:before="0" w:after="283"/>
              <w:jc w:val="left"/>
              <w:rPr/>
            </w:pPr>
            <w:r>
              <w:rPr/>
              <w:t xml:space="preserve">175,000 </w:t>
            </w:r>
          </w:p>
        </w:tc>
        <w:tc>
          <w:tcPr>
            <w:tcW w:w="991" w:type="dxa"/>
            <w:tcBorders/>
            <w:vAlign w:val="center"/>
          </w:tcPr>
          <w:p>
            <w:pPr>
              <w:pStyle w:val="TableContents"/>
              <w:bidi w:val="0"/>
              <w:spacing w:before="0" w:after="283"/>
              <w:jc w:val="left"/>
              <w:rPr/>
            </w:pPr>
            <w:r>
              <w:rPr/>
              <w:t xml:space="preserve">31.68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Guam </w:t>
            </w:r>
          </w:p>
        </w:tc>
        <w:tc>
          <w:tcPr>
            <w:tcW w:w="1486" w:type="dxa"/>
            <w:tcBorders/>
            <w:vAlign w:val="center"/>
          </w:tcPr>
          <w:p>
            <w:pPr>
              <w:pStyle w:val="TableContents"/>
              <w:bidi w:val="0"/>
              <w:spacing w:before="0" w:after="283"/>
              <w:jc w:val="left"/>
              <w:rPr/>
            </w:pPr>
            <w:r>
              <w:rPr/>
              <w:t xml:space="preserve">173,456 </w:t>
            </w:r>
          </w:p>
        </w:tc>
        <w:tc>
          <w:tcPr>
            <w:tcW w:w="1486" w:type="dxa"/>
            <w:tcBorders/>
            <w:vAlign w:val="center"/>
          </w:tcPr>
          <w:p>
            <w:pPr>
              <w:pStyle w:val="TableContents"/>
              <w:bidi w:val="0"/>
              <w:spacing w:before="0" w:after="283"/>
              <w:jc w:val="left"/>
              <w:rPr/>
            </w:pPr>
            <w:r>
              <w:rPr/>
              <w:t xml:space="preserve">158,000 </w:t>
            </w:r>
          </w:p>
        </w:tc>
        <w:tc>
          <w:tcPr>
            <w:tcW w:w="991" w:type="dxa"/>
            <w:tcBorders/>
            <w:vAlign w:val="center"/>
          </w:tcPr>
          <w:p>
            <w:pPr>
              <w:pStyle w:val="TableContents"/>
              <w:bidi w:val="0"/>
              <w:spacing w:before="0" w:after="283"/>
              <w:jc w:val="left"/>
              <w:rPr/>
            </w:pPr>
            <w:r>
              <w:rPr/>
              <w:t xml:space="preserve">91.09 </w:t>
            </w:r>
          </w:p>
        </w:tc>
        <w:tc>
          <w:tcPr>
            <w:tcW w:w="1306" w:type="dxa"/>
            <w:tcBorders/>
            <w:vAlign w:val="center"/>
          </w:tcPr>
          <w:p>
            <w:pPr>
              <w:pStyle w:val="TableContents"/>
              <w:bidi w:val="0"/>
              <w:spacing w:before="0" w:after="283"/>
              <w:jc w:val="left"/>
              <w:rPr/>
            </w:pPr>
            <w:r>
              <w:rPr/>
              <w:t xml:space="preserve">58,000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Brunei </w:t>
            </w:r>
          </w:p>
        </w:tc>
        <w:tc>
          <w:tcPr>
            <w:tcW w:w="1486" w:type="dxa"/>
            <w:tcBorders/>
            <w:vAlign w:val="center"/>
          </w:tcPr>
          <w:p>
            <w:pPr>
              <w:pStyle w:val="TableContents"/>
              <w:bidi w:val="0"/>
              <w:spacing w:before="0" w:after="283"/>
              <w:jc w:val="left"/>
              <w:rPr/>
            </w:pPr>
            <w:r>
              <w:rPr/>
              <w:t xml:space="preserve">381,371 </w:t>
            </w:r>
          </w:p>
        </w:tc>
        <w:tc>
          <w:tcPr>
            <w:tcW w:w="1486" w:type="dxa"/>
            <w:tcBorders/>
            <w:vAlign w:val="center"/>
          </w:tcPr>
          <w:p>
            <w:pPr>
              <w:pStyle w:val="TableContents"/>
              <w:bidi w:val="0"/>
              <w:spacing w:before="0" w:after="283"/>
              <w:jc w:val="left"/>
              <w:rPr/>
            </w:pPr>
            <w:r>
              <w:rPr/>
              <w:t xml:space="preserve">144,000 </w:t>
            </w:r>
          </w:p>
        </w:tc>
        <w:tc>
          <w:tcPr>
            <w:tcW w:w="991" w:type="dxa"/>
            <w:tcBorders/>
            <w:vAlign w:val="center"/>
          </w:tcPr>
          <w:p>
            <w:pPr>
              <w:pStyle w:val="TableContents"/>
              <w:bidi w:val="0"/>
              <w:spacing w:before="0" w:after="283"/>
              <w:jc w:val="left"/>
              <w:rPr/>
            </w:pPr>
            <w:r>
              <w:rPr/>
              <w:t xml:space="preserve">39.07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134,000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Vincent ja Grenadiinit </w:t>
            </w:r>
          </w:p>
        </w:tc>
        <w:tc>
          <w:tcPr>
            <w:tcW w:w="1486" w:type="dxa"/>
            <w:tcBorders/>
            <w:vAlign w:val="center"/>
          </w:tcPr>
          <w:p>
            <w:pPr>
              <w:pStyle w:val="TableContents"/>
              <w:bidi w:val="0"/>
              <w:spacing w:before="0" w:after="283"/>
              <w:jc w:val="left"/>
              <w:rPr/>
            </w:pPr>
            <w:r>
              <w:rPr/>
              <w:t xml:space="preserve">120,000 </w:t>
            </w:r>
          </w:p>
        </w:tc>
        <w:tc>
          <w:tcPr>
            <w:tcW w:w="1486" w:type="dxa"/>
            <w:tcBorders/>
            <w:vAlign w:val="center"/>
          </w:tcPr>
          <w:p>
            <w:pPr>
              <w:pStyle w:val="TableContents"/>
              <w:bidi w:val="0"/>
              <w:spacing w:before="0" w:after="283"/>
              <w:jc w:val="left"/>
              <w:rPr/>
            </w:pPr>
            <w:r>
              <w:rPr/>
              <w:t xml:space="preserve">114,000 </w:t>
            </w:r>
          </w:p>
        </w:tc>
        <w:tc>
          <w:tcPr>
            <w:tcW w:w="991" w:type="dxa"/>
            <w:tcBorders/>
            <w:vAlign w:val="center"/>
          </w:tcPr>
          <w:p>
            <w:pPr>
              <w:pStyle w:val="TableContents"/>
              <w:bidi w:val="0"/>
              <w:spacing w:before="0" w:after="283"/>
              <w:jc w:val="left"/>
              <w:rPr/>
            </w:pPr>
            <w:r>
              <w:rPr/>
              <w:t xml:space="preserve">95 </w:t>
            </w:r>
          </w:p>
        </w:tc>
        <w:tc>
          <w:tcPr>
            <w:tcW w:w="1306" w:type="dxa"/>
            <w:tcBorders/>
            <w:vAlign w:val="center"/>
          </w:tcPr>
          <w:p>
            <w:pPr>
              <w:pStyle w:val="TableContents"/>
              <w:bidi w:val="0"/>
              <w:spacing w:before="0" w:after="283"/>
              <w:jc w:val="left"/>
              <w:rPr/>
            </w:pPr>
            <w:r>
              <w:rPr/>
              <w:t xml:space="preserve">114,000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Yhdysvaltain Neitsytsaaret </w:t>
            </w:r>
          </w:p>
        </w:tc>
        <w:tc>
          <w:tcPr>
            <w:tcW w:w="1486" w:type="dxa"/>
            <w:tcBorders/>
            <w:vAlign w:val="center"/>
          </w:tcPr>
          <w:p>
            <w:pPr>
              <w:pStyle w:val="TableContents"/>
              <w:bidi w:val="0"/>
              <w:spacing w:before="0" w:after="283"/>
              <w:jc w:val="left"/>
              <w:rPr/>
            </w:pPr>
            <w:r>
              <w:rPr/>
              <w:t xml:space="preserve">108,448 </w:t>
            </w:r>
          </w:p>
        </w:tc>
        <w:tc>
          <w:tcPr>
            <w:tcW w:w="1486" w:type="dxa"/>
            <w:tcBorders/>
            <w:vAlign w:val="center"/>
          </w:tcPr>
          <w:p>
            <w:pPr>
              <w:pStyle w:val="TableContents"/>
              <w:bidi w:val="0"/>
              <w:spacing w:before="0" w:after="283"/>
              <w:jc w:val="left"/>
              <w:rPr/>
            </w:pPr>
            <w:r>
              <w:rPr/>
              <w:t xml:space="preserve">113,000 </w:t>
            </w:r>
          </w:p>
        </w:tc>
        <w:tc>
          <w:tcPr>
            <w:tcW w:w="991" w:type="dxa"/>
            <w:tcBorders/>
            <w:vAlign w:val="center"/>
          </w:tcPr>
          <w:p>
            <w:pPr>
              <w:pStyle w:val="TableContents"/>
              <w:bidi w:val="0"/>
              <w:spacing w:before="0" w:after="283"/>
              <w:jc w:val="left"/>
              <w:rPr/>
            </w:pPr>
            <w:r>
              <w:rPr/>
              <w:t xml:space="preserve">95.97 </w:t>
            </w:r>
          </w:p>
        </w:tc>
        <w:tc>
          <w:tcPr>
            <w:tcW w:w="1306" w:type="dxa"/>
            <w:tcBorders/>
            <w:vAlign w:val="center"/>
          </w:tcPr>
          <w:p>
            <w:pPr>
              <w:pStyle w:val="TableContents"/>
              <w:bidi w:val="0"/>
              <w:spacing w:before="0" w:after="283"/>
              <w:jc w:val="left"/>
              <w:rPr/>
            </w:pPr>
            <w:r>
              <w:rPr/>
              <w:t xml:space="preserve">98,000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Grenada </w:t>
            </w:r>
          </w:p>
        </w:tc>
        <w:tc>
          <w:tcPr>
            <w:tcW w:w="1486" w:type="dxa"/>
            <w:tcBorders/>
            <w:vAlign w:val="center"/>
          </w:tcPr>
          <w:p>
            <w:pPr>
              <w:pStyle w:val="TableContents"/>
              <w:bidi w:val="0"/>
              <w:spacing w:before="0" w:after="283"/>
              <w:jc w:val="left"/>
              <w:rPr/>
            </w:pPr>
            <w:r>
              <w:rPr/>
              <w:t xml:space="preserve">110,000 </w:t>
            </w:r>
          </w:p>
        </w:tc>
        <w:tc>
          <w:tcPr>
            <w:tcW w:w="1486" w:type="dxa"/>
            <w:tcBorders/>
            <w:vAlign w:val="center"/>
          </w:tcPr>
          <w:p>
            <w:pPr>
              <w:pStyle w:val="TableContents"/>
              <w:bidi w:val="0"/>
              <w:spacing w:before="0" w:after="283"/>
              <w:jc w:val="left"/>
              <w:rPr/>
            </w:pPr>
            <w:r>
              <w:rPr/>
              <w:t xml:space="preserve">100,000 </w:t>
            </w:r>
          </w:p>
        </w:tc>
        <w:tc>
          <w:tcPr>
            <w:tcW w:w="991" w:type="dxa"/>
            <w:tcBorders/>
            <w:vAlign w:val="center"/>
          </w:tcPr>
          <w:p>
            <w:pPr>
              <w:pStyle w:val="TableContents"/>
              <w:bidi w:val="0"/>
              <w:spacing w:before="0" w:after="283"/>
              <w:jc w:val="left"/>
              <w:rPr/>
            </w:pPr>
            <w:r>
              <w:rPr/>
              <w:t xml:space="preserve">90.91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Samoa </w:t>
            </w:r>
          </w:p>
        </w:tc>
        <w:tc>
          <w:tcPr>
            <w:tcW w:w="1486" w:type="dxa"/>
            <w:tcBorders/>
            <w:vAlign w:val="center"/>
          </w:tcPr>
          <w:p>
            <w:pPr>
              <w:pStyle w:val="TableContents"/>
              <w:bidi w:val="0"/>
              <w:spacing w:before="0" w:after="283"/>
              <w:jc w:val="left"/>
              <w:rPr/>
            </w:pPr>
            <w:r>
              <w:rPr/>
              <w:t xml:space="preserve">188,540 </w:t>
            </w:r>
          </w:p>
        </w:tc>
        <w:tc>
          <w:tcPr>
            <w:tcW w:w="1486" w:type="dxa"/>
            <w:tcBorders/>
            <w:vAlign w:val="center"/>
          </w:tcPr>
          <w:p>
            <w:pPr>
              <w:pStyle w:val="TableContents"/>
              <w:bidi w:val="0"/>
              <w:spacing w:before="0" w:after="283"/>
              <w:jc w:val="left"/>
              <w:rPr/>
            </w:pPr>
            <w:r>
              <w:rPr/>
              <w:t xml:space="preserve">94,000 </w:t>
            </w:r>
          </w:p>
        </w:tc>
        <w:tc>
          <w:tcPr>
            <w:tcW w:w="991" w:type="dxa"/>
            <w:tcBorders/>
            <w:vAlign w:val="center"/>
          </w:tcPr>
          <w:p>
            <w:pPr>
              <w:pStyle w:val="TableContents"/>
              <w:bidi w:val="0"/>
              <w:spacing w:before="0" w:after="283"/>
              <w:jc w:val="left"/>
              <w:rPr/>
            </w:pPr>
            <w:r>
              <w:rPr/>
              <w:t xml:space="preserve">49.86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Mansaari </w:t>
            </w:r>
          </w:p>
        </w:tc>
        <w:tc>
          <w:tcPr>
            <w:tcW w:w="1486" w:type="dxa"/>
            <w:tcBorders/>
            <w:vAlign w:val="center"/>
          </w:tcPr>
          <w:p>
            <w:pPr>
              <w:pStyle w:val="TableContents"/>
              <w:bidi w:val="0"/>
              <w:spacing w:before="0" w:after="283"/>
              <w:jc w:val="left"/>
              <w:rPr/>
            </w:pPr>
            <w:r>
              <w:rPr/>
              <w:t xml:space="preserve">80,058 </w:t>
            </w:r>
          </w:p>
        </w:tc>
        <w:tc>
          <w:tcPr>
            <w:tcW w:w="1486" w:type="dxa"/>
            <w:tcBorders/>
            <w:vAlign w:val="center"/>
          </w:tcPr>
          <w:p>
            <w:pPr>
              <w:pStyle w:val="TableContents"/>
              <w:bidi w:val="0"/>
              <w:spacing w:before="0" w:after="283"/>
              <w:jc w:val="left"/>
              <w:rPr/>
            </w:pPr>
            <w:r>
              <w:rPr/>
              <w:t xml:space="preserve">80,000 </w:t>
            </w:r>
          </w:p>
        </w:tc>
        <w:tc>
          <w:tcPr>
            <w:tcW w:w="991" w:type="dxa"/>
            <w:tcBorders/>
            <w:vAlign w:val="center"/>
          </w:tcPr>
          <w:p>
            <w:pPr>
              <w:pStyle w:val="TableContents"/>
              <w:bidi w:val="0"/>
              <w:spacing w:before="0" w:after="283"/>
              <w:jc w:val="left"/>
              <w:rPr/>
            </w:pPr>
            <w:r>
              <w:rPr/>
              <w:t xml:space="preserve">99.93 </w:t>
            </w:r>
          </w:p>
        </w:tc>
        <w:tc>
          <w:tcPr>
            <w:tcW w:w="1306" w:type="dxa"/>
            <w:tcBorders/>
            <w:vAlign w:val="center"/>
          </w:tcPr>
          <w:p>
            <w:pPr>
              <w:pStyle w:val="TableContents"/>
              <w:bidi w:val="0"/>
              <w:spacing w:before="0" w:after="283"/>
              <w:jc w:val="left"/>
              <w:rPr/>
            </w:pPr>
            <w:r>
              <w:rPr/>
              <w:t xml:space="preserve">80,000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Bhutan </w:t>
            </w:r>
          </w:p>
        </w:tc>
        <w:tc>
          <w:tcPr>
            <w:tcW w:w="1486" w:type="dxa"/>
            <w:tcBorders/>
            <w:vAlign w:val="center"/>
          </w:tcPr>
          <w:p>
            <w:pPr>
              <w:pStyle w:val="TableContents"/>
              <w:bidi w:val="0"/>
              <w:spacing w:before="0" w:after="283"/>
              <w:jc w:val="left"/>
              <w:rPr/>
            </w:pPr>
            <w:r>
              <w:rPr/>
              <w:t xml:space="preserve">658,000 </w:t>
            </w:r>
          </w:p>
        </w:tc>
        <w:tc>
          <w:tcPr>
            <w:tcW w:w="1486" w:type="dxa"/>
            <w:tcBorders/>
            <w:vAlign w:val="center"/>
          </w:tcPr>
          <w:p>
            <w:pPr>
              <w:pStyle w:val="TableContents"/>
              <w:bidi w:val="0"/>
              <w:spacing w:before="0" w:after="283"/>
              <w:jc w:val="left"/>
              <w:rPr/>
            </w:pPr>
            <w:r>
              <w:rPr/>
              <w:t xml:space="preserve">75,000 </w:t>
            </w:r>
          </w:p>
        </w:tc>
        <w:tc>
          <w:tcPr>
            <w:tcW w:w="991" w:type="dxa"/>
            <w:tcBorders/>
            <w:vAlign w:val="center"/>
          </w:tcPr>
          <w:p>
            <w:pPr>
              <w:pStyle w:val="TableContents"/>
              <w:bidi w:val="0"/>
              <w:spacing w:before="0" w:after="283"/>
              <w:jc w:val="left"/>
              <w:rPr/>
            </w:pPr>
            <w:r>
              <w:rPr/>
              <w:t xml:space="preserve">11.4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Lucia </w:t>
            </w:r>
          </w:p>
        </w:tc>
        <w:tc>
          <w:tcPr>
            <w:tcW w:w="1486" w:type="dxa"/>
            <w:tcBorders/>
            <w:vAlign w:val="center"/>
          </w:tcPr>
          <w:p>
            <w:pPr>
              <w:pStyle w:val="TableContents"/>
              <w:bidi w:val="0"/>
              <w:spacing w:before="0" w:after="283"/>
              <w:jc w:val="left"/>
              <w:rPr/>
            </w:pPr>
            <w:r>
              <w:rPr/>
              <w:t xml:space="preserve">165,000 </w:t>
            </w:r>
          </w:p>
        </w:tc>
        <w:tc>
          <w:tcPr>
            <w:tcW w:w="1486" w:type="dxa"/>
            <w:tcBorders/>
            <w:vAlign w:val="center"/>
          </w:tcPr>
          <w:p>
            <w:pPr>
              <w:pStyle w:val="TableContents"/>
              <w:bidi w:val="0"/>
              <w:spacing w:before="0" w:after="283"/>
              <w:jc w:val="left"/>
              <w:rPr/>
            </w:pPr>
            <w:r>
              <w:rPr/>
              <w:t xml:space="preserve">71,000 </w:t>
            </w:r>
          </w:p>
        </w:tc>
        <w:tc>
          <w:tcPr>
            <w:tcW w:w="991" w:type="dxa"/>
            <w:tcBorders/>
            <w:vAlign w:val="center"/>
          </w:tcPr>
          <w:p>
            <w:pPr>
              <w:pStyle w:val="TableContents"/>
              <w:bidi w:val="0"/>
              <w:spacing w:before="0" w:after="283"/>
              <w:jc w:val="left"/>
              <w:rPr/>
            </w:pPr>
            <w:r>
              <w:rPr/>
              <w:t xml:space="preserve">43.03 </w:t>
            </w:r>
          </w:p>
        </w:tc>
        <w:tc>
          <w:tcPr>
            <w:tcW w:w="1306" w:type="dxa"/>
            <w:tcBorders/>
            <w:vAlign w:val="center"/>
          </w:tcPr>
          <w:p>
            <w:pPr>
              <w:pStyle w:val="TableContents"/>
              <w:bidi w:val="0"/>
              <w:spacing w:before="0" w:after="283"/>
              <w:jc w:val="left"/>
              <w:rPr/>
            </w:pPr>
            <w:r>
              <w:rPr/>
              <w:t xml:space="preserve">31,000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Pohjois-Mariaanit </w:t>
            </w:r>
          </w:p>
        </w:tc>
        <w:tc>
          <w:tcPr>
            <w:tcW w:w="1486" w:type="dxa"/>
            <w:tcBorders/>
            <w:vAlign w:val="center"/>
          </w:tcPr>
          <w:p>
            <w:pPr>
              <w:pStyle w:val="TableContents"/>
              <w:bidi w:val="0"/>
              <w:spacing w:before="0" w:after="283"/>
              <w:jc w:val="left"/>
              <w:rPr/>
            </w:pPr>
            <w:r>
              <w:rPr/>
              <w:t xml:space="preserve">84,000 </w:t>
            </w:r>
          </w:p>
        </w:tc>
        <w:tc>
          <w:tcPr>
            <w:tcW w:w="1486" w:type="dxa"/>
            <w:tcBorders/>
            <w:vAlign w:val="center"/>
          </w:tcPr>
          <w:p>
            <w:pPr>
              <w:pStyle w:val="TableContents"/>
              <w:bidi w:val="0"/>
              <w:spacing w:before="0" w:after="283"/>
              <w:jc w:val="left"/>
              <w:rPr/>
            </w:pPr>
            <w:r>
              <w:rPr/>
              <w:t xml:space="preserve">70,000 </w:t>
            </w:r>
          </w:p>
        </w:tc>
        <w:tc>
          <w:tcPr>
            <w:tcW w:w="991" w:type="dxa"/>
            <w:tcBorders/>
            <w:vAlign w:val="center"/>
          </w:tcPr>
          <w:p>
            <w:pPr>
              <w:pStyle w:val="TableContents"/>
              <w:bidi w:val="0"/>
              <w:spacing w:before="0" w:after="283"/>
              <w:jc w:val="left"/>
              <w:rPr/>
            </w:pPr>
            <w:r>
              <w:rPr/>
              <w:t xml:space="preserve">83.33 </w:t>
            </w:r>
          </w:p>
        </w:tc>
        <w:tc>
          <w:tcPr>
            <w:tcW w:w="1306" w:type="dxa"/>
            <w:tcBorders/>
            <w:vAlign w:val="center"/>
          </w:tcPr>
          <w:p>
            <w:pPr>
              <w:pStyle w:val="TableContents"/>
              <w:bidi w:val="0"/>
              <w:spacing w:before="0" w:after="283"/>
              <w:jc w:val="left"/>
              <w:rPr/>
            </w:pPr>
            <w:r>
              <w:rPr/>
              <w:t xml:space="preserve">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Antigua ja Barbuda </w:t>
            </w:r>
          </w:p>
        </w:tc>
        <w:tc>
          <w:tcPr>
            <w:tcW w:w="1486" w:type="dxa"/>
            <w:tcBorders/>
            <w:vAlign w:val="center"/>
          </w:tcPr>
          <w:p>
            <w:pPr>
              <w:pStyle w:val="TableContents"/>
              <w:bidi w:val="0"/>
              <w:spacing w:before="0" w:after="283"/>
              <w:jc w:val="left"/>
              <w:rPr/>
            </w:pPr>
            <w:r>
              <w:rPr/>
              <w:t xml:space="preserve">85,000 </w:t>
            </w:r>
          </w:p>
        </w:tc>
        <w:tc>
          <w:tcPr>
            <w:tcW w:w="1486" w:type="dxa"/>
            <w:tcBorders/>
            <w:vAlign w:val="center"/>
          </w:tcPr>
          <w:p>
            <w:pPr>
              <w:pStyle w:val="TableContents"/>
              <w:bidi w:val="0"/>
              <w:spacing w:before="0" w:after="283"/>
              <w:jc w:val="left"/>
              <w:rPr/>
            </w:pPr>
            <w:r>
              <w:rPr/>
              <w:t xml:space="preserve">68,000 </w:t>
            </w:r>
          </w:p>
        </w:tc>
        <w:tc>
          <w:tcPr>
            <w:tcW w:w="991" w:type="dxa"/>
            <w:tcBorders/>
            <w:vAlign w:val="center"/>
          </w:tcPr>
          <w:p>
            <w:pPr>
              <w:pStyle w:val="TableContents"/>
              <w:bidi w:val="0"/>
              <w:spacing w:before="0" w:after="283"/>
              <w:jc w:val="left"/>
              <w:rPr/>
            </w:pPr>
            <w:r>
              <w:rPr/>
              <w:t xml:space="preserve">80 </w:t>
            </w:r>
          </w:p>
        </w:tc>
        <w:tc>
          <w:tcPr>
            <w:tcW w:w="1306" w:type="dxa"/>
            <w:tcBorders/>
            <w:vAlign w:val="center"/>
          </w:tcPr>
          <w:p>
            <w:pPr>
              <w:pStyle w:val="TableContents"/>
              <w:bidi w:val="0"/>
              <w:spacing w:before="0" w:after="283"/>
              <w:jc w:val="left"/>
              <w:rPr/>
            </w:pPr>
            <w:r>
              <w:rPr/>
              <w:t xml:space="preserve">66,000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Amerikan Samoa </w:t>
            </w:r>
          </w:p>
        </w:tc>
        <w:tc>
          <w:tcPr>
            <w:tcW w:w="1486" w:type="dxa"/>
            <w:tcBorders/>
            <w:vAlign w:val="center"/>
          </w:tcPr>
          <w:p>
            <w:pPr>
              <w:pStyle w:val="TableContents"/>
              <w:bidi w:val="0"/>
              <w:spacing w:before="0" w:after="283"/>
              <w:jc w:val="left"/>
              <w:rPr/>
            </w:pPr>
            <w:r>
              <w:rPr/>
              <w:t xml:space="preserve">57,345 </w:t>
            </w:r>
          </w:p>
        </w:tc>
        <w:tc>
          <w:tcPr>
            <w:tcW w:w="1486" w:type="dxa"/>
            <w:tcBorders/>
            <w:vAlign w:val="center"/>
          </w:tcPr>
          <w:p>
            <w:pPr>
              <w:pStyle w:val="TableContents"/>
              <w:bidi w:val="0"/>
              <w:spacing w:before="0" w:after="283"/>
              <w:jc w:val="left"/>
              <w:rPr/>
            </w:pPr>
            <w:r>
              <w:rPr/>
              <w:t xml:space="preserve">45,933 </w:t>
            </w:r>
          </w:p>
        </w:tc>
        <w:tc>
          <w:tcPr>
            <w:tcW w:w="991" w:type="dxa"/>
            <w:tcBorders/>
            <w:vAlign w:val="center"/>
          </w:tcPr>
          <w:p>
            <w:pPr>
              <w:pStyle w:val="TableContents"/>
              <w:bidi w:val="0"/>
              <w:spacing w:before="0" w:after="283"/>
              <w:jc w:val="left"/>
              <w:rPr/>
            </w:pPr>
            <w:r>
              <w:rPr/>
              <w:t xml:space="preserve">80.1 </w:t>
            </w:r>
          </w:p>
        </w:tc>
        <w:tc>
          <w:tcPr>
            <w:tcW w:w="1306" w:type="dxa"/>
            <w:tcBorders/>
            <w:vAlign w:val="center"/>
          </w:tcPr>
          <w:p>
            <w:pPr>
              <w:pStyle w:val="TableContents"/>
              <w:bidi w:val="0"/>
              <w:spacing w:before="0" w:after="283"/>
              <w:jc w:val="left"/>
              <w:rPr/>
            </w:pPr>
            <w:r>
              <w:rPr/>
              <w:t xml:space="preserve">1,791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44,142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Amerikan Samoa </w:t>
            </w:r>
          </w:p>
        </w:tc>
      </w:tr>
      <w:tr>
        <w:trPr/>
        <w:tc>
          <w:tcPr>
            <w:tcW w:w="1351" w:type="dxa"/>
            <w:tcBorders/>
            <w:vAlign w:val="center"/>
          </w:tcPr>
          <w:p>
            <w:pPr>
              <w:pStyle w:val="TableContents"/>
              <w:bidi w:val="0"/>
              <w:spacing w:before="0" w:after="283"/>
              <w:jc w:val="left"/>
              <w:rPr/>
            </w:pPr>
            <w:r>
              <w:rPr/>
              <w:t xml:space="preserve">Mikronesian liittovaltio </w:t>
            </w:r>
          </w:p>
        </w:tc>
        <w:tc>
          <w:tcPr>
            <w:tcW w:w="1486" w:type="dxa"/>
            <w:tcBorders/>
            <w:vAlign w:val="center"/>
          </w:tcPr>
          <w:p>
            <w:pPr>
              <w:pStyle w:val="TableContents"/>
              <w:bidi w:val="0"/>
              <w:spacing w:before="0" w:after="283"/>
              <w:jc w:val="left"/>
              <w:rPr/>
            </w:pPr>
            <w:r>
              <w:rPr/>
              <w:t xml:space="preserve">111,000 </w:t>
            </w:r>
          </w:p>
        </w:tc>
        <w:tc>
          <w:tcPr>
            <w:tcW w:w="1486" w:type="dxa"/>
            <w:tcBorders/>
            <w:vAlign w:val="center"/>
          </w:tcPr>
          <w:p>
            <w:pPr>
              <w:pStyle w:val="TableContents"/>
              <w:bidi w:val="0"/>
              <w:spacing w:before="0" w:after="283"/>
              <w:jc w:val="left"/>
              <w:rPr/>
            </w:pPr>
            <w:r>
              <w:rPr/>
              <w:t xml:space="preserve">64,000 </w:t>
            </w:r>
          </w:p>
        </w:tc>
        <w:tc>
          <w:tcPr>
            <w:tcW w:w="991" w:type="dxa"/>
            <w:tcBorders/>
            <w:vAlign w:val="center"/>
          </w:tcPr>
          <w:p>
            <w:pPr>
              <w:pStyle w:val="TableContents"/>
              <w:bidi w:val="0"/>
              <w:spacing w:before="0" w:after="283"/>
              <w:jc w:val="left"/>
              <w:rPr/>
            </w:pPr>
            <w:r>
              <w:rPr/>
              <w:t xml:space="preserve">57.66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Bermuda </w:t>
            </w:r>
          </w:p>
        </w:tc>
        <w:tc>
          <w:tcPr>
            <w:tcW w:w="1486" w:type="dxa"/>
            <w:tcBorders/>
            <w:vAlign w:val="center"/>
          </w:tcPr>
          <w:p>
            <w:pPr>
              <w:pStyle w:val="TableContents"/>
              <w:bidi w:val="0"/>
              <w:spacing w:before="0" w:after="283"/>
              <w:jc w:val="left"/>
              <w:rPr/>
            </w:pPr>
            <w:r>
              <w:rPr/>
              <w:t xml:space="preserve">65,000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96.92 </w:t>
            </w:r>
          </w:p>
        </w:tc>
        <w:tc>
          <w:tcPr>
            <w:tcW w:w="1306" w:type="dxa"/>
            <w:tcBorders/>
            <w:vAlign w:val="center"/>
          </w:tcPr>
          <w:p>
            <w:pPr>
              <w:pStyle w:val="TableContents"/>
              <w:bidi w:val="0"/>
              <w:spacing w:before="0" w:after="283"/>
              <w:jc w:val="left"/>
              <w:rPr/>
            </w:pPr>
            <w:r>
              <w:rPr/>
              <w:t xml:space="preserve">63,000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Dominica </w:t>
            </w:r>
          </w:p>
        </w:tc>
        <w:tc>
          <w:tcPr>
            <w:tcW w:w="1486" w:type="dxa"/>
            <w:tcBorders/>
            <w:vAlign w:val="center"/>
          </w:tcPr>
          <w:p>
            <w:pPr>
              <w:pStyle w:val="TableContents"/>
              <w:bidi w:val="0"/>
              <w:spacing w:before="0" w:after="283"/>
              <w:jc w:val="left"/>
              <w:rPr/>
            </w:pPr>
            <w:r>
              <w:rPr/>
              <w:t xml:space="preserve">67,000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94.03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Marshallinsaaret </w:t>
            </w:r>
          </w:p>
        </w:tc>
        <w:tc>
          <w:tcPr>
            <w:tcW w:w="1486" w:type="dxa"/>
            <w:tcBorders/>
            <w:vAlign w:val="center"/>
          </w:tcPr>
          <w:p>
            <w:pPr>
              <w:pStyle w:val="TableContents"/>
              <w:bidi w:val="0"/>
              <w:spacing w:before="0" w:after="283"/>
              <w:jc w:val="left"/>
              <w:rPr/>
            </w:pPr>
            <w:r>
              <w:rPr/>
              <w:t xml:space="preserve">59,000 </w:t>
            </w:r>
          </w:p>
        </w:tc>
        <w:tc>
          <w:tcPr>
            <w:tcW w:w="1486" w:type="dxa"/>
            <w:tcBorders/>
            <w:vAlign w:val="center"/>
          </w:tcPr>
          <w:p>
            <w:pPr>
              <w:pStyle w:val="TableContents"/>
              <w:bidi w:val="0"/>
              <w:spacing w:before="0" w:after="283"/>
              <w:jc w:val="left"/>
              <w:rPr/>
            </w:pPr>
            <w:r>
              <w:rPr/>
              <w:t xml:space="preserve">60,000 </w:t>
            </w:r>
          </w:p>
        </w:tc>
        <w:tc>
          <w:tcPr>
            <w:tcW w:w="991" w:type="dxa"/>
            <w:tcBorders/>
            <w:vAlign w:val="center"/>
          </w:tcPr>
          <w:p>
            <w:pPr>
              <w:pStyle w:val="TableContents"/>
              <w:bidi w:val="0"/>
              <w:spacing w:before="0" w:after="283"/>
              <w:jc w:val="left"/>
              <w:rPr/>
            </w:pPr>
            <w:r>
              <w:rPr/>
              <w:t xml:space="preserve">98.33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Swazimaa </w:t>
            </w:r>
          </w:p>
        </w:tc>
        <w:tc>
          <w:tcPr>
            <w:tcW w:w="1486" w:type="dxa"/>
            <w:tcBorders/>
            <w:vAlign w:val="center"/>
          </w:tcPr>
          <w:p>
            <w:pPr>
              <w:pStyle w:val="TableContents"/>
              <w:bidi w:val="0"/>
              <w:spacing w:before="0" w:after="283"/>
              <w:jc w:val="left"/>
              <w:rPr/>
            </w:pPr>
            <w:r>
              <w:rPr/>
              <w:t xml:space="preserve">1,141,000 </w:t>
            </w:r>
          </w:p>
        </w:tc>
        <w:tc>
          <w:tcPr>
            <w:tcW w:w="1486" w:type="dxa"/>
            <w:tcBorders/>
            <w:vAlign w:val="center"/>
          </w:tcPr>
          <w:p>
            <w:pPr>
              <w:pStyle w:val="TableContents"/>
              <w:bidi w:val="0"/>
              <w:spacing w:before="0" w:after="283"/>
              <w:jc w:val="left"/>
              <w:rPr/>
            </w:pPr>
            <w:r>
              <w:rPr/>
              <w:t xml:space="preserve">50,000 </w:t>
            </w:r>
          </w:p>
        </w:tc>
        <w:tc>
          <w:tcPr>
            <w:tcW w:w="991" w:type="dxa"/>
            <w:tcBorders/>
            <w:vAlign w:val="center"/>
          </w:tcPr>
          <w:p>
            <w:pPr>
              <w:pStyle w:val="TableContents"/>
              <w:bidi w:val="0"/>
              <w:spacing w:before="0" w:after="283"/>
              <w:jc w:val="left"/>
              <w:rPr/>
            </w:pPr>
            <w:r>
              <w:rPr/>
              <w:t xml:space="preserve">4.38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Aruba </w:t>
            </w:r>
          </w:p>
        </w:tc>
        <w:tc>
          <w:tcPr>
            <w:tcW w:w="1486" w:type="dxa"/>
            <w:tcBorders/>
            <w:vAlign w:val="center"/>
          </w:tcPr>
          <w:p>
            <w:pPr>
              <w:pStyle w:val="TableContents"/>
              <w:bidi w:val="0"/>
              <w:spacing w:before="0" w:after="283"/>
              <w:jc w:val="left"/>
              <w:rPr/>
            </w:pPr>
            <w:r>
              <w:rPr/>
              <w:t xml:space="preserve">104,000 </w:t>
            </w:r>
          </w:p>
        </w:tc>
        <w:tc>
          <w:tcPr>
            <w:tcW w:w="1486" w:type="dxa"/>
            <w:tcBorders/>
            <w:vAlign w:val="center"/>
          </w:tcPr>
          <w:p>
            <w:pPr>
              <w:pStyle w:val="TableContents"/>
              <w:bidi w:val="0"/>
              <w:spacing w:before="0" w:after="283"/>
              <w:jc w:val="left"/>
              <w:rPr/>
            </w:pPr>
            <w:r>
              <w:rPr/>
              <w:t xml:space="preserve">44,000 </w:t>
            </w:r>
          </w:p>
        </w:tc>
        <w:tc>
          <w:tcPr>
            <w:tcW w:w="991" w:type="dxa"/>
            <w:tcBorders/>
            <w:vAlign w:val="center"/>
          </w:tcPr>
          <w:p>
            <w:pPr>
              <w:pStyle w:val="TableContents"/>
              <w:bidi w:val="0"/>
              <w:spacing w:before="0" w:after="283"/>
              <w:jc w:val="left"/>
              <w:rPr/>
            </w:pPr>
            <w:r>
              <w:rPr/>
              <w:t xml:space="preserve">42.31 </w:t>
            </w:r>
          </w:p>
        </w:tc>
        <w:tc>
          <w:tcPr>
            <w:tcW w:w="1306" w:type="dxa"/>
            <w:tcBorders/>
            <w:vAlign w:val="center"/>
          </w:tcPr>
          <w:p>
            <w:pPr>
              <w:pStyle w:val="TableContents"/>
              <w:bidi w:val="0"/>
              <w:spacing w:before="0" w:after="283"/>
              <w:jc w:val="left"/>
              <w:rPr/>
            </w:pPr>
            <w:r>
              <w:rPr/>
              <w:t xml:space="preserve">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1,709,000 </w:t>
            </w:r>
          </w:p>
        </w:tc>
        <w:tc>
          <w:tcPr>
            <w:tcW w:w="1486" w:type="dxa"/>
            <w:tcBorders/>
            <w:vAlign w:val="center"/>
          </w:tcPr>
          <w:p>
            <w:pPr>
              <w:pStyle w:val="TableContents"/>
              <w:bidi w:val="0"/>
              <w:spacing w:before="0" w:after="283"/>
              <w:jc w:val="left"/>
              <w:rPr/>
            </w:pPr>
            <w:r>
              <w:rPr/>
              <w:t xml:space="preserve">40,000 </w:t>
            </w:r>
          </w:p>
        </w:tc>
        <w:tc>
          <w:tcPr>
            <w:tcW w:w="991" w:type="dxa"/>
            <w:tcBorders/>
            <w:vAlign w:val="center"/>
          </w:tcPr>
          <w:p>
            <w:pPr>
              <w:pStyle w:val="TableContents"/>
              <w:bidi w:val="0"/>
              <w:spacing w:before="0" w:after="283"/>
              <w:jc w:val="left"/>
              <w:rPr/>
            </w:pPr>
            <w:r>
              <w:rPr/>
              <w:t xml:space="preserve">2.34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Saint Kitts ja Nevis </w:t>
            </w:r>
          </w:p>
        </w:tc>
        <w:tc>
          <w:tcPr>
            <w:tcW w:w="1486"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39,000 </w:t>
            </w:r>
          </w:p>
        </w:tc>
        <w:tc>
          <w:tcPr>
            <w:tcW w:w="991" w:type="dxa"/>
            <w:tcBorders/>
            <w:vAlign w:val="center"/>
          </w:tcPr>
          <w:p>
            <w:pPr>
              <w:pStyle w:val="TableContents"/>
              <w:bidi w:val="0"/>
              <w:spacing w:before="0" w:after="283"/>
              <w:jc w:val="left"/>
              <w:rPr/>
            </w:pPr>
            <w:r>
              <w:rPr/>
              <w:t xml:space="preserve">78 </w:t>
            </w:r>
          </w:p>
        </w:tc>
        <w:tc>
          <w:tcPr>
            <w:tcW w:w="1306" w:type="dxa"/>
            <w:tcBorders/>
            <w:vAlign w:val="center"/>
          </w:tcPr>
          <w:p>
            <w:pPr>
              <w:pStyle w:val="TableContents"/>
              <w:bidi w:val="0"/>
              <w:spacing w:before="0" w:after="283"/>
              <w:jc w:val="left"/>
              <w:rPr/>
            </w:pPr>
            <w:r>
              <w:rPr/>
              <w:t xml:space="preserve">39,000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Caymansaaret </w:t>
            </w:r>
          </w:p>
        </w:tc>
        <w:tc>
          <w:tcPr>
            <w:tcW w:w="1486" w:type="dxa"/>
            <w:tcBorders/>
            <w:vAlign w:val="center"/>
          </w:tcPr>
          <w:p>
            <w:pPr>
              <w:pStyle w:val="TableContents"/>
              <w:bidi w:val="0"/>
              <w:spacing w:before="0" w:after="283"/>
              <w:jc w:val="left"/>
              <w:rPr/>
            </w:pPr>
            <w:r>
              <w:rPr/>
              <w:t xml:space="preserve">47,000 </w:t>
            </w:r>
          </w:p>
        </w:tc>
        <w:tc>
          <w:tcPr>
            <w:tcW w:w="1486" w:type="dxa"/>
            <w:tcBorders/>
            <w:vAlign w:val="center"/>
          </w:tcPr>
          <w:p>
            <w:pPr>
              <w:pStyle w:val="TableContents"/>
              <w:bidi w:val="0"/>
              <w:spacing w:before="0" w:after="283"/>
              <w:jc w:val="left"/>
              <w:rPr/>
            </w:pPr>
            <w:r>
              <w:rPr/>
              <w:t xml:space="preserve">36,000 </w:t>
            </w:r>
          </w:p>
        </w:tc>
        <w:tc>
          <w:tcPr>
            <w:tcW w:w="991" w:type="dxa"/>
            <w:tcBorders/>
            <w:vAlign w:val="center"/>
          </w:tcPr>
          <w:p>
            <w:pPr>
              <w:pStyle w:val="TableContents"/>
              <w:bidi w:val="0"/>
              <w:spacing w:before="0" w:after="283"/>
              <w:jc w:val="left"/>
              <w:rPr/>
            </w:pPr>
            <w:r>
              <w:rPr/>
              <w:t xml:space="preserve">76.6 </w:t>
            </w:r>
          </w:p>
        </w:tc>
        <w:tc>
          <w:tcPr>
            <w:tcW w:w="1306" w:type="dxa"/>
            <w:tcBorders/>
            <w:vAlign w:val="center"/>
          </w:tcPr>
          <w:p>
            <w:pPr>
              <w:pStyle w:val="TableContents"/>
              <w:bidi w:val="0"/>
              <w:spacing w:before="0" w:after="283"/>
              <w:jc w:val="left"/>
              <w:rPr/>
            </w:pPr>
            <w:r>
              <w:rPr/>
              <w:t xml:space="preserve">36,000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87,000 </w:t>
            </w:r>
          </w:p>
        </w:tc>
        <w:tc>
          <w:tcPr>
            <w:tcW w:w="1486" w:type="dxa"/>
            <w:tcBorders/>
            <w:vAlign w:val="center"/>
          </w:tcPr>
          <w:p>
            <w:pPr>
              <w:pStyle w:val="TableContents"/>
              <w:bidi w:val="0"/>
              <w:spacing w:before="0" w:after="283"/>
              <w:jc w:val="left"/>
              <w:rPr/>
            </w:pPr>
            <w:r>
              <w:rPr/>
              <w:t xml:space="preserve">33,000 </w:t>
            </w:r>
          </w:p>
        </w:tc>
        <w:tc>
          <w:tcPr>
            <w:tcW w:w="991" w:type="dxa"/>
            <w:tcBorders/>
            <w:vAlign w:val="center"/>
          </w:tcPr>
          <w:p>
            <w:pPr>
              <w:pStyle w:val="TableContents"/>
              <w:bidi w:val="0"/>
              <w:spacing w:before="0" w:after="283"/>
              <w:jc w:val="left"/>
              <w:rPr/>
            </w:pPr>
            <w:r>
              <w:rPr/>
              <w:t xml:space="preserve">37.93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Gibraltar </w:t>
            </w:r>
          </w:p>
        </w:tc>
        <w:tc>
          <w:tcPr>
            <w:tcW w:w="1486" w:type="dxa"/>
            <w:tcBorders/>
            <w:vAlign w:val="center"/>
          </w:tcPr>
          <w:p>
            <w:pPr>
              <w:pStyle w:val="TableContents"/>
              <w:bidi w:val="0"/>
              <w:spacing w:before="0" w:after="283"/>
              <w:jc w:val="left"/>
              <w:rPr/>
            </w:pPr>
            <w:r>
              <w:rPr/>
              <w:t xml:space="preserve">28,875 </w:t>
            </w:r>
          </w:p>
        </w:tc>
        <w:tc>
          <w:tcPr>
            <w:tcW w:w="1486" w:type="dxa"/>
            <w:tcBorders/>
            <w:vAlign w:val="center"/>
          </w:tcPr>
          <w:p>
            <w:pPr>
              <w:pStyle w:val="TableContents"/>
              <w:bidi w:val="0"/>
              <w:spacing w:before="0" w:after="283"/>
              <w:jc w:val="left"/>
              <w:rPr/>
            </w:pPr>
            <w:r>
              <w:rPr/>
              <w:t xml:space="preserve">28,875 </w:t>
            </w:r>
          </w:p>
        </w:tc>
        <w:tc>
          <w:tcPr>
            <w:tcW w:w="991" w:type="dxa"/>
            <w:tcBorders/>
            <w:vAlign w:val="center"/>
          </w:tcPr>
          <w:p>
            <w:pPr>
              <w:pStyle w:val="TableContents"/>
              <w:bidi w:val="0"/>
              <w:spacing w:before="0" w:after="283"/>
              <w:jc w:val="left"/>
              <w:rPr/>
            </w:pPr>
            <w:r>
              <w:rPr/>
              <w:t xml:space="preserve">100 </w:t>
            </w:r>
          </w:p>
        </w:tc>
        <w:tc>
          <w:tcPr>
            <w:tcW w:w="1306" w:type="dxa"/>
            <w:tcBorders/>
            <w:vAlign w:val="center"/>
          </w:tcPr>
          <w:p>
            <w:pPr>
              <w:pStyle w:val="TableContents"/>
              <w:bidi w:val="0"/>
              <w:spacing w:before="0" w:after="283"/>
              <w:jc w:val="left"/>
              <w:rPr/>
            </w:pPr>
            <w:r>
              <w:rPr/>
              <w:t xml:space="preserve">28,000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875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Tonga </w:t>
            </w:r>
          </w:p>
        </w:tc>
        <w:tc>
          <w:tcPr>
            <w:tcW w:w="1486" w:type="dxa"/>
            <w:tcBorders/>
            <w:vAlign w:val="center"/>
          </w:tcPr>
          <w:p>
            <w:pPr>
              <w:pStyle w:val="TableContents"/>
              <w:bidi w:val="0"/>
              <w:spacing w:before="0" w:after="283"/>
              <w:jc w:val="left"/>
              <w:rPr/>
            </w:pPr>
            <w:r>
              <w:rPr/>
              <w:t xml:space="preserve">100,000 </w:t>
            </w:r>
          </w:p>
        </w:tc>
        <w:tc>
          <w:tcPr>
            <w:tcW w:w="1486" w:type="dxa"/>
            <w:tcBorders/>
            <w:vAlign w:val="center"/>
          </w:tcPr>
          <w:p>
            <w:pPr>
              <w:pStyle w:val="TableContents"/>
              <w:bidi w:val="0"/>
              <w:spacing w:before="0" w:after="283"/>
              <w:jc w:val="left"/>
              <w:rPr/>
            </w:pPr>
            <w:r>
              <w:rPr/>
              <w:t xml:space="preserve">30,000 </w:t>
            </w:r>
          </w:p>
        </w:tc>
        <w:tc>
          <w:tcPr>
            <w:tcW w:w="99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Kiribati </w:t>
            </w:r>
          </w:p>
        </w:tc>
        <w:tc>
          <w:tcPr>
            <w:tcW w:w="1486" w:type="dxa"/>
            <w:tcBorders/>
            <w:vAlign w:val="center"/>
          </w:tcPr>
          <w:p>
            <w:pPr>
              <w:pStyle w:val="TableContents"/>
              <w:bidi w:val="0"/>
              <w:spacing w:before="0" w:after="283"/>
              <w:jc w:val="left"/>
              <w:rPr/>
            </w:pPr>
            <w:r>
              <w:rPr/>
              <w:t xml:space="preserve">95,000 </w:t>
            </w:r>
          </w:p>
        </w:tc>
        <w:tc>
          <w:tcPr>
            <w:tcW w:w="1486" w:type="dxa"/>
            <w:tcBorders/>
            <w:vAlign w:val="center"/>
          </w:tcPr>
          <w:p>
            <w:pPr>
              <w:pStyle w:val="TableContents"/>
              <w:bidi w:val="0"/>
              <w:spacing w:before="0" w:after="283"/>
              <w:jc w:val="left"/>
              <w:rPr/>
            </w:pPr>
            <w:r>
              <w:rPr/>
              <w:t xml:space="preserve">23,000 </w:t>
            </w:r>
          </w:p>
        </w:tc>
        <w:tc>
          <w:tcPr>
            <w:tcW w:w="991" w:type="dxa"/>
            <w:tcBorders/>
            <w:vAlign w:val="center"/>
          </w:tcPr>
          <w:p>
            <w:pPr>
              <w:pStyle w:val="TableContents"/>
              <w:bidi w:val="0"/>
              <w:spacing w:before="0" w:after="283"/>
              <w:jc w:val="left"/>
              <w:rPr/>
            </w:pPr>
            <w:r>
              <w:rPr/>
              <w:t xml:space="preserve">24.21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Brittiläiset Neitsytsaaret </w:t>
            </w:r>
          </w:p>
        </w:tc>
        <w:tc>
          <w:tcPr>
            <w:tcW w:w="1486" w:type="dxa"/>
            <w:tcBorders/>
            <w:vAlign w:val="center"/>
          </w:tcPr>
          <w:p>
            <w:pPr>
              <w:pStyle w:val="TableContents"/>
              <w:bidi w:val="0"/>
              <w:spacing w:before="0" w:after="283"/>
              <w:jc w:val="left"/>
              <w:rPr/>
            </w:pPr>
            <w:r>
              <w:rPr/>
              <w:t xml:space="preserve">23,000 </w:t>
            </w:r>
          </w:p>
        </w:tc>
        <w:tc>
          <w:tcPr>
            <w:tcW w:w="1486" w:type="dxa"/>
            <w:tcBorders/>
            <w:vAlign w:val="center"/>
          </w:tcPr>
          <w:p>
            <w:pPr>
              <w:pStyle w:val="TableContents"/>
              <w:bidi w:val="0"/>
              <w:spacing w:before="0" w:after="283"/>
              <w:jc w:val="left"/>
              <w:rPr/>
            </w:pPr>
            <w:r>
              <w:rPr/>
              <w:t xml:space="preserve">20,000 </w:t>
            </w:r>
          </w:p>
        </w:tc>
        <w:tc>
          <w:tcPr>
            <w:tcW w:w="991" w:type="dxa"/>
            <w:tcBorders/>
            <w:vAlign w:val="center"/>
          </w:tcPr>
          <w:p>
            <w:pPr>
              <w:pStyle w:val="TableContents"/>
              <w:bidi w:val="0"/>
              <w:spacing w:before="0" w:after="283"/>
              <w:jc w:val="left"/>
              <w:rPr/>
            </w:pPr>
            <w:r>
              <w:rPr/>
              <w:t xml:space="preserve">86.96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Palau </w:t>
            </w:r>
          </w:p>
        </w:tc>
        <w:tc>
          <w:tcPr>
            <w:tcW w:w="1486"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18,500 </w:t>
            </w:r>
          </w:p>
        </w:tc>
        <w:tc>
          <w:tcPr>
            <w:tcW w:w="991" w:type="dxa"/>
            <w:tcBorders/>
            <w:vAlign w:val="center"/>
          </w:tcPr>
          <w:p>
            <w:pPr>
              <w:pStyle w:val="TableContents"/>
              <w:bidi w:val="0"/>
              <w:spacing w:before="0" w:after="283"/>
              <w:jc w:val="left"/>
              <w:rPr/>
            </w:pPr>
            <w:r>
              <w:rPr/>
              <w:t xml:space="preserve">92.5 </w:t>
            </w:r>
          </w:p>
        </w:tc>
        <w:tc>
          <w:tcPr>
            <w:tcW w:w="1306" w:type="dxa"/>
            <w:tcBorders/>
            <w:vAlign w:val="center"/>
          </w:tcPr>
          <w:p>
            <w:pPr>
              <w:pStyle w:val="TableContents"/>
              <w:bidi w:val="0"/>
              <w:spacing w:before="0" w:after="283"/>
              <w:jc w:val="left"/>
              <w:rPr/>
            </w:pPr>
            <w:r>
              <w:rPr/>
              <w:t xml:space="preserve">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Andorra </w:t>
            </w:r>
          </w:p>
        </w:tc>
        <w:tc>
          <w:tcPr>
            <w:tcW w:w="1486" w:type="dxa"/>
            <w:tcBorders/>
            <w:vAlign w:val="center"/>
          </w:tcPr>
          <w:p>
            <w:pPr>
              <w:pStyle w:val="TableContents"/>
              <w:bidi w:val="0"/>
              <w:spacing w:before="0" w:after="283"/>
              <w:jc w:val="left"/>
              <w:rPr/>
            </w:pPr>
            <w:r>
              <w:rPr/>
              <w:t xml:space="preserve">81,222 </w:t>
            </w:r>
          </w:p>
        </w:tc>
        <w:tc>
          <w:tcPr>
            <w:tcW w:w="1486" w:type="dxa"/>
            <w:tcBorders/>
            <w:vAlign w:val="center"/>
          </w:tcPr>
          <w:p>
            <w:pPr>
              <w:pStyle w:val="TableContents"/>
              <w:bidi w:val="0"/>
              <w:spacing w:before="0" w:after="283"/>
              <w:jc w:val="left"/>
              <w:rPr/>
            </w:pPr>
            <w:r>
              <w:rPr/>
              <w:t xml:space="preserve">17,869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17,869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väestönlaskenta: Kielitieto 2004. </w:t>
            </w:r>
          </w:p>
        </w:tc>
      </w:tr>
      <w:tr>
        <w:trPr/>
        <w:tc>
          <w:tcPr>
            <w:tcW w:w="1351" w:type="dxa"/>
            <w:tcBorders/>
            <w:vAlign w:val="center"/>
          </w:tcPr>
          <w:p>
            <w:pPr>
              <w:pStyle w:val="TableContents"/>
              <w:bidi w:val="0"/>
              <w:spacing w:before="0" w:after="283"/>
              <w:jc w:val="left"/>
              <w:rPr/>
            </w:pPr>
            <w:r>
              <w:rPr/>
              <w:t xml:space="preserve">Anguilla </w:t>
            </w:r>
          </w:p>
        </w:tc>
        <w:tc>
          <w:tcPr>
            <w:tcW w:w="1486" w:type="dxa"/>
            <w:tcBorders/>
            <w:vAlign w:val="center"/>
          </w:tcPr>
          <w:p>
            <w:pPr>
              <w:pStyle w:val="TableContents"/>
              <w:bidi w:val="0"/>
              <w:spacing w:before="0" w:after="283"/>
              <w:jc w:val="left"/>
              <w:rPr/>
            </w:pPr>
            <w:r>
              <w:rPr/>
              <w:t xml:space="preserve">13,000 </w:t>
            </w:r>
          </w:p>
        </w:tc>
        <w:tc>
          <w:tcPr>
            <w:tcW w:w="1486" w:type="dxa"/>
            <w:tcBorders/>
            <w:vAlign w:val="center"/>
          </w:tcPr>
          <w:p>
            <w:pPr>
              <w:pStyle w:val="TableContents"/>
              <w:bidi w:val="0"/>
              <w:spacing w:before="0" w:after="283"/>
              <w:jc w:val="left"/>
              <w:rPr/>
            </w:pPr>
            <w:r>
              <w:rPr/>
              <w:t xml:space="preserve">12,000 </w:t>
            </w:r>
          </w:p>
        </w:tc>
        <w:tc>
          <w:tcPr>
            <w:tcW w:w="991" w:type="dxa"/>
            <w:tcBorders/>
            <w:vAlign w:val="center"/>
          </w:tcPr>
          <w:p>
            <w:pPr>
              <w:pStyle w:val="TableContents"/>
              <w:bidi w:val="0"/>
              <w:spacing w:before="0" w:after="283"/>
              <w:jc w:val="left"/>
              <w:rPr/>
            </w:pPr>
            <w:r>
              <w:rPr/>
              <w:t xml:space="preserve">92.31 </w:t>
            </w:r>
          </w:p>
        </w:tc>
        <w:tc>
          <w:tcPr>
            <w:tcW w:w="1306" w:type="dxa"/>
            <w:tcBorders/>
            <w:vAlign w:val="center"/>
          </w:tcPr>
          <w:p>
            <w:pPr>
              <w:pStyle w:val="TableContents"/>
              <w:bidi w:val="0"/>
              <w:spacing w:before="0" w:after="283"/>
              <w:jc w:val="left"/>
              <w:rPr/>
            </w:pPr>
            <w:r>
              <w:rPr/>
              <w:t xml:space="preserve">12,000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Nauru </w:t>
            </w:r>
          </w:p>
        </w:tc>
        <w:tc>
          <w:tcPr>
            <w:tcW w:w="1486" w:type="dxa"/>
            <w:tcBorders/>
            <w:vAlign w:val="center"/>
          </w:tcPr>
          <w:p>
            <w:pPr>
              <w:pStyle w:val="TableContents"/>
              <w:bidi w:val="0"/>
              <w:spacing w:before="0" w:after="283"/>
              <w:jc w:val="left"/>
              <w:rPr/>
            </w:pPr>
            <w:r>
              <w:rPr/>
              <w:t xml:space="preserve">10,300 </w:t>
            </w:r>
          </w:p>
        </w:tc>
        <w:tc>
          <w:tcPr>
            <w:tcW w:w="1486" w:type="dxa"/>
            <w:tcBorders/>
            <w:vAlign w:val="center"/>
          </w:tcPr>
          <w:p>
            <w:pPr>
              <w:pStyle w:val="TableContents"/>
              <w:bidi w:val="0"/>
              <w:spacing w:before="0" w:after="283"/>
              <w:jc w:val="left"/>
              <w:rPr/>
            </w:pPr>
            <w:r>
              <w:rPr/>
              <w:t xml:space="preserve">800 </w:t>
            </w:r>
          </w:p>
        </w:tc>
        <w:tc>
          <w:tcPr>
            <w:tcW w:w="991" w:type="dxa"/>
            <w:tcBorders/>
            <w:vAlign w:val="center"/>
          </w:tcPr>
          <w:p>
            <w:pPr>
              <w:pStyle w:val="TableContents"/>
              <w:bidi w:val="0"/>
              <w:spacing w:before="0" w:after="283"/>
              <w:jc w:val="left"/>
              <w:rPr/>
            </w:pPr>
            <w:r>
              <w:rPr/>
              <w:t xml:space="preserve">96.26 </w:t>
            </w:r>
          </w:p>
        </w:tc>
        <w:tc>
          <w:tcPr>
            <w:tcW w:w="1306" w:type="dxa"/>
            <w:tcBorders/>
            <w:vAlign w:val="center"/>
          </w:tcPr>
          <w:p>
            <w:pPr>
              <w:pStyle w:val="TableContents"/>
              <w:bidi w:val="0"/>
              <w:spacing w:before="0" w:after="283"/>
              <w:jc w:val="left"/>
              <w:rPr/>
            </w:pPr>
            <w:r>
              <w:rPr/>
              <w:t xml:space="preserve">9,500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Englantia puhutaan hallituksen ja kaupan kielenä. </w:t>
            </w:r>
          </w:p>
        </w:tc>
      </w:tr>
      <w:tr>
        <w:trPr/>
        <w:tc>
          <w:tcPr>
            <w:tcW w:w="1351" w:type="dxa"/>
            <w:tcBorders/>
            <w:vAlign w:val="center"/>
          </w:tcPr>
          <w:p>
            <w:pPr>
              <w:pStyle w:val="TableContents"/>
              <w:bidi w:val="0"/>
              <w:spacing w:before="0" w:after="283"/>
              <w:jc w:val="left"/>
              <w:rPr/>
            </w:pPr>
            <w:r>
              <w:rPr/>
              <w:t xml:space="preserve">Cookinsaaret </w:t>
            </w:r>
          </w:p>
        </w:tc>
        <w:tc>
          <w:tcPr>
            <w:tcW w:w="1486" w:type="dxa"/>
            <w:tcBorders/>
            <w:vAlign w:val="center"/>
          </w:tcPr>
          <w:p>
            <w:pPr>
              <w:pStyle w:val="TableContents"/>
              <w:bidi w:val="0"/>
              <w:spacing w:before="0" w:after="283"/>
              <w:jc w:val="left"/>
              <w:rPr/>
            </w:pPr>
            <w:r>
              <w:rPr/>
              <w:t xml:space="preserve">20,200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19.8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Montserrat </w:t>
            </w:r>
          </w:p>
        </w:tc>
        <w:tc>
          <w:tcPr>
            <w:tcW w:w="1486" w:type="dxa"/>
            <w:tcBorders/>
            <w:vAlign w:val="center"/>
          </w:tcPr>
          <w:p>
            <w:pPr>
              <w:pStyle w:val="TableContents"/>
              <w:bidi w:val="0"/>
              <w:spacing w:before="0" w:after="283"/>
              <w:jc w:val="left"/>
              <w:rPr/>
            </w:pPr>
            <w:r>
              <w:rPr/>
              <w:t xml:space="preserve">5,900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67.8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5,102,585,737 </w:t>
            </w:r>
          </w:p>
        </w:tc>
        <w:tc>
          <w:tcPr>
            <w:tcW w:w="1486" w:type="dxa"/>
            <w:tcBorders/>
            <w:vAlign w:val="center"/>
          </w:tcPr>
          <w:p>
            <w:pPr>
              <w:pStyle w:val="TableContents"/>
              <w:bidi w:val="0"/>
              <w:spacing w:before="0" w:after="283"/>
              <w:jc w:val="left"/>
              <w:rPr/>
            </w:pPr>
            <w:r>
              <w:rPr/>
              <w:t xml:space="preserve">1,179,874,130 </w:t>
            </w:r>
          </w:p>
        </w:tc>
        <w:tc>
          <w:tcPr>
            <w:tcW w:w="9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336,358,172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838,676,510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englantia puhuvia</w:t>
      </w:r>
    </w:p>
    <w:p>
      <w:pPr>
        <w:pStyle w:val="TextBody"/>
        <w:bidi w:val="0"/>
        <w:jc w:val="left"/>
        <w:rPr>
          <w:b/>
          <w:shd w:val="clear" w:fill="FFFF00"/>
        </w:rPr>
      </w:pPr>
      <w:r>
        <w:rPr>
          <w:b/>
          <w:shd w:val="clear" w:fill="FFFF00"/>
        </w:rPr>
        <w:t xml:space="preserve">Teksti numero 3</w:t>
      </w:r>
    </w:p>
    <w:tbl>
      <w:tblPr>
        <w:tblW w:w="13569" w:type="dxa"/>
        <w:jc w:val="left"/>
        <w:tblInd w:w="0" w:type="dxa"/>
        <w:tblLayout w:type="fixed"/>
        <w:tblCellMar>
          <w:top w:w="28" w:type="dxa"/>
          <w:left w:w="28" w:type="dxa"/>
          <w:bottom w:w="28" w:type="dxa"/>
          <w:right w:w="28" w:type="dxa"/>
        </w:tblCellMar>
      </w:tblPr>
      <w:tblGrid>
        <w:gridCol w:w="1351"/>
        <w:gridCol w:w="1486"/>
        <w:gridCol w:w="1486"/>
        <w:gridCol w:w="991"/>
        <w:gridCol w:w="1306"/>
        <w:gridCol w:w="1021"/>
        <w:gridCol w:w="1306"/>
        <w:gridCol w:w="1126"/>
        <w:gridCol w:w="3496"/>
      </w:tblGrid>
      <w:tr>
        <w:trPr/>
        <w:tc>
          <w:tcPr>
            <w:tcW w:w="135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Tukikelpoinen väestö </w:t>
            </w:r>
          </w:p>
        </w:tc>
        <w:tc>
          <w:tcPr>
            <w:tcW w:w="1486" w:type="dxa"/>
            <w:tcBorders/>
            <w:vAlign w:val="center"/>
          </w:tcPr>
          <w:p>
            <w:pPr>
              <w:pStyle w:val="TableHeading"/>
              <w:suppressLineNumbers/>
              <w:bidi w:val="0"/>
              <w:spacing w:before="0" w:after="283"/>
              <w:jc w:val="center"/>
              <w:rPr/>
            </w:pPr>
            <w:r>
              <w:rPr/>
              <w:t xml:space="preserve">Englantia puhuvat yhteensä </w:t>
            </w:r>
          </w:p>
        </w:tc>
        <w:tc>
          <w:tcPr>
            <w:tcW w:w="991" w:type="dxa"/>
            <w:tcBorders/>
            <w:vAlign w:val="center"/>
          </w:tcPr>
          <w:p>
            <w:pPr>
              <w:pStyle w:val="TableHeading"/>
              <w:suppressLineNumbers/>
              <w:bidi w:val="0"/>
              <w:spacing w:before="0" w:after="283"/>
              <w:jc w:val="center"/>
              <w:rPr/>
            </w:pPr>
            <w:r>
              <w:rPr/>
              <w:t xml:space="preserve">Englantia puhuvat yhteensä (%) </w:t>
            </w:r>
          </w:p>
        </w:tc>
        <w:tc>
          <w:tcPr>
            <w:tcW w:w="1306" w:type="dxa"/>
            <w:tcBorders/>
            <w:vAlign w:val="center"/>
          </w:tcPr>
          <w:p>
            <w:pPr>
              <w:pStyle w:val="TableHeading"/>
              <w:suppressLineNumbers/>
              <w:bidi w:val="0"/>
              <w:spacing w:before="0" w:after="283"/>
              <w:jc w:val="center"/>
              <w:rPr/>
            </w:pPr>
            <w:r>
              <w:rPr/>
              <w:t xml:space="preserve">Ensimmäisenä kielenä </w:t>
            </w:r>
          </w:p>
        </w:tc>
        <w:tc>
          <w:tcPr>
            <w:tcW w:w="1021" w:type="dxa"/>
            <w:tcBorders/>
            <w:vAlign w:val="center"/>
          </w:tcPr>
          <w:p>
            <w:pPr>
              <w:pStyle w:val="TableHeading"/>
              <w:suppressLineNumbers/>
              <w:bidi w:val="0"/>
              <w:spacing w:before="0" w:after="283"/>
              <w:jc w:val="center"/>
              <w:rPr/>
            </w:pPr>
            <w:r>
              <w:rPr/>
              <w:t xml:space="preserve">Ensimmäisenä kielenä (%) </w:t>
            </w:r>
          </w:p>
        </w:tc>
        <w:tc>
          <w:tcPr>
            <w:tcW w:w="1306" w:type="dxa"/>
            <w:tcBorders/>
            <w:vAlign w:val="center"/>
          </w:tcPr>
          <w:p>
            <w:pPr>
              <w:pStyle w:val="TableHeading"/>
              <w:suppressLineNumbers/>
              <w:bidi w:val="0"/>
              <w:spacing w:before="0" w:after="283"/>
              <w:jc w:val="center"/>
              <w:rPr/>
            </w:pPr>
            <w:r>
              <w:rPr/>
              <w:t xml:space="preserve">Lisäkielenä </w:t>
            </w:r>
          </w:p>
        </w:tc>
        <w:tc>
          <w:tcPr>
            <w:tcW w:w="1126" w:type="dxa"/>
            <w:tcBorders/>
            <w:vAlign w:val="center"/>
          </w:tcPr>
          <w:p>
            <w:pPr>
              <w:pStyle w:val="TableHeading"/>
              <w:suppressLineNumbers/>
              <w:bidi w:val="0"/>
              <w:spacing w:before="0" w:after="283"/>
              <w:jc w:val="center"/>
              <w:rPr/>
            </w:pPr>
            <w:r>
              <w:rPr/>
              <w:t xml:space="preserve">Lisäkielenä (%) </w:t>
            </w:r>
          </w:p>
        </w:tc>
        <w:tc>
          <w:tcPr>
            <w:tcW w:w="3496" w:type="dxa"/>
            <w:tcBorders/>
            <w:vAlign w:val="center"/>
          </w:tcPr>
          <w:p>
            <w:pPr>
              <w:pStyle w:val="TableHeading"/>
              <w:suppressLineNumbers/>
              <w:bidi w:val="0"/>
              <w:spacing w:before="0" w:after="283"/>
              <w:jc w:val="center"/>
              <w:rPr/>
            </w:pPr>
            <w:r>
              <w:rPr/>
              <w:t xml:space="preserve">Kommentit </w:t>
            </w:r>
          </w:p>
        </w:tc>
      </w:tr>
      <w:tr>
        <w:trPr/>
        <w:tc>
          <w:tcPr>
            <w:tcW w:w="135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296,603,003 </w:t>
            </w:r>
          </w:p>
        </w:tc>
        <w:tc>
          <w:tcPr>
            <w:tcW w:w="1486" w:type="dxa"/>
            <w:tcBorders/>
            <w:vAlign w:val="center"/>
          </w:tcPr>
          <w:p>
            <w:pPr>
              <w:pStyle w:val="TableContents"/>
              <w:bidi w:val="0"/>
              <w:spacing w:before="0" w:after="283"/>
              <w:jc w:val="left"/>
              <w:rPr/>
            </w:pPr>
            <w:r>
              <w:rPr/>
              <w:t xml:space="preserve">283,160,411 </w:t>
            </w:r>
          </w:p>
        </w:tc>
        <w:tc>
          <w:tcPr>
            <w:tcW w:w="991" w:type="dxa"/>
            <w:tcBorders/>
            <w:vAlign w:val="center"/>
          </w:tcPr>
          <w:p>
            <w:pPr>
              <w:pStyle w:val="TableContents"/>
              <w:bidi w:val="0"/>
              <w:spacing w:before="0" w:after="283"/>
              <w:jc w:val="left"/>
              <w:rPr/>
            </w:pPr>
            <w:r>
              <w:rPr/>
              <w:t xml:space="preserve">95.5 </w:t>
            </w:r>
          </w:p>
        </w:tc>
        <w:tc>
          <w:tcPr>
            <w:tcW w:w="1306" w:type="dxa"/>
            <w:tcBorders/>
            <w:vAlign w:val="center"/>
          </w:tcPr>
          <w:p>
            <w:pPr>
              <w:pStyle w:val="TableContents"/>
              <w:bidi w:val="0"/>
              <w:spacing w:before="0" w:after="283"/>
              <w:jc w:val="left"/>
              <w:rPr/>
            </w:pPr>
            <w:r>
              <w:rPr/>
              <w:t xml:space="preserve">234,171,556 </w:t>
            </w:r>
          </w:p>
        </w:tc>
        <w:tc>
          <w:tcPr>
            <w:tcW w:w="1021" w:type="dxa"/>
            <w:tcBorders/>
            <w:vAlign w:val="center"/>
          </w:tcPr>
          <w:p>
            <w:pPr>
              <w:pStyle w:val="TableContents"/>
              <w:bidi w:val="0"/>
              <w:spacing w:before="0" w:after="283"/>
              <w:jc w:val="left"/>
              <w:rPr/>
            </w:pPr>
            <w:r>
              <w:rPr/>
              <w:t xml:space="preserve">79.0 </w:t>
            </w:r>
          </w:p>
        </w:tc>
        <w:tc>
          <w:tcPr>
            <w:tcW w:w="1306" w:type="dxa"/>
            <w:tcBorders/>
            <w:vAlign w:val="center"/>
          </w:tcPr>
          <w:p>
            <w:pPr>
              <w:pStyle w:val="TableContents"/>
              <w:bidi w:val="0"/>
              <w:spacing w:before="0" w:after="283"/>
              <w:jc w:val="left"/>
              <w:rPr/>
            </w:pPr>
            <w:r>
              <w:rPr/>
              <w:t xml:space="preserve">48,988,855 </w:t>
            </w:r>
          </w:p>
        </w:tc>
        <w:tc>
          <w:tcPr>
            <w:tcW w:w="1126" w:type="dxa"/>
            <w:tcBorders/>
            <w:vAlign w:val="center"/>
          </w:tcPr>
          <w:p>
            <w:pPr>
              <w:pStyle w:val="TableContents"/>
              <w:bidi w:val="0"/>
              <w:spacing w:before="0" w:after="283"/>
              <w:jc w:val="left"/>
              <w:rPr/>
            </w:pPr>
            <w:r>
              <w:rPr/>
              <w:t xml:space="preserve">16.5 </w:t>
            </w:r>
          </w:p>
        </w:tc>
        <w:tc>
          <w:tcPr>
            <w:tcW w:w="3496" w:type="dxa"/>
            <w:tcBorders/>
            <w:vAlign w:val="center"/>
          </w:tcPr>
          <w:p>
            <w:pPr>
              <w:pStyle w:val="TableContents"/>
              <w:bidi w:val="0"/>
              <w:spacing w:before="0" w:after="283"/>
              <w:jc w:val="left"/>
              <w:rPr/>
            </w:pPr>
            <w:r>
              <w:rPr/>
              <w:t xml:space="preserve">Luvut ovat Yhdysvaltain väestölaskentatoimiston American Community Survey -selvityksen 5-vuotisarviot vuosilta 2011-2015, jotka koskevat 5-vuotiaita ja sitä vanhempia henkilöitä. Yhteensä englantia puhuvat ovat niitä, jotka joko puhuivat kotona englantia (eli äidinkielenä) tai ilmoittivat puhuvansa kotona jotain muuta kieltä, mutta puhuivat englantia "erittäin hyvin" tai "hyvin" (eli lisäkielenä). </w:t>
            </w:r>
          </w:p>
        </w:tc>
      </w:tr>
      <w:tr>
        <w:trPr/>
        <w:tc>
          <w:tcPr>
            <w:tcW w:w="1351" w:type="dxa"/>
            <w:tcBorders/>
            <w:vAlign w:val="center"/>
          </w:tcPr>
          <w:p>
            <w:pPr>
              <w:pStyle w:val="TableContents"/>
              <w:bidi w:val="0"/>
              <w:spacing w:before="0" w:after="283"/>
              <w:jc w:val="left"/>
              <w:rPr/>
            </w:pPr>
            <w:r>
              <w:rPr/>
              <w:t xml:space="preserve">Intia </w:t>
            </w:r>
          </w:p>
        </w:tc>
        <w:tc>
          <w:tcPr>
            <w:tcW w:w="1486" w:type="dxa"/>
            <w:tcBorders/>
            <w:vAlign w:val="center"/>
          </w:tcPr>
          <w:p>
            <w:pPr>
              <w:pStyle w:val="TableContents"/>
              <w:bidi w:val="0"/>
              <w:spacing w:before="0" w:after="283"/>
              <w:jc w:val="left"/>
              <w:rPr/>
            </w:pPr>
            <w:r>
              <w:rPr/>
              <w:t xml:space="preserve">1,028,737,436 </w:t>
            </w:r>
          </w:p>
        </w:tc>
        <w:tc>
          <w:tcPr>
            <w:tcW w:w="1486" w:type="dxa"/>
            <w:tcBorders/>
            <w:vAlign w:val="center"/>
          </w:tcPr>
          <w:p>
            <w:pPr>
              <w:pStyle w:val="TableContents"/>
              <w:bidi w:val="0"/>
              <w:spacing w:before="0" w:after="283"/>
              <w:jc w:val="left"/>
              <w:rPr/>
            </w:pPr>
            <w:r>
              <w:rPr/>
              <w:t xml:space="preserve">125,344,736 </w:t>
            </w:r>
          </w:p>
        </w:tc>
        <w:tc>
          <w:tcPr>
            <w:tcW w:w="991" w:type="dxa"/>
            <w:tcBorders/>
            <w:vAlign w:val="center"/>
          </w:tcPr>
          <w:p>
            <w:pPr>
              <w:pStyle w:val="TableContents"/>
              <w:bidi w:val="0"/>
              <w:spacing w:before="0" w:after="283"/>
              <w:jc w:val="left"/>
              <w:rPr/>
            </w:pPr>
            <w:r>
              <w:rPr/>
              <w:t xml:space="preserve">12.18 </w:t>
            </w:r>
          </w:p>
        </w:tc>
        <w:tc>
          <w:tcPr>
            <w:tcW w:w="1306" w:type="dxa"/>
            <w:tcBorders/>
            <w:vAlign w:val="center"/>
          </w:tcPr>
          <w:p>
            <w:pPr>
              <w:pStyle w:val="TableContents"/>
              <w:bidi w:val="0"/>
              <w:spacing w:before="0" w:after="283"/>
              <w:jc w:val="left"/>
              <w:rPr/>
            </w:pPr>
            <w:r>
              <w:rPr/>
              <w:t xml:space="preserve">226,449 </w:t>
            </w:r>
          </w:p>
        </w:tc>
        <w:tc>
          <w:tcPr>
            <w:tcW w:w="1021" w:type="dxa"/>
            <w:tcBorders/>
            <w:vAlign w:val="center"/>
          </w:tcPr>
          <w:p>
            <w:pPr>
              <w:pStyle w:val="TableContents"/>
              <w:bidi w:val="0"/>
              <w:spacing w:before="0" w:after="283"/>
              <w:jc w:val="left"/>
              <w:rPr/>
            </w:pPr>
            <w:r>
              <w:rPr/>
              <w:t xml:space="preserve">0.02 </w:t>
            </w:r>
          </w:p>
        </w:tc>
        <w:tc>
          <w:tcPr>
            <w:tcW w:w="1306" w:type="dxa"/>
            <w:tcBorders/>
            <w:vAlign w:val="center"/>
          </w:tcPr>
          <w:p>
            <w:pPr>
              <w:pStyle w:val="TableContents"/>
              <w:bidi w:val="0"/>
              <w:spacing w:before="0" w:after="283"/>
              <w:jc w:val="left"/>
              <w:rPr/>
            </w:pPr>
            <w:r>
              <w:rPr/>
              <w:t xml:space="preserve">125,118,287 </w:t>
            </w:r>
          </w:p>
        </w:tc>
        <w:tc>
          <w:tcPr>
            <w:tcW w:w="1126" w:type="dxa"/>
            <w:tcBorders/>
            <w:vAlign w:val="center"/>
          </w:tcPr>
          <w:p>
            <w:pPr>
              <w:pStyle w:val="TableContents"/>
              <w:bidi w:val="0"/>
              <w:spacing w:before="0" w:after="283"/>
              <w:jc w:val="left"/>
              <w:rPr/>
            </w:pPr>
            <w:r>
              <w:rPr/>
              <w:t xml:space="preserve">12.16 </w:t>
            </w:r>
          </w:p>
        </w:tc>
        <w:tc>
          <w:tcPr>
            <w:tcW w:w="3496" w:type="dxa"/>
            <w:tcBorders/>
            <w:vAlign w:val="center"/>
          </w:tcPr>
          <w:p>
            <w:pPr>
              <w:pStyle w:val="TableContents"/>
              <w:bidi w:val="0"/>
              <w:spacing w:before="0" w:after="283"/>
              <w:jc w:val="left"/>
              <w:rPr/>
            </w:pPr>
            <w:r>
              <w:rPr/>
              <w:t xml:space="preserve">Vuoden 2001 väestönlaskennan luvut väestöstä ja ensimmäisestä, toisesta ja kolmannesta kielestä. Englantia äidinkielenä puhuu vain 226 449 ihmistä, toisena kielenä 86 125 221 ihmistä ja kolmantena kielenä 38 993 066 ihmistä. </w:t>
            </w:r>
          </w:p>
        </w:tc>
      </w:tr>
      <w:tr>
        <w:trPr/>
        <w:tc>
          <w:tcPr>
            <w:tcW w:w="1351" w:type="dxa"/>
            <w:tcBorders/>
            <w:vAlign w:val="center"/>
          </w:tcPr>
          <w:p>
            <w:pPr>
              <w:pStyle w:val="TableContents"/>
              <w:bidi w:val="0"/>
              <w:spacing w:before="0" w:after="283"/>
              <w:jc w:val="left"/>
              <w:rPr/>
            </w:pPr>
            <w:r>
              <w:rPr/>
              <w:t xml:space="preserve">Pakistan </w:t>
            </w:r>
          </w:p>
        </w:tc>
        <w:tc>
          <w:tcPr>
            <w:tcW w:w="1486" w:type="dxa"/>
            <w:tcBorders/>
            <w:vAlign w:val="center"/>
          </w:tcPr>
          <w:p>
            <w:pPr>
              <w:pStyle w:val="TableContents"/>
              <w:bidi w:val="0"/>
              <w:spacing w:before="0" w:after="283"/>
              <w:jc w:val="left"/>
              <w:rPr/>
            </w:pPr>
            <w:r>
              <w:rPr/>
              <w:t xml:space="preserve">188,400,100 </w:t>
            </w:r>
          </w:p>
        </w:tc>
        <w:tc>
          <w:tcPr>
            <w:tcW w:w="1486" w:type="dxa"/>
            <w:tcBorders/>
            <w:vAlign w:val="center"/>
          </w:tcPr>
          <w:p>
            <w:pPr>
              <w:pStyle w:val="TableContents"/>
              <w:bidi w:val="0"/>
              <w:spacing w:before="0" w:after="283"/>
              <w:jc w:val="left"/>
              <w:rPr/>
            </w:pPr>
            <w:r>
              <w:rPr/>
              <w:t xml:space="preserve">108,036,049 </w:t>
            </w:r>
          </w:p>
        </w:tc>
        <w:tc>
          <w:tcPr>
            <w:tcW w:w="991" w:type="dxa"/>
            <w:tcBorders/>
            <w:vAlign w:val="center"/>
          </w:tcPr>
          <w:p>
            <w:pPr>
              <w:pStyle w:val="TableContents"/>
              <w:bidi w:val="0"/>
              <w:spacing w:before="0" w:after="283"/>
              <w:jc w:val="left"/>
              <w:rPr/>
            </w:pPr>
            <w:r>
              <w:rPr/>
              <w:t xml:space="preserve">57 </w:t>
            </w:r>
          </w:p>
        </w:tc>
        <w:tc>
          <w:tcPr>
            <w:tcW w:w="1306" w:type="dxa"/>
            <w:tcBorders/>
            <w:vAlign w:val="center"/>
          </w:tcPr>
          <w:p>
            <w:pPr>
              <w:pStyle w:val="TableContents"/>
              <w:bidi w:val="0"/>
              <w:spacing w:before="0" w:after="283"/>
              <w:jc w:val="left"/>
              <w:rPr/>
            </w:pPr>
            <w:r>
              <w:rPr/>
              <w:t xml:space="preserve">15,720,000 </w:t>
            </w:r>
          </w:p>
        </w:tc>
        <w:tc>
          <w:tcPr>
            <w:tcW w:w="102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92,316,049 </w:t>
            </w:r>
          </w:p>
        </w:tc>
        <w:tc>
          <w:tcPr>
            <w:tcW w:w="1126" w:type="dxa"/>
            <w:tcBorders/>
            <w:vAlign w:val="center"/>
          </w:tcPr>
          <w:p>
            <w:pPr>
              <w:pStyle w:val="TableContents"/>
              <w:bidi w:val="0"/>
              <w:spacing w:before="0" w:after="283"/>
              <w:jc w:val="left"/>
              <w:rPr/>
            </w:pPr>
            <w:r>
              <w:rPr/>
              <w:t xml:space="preserve">49 </w:t>
            </w:r>
          </w:p>
        </w:tc>
        <w:tc>
          <w:tcPr>
            <w:tcW w:w="3496" w:type="dxa"/>
            <w:tcBorders/>
            <w:vAlign w:val="center"/>
          </w:tcPr>
          <w:p>
            <w:pPr>
              <w:pStyle w:val="TableContents"/>
              <w:bidi w:val="0"/>
              <w:spacing w:before="0" w:after="283"/>
              <w:jc w:val="left"/>
              <w:rPr/>
            </w:pPr>
            <w:r>
              <w:rPr/>
              <w:t xml:space="preserve">Virallinen kieli, lingua franca, jota puhuu suuri osa Pakistanin väestöstä - 49 prosenttia toisena kielenä (muut arviot). </w:t>
            </w:r>
          </w:p>
        </w:tc>
      </w:tr>
      <w:tr>
        <w:trPr/>
        <w:tc>
          <w:tcPr>
            <w:tcW w:w="1351" w:type="dxa"/>
            <w:tcBorders/>
            <w:vAlign w:val="center"/>
          </w:tcPr>
          <w:p>
            <w:pPr>
              <w:pStyle w:val="TableContents"/>
              <w:bidi w:val="0"/>
              <w:spacing w:before="0" w:after="283"/>
              <w:jc w:val="left"/>
              <w:rPr/>
            </w:pPr>
            <w:r>
              <w:rPr/>
              <w:t xml:space="preserve">Nigeria </w:t>
            </w:r>
          </w:p>
        </w:tc>
        <w:tc>
          <w:tcPr>
            <w:tcW w:w="1486" w:type="dxa"/>
            <w:tcBorders/>
            <w:vAlign w:val="center"/>
          </w:tcPr>
          <w:p>
            <w:pPr>
              <w:pStyle w:val="TableContents"/>
              <w:bidi w:val="0"/>
              <w:spacing w:before="0" w:after="283"/>
              <w:jc w:val="left"/>
              <w:rPr/>
            </w:pPr>
            <w:r>
              <w:rPr/>
              <w:t xml:space="preserve">156,493,000 </w:t>
            </w:r>
          </w:p>
        </w:tc>
        <w:tc>
          <w:tcPr>
            <w:tcW w:w="1486" w:type="dxa"/>
            <w:tcBorders/>
            <w:vAlign w:val="center"/>
          </w:tcPr>
          <w:p>
            <w:pPr>
              <w:pStyle w:val="TableContents"/>
              <w:bidi w:val="0"/>
              <w:spacing w:before="0" w:after="283"/>
              <w:jc w:val="left"/>
              <w:rPr/>
            </w:pPr>
            <w:r>
              <w:rPr/>
              <w:t xml:space="preserve">79,000,000 </w:t>
            </w:r>
          </w:p>
        </w:tc>
        <w:tc>
          <w:tcPr>
            <w:tcW w:w="991" w:type="dxa"/>
            <w:tcBorders/>
            <w:vAlign w:val="center"/>
          </w:tcPr>
          <w:p>
            <w:pPr>
              <w:pStyle w:val="TableContents"/>
              <w:bidi w:val="0"/>
              <w:spacing w:before="0" w:after="283"/>
              <w:jc w:val="left"/>
              <w:rPr/>
            </w:pPr>
            <w:r>
              <w:rPr/>
              <w:t xml:space="preserve">53.34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79,000,000 </w:t>
            </w:r>
          </w:p>
        </w:tc>
        <w:tc>
          <w:tcPr>
            <w:tcW w:w="1126" w:type="dxa"/>
            <w:tcBorders/>
            <w:vAlign w:val="center"/>
          </w:tcPr>
          <w:p>
            <w:pPr>
              <w:pStyle w:val="TableContents"/>
              <w:bidi w:val="0"/>
              <w:spacing w:before="0" w:after="283"/>
              <w:jc w:val="left"/>
              <w:rPr/>
            </w:pPr>
            <w:r>
              <w:rPr/>
              <w:t xml:space="preserve">53.34 </w:t>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t xml:space="preserve">Filippiinit </w:t>
            </w:r>
          </w:p>
        </w:tc>
        <w:tc>
          <w:tcPr>
            <w:tcW w:w="1486" w:type="dxa"/>
            <w:tcBorders/>
            <w:vAlign w:val="center"/>
          </w:tcPr>
          <w:p>
            <w:pPr>
              <w:pStyle w:val="TableContents"/>
              <w:bidi w:val="0"/>
              <w:spacing w:before="0" w:after="283"/>
              <w:jc w:val="left"/>
              <w:rPr/>
            </w:pPr>
            <w:r>
              <w:rPr/>
              <w:t xml:space="preserve">100,437,852 </w:t>
            </w:r>
          </w:p>
        </w:tc>
        <w:tc>
          <w:tcPr>
            <w:tcW w:w="1486" w:type="dxa"/>
            <w:tcBorders/>
            <w:vAlign w:val="center"/>
          </w:tcPr>
          <w:p>
            <w:pPr>
              <w:pStyle w:val="TableContents"/>
              <w:bidi w:val="0"/>
              <w:spacing w:before="0" w:after="283"/>
              <w:jc w:val="left"/>
              <w:rPr/>
            </w:pPr>
            <w:r>
              <w:rPr/>
              <w:t xml:space="preserve">64,025,890 </w:t>
            </w:r>
          </w:p>
        </w:tc>
        <w:tc>
          <w:tcPr>
            <w:tcW w:w="991" w:type="dxa"/>
            <w:tcBorders/>
            <w:vAlign w:val="center"/>
          </w:tcPr>
          <w:p>
            <w:pPr>
              <w:pStyle w:val="TableContents"/>
              <w:bidi w:val="0"/>
              <w:spacing w:before="0" w:after="283"/>
              <w:jc w:val="left"/>
              <w:rPr/>
            </w:pPr>
            <w:r>
              <w:rPr/>
              <w:t xml:space="preserve">63.72 </w:t>
            </w:r>
          </w:p>
        </w:tc>
        <w:tc>
          <w:tcPr>
            <w:tcW w:w="1306" w:type="dxa"/>
            <w:tcBorders/>
            <w:vAlign w:val="center"/>
          </w:tcPr>
          <w:p>
            <w:pPr>
              <w:pStyle w:val="TableContents"/>
              <w:bidi w:val="0"/>
              <w:spacing w:before="0" w:after="283"/>
              <w:jc w:val="left"/>
              <w:rPr/>
            </w:pPr>
            <w:r>
              <w:rPr/>
              <w:t xml:space="preserve">36,935 </w:t>
            </w:r>
          </w:p>
        </w:tc>
        <w:tc>
          <w:tcPr>
            <w:tcW w:w="1021" w:type="dxa"/>
            <w:tcBorders/>
            <w:vAlign w:val="center"/>
          </w:tcPr>
          <w:p>
            <w:pPr>
              <w:pStyle w:val="TableContents"/>
              <w:bidi w:val="0"/>
              <w:spacing w:before="0" w:after="283"/>
              <w:jc w:val="left"/>
              <w:rPr/>
            </w:pPr>
            <w:r>
              <w:rPr/>
              <w:t xml:space="preserve">0.0037 </w:t>
            </w:r>
          </w:p>
        </w:tc>
        <w:tc>
          <w:tcPr>
            <w:tcW w:w="1306" w:type="dxa"/>
            <w:tcBorders/>
            <w:vAlign w:val="center"/>
          </w:tcPr>
          <w:p>
            <w:pPr>
              <w:pStyle w:val="TableContents"/>
              <w:bidi w:val="0"/>
              <w:spacing w:before="0" w:after="283"/>
              <w:jc w:val="left"/>
              <w:rPr/>
            </w:pPr>
            <w:r>
              <w:rPr/>
              <w:t xml:space="preserve">63,988,955 </w:t>
            </w:r>
          </w:p>
        </w:tc>
        <w:tc>
          <w:tcPr>
            <w:tcW w:w="1126" w:type="dxa"/>
            <w:tcBorders/>
            <w:vAlign w:val="center"/>
          </w:tcPr>
          <w:p>
            <w:pPr>
              <w:pStyle w:val="TableContents"/>
              <w:bidi w:val="0"/>
              <w:spacing w:before="0" w:after="283"/>
              <w:jc w:val="left"/>
              <w:rPr/>
            </w:pPr>
            <w:r>
              <w:rPr/>
              <w:t xml:space="preserve">63.71 </w:t>
            </w:r>
          </w:p>
        </w:tc>
        <w:tc>
          <w:tcPr>
            <w:tcW w:w="3496" w:type="dxa"/>
            <w:tcBorders/>
            <w:vAlign w:val="center"/>
          </w:tcPr>
          <w:p>
            <w:pPr>
              <w:pStyle w:val="TableContents"/>
              <w:bidi w:val="0"/>
              <w:spacing w:before="0" w:after="283"/>
              <w:jc w:val="left"/>
              <w:rPr/>
            </w:pPr>
            <w:r>
              <w:rPr/>
              <w:t xml:space="preserve">Kokonaisväestö: Väestölaskenta 2010. Osuus kaikista puhujista: Census 2000, teksti kuvion 7 yläpuolella. 63,71 prosenttia tuolloin vähintään 5-vuotiaista 66,7 miljoonasta ihmisestä puhui englantia. Äidinkielenään puhuvien osuus: Census 1995, lainaus Andrew Gonzalezilta teoksessa ``The Language Planning Situation in the Philippines'', Journal of Multilingual and Multicultural Development, 19 (5&amp;6), 487 -- 525, s. 492:. 04 prosenttia silloisesta 68,4 miljoonasta ihmisestä puhui äidinkielenään englantia. (1998). ``Kuusi kymmenestä yli 5-vuotiaasta osaa puhua englantia (63,71 %).''. </w:t>
            </w:r>
          </w:p>
        </w:tc>
      </w:tr>
      <w:tr>
        <w:trPr/>
        <w:tc>
          <w:tcPr>
            <w:tcW w:w="1351" w:type="dxa"/>
            <w:tcBorders/>
            <w:vAlign w:val="center"/>
          </w:tcPr>
          <w:p>
            <w:pPr>
              <w:pStyle w:val="TableContents"/>
              <w:bidi w:val="0"/>
              <w:spacing w:before="0" w:after="283"/>
              <w:jc w:val="left"/>
              <w:rPr/>
            </w:pPr>
            <w:r>
              <w:rPr/>
              <w:t xml:space="preserve">Yhdistynyt kuningaskunta </w:t>
            </w:r>
          </w:p>
        </w:tc>
        <w:tc>
          <w:tcPr>
            <w:tcW w:w="1486" w:type="dxa"/>
            <w:tcBorders/>
            <w:vAlign w:val="center"/>
          </w:tcPr>
          <w:p>
            <w:pPr>
              <w:pStyle w:val="TableContents"/>
              <w:bidi w:val="0"/>
              <w:spacing w:before="0" w:after="283"/>
              <w:jc w:val="left"/>
              <w:rPr/>
            </w:pPr>
            <w:r>
              <w:rPr/>
              <w:t xml:space="preserve">64,000,000 </w:t>
            </w:r>
          </w:p>
        </w:tc>
        <w:tc>
          <w:tcPr>
            <w:tcW w:w="1486" w:type="dxa"/>
            <w:tcBorders/>
            <w:vAlign w:val="center"/>
          </w:tcPr>
          <w:p>
            <w:pPr>
              <w:pStyle w:val="TableContents"/>
              <w:bidi w:val="0"/>
              <w:spacing w:before="0" w:after="283"/>
              <w:jc w:val="left"/>
              <w:rPr/>
            </w:pPr>
            <w:r>
              <w:rPr/>
              <w:t xml:space="preserve">59,600,000 </w:t>
            </w:r>
          </w:p>
        </w:tc>
        <w:tc>
          <w:tcPr>
            <w:tcW w:w="991" w:type="dxa"/>
            <w:tcBorders/>
            <w:vAlign w:val="center"/>
          </w:tcPr>
          <w:p>
            <w:pPr>
              <w:pStyle w:val="TableContents"/>
              <w:bidi w:val="0"/>
              <w:spacing w:before="0" w:after="283"/>
              <w:jc w:val="left"/>
              <w:rPr/>
            </w:pPr>
            <w:r>
              <w:rPr/>
              <w:t xml:space="preserve">97.74 </w:t>
            </w:r>
          </w:p>
        </w:tc>
        <w:tc>
          <w:tcPr>
            <w:tcW w:w="1306" w:type="dxa"/>
            <w:tcBorders/>
            <w:vAlign w:val="center"/>
          </w:tcPr>
          <w:p>
            <w:pPr>
              <w:pStyle w:val="TableContents"/>
              <w:bidi w:val="0"/>
              <w:spacing w:before="0" w:after="283"/>
              <w:jc w:val="left"/>
              <w:rPr/>
            </w:pPr>
            <w:r>
              <w:rPr/>
              <w:t xml:space="preserve">54,400,000 </w:t>
            </w:r>
          </w:p>
        </w:tc>
        <w:tc>
          <w:tcPr>
            <w:tcW w:w="1021" w:type="dxa"/>
            <w:tcBorders/>
            <w:vAlign w:val="center"/>
          </w:tcPr>
          <w:p>
            <w:pPr>
              <w:pStyle w:val="TableContents"/>
              <w:bidi w:val="0"/>
              <w:spacing w:before="0" w:after="283"/>
              <w:jc w:val="left"/>
              <w:rPr/>
            </w:pPr>
            <w:r>
              <w:rPr/>
              <w:t xml:space="preserve">92.14 </w:t>
            </w:r>
          </w:p>
        </w:tc>
        <w:tc>
          <w:tcPr>
            <w:tcW w:w="1306" w:type="dxa"/>
            <w:tcBorders/>
            <w:vAlign w:val="center"/>
          </w:tcPr>
          <w:p>
            <w:pPr>
              <w:pStyle w:val="TableContents"/>
              <w:bidi w:val="0"/>
              <w:spacing w:before="0" w:after="283"/>
              <w:jc w:val="left"/>
              <w:rPr/>
            </w:pPr>
            <w:r>
              <w:rPr/>
              <w:t xml:space="preserve">5,128,000 </w:t>
            </w:r>
          </w:p>
        </w:tc>
        <w:tc>
          <w:tcPr>
            <w:tcW w:w="1126" w:type="dxa"/>
            <w:tcBorders/>
            <w:vAlign w:val="center"/>
          </w:tcPr>
          <w:p>
            <w:pPr>
              <w:pStyle w:val="TableContents"/>
              <w:bidi w:val="0"/>
              <w:spacing w:before="0" w:after="283"/>
              <w:jc w:val="left"/>
              <w:rPr/>
            </w:pPr>
            <w:r>
              <w:rPr/>
              <w:t xml:space="preserve">5.60 </w:t>
            </w:r>
          </w:p>
        </w:tc>
        <w:tc>
          <w:tcPr>
            <w:tcW w:w="3496" w:type="dxa"/>
            <w:tcBorders/>
            <w:vAlign w:val="center"/>
          </w:tcPr>
          <w:p>
            <w:pPr>
              <w:pStyle w:val="TableContents"/>
              <w:bidi w:val="0"/>
              <w:spacing w:before="0" w:after="283"/>
              <w:jc w:val="left"/>
              <w:rPr/>
            </w:pPr>
            <w:r>
              <w:rPr/>
              <w:t xml:space="preserve">Lähde: Tiedot Englannin ja Walesin vuoden 2011 väestönlaskennasta. Additional English speaker -luvut koskevat vähintään 3-vuotiaita tavallisia asukkaita, joiden pääkieli on muu kuin englanti ja jotka puhuvat englantia "erittäin hyvin" tai "hyvin". </w:t>
            </w:r>
          </w:p>
        </w:tc>
      </w:tr>
      <w:tr>
        <w:trPr/>
        <w:tc>
          <w:tcPr>
            <w:tcW w:w="135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80,600,000 </w:t>
            </w:r>
          </w:p>
        </w:tc>
        <w:tc>
          <w:tcPr>
            <w:tcW w:w="1486" w:type="dxa"/>
            <w:tcBorders/>
            <w:vAlign w:val="center"/>
          </w:tcPr>
          <w:p>
            <w:pPr>
              <w:pStyle w:val="TableContents"/>
              <w:bidi w:val="0"/>
              <w:spacing w:before="0" w:after="283"/>
              <w:jc w:val="left"/>
              <w:rPr/>
            </w:pPr>
            <w:r>
              <w:rPr/>
              <w:t xml:space="preserve">46,272,504 </w:t>
            </w:r>
          </w:p>
        </w:tc>
        <w:tc>
          <w:tcPr>
            <w:tcW w:w="991"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pPr>
            <w:r>
              <w:rPr/>
              <w:t xml:space="preserve">272,504 </w:t>
            </w:r>
          </w:p>
        </w:tc>
        <w:tc>
          <w:tcPr>
            <w:tcW w:w="1021" w:type="dxa"/>
            <w:tcBorders/>
            <w:vAlign w:val="center"/>
          </w:tcPr>
          <w:p>
            <w:pPr>
              <w:pStyle w:val="TableContents"/>
              <w:bidi w:val="0"/>
              <w:spacing w:before="0" w:after="283"/>
              <w:jc w:val="left"/>
              <w:rPr/>
            </w:pPr>
            <w:r>
              <w:rPr/>
              <w:t xml:space="preserve">0.338 </w:t>
            </w:r>
          </w:p>
        </w:tc>
        <w:tc>
          <w:tcPr>
            <w:tcW w:w="1306" w:type="dxa"/>
            <w:tcBorders/>
            <w:vAlign w:val="center"/>
          </w:tcPr>
          <w:p>
            <w:pPr>
              <w:pStyle w:val="TableContents"/>
              <w:bidi w:val="0"/>
              <w:spacing w:before="0" w:after="283"/>
              <w:jc w:val="left"/>
              <w:rPr/>
            </w:pPr>
            <w:r>
              <w:rPr/>
              <w:t xml:space="preserve">46,000,000 </w:t>
            </w:r>
          </w:p>
        </w:tc>
        <w:tc>
          <w:tcPr>
            <w:tcW w:w="1126" w:type="dxa"/>
            <w:tcBorders/>
            <w:vAlign w:val="center"/>
          </w:tcPr>
          <w:p>
            <w:pPr>
              <w:pStyle w:val="TableContents"/>
              <w:bidi w:val="0"/>
              <w:spacing w:before="0" w:after="283"/>
              <w:jc w:val="left"/>
              <w:rPr/>
            </w:pPr>
            <w:r>
              <w:rPr/>
              <w:t xml:space="preserve">70 </w:t>
            </w:r>
          </w:p>
        </w:tc>
        <w:tc>
          <w:tcPr>
            <w:tcW w:w="3496" w:type="dxa"/>
            <w:tcBorders/>
            <w:vAlign w:val="center"/>
          </w:tcPr>
          <w:p>
            <w:pPr>
              <w:pStyle w:val="TableContents"/>
              <w:bidi w:val="0"/>
              <w:spacing w:before="0" w:after="283"/>
              <w:jc w:val="left"/>
              <w:rPr/>
            </w:pPr>
            <w:r>
              <w:rPr/>
              <w:t xml:space="preserve">Äidinkieliset puhujat: Statistisches Bundesamt (mainittu tässä). Muut kuin äidinkieliset puhujat: Ei sisällä Saksassa olevia ulkomaisia sotilashenkilöitä. </w:t>
            </w:r>
          </w:p>
        </w:tc>
      </w:tr>
      <w:tr>
        <w:trPr/>
        <w:tc>
          <w:tcPr>
            <w:tcW w:w="135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33,121,175 </w:t>
            </w:r>
          </w:p>
        </w:tc>
        <w:tc>
          <w:tcPr>
            <w:tcW w:w="1486" w:type="dxa"/>
            <w:tcBorders/>
            <w:vAlign w:val="center"/>
          </w:tcPr>
          <w:p>
            <w:pPr>
              <w:pStyle w:val="TableContents"/>
              <w:bidi w:val="0"/>
              <w:spacing w:before="0" w:after="283"/>
              <w:jc w:val="left"/>
              <w:rPr/>
            </w:pPr>
            <w:r>
              <w:rPr/>
              <w:t xml:space="preserve">28,360,240 </w:t>
            </w:r>
          </w:p>
        </w:tc>
        <w:tc>
          <w:tcPr>
            <w:tcW w:w="991" w:type="dxa"/>
            <w:tcBorders/>
            <w:vAlign w:val="center"/>
          </w:tcPr>
          <w:p>
            <w:pPr>
              <w:pStyle w:val="TableContents"/>
              <w:bidi w:val="0"/>
              <w:spacing w:before="0" w:after="283"/>
              <w:jc w:val="left"/>
              <w:rPr/>
            </w:pPr>
            <w:r>
              <w:rPr/>
              <w:t xml:space="preserve">85.63 </w:t>
            </w:r>
          </w:p>
        </w:tc>
        <w:tc>
          <w:tcPr>
            <w:tcW w:w="1306" w:type="dxa"/>
            <w:tcBorders/>
            <w:vAlign w:val="center"/>
          </w:tcPr>
          <w:p>
            <w:pPr>
              <w:pStyle w:val="TableContents"/>
              <w:bidi w:val="0"/>
              <w:spacing w:before="0" w:after="283"/>
              <w:jc w:val="left"/>
              <w:rPr/>
            </w:pPr>
            <w:r>
              <w:rPr/>
              <w:t xml:space="preserve">18,858,980 </w:t>
            </w:r>
          </w:p>
        </w:tc>
        <w:tc>
          <w:tcPr>
            <w:tcW w:w="1021" w:type="dxa"/>
            <w:tcBorders/>
            <w:vAlign w:val="center"/>
          </w:tcPr>
          <w:p>
            <w:pPr>
              <w:pStyle w:val="TableContents"/>
              <w:bidi w:val="0"/>
              <w:spacing w:before="0" w:after="283"/>
              <w:jc w:val="left"/>
              <w:rPr/>
            </w:pPr>
            <w:r>
              <w:rPr/>
              <w:t xml:space="preserve">56.94 </w:t>
            </w:r>
          </w:p>
        </w:tc>
        <w:tc>
          <w:tcPr>
            <w:tcW w:w="1306" w:type="dxa"/>
            <w:tcBorders/>
            <w:vAlign w:val="center"/>
          </w:tcPr>
          <w:p>
            <w:pPr>
              <w:pStyle w:val="TableContents"/>
              <w:bidi w:val="0"/>
              <w:spacing w:before="0" w:after="283"/>
              <w:jc w:val="left"/>
              <w:rPr/>
            </w:pPr>
            <w:r>
              <w:rPr/>
              <w:t xml:space="preserve">9,501,260 </w:t>
            </w:r>
          </w:p>
        </w:tc>
        <w:tc>
          <w:tcPr>
            <w:tcW w:w="1126" w:type="dxa"/>
            <w:tcBorders/>
            <w:vAlign w:val="center"/>
          </w:tcPr>
          <w:p>
            <w:pPr>
              <w:pStyle w:val="TableContents"/>
              <w:bidi w:val="0"/>
              <w:spacing w:before="0" w:after="283"/>
              <w:jc w:val="left"/>
              <w:rPr/>
            </w:pPr>
            <w:r>
              <w:rPr/>
              <w:t xml:space="preserve">28.69 </w:t>
            </w:r>
          </w:p>
        </w:tc>
        <w:tc>
          <w:tcPr>
            <w:tcW w:w="3496" w:type="dxa"/>
            <w:tcBorders/>
            <w:vAlign w:val="center"/>
          </w:tcPr>
          <w:p>
            <w:pPr>
              <w:pStyle w:val="TableContents"/>
              <w:bidi w:val="0"/>
              <w:spacing w:before="0" w:after="283"/>
              <w:jc w:val="left"/>
              <w:rPr/>
            </w:pPr>
            <w:r>
              <w:rPr/>
              <w:t xml:space="preserve">Lähde: (3), Väestö virallisten kielten osaamisen mukaan ja Väestö äidinkielen mukaan. Vuoden 2011 laskennan mukaan 22 564 665 ihmistä pystyi keskustelemaan englanniksi mutta ei ranskaksi, kun taas 5 795 575 ihmistä pystyi keskustelemaan sekä englanniksi että ranskaksi. Väestölaskennassa kysyttiin myös, mikä oli ensimmäinen kieli, jonka henkilö oppi kotona lapsuudessa ja jota hän yhä ymmärtää: 18 858 980 ilmoitti englannin ainoaksi äidinkielekseen, 144 685 ilmoitti sekä englannin että ranskan äidinkielekseen, 396 330 ilmoitti englannin ja jonkin muun kuin virallisen kielen äidinkielekseen ja 24 095 ilmoitti englannin, ranskan ja jonkin muun kuin virallisen kielen äidinkielekseen. </w:t>
            </w:r>
          </w:p>
        </w:tc>
      </w:tr>
      <w:tr>
        <w:trPr/>
        <w:tc>
          <w:tcPr>
            <w:tcW w:w="1351"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65,350,000 </w:t>
            </w:r>
          </w:p>
        </w:tc>
        <w:tc>
          <w:tcPr>
            <w:tcW w:w="1486" w:type="dxa"/>
            <w:tcBorders/>
            <w:vAlign w:val="center"/>
          </w:tcPr>
          <w:p>
            <w:pPr>
              <w:pStyle w:val="TableContents"/>
              <w:bidi w:val="0"/>
              <w:spacing w:before="0" w:after="283"/>
              <w:jc w:val="left"/>
              <w:rPr/>
            </w:pPr>
            <w:r>
              <w:rPr/>
              <w:t xml:space="preserve">23,000,000 </w:t>
            </w:r>
          </w:p>
        </w:tc>
        <w:tc>
          <w:tcPr>
            <w:tcW w:w="991"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21,394,309 </w:t>
            </w:r>
          </w:p>
        </w:tc>
        <w:tc>
          <w:tcPr>
            <w:tcW w:w="1486" w:type="dxa"/>
            <w:tcBorders/>
            <w:vAlign w:val="center"/>
          </w:tcPr>
          <w:p>
            <w:pPr>
              <w:pStyle w:val="TableContents"/>
              <w:bidi w:val="0"/>
              <w:spacing w:before="0" w:after="283"/>
              <w:jc w:val="left"/>
              <w:rPr/>
            </w:pPr>
            <w:r>
              <w:rPr/>
              <w:t xml:space="preserve">17,357,833 </w:t>
            </w:r>
          </w:p>
        </w:tc>
        <w:tc>
          <w:tcPr>
            <w:tcW w:w="991" w:type="dxa"/>
            <w:tcBorders/>
            <w:vAlign w:val="center"/>
          </w:tcPr>
          <w:p>
            <w:pPr>
              <w:pStyle w:val="TableContents"/>
              <w:bidi w:val="0"/>
              <w:spacing w:before="0" w:after="283"/>
              <w:jc w:val="left"/>
              <w:rPr/>
            </w:pPr>
            <w:r>
              <w:rPr/>
              <w:t xml:space="preserve">97 </w:t>
            </w:r>
          </w:p>
        </w:tc>
        <w:tc>
          <w:tcPr>
            <w:tcW w:w="1306" w:type="dxa"/>
            <w:tcBorders/>
            <w:vAlign w:val="center"/>
          </w:tcPr>
          <w:p>
            <w:pPr>
              <w:pStyle w:val="TableContents"/>
              <w:bidi w:val="0"/>
              <w:spacing w:before="0" w:after="283"/>
              <w:jc w:val="left"/>
              <w:rPr/>
            </w:pPr>
            <w:r>
              <w:rPr/>
              <w:t xml:space="preserve">15,013,965 </w:t>
            </w:r>
          </w:p>
        </w:tc>
        <w:tc>
          <w:tcPr>
            <w:tcW w:w="1021" w:type="dxa"/>
            <w:tcBorders/>
            <w:vAlign w:val="center"/>
          </w:tcPr>
          <w:p>
            <w:pPr>
              <w:pStyle w:val="TableContents"/>
              <w:bidi w:val="0"/>
              <w:spacing w:before="0" w:after="283"/>
              <w:jc w:val="left"/>
              <w:rPr/>
            </w:pPr>
            <w:r>
              <w:rPr/>
              <w:t xml:space="preserve">70.17 </w:t>
            </w:r>
          </w:p>
        </w:tc>
        <w:tc>
          <w:tcPr>
            <w:tcW w:w="1306" w:type="dxa"/>
            <w:tcBorders/>
            <w:vAlign w:val="center"/>
          </w:tcPr>
          <w:p>
            <w:pPr>
              <w:pStyle w:val="TableContents"/>
              <w:bidi w:val="0"/>
              <w:spacing w:before="0" w:after="283"/>
              <w:jc w:val="left"/>
              <w:rPr/>
            </w:pPr>
            <w:r>
              <w:rPr/>
              <w:t xml:space="preserve">2,343,868 </w:t>
            </w:r>
          </w:p>
        </w:tc>
        <w:tc>
          <w:tcPr>
            <w:tcW w:w="1126" w:type="dxa"/>
            <w:tcBorders/>
            <w:vAlign w:val="center"/>
          </w:tcPr>
          <w:p>
            <w:pPr>
              <w:pStyle w:val="TableContents"/>
              <w:bidi w:val="0"/>
              <w:spacing w:before="0" w:after="283"/>
              <w:jc w:val="left"/>
              <w:rPr/>
            </w:pPr>
            <w:r>
              <w:rPr/>
              <w:t xml:space="preserve">17 </w:t>
            </w:r>
          </w:p>
        </w:tc>
        <w:tc>
          <w:tcPr>
            <w:tcW w:w="3496" w:type="dxa"/>
            <w:tcBorders/>
            <w:vAlign w:val="center"/>
          </w:tcPr>
          <w:p>
            <w:pPr>
              <w:pStyle w:val="TableContents"/>
              <w:bidi w:val="0"/>
              <w:spacing w:before="0" w:after="283"/>
              <w:jc w:val="left"/>
              <w:rPr/>
            </w:pPr>
            <w:r>
              <w:rPr/>
              <w:t xml:space="preserve">Lähde: Vuoden 2001 väestönlaskenta. Vuoden 2001 väestönlaskennan tietoja voidaan tulkita monin eri tavoin. Tietojen mukaan 18 972 350 henkilöä 21 394 309:stä oli jonkin kielen puhujia, eikä niissä otettu huomioon pieniä lapsia. Yli miljoona näistä 18 972 350 henkilöstä ei kuitenkaan antanut mitään tietoja; 879 778 henkilöä ei antanut tietoja kielitaidostaan, ja 203 101 henkilöä oli "ulkomaanvierailijoita", joilta ei kysytty tietoja. Niistä 17 889 671 henkilöstä, joille tehtiin kysely, 17 357 833 puhui vain englantia tai "hyvin" tai "erittäin hyvin" toisena kielenä; 531 838 puhui "huonosti" tai "ei lainkaan". </w:t>
            </w:r>
          </w:p>
        </w:tc>
      </w:tr>
      <w:tr>
        <w:trPr/>
        <w:tc>
          <w:tcPr>
            <w:tcW w:w="1351"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59,619,290 </w:t>
            </w:r>
          </w:p>
        </w:tc>
        <w:tc>
          <w:tcPr>
            <w:tcW w:w="1486" w:type="dxa"/>
            <w:tcBorders/>
            <w:vAlign w:val="center"/>
          </w:tcPr>
          <w:p>
            <w:pPr>
              <w:pStyle w:val="TableContents"/>
              <w:bidi w:val="0"/>
              <w:spacing w:before="0" w:after="283"/>
              <w:jc w:val="left"/>
              <w:rPr/>
            </w:pPr>
            <w:r>
              <w:rPr/>
              <w:t xml:space="preserve">17,000,000 </w:t>
            </w:r>
          </w:p>
        </w:tc>
        <w:tc>
          <w:tcPr>
            <w:tcW w:w="99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Bangladesh </w:t>
            </w:r>
          </w:p>
        </w:tc>
        <w:tc>
          <w:tcPr>
            <w:tcW w:w="1486" w:type="dxa"/>
            <w:tcBorders/>
            <w:vAlign w:val="center"/>
          </w:tcPr>
          <w:p>
            <w:pPr>
              <w:pStyle w:val="TableContents"/>
              <w:bidi w:val="0"/>
              <w:spacing w:before="0" w:after="283"/>
              <w:jc w:val="left"/>
              <w:rPr/>
            </w:pPr>
            <w:r>
              <w:rPr/>
              <w:t xml:space="preserve">163,323,100 </w:t>
            </w:r>
          </w:p>
        </w:tc>
        <w:tc>
          <w:tcPr>
            <w:tcW w:w="1486" w:type="dxa"/>
            <w:tcBorders/>
            <w:vAlign w:val="center"/>
          </w:tcPr>
          <w:p>
            <w:pPr>
              <w:pStyle w:val="TableContents"/>
              <w:bidi w:val="0"/>
              <w:spacing w:before="0" w:after="283"/>
              <w:jc w:val="left"/>
              <w:rPr/>
            </w:pPr>
            <w:r>
              <w:rPr/>
              <w:t xml:space="preserve">30,108,031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709,873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29,398,158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Euromonitor joulukuu 2010. </w:t>
            </w:r>
          </w:p>
        </w:tc>
      </w:tr>
      <w:tr>
        <w:trPr/>
        <w:tc>
          <w:tcPr>
            <w:tcW w:w="135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83,289,500 </w:t>
            </w:r>
          </w:p>
        </w:tc>
        <w:tc>
          <w:tcPr>
            <w:tcW w:w="1486" w:type="dxa"/>
            <w:tcBorders/>
            <w:vAlign w:val="center"/>
          </w:tcPr>
          <w:p>
            <w:pPr>
              <w:pStyle w:val="TableContents"/>
              <w:bidi w:val="0"/>
              <w:spacing w:before="0" w:after="283"/>
              <w:jc w:val="left"/>
              <w:rPr/>
            </w:pPr>
            <w:r>
              <w:rPr/>
              <w:t xml:space="preserve">28,101,325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28,101,325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63,038,247 </w:t>
            </w:r>
          </w:p>
        </w:tc>
        <w:tc>
          <w:tcPr>
            <w:tcW w:w="1486" w:type="dxa"/>
            <w:tcBorders/>
            <w:vAlign w:val="center"/>
          </w:tcPr>
          <w:p>
            <w:pPr>
              <w:pStyle w:val="TableContents"/>
              <w:bidi w:val="0"/>
              <w:spacing w:before="0" w:after="283"/>
              <w:jc w:val="left"/>
              <w:rPr/>
            </w:pPr>
            <w:r>
              <w:rPr/>
              <w:t xml:space="preserve">17,121,187 </w:t>
            </w:r>
          </w:p>
        </w:tc>
        <w:tc>
          <w:tcPr>
            <w:tcW w:w="991" w:type="dxa"/>
            <w:tcBorders/>
            <w:vAlign w:val="center"/>
          </w:tcPr>
          <w:p>
            <w:pPr>
              <w:pStyle w:val="TableContents"/>
              <w:bidi w:val="0"/>
              <w:spacing w:before="0" w:after="283"/>
              <w:jc w:val="left"/>
              <w:rPr/>
            </w:pPr>
            <w:r>
              <w:rPr/>
              <w:t xml:space="preserve">27.16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17,121,187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16,770,000 </w:t>
            </w:r>
          </w:p>
        </w:tc>
        <w:tc>
          <w:tcPr>
            <w:tcW w:w="1486" w:type="dxa"/>
            <w:tcBorders/>
            <w:vAlign w:val="center"/>
          </w:tcPr>
          <w:p>
            <w:pPr>
              <w:pStyle w:val="TableContents"/>
              <w:bidi w:val="0"/>
              <w:spacing w:before="0" w:after="283"/>
              <w:jc w:val="left"/>
              <w:rPr/>
            </w:pPr>
            <w:r>
              <w:rPr/>
              <w:t xml:space="preserve">15,030,000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29,890,686 </w:t>
            </w:r>
          </w:p>
        </w:tc>
        <w:tc>
          <w:tcPr>
            <w:tcW w:w="1486" w:type="dxa"/>
            <w:tcBorders/>
            <w:vAlign w:val="center"/>
          </w:tcPr>
          <w:p>
            <w:pPr>
              <w:pStyle w:val="TableContents"/>
              <w:bidi w:val="0"/>
              <w:spacing w:before="0" w:after="283"/>
              <w:jc w:val="left"/>
              <w:rPr/>
            </w:pPr>
            <w:r>
              <w:rPr/>
              <w:t xml:space="preserve">13,896,720 </w:t>
            </w:r>
          </w:p>
        </w:tc>
        <w:tc>
          <w:tcPr>
            <w:tcW w:w="991" w:type="dxa"/>
            <w:tcBorders/>
            <w:vAlign w:val="center"/>
          </w:tcPr>
          <w:p>
            <w:pPr>
              <w:pStyle w:val="TableContents"/>
              <w:bidi w:val="0"/>
              <w:spacing w:before="0" w:after="283"/>
              <w:jc w:val="left"/>
              <w:rPr/>
            </w:pPr>
            <w:r>
              <w:rPr/>
              <w:t xml:space="preserve">46.49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pPr>
            <w:r>
              <w:rPr/>
              <w:t xml:space="preserve">0.067 </w:t>
            </w:r>
          </w:p>
        </w:tc>
        <w:tc>
          <w:tcPr>
            <w:tcW w:w="1306" w:type="dxa"/>
            <w:tcBorders/>
            <w:vAlign w:val="center"/>
          </w:tcPr>
          <w:p>
            <w:pPr>
              <w:pStyle w:val="TableContents"/>
              <w:bidi w:val="0"/>
              <w:spacing w:before="0" w:after="283"/>
              <w:jc w:val="left"/>
              <w:rPr/>
            </w:pPr>
            <w:r>
              <w:rPr/>
              <w:t xml:space="preserve">876,720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Census. (päivämäärää ei ole tarkistettu) </w:t>
            </w:r>
          </w:p>
        </w:tc>
      </w:tr>
      <w:tr>
        <w:trPr/>
        <w:tc>
          <w:tcPr>
            <w:tcW w:w="135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52,981,991 </w:t>
            </w:r>
          </w:p>
        </w:tc>
        <w:tc>
          <w:tcPr>
            <w:tcW w:w="1486" w:type="dxa"/>
            <w:tcBorders/>
            <w:vAlign w:val="center"/>
          </w:tcPr>
          <w:p>
            <w:pPr>
              <w:pStyle w:val="TableContents"/>
              <w:bidi w:val="0"/>
              <w:spacing w:before="0" w:after="283"/>
              <w:jc w:val="left"/>
              <w:rPr/>
            </w:pPr>
            <w:r>
              <w:rPr/>
              <w:t xml:space="preserve">16,424,417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4,930,510 </w:t>
            </w:r>
          </w:p>
        </w:tc>
        <w:tc>
          <w:tcPr>
            <w:tcW w:w="1021" w:type="dxa"/>
            <w:tcBorders/>
            <w:vAlign w:val="center"/>
          </w:tcPr>
          <w:p>
            <w:pPr>
              <w:pStyle w:val="TableContents"/>
              <w:bidi w:val="0"/>
              <w:spacing w:before="0" w:after="283"/>
              <w:jc w:val="left"/>
              <w:rPr/>
            </w:pPr>
            <w:r>
              <w:rPr/>
              <w:t xml:space="preserve">9.3 </w:t>
            </w:r>
          </w:p>
        </w:tc>
        <w:tc>
          <w:tcPr>
            <w:tcW w:w="1306" w:type="dxa"/>
            <w:tcBorders/>
            <w:vAlign w:val="center"/>
          </w:tcPr>
          <w:p>
            <w:pPr>
              <w:pStyle w:val="TableContents"/>
              <w:bidi w:val="0"/>
              <w:spacing w:before="0" w:after="283"/>
              <w:jc w:val="left"/>
              <w:rPr/>
            </w:pPr>
            <w:r>
              <w:rPr/>
              <w:t xml:space="preserve">11,493,907 </w:t>
            </w:r>
          </w:p>
        </w:tc>
        <w:tc>
          <w:tcPr>
            <w:tcW w:w="1126" w:type="dxa"/>
            <w:tcBorders/>
            <w:vAlign w:val="center"/>
          </w:tcPr>
          <w:p>
            <w:pPr>
              <w:pStyle w:val="TableContents"/>
              <w:bidi w:val="0"/>
              <w:spacing w:before="0" w:after="283"/>
              <w:jc w:val="left"/>
              <w:rPr/>
            </w:pPr>
            <w:r>
              <w:rPr/>
              <w:t xml:space="preserve">22 </w:t>
            </w:r>
          </w:p>
        </w:tc>
        <w:tc>
          <w:tcPr>
            <w:tcW w:w="3496" w:type="dxa"/>
            <w:tcBorders/>
            <w:vAlign w:val="center"/>
          </w:tcPr>
          <w:p>
            <w:pPr>
              <w:pStyle w:val="TableContents"/>
              <w:bidi w:val="0"/>
              <w:spacing w:before="0" w:after="283"/>
              <w:jc w:val="left"/>
              <w:rPr/>
            </w:pPr>
            <w:r>
              <w:rPr/>
              <w:t xml:space="preserve">Äidinkieliset puhujat vuoden 2011 väestönlaskennan mukaan: Census in Brief, sivu 23. Muut kuin äidinkieliset puhujat: Crystal (2003), s. 109. </w:t>
            </w:r>
          </w:p>
        </w:tc>
      </w:tr>
      <w:tr>
        <w:trPr/>
        <w:tc>
          <w:tcPr>
            <w:tcW w:w="1351" w:type="dxa"/>
            <w:tcBorders/>
            <w:vAlign w:val="center"/>
          </w:tcPr>
          <w:p>
            <w:pPr>
              <w:pStyle w:val="TableContents"/>
              <w:bidi w:val="0"/>
              <w:spacing w:before="0" w:after="283"/>
              <w:jc w:val="left"/>
              <w:rPr/>
            </w:pPr>
            <w:r>
              <w:rPr/>
              <w:t xml:space="preserve">Puola </w:t>
            </w:r>
          </w:p>
        </w:tc>
        <w:tc>
          <w:tcPr>
            <w:tcW w:w="1486" w:type="dxa"/>
            <w:tcBorders/>
            <w:vAlign w:val="center"/>
          </w:tcPr>
          <w:p>
            <w:pPr>
              <w:pStyle w:val="TableContents"/>
              <w:bidi w:val="0"/>
              <w:spacing w:before="0" w:after="283"/>
              <w:jc w:val="left"/>
              <w:rPr/>
            </w:pPr>
            <w:r>
              <w:rPr/>
              <w:t xml:space="preserve">38,501,000 </w:t>
            </w:r>
          </w:p>
        </w:tc>
        <w:tc>
          <w:tcPr>
            <w:tcW w:w="1486" w:type="dxa"/>
            <w:tcBorders/>
            <w:vAlign w:val="center"/>
          </w:tcPr>
          <w:p>
            <w:pPr>
              <w:pStyle w:val="TableContents"/>
              <w:bidi w:val="0"/>
              <w:spacing w:before="0" w:after="283"/>
              <w:jc w:val="left"/>
              <w:rPr/>
            </w:pPr>
            <w:r>
              <w:rPr/>
              <w:t xml:space="preserve">14,300,000 </w:t>
            </w:r>
          </w:p>
        </w:tc>
        <w:tc>
          <w:tcPr>
            <w:tcW w:w="991" w:type="dxa"/>
            <w:tcBorders/>
            <w:vAlign w:val="center"/>
          </w:tcPr>
          <w:p>
            <w:pPr>
              <w:pStyle w:val="TableContents"/>
              <w:bidi w:val="0"/>
              <w:spacing w:before="0" w:after="283"/>
              <w:jc w:val="left"/>
              <w:rPr/>
            </w:pPr>
            <w:r>
              <w:rPr/>
              <w:t xml:space="preserve">37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Äidinkielenä pidetään niitä, jotka puhuvat kotona englantia. Keskustilastokeskus: Tilastokeskus, äidinkielen puhujiksi lasketaan ne, jotka puhuvat kotona englantia. </w:t>
            </w:r>
          </w:p>
        </w:tc>
      </w:tr>
      <w:tr>
        <w:trPr/>
        <w:tc>
          <w:tcPr>
            <w:tcW w:w="135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70,586,256 </w:t>
            </w:r>
          </w:p>
        </w:tc>
        <w:tc>
          <w:tcPr>
            <w:tcW w:w="1486" w:type="dxa"/>
            <w:tcBorders/>
            <w:vAlign w:val="center"/>
          </w:tcPr>
          <w:p>
            <w:pPr>
              <w:pStyle w:val="TableContents"/>
              <w:bidi w:val="0"/>
              <w:spacing w:before="0" w:after="283"/>
              <w:jc w:val="left"/>
              <w:rPr/>
            </w:pPr>
            <w:r>
              <w:rPr/>
              <w:t xml:space="preserve">12,000,000 </w:t>
            </w:r>
          </w:p>
        </w:tc>
        <w:tc>
          <w:tcPr>
            <w:tcW w:w="991"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31,700,000 </w:t>
            </w:r>
          </w:p>
        </w:tc>
        <w:tc>
          <w:tcPr>
            <w:tcW w:w="1486" w:type="dxa"/>
            <w:tcBorders/>
            <w:vAlign w:val="center"/>
          </w:tcPr>
          <w:p>
            <w:pPr>
              <w:pStyle w:val="TableContents"/>
              <w:bidi w:val="0"/>
              <w:spacing w:before="0" w:after="283"/>
              <w:jc w:val="left"/>
              <w:rPr/>
            </w:pPr>
            <w:r>
              <w:rPr/>
              <w:t xml:space="preserve">11,095,000 </w:t>
            </w:r>
          </w:p>
        </w:tc>
        <w:tc>
          <w:tcPr>
            <w:tcW w:w="99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Sri Lanka </w:t>
            </w:r>
          </w:p>
        </w:tc>
        <w:tc>
          <w:tcPr>
            <w:tcW w:w="1486" w:type="dxa"/>
            <w:tcBorders/>
            <w:vAlign w:val="center"/>
          </w:tcPr>
          <w:p>
            <w:pPr>
              <w:pStyle w:val="TableContents"/>
              <w:bidi w:val="0"/>
              <w:spacing w:before="0" w:after="283"/>
              <w:jc w:val="left"/>
              <w:rPr/>
            </w:pPr>
            <w:r>
              <w:rPr/>
              <w:t xml:space="preserve">22,480,000 </w:t>
            </w:r>
          </w:p>
        </w:tc>
        <w:tc>
          <w:tcPr>
            <w:tcW w:w="1486" w:type="dxa"/>
            <w:tcBorders/>
            <w:vAlign w:val="center"/>
          </w:tcPr>
          <w:p>
            <w:pPr>
              <w:pStyle w:val="TableContents"/>
              <w:bidi w:val="0"/>
              <w:spacing w:before="0" w:after="283"/>
              <w:jc w:val="left"/>
              <w:rPr/>
            </w:pPr>
            <w:r>
              <w:rPr/>
              <w:t xml:space="preserve">10,565,600 </w:t>
            </w:r>
          </w:p>
        </w:tc>
        <w:tc>
          <w:tcPr>
            <w:tcW w:w="991" w:type="dxa"/>
            <w:tcBorders/>
            <w:vAlign w:val="center"/>
          </w:tcPr>
          <w:p>
            <w:pPr>
              <w:pStyle w:val="TableContents"/>
              <w:bidi w:val="0"/>
              <w:spacing w:before="0" w:after="283"/>
              <w:jc w:val="left"/>
              <w:rPr/>
            </w:pPr>
            <w:r>
              <w:rPr/>
              <w:t xml:space="preserve">47 </w:t>
            </w:r>
          </w:p>
        </w:tc>
        <w:tc>
          <w:tcPr>
            <w:tcW w:w="1306" w:type="dxa"/>
            <w:tcBorders/>
            <w:vAlign w:val="center"/>
          </w:tcPr>
          <w:p>
            <w:pPr>
              <w:pStyle w:val="TableContents"/>
              <w:bidi w:val="0"/>
              <w:spacing w:before="0" w:after="283"/>
              <w:jc w:val="left"/>
              <w:rPr/>
            </w:pPr>
            <w:r>
              <w:rPr/>
              <w:t xml:space="preserve">37,061 </w:t>
            </w:r>
          </w:p>
        </w:tc>
        <w:tc>
          <w:tcPr>
            <w:tcW w:w="1021" w:type="dxa"/>
            <w:tcBorders/>
            <w:vAlign w:val="center"/>
          </w:tcPr>
          <w:p>
            <w:pPr>
              <w:pStyle w:val="TableContents"/>
              <w:bidi w:val="0"/>
              <w:spacing w:before="0" w:after="283"/>
              <w:jc w:val="left"/>
              <w:rPr/>
            </w:pPr>
            <w:r>
              <w:rPr/>
              <w:t xml:space="preserve">0.2 </w:t>
            </w:r>
          </w:p>
        </w:tc>
        <w:tc>
          <w:tcPr>
            <w:tcW w:w="1306" w:type="dxa"/>
            <w:tcBorders/>
            <w:vAlign w:val="center"/>
          </w:tcPr>
          <w:p>
            <w:pPr>
              <w:pStyle w:val="TableContents"/>
              <w:bidi w:val="0"/>
              <w:spacing w:before="0" w:after="283"/>
              <w:jc w:val="left"/>
              <w:rPr/>
            </w:pPr>
            <w:r>
              <w:rPr/>
              <w:t xml:space="preserve">9,680,000 </w:t>
            </w:r>
          </w:p>
        </w:tc>
        <w:tc>
          <w:tcPr>
            <w:tcW w:w="1126" w:type="dxa"/>
            <w:tcBorders/>
            <w:vAlign w:val="center"/>
          </w:tcPr>
          <w:p>
            <w:pPr>
              <w:pStyle w:val="TableContents"/>
              <w:bidi w:val="0"/>
              <w:spacing w:before="0" w:after="283"/>
              <w:jc w:val="left"/>
              <w:rPr/>
            </w:pPr>
            <w:r>
              <w:rPr/>
              <w:t xml:space="preserve">47 </w:t>
            </w:r>
          </w:p>
        </w:tc>
        <w:tc>
          <w:tcPr>
            <w:tcW w:w="3496" w:type="dxa"/>
            <w:tcBorders/>
            <w:vAlign w:val="center"/>
          </w:tcPr>
          <w:p>
            <w:pPr>
              <w:pStyle w:val="TableContents"/>
              <w:bidi w:val="0"/>
              <w:spacing w:before="0" w:after="283"/>
              <w:jc w:val="left"/>
              <w:rPr/>
            </w:pPr>
            <w:r>
              <w:rPr/>
              <w:t xml:space="preserve">Englannin kielen taitoa kuvaava indeksi </w:t>
            </w:r>
          </w:p>
        </w:tc>
      </w:tr>
      <w:tr>
        <w:trPr/>
        <w:tc>
          <w:tcPr>
            <w:tcW w:w="135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47,190,000 </w:t>
            </w:r>
          </w:p>
        </w:tc>
        <w:tc>
          <w:tcPr>
            <w:tcW w:w="1486" w:type="dxa"/>
            <w:tcBorders/>
            <w:vAlign w:val="center"/>
          </w:tcPr>
          <w:p>
            <w:pPr>
              <w:pStyle w:val="TableContents"/>
              <w:bidi w:val="0"/>
              <w:spacing w:before="0" w:after="283"/>
              <w:jc w:val="left"/>
              <w:rPr/>
            </w:pPr>
            <w:r>
              <w:rPr/>
              <w:t xml:space="preserve">10,400,000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Kiina </w:t>
            </w:r>
          </w:p>
        </w:tc>
        <w:tc>
          <w:tcPr>
            <w:tcW w:w="1486" w:type="dxa"/>
            <w:tcBorders/>
            <w:vAlign w:val="center"/>
          </w:tcPr>
          <w:p>
            <w:pPr>
              <w:pStyle w:val="TableContents"/>
              <w:bidi w:val="0"/>
              <w:spacing w:before="0" w:after="283"/>
              <w:jc w:val="left"/>
              <w:rPr/>
            </w:pPr>
            <w:r>
              <w:rPr/>
              <w:t xml:space="preserve">1,210,000,000 </w:t>
            </w:r>
          </w:p>
        </w:tc>
        <w:tc>
          <w:tcPr>
            <w:tcW w:w="1486" w:type="dxa"/>
            <w:tcBorders/>
            <w:vAlign w:val="center"/>
          </w:tcPr>
          <w:p>
            <w:pPr>
              <w:pStyle w:val="TableContents"/>
              <w:bidi w:val="0"/>
              <w:spacing w:before="0" w:after="283"/>
              <w:jc w:val="left"/>
              <w:rPr/>
            </w:pPr>
            <w:r>
              <w:rPr/>
              <w:t xml:space="preserve">10,000,000 </w:t>
            </w:r>
          </w:p>
        </w:tc>
        <w:tc>
          <w:tcPr>
            <w:tcW w:w="991" w:type="dxa"/>
            <w:tcBorders/>
            <w:vAlign w:val="center"/>
          </w:tcPr>
          <w:p>
            <w:pPr>
              <w:pStyle w:val="TableContents"/>
              <w:bidi w:val="0"/>
              <w:spacing w:before="0" w:after="283"/>
              <w:jc w:val="left"/>
              <w:rPr/>
            </w:pPr>
            <w:r>
              <w:rPr/>
              <w:t xml:space="preserve">&lt; 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Luvut koskevat vain Manner-Kiinan englanninkielisiä käyttäjiä (lukuun ottamatta Hongkongia, jossa englanti on virallinen kieli, ja Macaota). Usein mainittu luku 300 miljoonaa koskee "oppijoita". </w:t>
            </w:r>
          </w:p>
        </w:tc>
      </w:tr>
      <w:tr>
        <w:trPr/>
        <w:tc>
          <w:tcPr>
            <w:tcW w:w="1351"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205,000,000 </w:t>
            </w:r>
          </w:p>
        </w:tc>
        <w:tc>
          <w:tcPr>
            <w:tcW w:w="1486" w:type="dxa"/>
            <w:tcBorders/>
            <w:vAlign w:val="center"/>
          </w:tcPr>
          <w:p>
            <w:pPr>
              <w:pStyle w:val="TableContents"/>
              <w:bidi w:val="0"/>
              <w:spacing w:before="0" w:after="283"/>
              <w:jc w:val="left"/>
              <w:rPr/>
            </w:pPr>
            <w:r>
              <w:rPr/>
              <w:t xml:space="preserve">10,542,000 </w:t>
            </w:r>
          </w:p>
        </w:tc>
        <w:tc>
          <w:tcPr>
            <w:tcW w:w="99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292,000 </w:t>
            </w:r>
          </w:p>
        </w:tc>
        <w:tc>
          <w:tcPr>
            <w:tcW w:w="1021" w:type="dxa"/>
            <w:tcBorders/>
            <w:vAlign w:val="center"/>
          </w:tcPr>
          <w:p>
            <w:pPr>
              <w:pStyle w:val="TableContents"/>
              <w:bidi w:val="0"/>
              <w:spacing w:before="0" w:after="283"/>
              <w:jc w:val="left"/>
              <w:rPr/>
            </w:pPr>
            <w:r>
              <w:rPr/>
              <w:t xml:space="preserve">0.14 </w:t>
            </w:r>
          </w:p>
        </w:tc>
        <w:tc>
          <w:tcPr>
            <w:tcW w:w="1306" w:type="dxa"/>
            <w:tcBorders/>
            <w:vAlign w:val="center"/>
          </w:tcPr>
          <w:p>
            <w:pPr>
              <w:pStyle w:val="TableContents"/>
              <w:bidi w:val="0"/>
              <w:spacing w:before="0" w:after="283"/>
              <w:jc w:val="left"/>
              <w:rPr/>
            </w:pPr>
            <w:r>
              <w:rPr/>
              <w:t xml:space="preserve">10,250,000 </w:t>
            </w:r>
          </w:p>
        </w:tc>
        <w:tc>
          <w:tcPr>
            <w:tcW w:w="1126" w:type="dxa"/>
            <w:tcBorders/>
            <w:vAlign w:val="center"/>
          </w:tcPr>
          <w:p>
            <w:pPr>
              <w:pStyle w:val="TableContents"/>
              <w:bidi w:val="0"/>
              <w:spacing w:before="0" w:after="283"/>
              <w:jc w:val="left"/>
              <w:rPr/>
            </w:pPr>
            <w:r>
              <w:rPr/>
              <w:t xml:space="preserve">5 </w:t>
            </w:r>
          </w:p>
        </w:tc>
        <w:tc>
          <w:tcPr>
            <w:tcW w:w="3496" w:type="dxa"/>
            <w:tcBorders/>
            <w:vAlign w:val="center"/>
          </w:tcPr>
          <w:p>
            <w:pPr>
              <w:pStyle w:val="TableContents"/>
              <w:bidi w:val="0"/>
              <w:spacing w:before="0" w:after="283"/>
              <w:jc w:val="left"/>
              <w:rPr/>
            </w:pPr>
            <w:r>
              <w:rPr/>
              <w:t xml:space="preserve">Lähde: British Council (2012) ja EF. Vain 5 prosenttia brasilialaisista hallitsee englannin kielen toisena tai vieraana kielenä hyvin, ja 6 prosentilla on hyvin alkeellinen taito. Brasiliassa on 240 tuhatta brittiläistä jälkeläistä ja 180 tuhatta amerikkalaista syntyperää olevaa kansalaista, mukaan lukien Confederados-kulttuurin alaryhmä, joka on konfederaation siirtomaiden jälkeläisiä. </w:t>
            </w:r>
          </w:p>
        </w:tc>
      </w:tr>
      <w:tr>
        <w:trPr/>
        <w:tc>
          <w:tcPr>
            <w:tcW w:w="135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9,921,541 </w:t>
            </w:r>
          </w:p>
        </w:tc>
        <w:tc>
          <w:tcPr>
            <w:tcW w:w="1486" w:type="dxa"/>
            <w:tcBorders/>
            <w:vAlign w:val="center"/>
          </w:tcPr>
          <w:p>
            <w:pPr>
              <w:pStyle w:val="TableContents"/>
              <w:bidi w:val="0"/>
              <w:spacing w:before="0" w:after="283"/>
              <w:jc w:val="left"/>
              <w:rPr/>
            </w:pPr>
            <w:r>
              <w:rPr/>
              <w:t xml:space="preserve">8,200,000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Kenia </w:t>
            </w:r>
          </w:p>
        </w:tc>
        <w:tc>
          <w:tcPr>
            <w:tcW w:w="1486" w:type="dxa"/>
            <w:tcBorders/>
            <w:vAlign w:val="center"/>
          </w:tcPr>
          <w:p>
            <w:pPr>
              <w:pStyle w:val="TableContents"/>
              <w:bidi w:val="0"/>
              <w:spacing w:before="0" w:after="283"/>
              <w:jc w:val="left"/>
              <w:rPr/>
            </w:pPr>
            <w:r>
              <w:rPr/>
              <w:t xml:space="preserve">43,013,431 </w:t>
            </w:r>
          </w:p>
        </w:tc>
        <w:tc>
          <w:tcPr>
            <w:tcW w:w="1486" w:type="dxa"/>
            <w:tcBorders/>
            <w:vAlign w:val="center"/>
          </w:tcPr>
          <w:p>
            <w:pPr>
              <w:pStyle w:val="TableContents"/>
              <w:bidi w:val="0"/>
              <w:spacing w:before="0" w:after="283"/>
              <w:jc w:val="left"/>
              <w:rPr/>
            </w:pPr>
            <w:r>
              <w:rPr/>
              <w:t xml:space="preserve">8,100,000 </w:t>
            </w:r>
          </w:p>
        </w:tc>
        <w:tc>
          <w:tcPr>
            <w:tcW w:w="991" w:type="dxa"/>
            <w:tcBorders/>
            <w:vAlign w:val="center"/>
          </w:tcPr>
          <w:p>
            <w:pPr>
              <w:pStyle w:val="TableContents"/>
              <w:bidi w:val="0"/>
              <w:spacing w:before="0" w:after="283"/>
              <w:jc w:val="left"/>
              <w:rPr/>
            </w:pPr>
            <w:r>
              <w:rPr/>
              <w:t xml:space="preserve">18.83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19,740,000 </w:t>
            </w:r>
          </w:p>
        </w:tc>
        <w:tc>
          <w:tcPr>
            <w:tcW w:w="1486" w:type="dxa"/>
            <w:tcBorders/>
            <w:vAlign w:val="center"/>
          </w:tcPr>
          <w:p>
            <w:pPr>
              <w:pStyle w:val="TableContents"/>
              <w:bidi w:val="0"/>
              <w:spacing w:before="0" w:after="283"/>
              <w:jc w:val="left"/>
              <w:rPr/>
            </w:pPr>
            <w:r>
              <w:rPr/>
              <w:t xml:space="preserve">7,500,000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Euromonitor Internationalin raportti (2009) </w:t>
            </w:r>
          </w:p>
        </w:tc>
      </w:tr>
      <w:tr>
        <w:trPr/>
        <w:tc>
          <w:tcPr>
            <w:tcW w:w="1351" w:type="dxa"/>
            <w:tcBorders/>
            <w:vAlign w:val="center"/>
          </w:tcPr>
          <w:p>
            <w:pPr>
              <w:pStyle w:val="TableContents"/>
              <w:bidi w:val="0"/>
              <w:spacing w:before="0" w:after="283"/>
              <w:jc w:val="left"/>
              <w:rPr/>
            </w:pPr>
            <w:r>
              <w:rPr/>
              <w:t xml:space="preserve">Malesia </w:t>
            </w:r>
          </w:p>
        </w:tc>
        <w:tc>
          <w:tcPr>
            <w:tcW w:w="1486" w:type="dxa"/>
            <w:tcBorders/>
            <w:vAlign w:val="center"/>
          </w:tcPr>
          <w:p>
            <w:pPr>
              <w:pStyle w:val="TableContents"/>
              <w:bidi w:val="0"/>
              <w:spacing w:before="0" w:after="283"/>
              <w:jc w:val="left"/>
              <w:rPr/>
            </w:pPr>
            <w:r>
              <w:rPr/>
              <w:t xml:space="preserve">27,170,000 </w:t>
            </w:r>
          </w:p>
        </w:tc>
        <w:tc>
          <w:tcPr>
            <w:tcW w:w="1486" w:type="dxa"/>
            <w:tcBorders/>
            <w:vAlign w:val="center"/>
          </w:tcPr>
          <w:p>
            <w:pPr>
              <w:pStyle w:val="TableContents"/>
              <w:bidi w:val="0"/>
              <w:spacing w:before="0" w:after="283"/>
              <w:jc w:val="left"/>
              <w:rPr/>
            </w:pPr>
            <w:r>
              <w:rPr/>
              <w:t xml:space="preserve">15,580,000 </w:t>
            </w:r>
          </w:p>
        </w:tc>
        <w:tc>
          <w:tcPr>
            <w:tcW w:w="991" w:type="dxa"/>
            <w:tcBorders/>
            <w:vAlign w:val="center"/>
          </w:tcPr>
          <w:p>
            <w:pPr>
              <w:pStyle w:val="TableContents"/>
              <w:bidi w:val="0"/>
              <w:spacing w:before="0" w:after="283"/>
              <w:jc w:val="left"/>
              <w:rPr/>
            </w:pPr>
            <w:r>
              <w:rPr/>
              <w:t xml:space="preserve">62.57 </w:t>
            </w:r>
          </w:p>
        </w:tc>
        <w:tc>
          <w:tcPr>
            <w:tcW w:w="1306" w:type="dxa"/>
            <w:tcBorders/>
            <w:vAlign w:val="center"/>
          </w:tcPr>
          <w:p>
            <w:pPr>
              <w:pStyle w:val="TableContents"/>
              <w:bidi w:val="0"/>
              <w:spacing w:before="0" w:after="283"/>
              <w:jc w:val="left"/>
              <w:rPr/>
            </w:pPr>
            <w:r>
              <w:rPr/>
              <w:t xml:space="preserve">380,000 </w:t>
            </w:r>
          </w:p>
        </w:tc>
        <w:tc>
          <w:tcPr>
            <w:tcW w:w="102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15,200,000 </w:t>
            </w:r>
          </w:p>
        </w:tc>
        <w:tc>
          <w:tcPr>
            <w:tcW w:w="1126" w:type="dxa"/>
            <w:tcBorders/>
            <w:vAlign w:val="center"/>
          </w:tcPr>
          <w:p>
            <w:pPr>
              <w:pStyle w:val="TableContents"/>
              <w:bidi w:val="0"/>
              <w:spacing w:before="0" w:after="283"/>
              <w:jc w:val="left"/>
              <w:rPr/>
            </w:pPr>
            <w:r>
              <w:rPr/>
              <w:t xml:space="preserve">61.1 </w:t>
            </w:r>
          </w:p>
        </w:tc>
        <w:tc>
          <w:tcPr>
            <w:tcW w:w="3496" w:type="dxa"/>
            <w:tcBorders/>
            <w:vAlign w:val="center"/>
          </w:tcPr>
          <w:p>
            <w:pPr>
              <w:pStyle w:val="TableContents"/>
              <w:bidi w:val="0"/>
              <w:spacing w:before="0" w:after="283"/>
              <w:jc w:val="left"/>
              <w:rPr/>
            </w:pPr>
            <w:r>
              <w:rPr/>
              <w:t xml:space="preserve">EF English Proficiency Index </w:t>
            </w:r>
          </w:p>
        </w:tc>
      </w:tr>
      <w:tr>
        <w:trPr/>
        <w:tc>
          <w:tcPr>
            <w:tcW w:w="1351"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t xml:space="preserve">138,312,535 </w:t>
            </w:r>
          </w:p>
        </w:tc>
        <w:tc>
          <w:tcPr>
            <w:tcW w:w="1486" w:type="dxa"/>
            <w:tcBorders/>
            <w:vAlign w:val="center"/>
          </w:tcPr>
          <w:p>
            <w:pPr>
              <w:pStyle w:val="TableContents"/>
              <w:bidi w:val="0"/>
              <w:spacing w:before="0" w:after="283"/>
              <w:jc w:val="left"/>
              <w:rPr/>
            </w:pPr>
            <w:r>
              <w:rPr/>
              <w:t xml:space="preserve">7,574,303 </w:t>
            </w:r>
          </w:p>
        </w:tc>
        <w:tc>
          <w:tcPr>
            <w:tcW w:w="991" w:type="dxa"/>
            <w:tcBorders/>
            <w:vAlign w:val="center"/>
          </w:tcPr>
          <w:p>
            <w:pPr>
              <w:pStyle w:val="TableContents"/>
              <w:bidi w:val="0"/>
              <w:spacing w:before="0" w:after="283"/>
              <w:jc w:val="left"/>
              <w:rPr/>
            </w:pPr>
            <w:r>
              <w:rPr/>
              <w:t xml:space="preserve">5.48 </w:t>
            </w:r>
          </w:p>
        </w:tc>
        <w:tc>
          <w:tcPr>
            <w:tcW w:w="1306" w:type="dxa"/>
            <w:tcBorders/>
            <w:vAlign w:val="center"/>
          </w:tcPr>
          <w:p>
            <w:pPr>
              <w:pStyle w:val="TableContents"/>
              <w:bidi w:val="0"/>
              <w:spacing w:before="0" w:after="283"/>
              <w:jc w:val="left"/>
              <w:rPr/>
            </w:pPr>
            <w:r>
              <w:rPr/>
              <w:t xml:space="preserve">2,522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7,571,787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Kansalaisuus, kansalaisuus, taulukot 4.5 ja 4.1, Venäjän väestönlaskenta (2010). Luku "yhteensä" on niiden asukkaiden lukumäärä, jotka ilmoittivat englannin olevan yksi osaamistaan kielistä. Luku "ensimmäinen kieli" on niiden asukkaiden lukumäärä, jotka ilmoittivat kansalaisuudekseen "amerikan" tai "englannin". Luku "lisäkielet" on erotus. Yli 9 miljoonaa koululaista opiskeli englantia vieraana kielenä vuosina 2008-2009. </w:t>
            </w:r>
          </w:p>
        </w:tc>
      </w:tr>
      <w:tr>
        <w:trPr/>
        <w:tc>
          <w:tcPr>
            <w:tcW w:w="135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10,584,534 </w:t>
            </w:r>
          </w:p>
        </w:tc>
        <w:tc>
          <w:tcPr>
            <w:tcW w:w="1486" w:type="dxa"/>
            <w:tcBorders/>
            <w:vAlign w:val="center"/>
          </w:tcPr>
          <w:p>
            <w:pPr>
              <w:pStyle w:val="TableContents"/>
              <w:bidi w:val="0"/>
              <w:spacing w:before="0" w:after="283"/>
              <w:jc w:val="left"/>
              <w:rPr/>
            </w:pPr>
            <w:r>
              <w:rPr/>
              <w:t xml:space="preserve">6,250,000 </w:t>
            </w:r>
          </w:p>
        </w:tc>
        <w:tc>
          <w:tcPr>
            <w:tcW w:w="991"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6,250,000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(vuoden 2012 raportissa näyttää olevan kriittinen kirjoitusvirhe). </w:t>
            </w:r>
          </w:p>
        </w:tc>
      </w:tr>
      <w:tr>
        <w:trPr/>
        <w:tc>
          <w:tcPr>
            <w:tcW w:w="1351" w:type="dxa"/>
            <w:tcBorders/>
            <w:vAlign w:val="center"/>
          </w:tcPr>
          <w:p>
            <w:pPr>
              <w:pStyle w:val="TableContents"/>
              <w:bidi w:val="0"/>
              <w:spacing w:before="0" w:after="283"/>
              <w:jc w:val="left"/>
              <w:rPr/>
            </w:pPr>
            <w:r>
              <w:rPr/>
              <w:t xml:space="preserve">Israel </w:t>
            </w:r>
          </w:p>
        </w:tc>
        <w:tc>
          <w:tcPr>
            <w:tcW w:w="1486" w:type="dxa"/>
            <w:tcBorders/>
            <w:vAlign w:val="center"/>
          </w:tcPr>
          <w:p>
            <w:pPr>
              <w:pStyle w:val="TableContents"/>
              <w:bidi w:val="0"/>
              <w:spacing w:before="0" w:after="283"/>
              <w:jc w:val="left"/>
              <w:rPr/>
            </w:pPr>
            <w:r>
              <w:rPr/>
              <w:t xml:space="preserve">7,303,000 </w:t>
            </w:r>
          </w:p>
        </w:tc>
        <w:tc>
          <w:tcPr>
            <w:tcW w:w="1486" w:type="dxa"/>
            <w:tcBorders/>
            <w:vAlign w:val="center"/>
          </w:tcPr>
          <w:p>
            <w:pPr>
              <w:pStyle w:val="TableContents"/>
              <w:bidi w:val="0"/>
              <w:spacing w:before="0" w:after="283"/>
              <w:jc w:val="left"/>
              <w:rPr/>
            </w:pPr>
            <w:r>
              <w:rPr/>
              <w:t xml:space="preserve">6,205,000 </w:t>
            </w:r>
          </w:p>
        </w:tc>
        <w:tc>
          <w:tcPr>
            <w:tcW w:w="991" w:type="dxa"/>
            <w:tcBorders/>
            <w:vAlign w:val="center"/>
          </w:tcPr>
          <w:p>
            <w:pPr>
              <w:pStyle w:val="TableContents"/>
              <w:bidi w:val="0"/>
              <w:spacing w:before="0" w:after="283"/>
              <w:jc w:val="left"/>
              <w:rPr/>
            </w:pPr>
            <w:r>
              <w:rPr/>
              <w:t xml:space="preserve">84.97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pPr>
            <w:r>
              <w:rPr/>
              <w:t xml:space="preserve">1.37 </w:t>
            </w:r>
          </w:p>
        </w:tc>
        <w:tc>
          <w:tcPr>
            <w:tcW w:w="1306" w:type="dxa"/>
            <w:tcBorders/>
            <w:vAlign w:val="center"/>
          </w:tcPr>
          <w:p>
            <w:pPr>
              <w:pStyle w:val="TableContents"/>
              <w:bidi w:val="0"/>
              <w:spacing w:before="0" w:after="283"/>
              <w:jc w:val="left"/>
              <w:rPr/>
            </w:pPr>
            <w:r>
              <w:rPr/>
              <w:t xml:space="preserve">6,105,000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Sekä juutalainen enemmistö että etniset vähemmistöryhmät puhuvat laajalti englantia. </w:t>
            </w:r>
          </w:p>
        </w:tc>
      </w:tr>
      <w:tr>
        <w:trPr/>
        <w:tc>
          <w:tcPr>
            <w:tcW w:w="1351" w:type="dxa"/>
            <w:tcBorders/>
            <w:vAlign w:val="center"/>
          </w:tcPr>
          <w:p>
            <w:pPr>
              <w:pStyle w:val="TableContents"/>
              <w:bidi w:val="0"/>
              <w:spacing w:before="0" w:after="283"/>
              <w:jc w:val="left"/>
              <w:rPr/>
            </w:pPr>
            <w:r>
              <w:rPr/>
              <w:t xml:space="preserve">Itävalta </w:t>
            </w:r>
          </w:p>
        </w:tc>
        <w:tc>
          <w:tcPr>
            <w:tcW w:w="1486" w:type="dxa"/>
            <w:tcBorders/>
            <w:vAlign w:val="center"/>
          </w:tcPr>
          <w:p>
            <w:pPr>
              <w:pStyle w:val="TableContents"/>
              <w:bidi w:val="0"/>
              <w:spacing w:before="0" w:after="283"/>
              <w:jc w:val="left"/>
              <w:rPr/>
            </w:pPr>
            <w:r>
              <w:rPr/>
              <w:t xml:space="preserve">8,415,000 </w:t>
            </w:r>
          </w:p>
        </w:tc>
        <w:tc>
          <w:tcPr>
            <w:tcW w:w="1486" w:type="dxa"/>
            <w:tcBorders/>
            <w:vAlign w:val="center"/>
          </w:tcPr>
          <w:p>
            <w:pPr>
              <w:pStyle w:val="TableContents"/>
              <w:bidi w:val="0"/>
              <w:spacing w:before="0" w:after="283"/>
              <w:jc w:val="left"/>
              <w:rPr/>
            </w:pPr>
            <w:r>
              <w:rPr/>
              <w:t xml:space="preserve">6,150,000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Romania </w:t>
            </w:r>
          </w:p>
        </w:tc>
        <w:tc>
          <w:tcPr>
            <w:tcW w:w="1486" w:type="dxa"/>
            <w:tcBorders/>
            <w:vAlign w:val="center"/>
          </w:tcPr>
          <w:p>
            <w:pPr>
              <w:pStyle w:val="TableContents"/>
              <w:bidi w:val="0"/>
              <w:spacing w:before="0" w:after="283"/>
              <w:jc w:val="left"/>
              <w:rPr/>
            </w:pPr>
            <w:r>
              <w:rPr/>
              <w:t xml:space="preserve">19,043,767 </w:t>
            </w:r>
          </w:p>
        </w:tc>
        <w:tc>
          <w:tcPr>
            <w:tcW w:w="1486" w:type="dxa"/>
            <w:tcBorders/>
            <w:vAlign w:val="center"/>
          </w:tcPr>
          <w:p>
            <w:pPr>
              <w:pStyle w:val="TableContents"/>
              <w:bidi w:val="0"/>
              <w:spacing w:before="0" w:after="283"/>
              <w:jc w:val="left"/>
              <w:rPr/>
            </w:pPr>
            <w:r>
              <w:rPr/>
              <w:t xml:space="preserve">5,900,000 </w:t>
            </w:r>
          </w:p>
        </w:tc>
        <w:tc>
          <w:tcPr>
            <w:tcW w:w="99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13,349,000 </w:t>
            </w:r>
          </w:p>
        </w:tc>
        <w:tc>
          <w:tcPr>
            <w:tcW w:w="1486" w:type="dxa"/>
            <w:tcBorders/>
            <w:vAlign w:val="center"/>
          </w:tcPr>
          <w:p>
            <w:pPr>
              <w:pStyle w:val="TableContents"/>
              <w:bidi w:val="0"/>
              <w:spacing w:before="0" w:after="283"/>
              <w:jc w:val="left"/>
              <w:rPr/>
            </w:pPr>
            <w:r>
              <w:rPr/>
              <w:t xml:space="preserve">5,550,000 </w:t>
            </w:r>
          </w:p>
        </w:tc>
        <w:tc>
          <w:tcPr>
            <w:tcW w:w="991" w:type="dxa"/>
            <w:tcBorders/>
            <w:vAlign w:val="center"/>
          </w:tcPr>
          <w:p>
            <w:pPr>
              <w:pStyle w:val="TableContents"/>
              <w:bidi w:val="0"/>
              <w:spacing w:before="0" w:after="283"/>
              <w:jc w:val="left"/>
              <w:rPr/>
            </w:pPr>
            <w:r>
              <w:rPr/>
              <w:t xml:space="preserve">41.58 </w:t>
            </w:r>
          </w:p>
        </w:tc>
        <w:tc>
          <w:tcPr>
            <w:tcW w:w="1306" w:type="dxa"/>
            <w:tcBorders/>
            <w:vAlign w:val="center"/>
          </w:tcPr>
          <w:p>
            <w:pPr>
              <w:pStyle w:val="TableContents"/>
              <w:bidi w:val="0"/>
              <w:spacing w:before="0" w:after="283"/>
              <w:jc w:val="left"/>
              <w:rPr/>
            </w:pPr>
            <w:r>
              <w:rPr/>
              <w:t xml:space="preserve">250,000 </w:t>
            </w:r>
          </w:p>
        </w:tc>
        <w:tc>
          <w:tcPr>
            <w:tcW w:w="1021" w:type="dxa"/>
            <w:tcBorders/>
            <w:vAlign w:val="center"/>
          </w:tcPr>
          <w:p>
            <w:pPr>
              <w:pStyle w:val="TableContents"/>
              <w:bidi w:val="0"/>
              <w:spacing w:before="0" w:after="283"/>
              <w:jc w:val="left"/>
              <w:rPr/>
            </w:pPr>
            <w:r>
              <w:rPr/>
              <w:t xml:space="preserve">1.87 </w:t>
            </w:r>
          </w:p>
        </w:tc>
        <w:tc>
          <w:tcPr>
            <w:tcW w:w="1306" w:type="dxa"/>
            <w:tcBorders/>
            <w:vAlign w:val="center"/>
          </w:tcPr>
          <w:p>
            <w:pPr>
              <w:pStyle w:val="TableContents"/>
              <w:bidi w:val="0"/>
              <w:spacing w:before="0" w:after="283"/>
              <w:jc w:val="left"/>
              <w:rPr/>
            </w:pPr>
            <w:r>
              <w:rPr/>
              <w:t xml:space="preserve">5,300,000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w:t>
            </w:r>
          </w:p>
        </w:tc>
      </w:tr>
      <w:tr>
        <w:trPr/>
        <w:tc>
          <w:tcPr>
            <w:tcW w:w="1351" w:type="dxa"/>
            <w:tcBorders/>
            <w:vAlign w:val="center"/>
          </w:tcPr>
          <w:p>
            <w:pPr>
              <w:pStyle w:val="TableContents"/>
              <w:bidi w:val="0"/>
              <w:spacing w:before="0" w:after="283"/>
              <w:jc w:val="left"/>
              <w:rPr/>
            </w:pPr>
            <w:r>
              <w:rPr/>
              <w:t xml:space="preserve">Kreikka </w:t>
            </w:r>
          </w:p>
        </w:tc>
        <w:tc>
          <w:tcPr>
            <w:tcW w:w="1486" w:type="dxa"/>
            <w:tcBorders/>
            <w:vAlign w:val="center"/>
          </w:tcPr>
          <w:p>
            <w:pPr>
              <w:pStyle w:val="TableContents"/>
              <w:bidi w:val="0"/>
              <w:spacing w:before="0" w:after="283"/>
              <w:jc w:val="left"/>
              <w:rPr/>
            </w:pPr>
            <w:r>
              <w:rPr/>
              <w:t xml:space="preserve">10,787,690 </w:t>
            </w:r>
          </w:p>
        </w:tc>
        <w:tc>
          <w:tcPr>
            <w:tcW w:w="1486" w:type="dxa"/>
            <w:tcBorders/>
            <w:vAlign w:val="center"/>
          </w:tcPr>
          <w:p>
            <w:pPr>
              <w:pStyle w:val="TableContents"/>
              <w:bidi w:val="0"/>
              <w:spacing w:before="0" w:after="283"/>
              <w:jc w:val="left"/>
              <w:rPr/>
            </w:pPr>
            <w:r>
              <w:rPr/>
              <w:t xml:space="preserve">5,500,000 </w:t>
            </w:r>
          </w:p>
        </w:tc>
        <w:tc>
          <w:tcPr>
            <w:tcW w:w="991"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5,866,000 </w:t>
            </w:r>
          </w:p>
        </w:tc>
        <w:tc>
          <w:tcPr>
            <w:tcW w:w="1486" w:type="dxa"/>
            <w:tcBorders/>
            <w:vAlign w:val="center"/>
          </w:tcPr>
          <w:p>
            <w:pPr>
              <w:pStyle w:val="TableContents"/>
              <w:bidi w:val="0"/>
              <w:spacing w:before="0" w:after="283"/>
              <w:jc w:val="left"/>
              <w:rPr/>
            </w:pPr>
            <w:r>
              <w:rPr/>
              <w:t xml:space="preserve">4,900,000 </w:t>
            </w:r>
          </w:p>
        </w:tc>
        <w:tc>
          <w:tcPr>
            <w:tcW w:w="991" w:type="dxa"/>
            <w:tcBorders/>
            <w:vAlign w:val="center"/>
          </w:tcPr>
          <w:p>
            <w:pPr>
              <w:pStyle w:val="TableContents"/>
              <w:bidi w:val="0"/>
              <w:spacing w:before="0" w:after="283"/>
              <w:jc w:val="left"/>
              <w:rPr/>
            </w:pPr>
            <w:r>
              <w:rPr/>
              <w:t xml:space="preserve">83.53 </w:t>
            </w:r>
          </w:p>
        </w:tc>
        <w:tc>
          <w:tcPr>
            <w:tcW w:w="1306" w:type="dxa"/>
            <w:tcBorders/>
            <w:vAlign w:val="center"/>
          </w:tcPr>
          <w:p>
            <w:pPr>
              <w:pStyle w:val="TableContents"/>
              <w:bidi w:val="0"/>
              <w:spacing w:before="0" w:after="283"/>
              <w:jc w:val="left"/>
              <w:rPr/>
            </w:pPr>
            <w:r>
              <w:rPr/>
              <w:t xml:space="preserve">500,000 </w:t>
            </w:r>
          </w:p>
        </w:tc>
        <w:tc>
          <w:tcPr>
            <w:tcW w:w="1021" w:type="dxa"/>
            <w:tcBorders/>
            <w:vAlign w:val="center"/>
          </w:tcPr>
          <w:p>
            <w:pPr>
              <w:pStyle w:val="TableContents"/>
              <w:bidi w:val="0"/>
              <w:spacing w:before="0" w:after="283"/>
              <w:jc w:val="left"/>
              <w:rPr/>
            </w:pPr>
            <w:r>
              <w:rPr/>
              <w:t xml:space="preserve">8.52 </w:t>
            </w:r>
          </w:p>
        </w:tc>
        <w:tc>
          <w:tcPr>
            <w:tcW w:w="1306" w:type="dxa"/>
            <w:tcBorders/>
            <w:vAlign w:val="center"/>
          </w:tcPr>
          <w:p>
            <w:pPr>
              <w:pStyle w:val="TableContents"/>
              <w:bidi w:val="0"/>
              <w:spacing w:before="0" w:after="283"/>
              <w:jc w:val="left"/>
              <w:rPr/>
            </w:pPr>
            <w:r>
              <w:rPr/>
              <w:t xml:space="preserve">4,400,000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Crystal (2003), s. 109. Huomattakoon,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120,664,000 </w:t>
            </w:r>
          </w:p>
        </w:tc>
        <w:tc>
          <w:tcPr>
            <w:tcW w:w="1486" w:type="dxa"/>
            <w:tcBorders/>
            <w:vAlign w:val="center"/>
          </w:tcPr>
          <w:p>
            <w:pPr>
              <w:pStyle w:val="TableContents"/>
              <w:bidi w:val="0"/>
              <w:spacing w:before="0" w:after="283"/>
              <w:jc w:val="left"/>
              <w:rPr/>
            </w:pPr>
            <w:r>
              <w:rPr/>
              <w:t xml:space="preserve">15,686,262 </w:t>
            </w:r>
          </w:p>
        </w:tc>
        <w:tc>
          <w:tcPr>
            <w:tcW w:w="991" w:type="dxa"/>
            <w:tcBorders/>
            <w:vAlign w:val="center"/>
          </w:tcPr>
          <w:p>
            <w:pPr>
              <w:pStyle w:val="TableContents"/>
              <w:bidi w:val="0"/>
              <w:spacing w:before="0" w:after="283"/>
              <w:jc w:val="left"/>
              <w:rPr/>
            </w:pPr>
            <w:r>
              <w:rPr/>
              <w:t xml:space="preserve">12.9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15,686,262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Consulta Mitofsky-Tracking Poll Roy Campos: Las Lenguas Extranjeras en México, tammikuu 2013; ja II Conteo de Población y Vivienda, Instituto Nacional de Estadística, Geografía e Informática (INEGI). </w:t>
            </w:r>
          </w:p>
        </w:tc>
      </w:tr>
      <w:tr>
        <w:trPr/>
        <w:tc>
          <w:tcPr>
            <w:tcW w:w="135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5,543,000 </w:t>
            </w:r>
          </w:p>
        </w:tc>
        <w:tc>
          <w:tcPr>
            <w:tcW w:w="1486" w:type="dxa"/>
            <w:tcBorders/>
            <w:vAlign w:val="center"/>
          </w:tcPr>
          <w:p>
            <w:pPr>
              <w:pStyle w:val="TableContents"/>
              <w:bidi w:val="0"/>
              <w:spacing w:before="0" w:after="283"/>
              <w:jc w:val="left"/>
              <w:rPr/>
            </w:pPr>
            <w:r>
              <w:rPr/>
              <w:t xml:space="preserve">4,770,000 </w:t>
            </w:r>
          </w:p>
        </w:tc>
        <w:tc>
          <w:tcPr>
            <w:tcW w:w="99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4,770,000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Sveitsi </w:t>
            </w:r>
          </w:p>
        </w:tc>
        <w:tc>
          <w:tcPr>
            <w:tcW w:w="1486" w:type="dxa"/>
            <w:tcBorders/>
            <w:vAlign w:val="center"/>
          </w:tcPr>
          <w:p>
            <w:pPr>
              <w:pStyle w:val="TableContents"/>
              <w:bidi w:val="0"/>
              <w:spacing w:before="0" w:after="283"/>
              <w:jc w:val="left"/>
              <w:rPr/>
            </w:pPr>
            <w:r>
              <w:rPr/>
              <w:t xml:space="preserve">7,637,300 </w:t>
            </w:r>
          </w:p>
        </w:tc>
        <w:tc>
          <w:tcPr>
            <w:tcW w:w="1486" w:type="dxa"/>
            <w:tcBorders/>
            <w:vAlign w:val="center"/>
          </w:tcPr>
          <w:p>
            <w:pPr>
              <w:pStyle w:val="TableContents"/>
              <w:bidi w:val="0"/>
              <w:spacing w:before="0" w:after="283"/>
              <w:jc w:val="left"/>
              <w:rPr/>
            </w:pPr>
            <w:r>
              <w:rPr/>
              <w:t xml:space="preserve">4,680,000 </w:t>
            </w:r>
          </w:p>
        </w:tc>
        <w:tc>
          <w:tcPr>
            <w:tcW w:w="991" w:type="dxa"/>
            <w:tcBorders/>
            <w:vAlign w:val="center"/>
          </w:tcPr>
          <w:p>
            <w:pPr>
              <w:pStyle w:val="TableContents"/>
              <w:bidi w:val="0"/>
              <w:spacing w:before="0" w:after="283"/>
              <w:jc w:val="left"/>
              <w:rPr/>
            </w:pPr>
            <w:r>
              <w:rPr/>
              <w:t xml:space="preserve">61.28 </w:t>
            </w:r>
          </w:p>
        </w:tc>
        <w:tc>
          <w:tcPr>
            <w:tcW w:w="1306" w:type="dxa"/>
            <w:tcBorders/>
            <w:vAlign w:val="center"/>
          </w:tcPr>
          <w:p>
            <w:pPr>
              <w:pStyle w:val="TableContents"/>
              <w:bidi w:val="0"/>
              <w:spacing w:before="0" w:after="283"/>
              <w:jc w:val="left"/>
              <w:rPr/>
            </w:pPr>
            <w:r>
              <w:rPr/>
              <w:t xml:space="preserve">73,400 </w:t>
            </w:r>
          </w:p>
        </w:tc>
        <w:tc>
          <w:tcPr>
            <w:tcW w:w="1021" w:type="dxa"/>
            <w:tcBorders/>
            <w:vAlign w:val="center"/>
          </w:tcPr>
          <w:p>
            <w:pPr>
              <w:pStyle w:val="TableContents"/>
              <w:bidi w:val="0"/>
              <w:spacing w:before="0" w:after="283"/>
              <w:jc w:val="left"/>
              <w:rPr/>
            </w:pPr>
            <w:r>
              <w:rPr/>
              <w:t xml:space="preserve">0.96 </w:t>
            </w:r>
          </w:p>
        </w:tc>
        <w:tc>
          <w:tcPr>
            <w:tcW w:w="1306" w:type="dxa"/>
            <w:tcBorders/>
            <w:vAlign w:val="center"/>
          </w:tcPr>
          <w:p>
            <w:pPr>
              <w:pStyle w:val="TableContents"/>
              <w:bidi w:val="0"/>
              <w:spacing w:before="0" w:after="283"/>
              <w:jc w:val="left"/>
              <w:rPr/>
            </w:pPr>
            <w:r>
              <w:rPr/>
              <w:t xml:space="preserve">4,606,600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Englantia "pääkielenä" puhuvia koskeva luku liittovaltion tilastokeskuksen mukaan, Neuchâtel 2008 Lähde englantia äidinkielenään puhumattomien määrästä on professori François Grinin julkaisu vuodelta 1999, johon viitataan tässä: http://switzerland.isyours.com/e/countries/uk/language.html. </w:t>
            </w:r>
          </w:p>
        </w:tc>
      </w:tr>
      <w:tr>
        <w:trPr/>
        <w:tc>
          <w:tcPr>
            <w:tcW w:w="135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32,770,900 </w:t>
            </w:r>
          </w:p>
        </w:tc>
        <w:tc>
          <w:tcPr>
            <w:tcW w:w="1486" w:type="dxa"/>
            <w:tcBorders/>
            <w:vAlign w:val="center"/>
          </w:tcPr>
          <w:p>
            <w:pPr>
              <w:pStyle w:val="TableContents"/>
              <w:bidi w:val="0"/>
              <w:spacing w:before="0" w:after="283"/>
              <w:jc w:val="left"/>
              <w:rPr/>
            </w:pPr>
            <w:r>
              <w:rPr/>
              <w:t xml:space="preserve">4,587,926 </w:t>
            </w:r>
          </w:p>
        </w:tc>
        <w:tc>
          <w:tcPr>
            <w:tcW w:w="99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4,587,926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Norja </w:t>
            </w:r>
          </w:p>
        </w:tc>
        <w:tc>
          <w:tcPr>
            <w:tcW w:w="1486" w:type="dxa"/>
            <w:tcBorders/>
            <w:vAlign w:val="center"/>
          </w:tcPr>
          <w:p>
            <w:pPr>
              <w:pStyle w:val="TableContents"/>
              <w:bidi w:val="0"/>
              <w:spacing w:before="0" w:after="283"/>
              <w:jc w:val="left"/>
              <w:rPr/>
            </w:pPr>
            <w:r>
              <w:rPr/>
              <w:t xml:space="preserve">5,136,700 </w:t>
            </w:r>
          </w:p>
        </w:tc>
        <w:tc>
          <w:tcPr>
            <w:tcW w:w="1486" w:type="dxa"/>
            <w:tcBorders/>
            <w:vAlign w:val="center"/>
          </w:tcPr>
          <w:p>
            <w:pPr>
              <w:pStyle w:val="TableContents"/>
              <w:bidi w:val="0"/>
              <w:spacing w:before="0" w:after="283"/>
              <w:jc w:val="left"/>
              <w:rPr/>
            </w:pPr>
            <w:r>
              <w:rPr/>
              <w:t xml:space="preserve">4,500,000 </w:t>
            </w:r>
          </w:p>
        </w:tc>
        <w:tc>
          <w:tcPr>
            <w:tcW w:w="991" w:type="dxa"/>
            <w:tcBorders/>
            <w:vAlign w:val="center"/>
          </w:tcPr>
          <w:p>
            <w:pPr>
              <w:pStyle w:val="TableContents"/>
              <w:bidi w:val="0"/>
              <w:spacing w:before="0" w:after="283"/>
              <w:jc w:val="left"/>
              <w:rPr/>
            </w:pPr>
            <w:r>
              <w:rPr/>
              <w:t xml:space="preserve">90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http://blog.oxforddictionaries.com/2014/03/norwegian-english-fusion-language/ </w:t>
            </w:r>
          </w:p>
        </w:tc>
      </w:tr>
      <w:tr>
        <w:trPr/>
        <w:tc>
          <w:tcPr>
            <w:tcW w:w="1351" w:type="dxa"/>
            <w:tcBorders/>
            <w:vAlign w:val="center"/>
          </w:tcPr>
          <w:p>
            <w:pPr>
              <w:pStyle w:val="TableContents"/>
              <w:bidi w:val="0"/>
              <w:spacing w:before="0" w:after="283"/>
              <w:jc w:val="left"/>
              <w:rPr/>
            </w:pPr>
            <w:r>
              <w:rPr/>
              <w:t xml:space="preserve">Irlannin tasavalta </w:t>
            </w:r>
          </w:p>
        </w:tc>
        <w:tc>
          <w:tcPr>
            <w:tcW w:w="1486" w:type="dxa"/>
            <w:tcBorders/>
            <w:vAlign w:val="center"/>
          </w:tcPr>
          <w:p>
            <w:pPr>
              <w:pStyle w:val="TableContents"/>
              <w:bidi w:val="0"/>
              <w:spacing w:before="0" w:after="283"/>
              <w:jc w:val="left"/>
              <w:rPr/>
            </w:pPr>
            <w:r>
              <w:rPr/>
              <w:t xml:space="preserve">4,422,100 </w:t>
            </w:r>
          </w:p>
        </w:tc>
        <w:tc>
          <w:tcPr>
            <w:tcW w:w="1486" w:type="dxa"/>
            <w:tcBorders/>
            <w:vAlign w:val="center"/>
          </w:tcPr>
          <w:p>
            <w:pPr>
              <w:pStyle w:val="TableContents"/>
              <w:bidi w:val="0"/>
              <w:spacing w:before="0" w:after="283"/>
              <w:jc w:val="left"/>
              <w:rPr/>
            </w:pPr>
            <w:r>
              <w:rPr/>
              <w:t xml:space="preserve">4,350,000 </w:t>
            </w:r>
          </w:p>
        </w:tc>
        <w:tc>
          <w:tcPr>
            <w:tcW w:w="991" w:type="dxa"/>
            <w:tcBorders/>
            <w:vAlign w:val="center"/>
          </w:tcPr>
          <w:p>
            <w:pPr>
              <w:pStyle w:val="TableContents"/>
              <w:bidi w:val="0"/>
              <w:spacing w:before="0" w:after="283"/>
              <w:jc w:val="left"/>
              <w:rPr/>
            </w:pPr>
            <w:r>
              <w:rPr/>
              <w:t xml:space="preserve">98.37 </w:t>
            </w:r>
          </w:p>
        </w:tc>
        <w:tc>
          <w:tcPr>
            <w:tcW w:w="1306" w:type="dxa"/>
            <w:tcBorders/>
            <w:vAlign w:val="center"/>
          </w:tcPr>
          <w:p>
            <w:pPr>
              <w:pStyle w:val="TableContents"/>
              <w:bidi w:val="0"/>
              <w:spacing w:before="0" w:after="283"/>
              <w:jc w:val="left"/>
              <w:rPr/>
            </w:pPr>
            <w:r>
              <w:rPr/>
              <w:t xml:space="preserve">4,122,100 </w:t>
            </w:r>
          </w:p>
        </w:tc>
        <w:tc>
          <w:tcPr>
            <w:tcW w:w="1021" w:type="dxa"/>
            <w:tcBorders/>
            <w:vAlign w:val="center"/>
          </w:tcPr>
          <w:p>
            <w:pPr>
              <w:pStyle w:val="TableContents"/>
              <w:bidi w:val="0"/>
              <w:spacing w:before="0" w:after="283"/>
              <w:jc w:val="left"/>
              <w:rPr/>
            </w:pPr>
            <w:r>
              <w:rPr/>
              <w:t xml:space="preserve">93.21 </w:t>
            </w:r>
          </w:p>
        </w:tc>
        <w:tc>
          <w:tcPr>
            <w:tcW w:w="1306" w:type="dxa"/>
            <w:tcBorders/>
            <w:vAlign w:val="center"/>
          </w:tcPr>
          <w:p>
            <w:pPr>
              <w:pStyle w:val="TableContents"/>
              <w:bidi w:val="0"/>
              <w:spacing w:before="0" w:after="283"/>
              <w:jc w:val="left"/>
              <w:rPr/>
            </w:pPr>
            <w:r>
              <w:rPr/>
              <w:t xml:space="preserve">237,900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tilastokeskus (4); Travbla. </w:t>
            </w:r>
          </w:p>
        </w:tc>
      </w:tr>
      <w:tr>
        <w:trPr/>
        <w:tc>
          <w:tcPr>
            <w:tcW w:w="135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pPr>
            <w:r>
              <w:rPr/>
              <w:t xml:space="preserve">5,607,300 </w:t>
            </w:r>
          </w:p>
        </w:tc>
        <w:tc>
          <w:tcPr>
            <w:tcW w:w="1486" w:type="dxa"/>
            <w:tcBorders/>
            <w:vAlign w:val="center"/>
          </w:tcPr>
          <w:p>
            <w:pPr>
              <w:pStyle w:val="TableContents"/>
              <w:bidi w:val="0"/>
              <w:spacing w:before="0" w:after="283"/>
              <w:jc w:val="left"/>
              <w:rPr/>
            </w:pPr>
            <w:r>
              <w:rPr/>
              <w:t xml:space="preserve">4,218,737 </w:t>
            </w:r>
          </w:p>
        </w:tc>
        <w:tc>
          <w:tcPr>
            <w:tcW w:w="991" w:type="dxa"/>
            <w:tcBorders/>
            <w:vAlign w:val="center"/>
          </w:tcPr>
          <w:p>
            <w:pPr>
              <w:pStyle w:val="TableContents"/>
              <w:bidi w:val="0"/>
              <w:spacing w:before="0" w:after="283"/>
              <w:jc w:val="left"/>
              <w:rPr/>
            </w:pPr>
            <w:r>
              <w:rPr/>
              <w:t xml:space="preserve">83.1 </w:t>
            </w:r>
          </w:p>
        </w:tc>
        <w:tc>
          <w:tcPr>
            <w:tcW w:w="1306" w:type="dxa"/>
            <w:tcBorders/>
            <w:vAlign w:val="center"/>
          </w:tcPr>
          <w:p>
            <w:pPr>
              <w:pStyle w:val="TableContents"/>
              <w:bidi w:val="0"/>
              <w:spacing w:before="0" w:after="283"/>
              <w:jc w:val="left"/>
              <w:rPr/>
            </w:pPr>
            <w:r>
              <w:rPr/>
              <w:t xml:space="preserve">1,873,302 </w:t>
            </w:r>
          </w:p>
        </w:tc>
        <w:tc>
          <w:tcPr>
            <w:tcW w:w="1021" w:type="dxa"/>
            <w:tcBorders/>
            <w:vAlign w:val="center"/>
          </w:tcPr>
          <w:p>
            <w:pPr>
              <w:pStyle w:val="TableContents"/>
              <w:bidi w:val="0"/>
              <w:spacing w:before="0" w:after="283"/>
              <w:jc w:val="left"/>
              <w:rPr/>
            </w:pPr>
            <w:r>
              <w:rPr/>
              <w:t xml:space="preserve">36.9 </w:t>
            </w:r>
          </w:p>
        </w:tc>
        <w:tc>
          <w:tcPr>
            <w:tcW w:w="1306" w:type="dxa"/>
            <w:tcBorders/>
            <w:vAlign w:val="center"/>
          </w:tcPr>
          <w:p>
            <w:pPr>
              <w:pStyle w:val="TableContents"/>
              <w:bidi w:val="0"/>
              <w:spacing w:before="0" w:after="283"/>
              <w:jc w:val="left"/>
              <w:rPr/>
            </w:pPr>
            <w:r>
              <w:rPr/>
              <w:t xml:space="preserve">2,345,435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2015 väestönlaskenta. Toisen kielen puhujia koskeva luku sisältää vain vähintään 15-vuotiaat englannin kielen lukutaitoiset, eikä se sisällä kolmannen kielen osaamista. General Household Survey 2015 ``Language Spoken at Home Among Residents Aged 5 Years and Over''. </w:t>
            </w:r>
          </w:p>
        </w:tc>
      </w:tr>
      <w:tr>
        <w:trPr/>
        <w:tc>
          <w:tcPr>
            <w:tcW w:w="135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27,000,000 </w:t>
            </w:r>
          </w:p>
        </w:tc>
        <w:tc>
          <w:tcPr>
            <w:tcW w:w="1486" w:type="dxa"/>
            <w:tcBorders/>
            <w:vAlign w:val="center"/>
          </w:tcPr>
          <w:p>
            <w:pPr>
              <w:pStyle w:val="TableContents"/>
              <w:bidi w:val="0"/>
              <w:spacing w:before="0" w:after="283"/>
              <w:jc w:val="left"/>
              <w:rPr/>
            </w:pPr>
            <w:r>
              <w:rPr/>
              <w:t xml:space="preserve">18,000,000 </w:t>
            </w:r>
          </w:p>
        </w:tc>
        <w:tc>
          <w:tcPr>
            <w:tcW w:w="991" w:type="dxa"/>
            <w:tcBorders/>
            <w:vAlign w:val="center"/>
          </w:tcPr>
          <w:p>
            <w:pPr>
              <w:pStyle w:val="TableContents"/>
              <w:bidi w:val="0"/>
              <w:spacing w:before="0" w:after="283"/>
              <w:jc w:val="left"/>
              <w:rPr/>
            </w:pPr>
            <w:r>
              <w:rPr/>
              <w:t xml:space="preserve">66.67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Ghanan väestönlaskenta 2010 </w:t>
            </w:r>
          </w:p>
        </w:tc>
      </w:tr>
      <w:tr>
        <w:trPr/>
        <w:tc>
          <w:tcPr>
            <w:tcW w:w="135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40,454,000 </w:t>
            </w:r>
          </w:p>
        </w:tc>
        <w:tc>
          <w:tcPr>
            <w:tcW w:w="1486" w:type="dxa"/>
            <w:tcBorders/>
            <w:vAlign w:val="center"/>
          </w:tcPr>
          <w:p>
            <w:pPr>
              <w:pStyle w:val="TableContents"/>
              <w:bidi w:val="0"/>
              <w:spacing w:before="0" w:after="283"/>
              <w:jc w:val="left"/>
              <w:rPr/>
            </w:pPr>
            <w:r>
              <w:rPr/>
              <w:t xml:space="preserve">4,000,000 </w:t>
            </w:r>
          </w:p>
        </w:tc>
        <w:tc>
          <w:tcPr>
            <w:tcW w:w="991" w:type="dxa"/>
            <w:tcBorders/>
            <w:vAlign w:val="center"/>
          </w:tcPr>
          <w:p>
            <w:pPr>
              <w:pStyle w:val="TableContents"/>
              <w:bidi w:val="0"/>
              <w:spacing w:before="0" w:after="283"/>
              <w:jc w:val="left"/>
              <w:rPr/>
            </w:pPr>
            <w:r>
              <w:rPr/>
              <w:t xml:space="preserve">9.89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4,275,100 </w:t>
            </w:r>
          </w:p>
        </w:tc>
        <w:tc>
          <w:tcPr>
            <w:tcW w:w="1486" w:type="dxa"/>
            <w:tcBorders/>
            <w:vAlign w:val="center"/>
          </w:tcPr>
          <w:p>
            <w:pPr>
              <w:pStyle w:val="TableContents"/>
              <w:bidi w:val="0"/>
              <w:spacing w:before="0" w:after="283"/>
              <w:jc w:val="left"/>
              <w:rPr/>
            </w:pPr>
            <w:r>
              <w:rPr/>
              <w:t xml:space="preserve">3,673,623 </w:t>
            </w:r>
          </w:p>
        </w:tc>
        <w:tc>
          <w:tcPr>
            <w:tcW w:w="991" w:type="dxa"/>
            <w:tcBorders/>
            <w:vAlign w:val="center"/>
          </w:tcPr>
          <w:p>
            <w:pPr>
              <w:pStyle w:val="TableContents"/>
              <w:bidi w:val="0"/>
              <w:spacing w:before="0" w:after="283"/>
              <w:jc w:val="left"/>
              <w:rPr/>
            </w:pPr>
            <w:r>
              <w:rPr/>
              <w:t xml:space="preserve">97.82 </w:t>
            </w:r>
          </w:p>
        </w:tc>
        <w:tc>
          <w:tcPr>
            <w:tcW w:w="1306" w:type="dxa"/>
            <w:tcBorders/>
            <w:vAlign w:val="center"/>
          </w:tcPr>
          <w:p>
            <w:pPr>
              <w:pStyle w:val="TableContents"/>
              <w:bidi w:val="0"/>
              <w:spacing w:before="0" w:after="283"/>
              <w:jc w:val="left"/>
              <w:rPr/>
            </w:pPr>
            <w:r>
              <w:rPr/>
              <w:t xml:space="preserve">3,673,623 </w:t>
            </w:r>
          </w:p>
        </w:tc>
        <w:tc>
          <w:tcPr>
            <w:tcW w:w="1021" w:type="dxa"/>
            <w:tcBorders/>
            <w:vAlign w:val="center"/>
          </w:tcPr>
          <w:p>
            <w:pPr>
              <w:pStyle w:val="TableContents"/>
              <w:bidi w:val="0"/>
              <w:spacing w:before="0" w:after="283"/>
              <w:jc w:val="left"/>
              <w:rPr/>
            </w:pPr>
            <w:r>
              <w:rPr/>
              <w:t xml:space="preserve">85.93 </w:t>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2006 väestönlaskennassa oli 4 027 947 vastausta: Puhuttu kieli. Vastauksista 3 673 679 vastasi englanniksi, 81 936 ei englanniksi vaan jollakin muulla kielellä. Loput 272 382 vastausta olivat: ei kieltä (liian nuori) 75 195, ei vastausta 196 221, vastaus tunnistamaton 588, vastaus soveltamisalan ulkopuolella 378. Näin ollen on mielekkäintä ilmaista englanninkielisten prosenttiosuus ottamatta huomioon näitä 272 382:ta. Näin saadaan 97,8 prosenttia englanninkielisiä ja 2,2 prosenttia muita kuin englanninkielisiä (3 673 679 ja 81 936 jaettuna 3 755 565:llä). Crystal (2003), s. 109, antaa luvuiksi 3 700 000 äidinkielentaitoista puhujaa ja 150 000 toisen kielen puhujaa. </w:t>
            </w:r>
          </w:p>
        </w:tc>
      </w:tr>
      <w:tr>
        <w:trPr/>
        <w:tc>
          <w:tcPr>
            <w:tcW w:w="1351" w:type="dxa"/>
            <w:tcBorders/>
            <w:vAlign w:val="center"/>
          </w:tcPr>
          <w:p>
            <w:pPr>
              <w:pStyle w:val="TableContents"/>
              <w:bidi w:val="0"/>
              <w:spacing w:before="0" w:after="283"/>
              <w:jc w:val="left"/>
              <w:rPr/>
            </w:pPr>
            <w:r>
              <w:rPr/>
              <w:t xml:space="preserve">Suomi </w:t>
            </w:r>
          </w:p>
        </w:tc>
        <w:tc>
          <w:tcPr>
            <w:tcW w:w="1486" w:type="dxa"/>
            <w:tcBorders/>
            <w:vAlign w:val="center"/>
          </w:tcPr>
          <w:p>
            <w:pPr>
              <w:pStyle w:val="TableContents"/>
              <w:bidi w:val="0"/>
              <w:spacing w:before="0" w:after="283"/>
              <w:jc w:val="left"/>
              <w:rPr/>
            </w:pPr>
            <w:r>
              <w:rPr/>
              <w:t xml:space="preserve">5,410,000 </w:t>
            </w:r>
          </w:p>
        </w:tc>
        <w:tc>
          <w:tcPr>
            <w:tcW w:w="1486" w:type="dxa"/>
            <w:tcBorders/>
            <w:vAlign w:val="center"/>
          </w:tcPr>
          <w:p>
            <w:pPr>
              <w:pStyle w:val="TableContents"/>
              <w:bidi w:val="0"/>
              <w:spacing w:before="0" w:after="283"/>
              <w:jc w:val="left"/>
              <w:rPr/>
            </w:pPr>
            <w:r>
              <w:rPr/>
              <w:t xml:space="preserve">3,800,000 </w:t>
            </w:r>
          </w:p>
        </w:tc>
        <w:tc>
          <w:tcPr>
            <w:tcW w:w="991" w:type="dxa"/>
            <w:tcBorders/>
            <w:vAlign w:val="center"/>
          </w:tcPr>
          <w:p>
            <w:pPr>
              <w:pStyle w:val="TableContents"/>
              <w:bidi w:val="0"/>
              <w:spacing w:before="0" w:after="283"/>
              <w:jc w:val="left"/>
              <w:rPr/>
            </w:pPr>
            <w:r>
              <w:rPr/>
              <w:t xml:space="preserve">70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Portugali </w:t>
            </w:r>
          </w:p>
        </w:tc>
        <w:tc>
          <w:tcPr>
            <w:tcW w:w="1486" w:type="dxa"/>
            <w:tcBorders/>
            <w:vAlign w:val="center"/>
          </w:tcPr>
          <w:p>
            <w:pPr>
              <w:pStyle w:val="TableContents"/>
              <w:bidi w:val="0"/>
              <w:spacing w:before="0" w:after="283"/>
              <w:jc w:val="left"/>
              <w:rPr/>
            </w:pPr>
            <w:r>
              <w:rPr/>
              <w:t xml:space="preserve">10,623,000 </w:t>
            </w:r>
          </w:p>
        </w:tc>
        <w:tc>
          <w:tcPr>
            <w:tcW w:w="1486" w:type="dxa"/>
            <w:tcBorders/>
            <w:vAlign w:val="center"/>
          </w:tcPr>
          <w:p>
            <w:pPr>
              <w:pStyle w:val="TableContents"/>
              <w:bidi w:val="0"/>
              <w:spacing w:before="0" w:after="283"/>
              <w:jc w:val="left"/>
              <w:rPr/>
            </w:pPr>
            <w:r>
              <w:rPr/>
              <w:t xml:space="preserve">2,900,000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Papua-Uusi-Guinea </w:t>
            </w:r>
          </w:p>
        </w:tc>
        <w:tc>
          <w:tcPr>
            <w:tcW w:w="1486" w:type="dxa"/>
            <w:tcBorders/>
            <w:vAlign w:val="center"/>
          </w:tcPr>
          <w:p>
            <w:pPr>
              <w:pStyle w:val="TableContents"/>
              <w:bidi w:val="0"/>
              <w:spacing w:before="0" w:after="283"/>
              <w:jc w:val="left"/>
              <w:rPr/>
            </w:pPr>
            <w:r>
              <w:rPr/>
              <w:t xml:space="preserve">6,331,000 </w:t>
            </w:r>
          </w:p>
        </w:tc>
        <w:tc>
          <w:tcPr>
            <w:tcW w:w="1486" w:type="dxa"/>
            <w:tcBorders/>
            <w:vAlign w:val="center"/>
          </w:tcPr>
          <w:p>
            <w:pPr>
              <w:pStyle w:val="TableContents"/>
              <w:bidi w:val="0"/>
              <w:spacing w:before="0" w:after="283"/>
              <w:jc w:val="left"/>
              <w:rPr/>
            </w:pPr>
            <w:r>
              <w:rPr/>
              <w:t xml:space="preserve">3,150,000 </w:t>
            </w:r>
          </w:p>
        </w:tc>
        <w:tc>
          <w:tcPr>
            <w:tcW w:w="991" w:type="dxa"/>
            <w:tcBorders/>
            <w:vAlign w:val="center"/>
          </w:tcPr>
          <w:p>
            <w:pPr>
              <w:pStyle w:val="TableContents"/>
              <w:bidi w:val="0"/>
              <w:spacing w:before="0" w:after="283"/>
              <w:jc w:val="left"/>
              <w:rPr/>
            </w:pPr>
            <w:r>
              <w:rPr/>
              <w:t xml:space="preserve">49.76 </w:t>
            </w:r>
          </w:p>
        </w:tc>
        <w:tc>
          <w:tcPr>
            <w:tcW w:w="1306" w:type="dxa"/>
            <w:tcBorders/>
            <w:vAlign w:val="center"/>
          </w:tcPr>
          <w:p>
            <w:pPr>
              <w:pStyle w:val="TableContents"/>
              <w:bidi w:val="0"/>
              <w:spacing w:before="0" w:after="283"/>
              <w:jc w:val="left"/>
              <w:rPr/>
            </w:pPr>
            <w:r>
              <w:rPr/>
              <w:t xml:space="preserve">150,000 </w:t>
            </w:r>
          </w:p>
        </w:tc>
        <w:tc>
          <w:tcPr>
            <w:tcW w:w="1021" w:type="dxa"/>
            <w:tcBorders/>
            <w:vAlign w:val="center"/>
          </w:tcPr>
          <w:p>
            <w:pPr>
              <w:pStyle w:val="TableContents"/>
              <w:bidi w:val="0"/>
              <w:spacing w:before="0" w:after="283"/>
              <w:jc w:val="left"/>
              <w:rPr/>
            </w:pPr>
            <w:r>
              <w:rPr/>
              <w:t xml:space="preserve">2.37 </w:t>
            </w:r>
          </w:p>
        </w:tc>
        <w:tc>
          <w:tcPr>
            <w:tcW w:w="1306" w:type="dxa"/>
            <w:tcBorders/>
            <w:vAlign w:val="center"/>
          </w:tcPr>
          <w:p>
            <w:pPr>
              <w:pStyle w:val="TableContents"/>
              <w:bidi w:val="0"/>
              <w:spacing w:before="0" w:after="283"/>
              <w:jc w:val="left"/>
              <w:rPr/>
            </w:pPr>
            <w:r>
              <w:rPr/>
              <w:t xml:space="preserve">3,000,000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3,750,000 </w:t>
            </w:r>
          </w:p>
        </w:tc>
        <w:tc>
          <w:tcPr>
            <w:tcW w:w="1486" w:type="dxa"/>
            <w:tcBorders/>
            <w:vAlign w:val="center"/>
          </w:tcPr>
          <w:p>
            <w:pPr>
              <w:pStyle w:val="TableContents"/>
              <w:bidi w:val="0"/>
              <w:spacing w:before="0" w:after="283"/>
              <w:jc w:val="left"/>
              <w:rPr/>
            </w:pPr>
            <w:r>
              <w:rPr/>
              <w:t xml:space="preserve">3,100,000 </w:t>
            </w:r>
          </w:p>
        </w:tc>
        <w:tc>
          <w:tcPr>
            <w:tcW w:w="991" w:type="dxa"/>
            <w:tcBorders/>
            <w:vAlign w:val="center"/>
          </w:tcPr>
          <w:p>
            <w:pPr>
              <w:pStyle w:val="TableContents"/>
              <w:bidi w:val="0"/>
              <w:spacing w:before="0" w:after="283"/>
              <w:jc w:val="left"/>
              <w:rPr/>
            </w:pPr>
            <w:r>
              <w:rPr/>
              <w:t xml:space="preserve">82.67 </w:t>
            </w:r>
          </w:p>
        </w:tc>
        <w:tc>
          <w:tcPr>
            <w:tcW w:w="1306" w:type="dxa"/>
            <w:tcBorders/>
            <w:vAlign w:val="center"/>
          </w:tcPr>
          <w:p>
            <w:pPr>
              <w:pStyle w:val="TableContents"/>
              <w:bidi w:val="0"/>
              <w:spacing w:before="0" w:after="283"/>
              <w:jc w:val="left"/>
              <w:rPr/>
            </w:pPr>
            <w:r>
              <w:rPr/>
              <w:t xml:space="preserve">600,000 </w:t>
            </w:r>
          </w:p>
        </w:tc>
        <w:tc>
          <w:tcPr>
            <w:tcW w:w="1021"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Jordan </w:t>
            </w:r>
          </w:p>
        </w:tc>
        <w:tc>
          <w:tcPr>
            <w:tcW w:w="1486" w:type="dxa"/>
            <w:tcBorders/>
            <w:vAlign w:val="center"/>
          </w:tcPr>
          <w:p>
            <w:pPr>
              <w:pStyle w:val="TableContents"/>
              <w:bidi w:val="0"/>
              <w:spacing w:before="0" w:after="283"/>
              <w:jc w:val="left"/>
              <w:rPr/>
            </w:pPr>
            <w:r>
              <w:rPr/>
              <w:t xml:space="preserve">6,598,000 </w:t>
            </w:r>
          </w:p>
        </w:tc>
        <w:tc>
          <w:tcPr>
            <w:tcW w:w="1486" w:type="dxa"/>
            <w:tcBorders/>
            <w:vAlign w:val="center"/>
          </w:tcPr>
          <w:p>
            <w:pPr>
              <w:pStyle w:val="TableContents"/>
              <w:bidi w:val="0"/>
              <w:spacing w:before="0" w:after="283"/>
              <w:jc w:val="left"/>
              <w:rPr/>
            </w:pPr>
            <w:r>
              <w:rPr/>
              <w:t xml:space="preserve">2,969,370 </w:t>
            </w:r>
          </w:p>
        </w:tc>
        <w:tc>
          <w:tcPr>
            <w:tcW w:w="99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2,969,370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Jamaika </w:t>
            </w:r>
          </w:p>
        </w:tc>
        <w:tc>
          <w:tcPr>
            <w:tcW w:w="1486" w:type="dxa"/>
            <w:tcBorders/>
            <w:vAlign w:val="center"/>
          </w:tcPr>
          <w:p>
            <w:pPr>
              <w:pStyle w:val="TableContents"/>
              <w:bidi w:val="0"/>
              <w:spacing w:before="0" w:after="283"/>
              <w:jc w:val="left"/>
              <w:rPr/>
            </w:pPr>
            <w:r>
              <w:rPr/>
              <w:t xml:space="preserve">2,714,000 </w:t>
            </w:r>
          </w:p>
        </w:tc>
        <w:tc>
          <w:tcPr>
            <w:tcW w:w="1486" w:type="dxa"/>
            <w:tcBorders/>
            <w:vAlign w:val="center"/>
          </w:tcPr>
          <w:p>
            <w:pPr>
              <w:pStyle w:val="TableContents"/>
              <w:bidi w:val="0"/>
              <w:spacing w:before="0" w:after="283"/>
              <w:jc w:val="left"/>
              <w:rPr/>
            </w:pPr>
            <w:r>
              <w:rPr/>
              <w:t xml:space="preserve">2,650,000 </w:t>
            </w:r>
          </w:p>
        </w:tc>
        <w:tc>
          <w:tcPr>
            <w:tcW w:w="991" w:type="dxa"/>
            <w:tcBorders/>
            <w:vAlign w:val="center"/>
          </w:tcPr>
          <w:p>
            <w:pPr>
              <w:pStyle w:val="TableContents"/>
              <w:bidi w:val="0"/>
              <w:spacing w:before="0" w:after="283"/>
              <w:jc w:val="left"/>
              <w:rPr/>
            </w:pPr>
            <w:r>
              <w:rPr/>
              <w:t xml:space="preserve">97.64 </w:t>
            </w:r>
          </w:p>
        </w:tc>
        <w:tc>
          <w:tcPr>
            <w:tcW w:w="1306" w:type="dxa"/>
            <w:tcBorders/>
            <w:vAlign w:val="center"/>
          </w:tcPr>
          <w:p>
            <w:pPr>
              <w:pStyle w:val="TableContents"/>
              <w:bidi w:val="0"/>
              <w:spacing w:before="0" w:after="283"/>
              <w:jc w:val="left"/>
              <w:rPr/>
            </w:pPr>
            <w:r>
              <w:rPr/>
              <w:t xml:space="preserve">45,900 </w:t>
            </w:r>
          </w:p>
        </w:tc>
        <w:tc>
          <w:tcPr>
            <w:tcW w:w="1021" w:type="dxa"/>
            <w:tcBorders/>
            <w:vAlign w:val="center"/>
          </w:tcPr>
          <w:p>
            <w:pPr>
              <w:pStyle w:val="TableContents"/>
              <w:bidi w:val="0"/>
              <w:spacing w:before="0" w:after="283"/>
              <w:jc w:val="left"/>
              <w:rPr/>
            </w:pPr>
            <w:r>
              <w:rPr/>
              <w:t xml:space="preserve">17.1 </w:t>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35,954,000 </w:t>
            </w:r>
          </w:p>
        </w:tc>
        <w:tc>
          <w:tcPr>
            <w:tcW w:w="1486" w:type="dxa"/>
            <w:tcBorders/>
            <w:vAlign w:val="center"/>
          </w:tcPr>
          <w:p>
            <w:pPr>
              <w:pStyle w:val="TableContents"/>
              <w:bidi w:val="0"/>
              <w:spacing w:before="0" w:after="283"/>
              <w:jc w:val="left"/>
              <w:rPr/>
            </w:pPr>
            <w:r>
              <w:rPr/>
              <w:t xml:space="preserve">2,516,780 </w:t>
            </w:r>
          </w:p>
        </w:tc>
        <w:tc>
          <w:tcPr>
            <w:tcW w:w="99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2,516,780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30,884,000 </w:t>
            </w:r>
          </w:p>
        </w:tc>
        <w:tc>
          <w:tcPr>
            <w:tcW w:w="1486" w:type="dxa"/>
            <w:tcBorders/>
            <w:vAlign w:val="center"/>
          </w:tcPr>
          <w:p>
            <w:pPr>
              <w:pStyle w:val="TableContents"/>
              <w:bidi w:val="0"/>
              <w:spacing w:before="0" w:after="283"/>
              <w:jc w:val="left"/>
              <w:rPr/>
            </w:pPr>
            <w:r>
              <w:rPr/>
              <w:t xml:space="preserve">2,500,000 </w:t>
            </w:r>
          </w:p>
        </w:tc>
        <w:tc>
          <w:tcPr>
            <w:tcW w:w="991" w:type="dxa"/>
            <w:tcBorders/>
            <w:vAlign w:val="center"/>
          </w:tcPr>
          <w:p>
            <w:pPr>
              <w:pStyle w:val="TableContents"/>
              <w:bidi w:val="0"/>
              <w:spacing w:before="0" w:after="283"/>
              <w:jc w:val="left"/>
              <w:rPr/>
            </w:pPr>
            <w:r>
              <w:rPr/>
              <w:t xml:space="preserve">8.09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Hong Kong </w:t>
            </w:r>
          </w:p>
        </w:tc>
        <w:tc>
          <w:tcPr>
            <w:tcW w:w="1486" w:type="dxa"/>
            <w:tcBorders/>
            <w:vAlign w:val="center"/>
          </w:tcPr>
          <w:p>
            <w:pPr>
              <w:pStyle w:val="TableContents"/>
              <w:bidi w:val="0"/>
              <w:spacing w:before="0" w:after="283"/>
              <w:jc w:val="left"/>
              <w:rPr/>
            </w:pPr>
            <w:r>
              <w:rPr/>
              <w:t xml:space="preserve">6,808,433 </w:t>
            </w:r>
          </w:p>
        </w:tc>
        <w:tc>
          <w:tcPr>
            <w:tcW w:w="1486" w:type="dxa"/>
            <w:tcBorders/>
            <w:vAlign w:val="center"/>
          </w:tcPr>
          <w:p>
            <w:pPr>
              <w:pStyle w:val="TableContents"/>
              <w:bidi w:val="0"/>
              <w:spacing w:before="0" w:after="283"/>
              <w:jc w:val="left"/>
              <w:rPr/>
            </w:pPr>
            <w:r>
              <w:rPr/>
              <w:t xml:space="preserve">3,136,784 </w:t>
            </w:r>
          </w:p>
        </w:tc>
        <w:tc>
          <w:tcPr>
            <w:tcW w:w="991" w:type="dxa"/>
            <w:tcBorders/>
            <w:vAlign w:val="center"/>
          </w:tcPr>
          <w:p>
            <w:pPr>
              <w:pStyle w:val="TableContents"/>
              <w:bidi w:val="0"/>
              <w:spacing w:before="0" w:after="283"/>
              <w:jc w:val="left"/>
              <w:rPr/>
            </w:pPr>
            <w:r>
              <w:rPr/>
              <w:t xml:space="preserve">46.07 </w:t>
            </w:r>
          </w:p>
        </w:tc>
        <w:tc>
          <w:tcPr>
            <w:tcW w:w="1306" w:type="dxa"/>
            <w:tcBorders/>
            <w:vAlign w:val="center"/>
          </w:tcPr>
          <w:p>
            <w:pPr>
              <w:pStyle w:val="TableContents"/>
              <w:bidi w:val="0"/>
              <w:spacing w:before="0" w:after="283"/>
              <w:jc w:val="left"/>
              <w:rPr/>
            </w:pPr>
            <w:r>
              <w:rPr/>
              <w:t xml:space="preserve">238,288 </w:t>
            </w:r>
          </w:p>
        </w:tc>
        <w:tc>
          <w:tcPr>
            <w:tcW w:w="102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2,898,496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Vuoden 2011 väestönlaskennan mukaan Hongkongissa on noin 3,1 miljoonaa puhujaa, joista 238 288 pitää englantia "tavallisena" kielenään. </w:t>
            </w:r>
          </w:p>
        </w:tc>
      </w:tr>
      <w:tr>
        <w:trPr/>
        <w:tc>
          <w:tcPr>
            <w:tcW w:w="1351" w:type="dxa"/>
            <w:tcBorders/>
            <w:vAlign w:val="center"/>
          </w:tcPr>
          <w:p>
            <w:pPr>
              <w:pStyle w:val="TableContents"/>
              <w:bidi w:val="0"/>
              <w:spacing w:before="0" w:after="283"/>
              <w:jc w:val="left"/>
              <w:rPr/>
            </w:pPr>
            <w:r>
              <w:rPr/>
              <w:t xml:space="preserve">Tšekki </w:t>
            </w:r>
          </w:p>
        </w:tc>
        <w:tc>
          <w:tcPr>
            <w:tcW w:w="1486" w:type="dxa"/>
            <w:tcBorders/>
            <w:vAlign w:val="center"/>
          </w:tcPr>
          <w:p>
            <w:pPr>
              <w:pStyle w:val="TableContents"/>
              <w:bidi w:val="0"/>
              <w:spacing w:before="0" w:after="283"/>
              <w:jc w:val="left"/>
              <w:rPr/>
            </w:pPr>
            <w:r>
              <w:rPr/>
              <w:t xml:space="preserve">10,562,214 </w:t>
            </w:r>
          </w:p>
        </w:tc>
        <w:tc>
          <w:tcPr>
            <w:tcW w:w="1486" w:type="dxa"/>
            <w:tcBorders/>
            <w:vAlign w:val="center"/>
          </w:tcPr>
          <w:p>
            <w:pPr>
              <w:pStyle w:val="TableContents"/>
              <w:bidi w:val="0"/>
              <w:spacing w:before="0" w:after="283"/>
              <w:jc w:val="left"/>
              <w:rPr/>
            </w:pPr>
            <w:r>
              <w:rPr/>
              <w:t xml:space="preserve">2,850,000 </w:t>
            </w:r>
          </w:p>
        </w:tc>
        <w:tc>
          <w:tcPr>
            <w:tcW w:w="99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42,192,500 </w:t>
            </w:r>
          </w:p>
        </w:tc>
        <w:tc>
          <w:tcPr>
            <w:tcW w:w="1486" w:type="dxa"/>
            <w:tcBorders/>
            <w:vAlign w:val="center"/>
          </w:tcPr>
          <w:p>
            <w:pPr>
              <w:pStyle w:val="TableContents"/>
              <w:bidi w:val="0"/>
              <w:spacing w:before="0" w:after="283"/>
              <w:jc w:val="left"/>
              <w:rPr/>
            </w:pPr>
            <w:r>
              <w:rPr/>
              <w:t xml:space="preserve">2,752,681 </w:t>
            </w:r>
          </w:p>
        </w:tc>
        <w:tc>
          <w:tcPr>
            <w:tcW w:w="991" w:type="dxa"/>
            <w:tcBorders/>
            <w:vAlign w:val="center"/>
          </w:tcPr>
          <w:p>
            <w:pPr>
              <w:pStyle w:val="TableContents"/>
              <w:bidi w:val="0"/>
              <w:spacing w:before="0" w:after="283"/>
              <w:jc w:val="left"/>
              <w:rPr/>
            </w:pPr>
            <w:r>
              <w:rPr/>
              <w:t xml:space="preserve">6.52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Niiden henkilöiden osuus, jotka ilmoittavat osaavansa englantia hyvin. Toiset 19,49 % ja 16,23 % ilmoitti, että heidän englannin kielitaitonsa on keskitasoa ja 16,23 % matalaa. </w:t>
            </w:r>
          </w:p>
        </w:tc>
      </w:tr>
      <w:tr>
        <w:trPr/>
        <w:tc>
          <w:tcPr>
            <w:tcW w:w="1351" w:type="dxa"/>
            <w:tcBorders/>
            <w:vAlign w:val="center"/>
          </w:tcPr>
          <w:p>
            <w:pPr>
              <w:pStyle w:val="TableContents"/>
              <w:bidi w:val="0"/>
              <w:spacing w:before="0" w:after="283"/>
              <w:jc w:val="left"/>
              <w:rPr/>
            </w:pPr>
            <w:r>
              <w:rPr/>
              <w:t xml:space="preserve">Jemen </w:t>
            </w:r>
          </w:p>
        </w:tc>
        <w:tc>
          <w:tcPr>
            <w:tcW w:w="1486" w:type="dxa"/>
            <w:tcBorders/>
            <w:vAlign w:val="center"/>
          </w:tcPr>
          <w:p>
            <w:pPr>
              <w:pStyle w:val="TableContents"/>
              <w:bidi w:val="0"/>
              <w:spacing w:before="0" w:after="283"/>
              <w:jc w:val="left"/>
              <w:rPr/>
            </w:pPr>
            <w:r>
              <w:rPr/>
              <w:t xml:space="preserve">24,800,000 </w:t>
            </w:r>
          </w:p>
        </w:tc>
        <w:tc>
          <w:tcPr>
            <w:tcW w:w="1486" w:type="dxa"/>
            <w:tcBorders/>
            <w:vAlign w:val="center"/>
          </w:tcPr>
          <w:p>
            <w:pPr>
              <w:pStyle w:val="TableContents"/>
              <w:bidi w:val="0"/>
              <w:spacing w:before="0" w:after="283"/>
              <w:jc w:val="left"/>
              <w:rPr/>
            </w:pPr>
            <w:r>
              <w:rPr/>
              <w:t xml:space="preserve">2,232,000 </w:t>
            </w:r>
          </w:p>
        </w:tc>
        <w:tc>
          <w:tcPr>
            <w:tcW w:w="99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2,232,000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Kroatia </w:t>
            </w:r>
          </w:p>
        </w:tc>
        <w:tc>
          <w:tcPr>
            <w:tcW w:w="1486" w:type="dxa"/>
            <w:tcBorders/>
            <w:vAlign w:val="center"/>
          </w:tcPr>
          <w:p>
            <w:pPr>
              <w:pStyle w:val="TableContents"/>
              <w:bidi w:val="0"/>
              <w:spacing w:before="0" w:after="283"/>
              <w:jc w:val="left"/>
              <w:rPr/>
            </w:pPr>
            <w:r>
              <w:rPr/>
              <w:t xml:space="preserve">4,555,000 </w:t>
            </w:r>
          </w:p>
        </w:tc>
        <w:tc>
          <w:tcPr>
            <w:tcW w:w="1486" w:type="dxa"/>
            <w:tcBorders/>
            <w:vAlign w:val="center"/>
          </w:tcPr>
          <w:p>
            <w:pPr>
              <w:pStyle w:val="TableContents"/>
              <w:bidi w:val="0"/>
              <w:spacing w:before="0" w:after="283"/>
              <w:jc w:val="left"/>
              <w:rPr/>
            </w:pPr>
            <w:r>
              <w:rPr/>
              <w:t xml:space="preserve">2,200,000 </w:t>
            </w:r>
          </w:p>
        </w:tc>
        <w:tc>
          <w:tcPr>
            <w:tcW w:w="991" w:type="dxa"/>
            <w:tcBorders/>
            <w:vAlign w:val="center"/>
          </w:tcPr>
          <w:p>
            <w:pPr>
              <w:pStyle w:val="TableContents"/>
              <w:bidi w:val="0"/>
              <w:spacing w:before="0" w:after="283"/>
              <w:jc w:val="left"/>
              <w:rPr/>
            </w:pPr>
            <w:r>
              <w:rPr/>
              <w:t xml:space="preserve">49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2006 </w:t>
            </w:r>
          </w:p>
        </w:tc>
      </w:tr>
      <w:tr>
        <w:trPr/>
        <w:tc>
          <w:tcPr>
            <w:tcW w:w="1351" w:type="dxa"/>
            <w:tcBorders/>
            <w:vAlign w:val="center"/>
          </w:tcPr>
          <w:p>
            <w:pPr>
              <w:pStyle w:val="TableContents"/>
              <w:bidi w:val="0"/>
              <w:spacing w:before="0" w:after="283"/>
              <w:jc w:val="left"/>
              <w:rPr/>
            </w:pPr>
            <w:r>
              <w:rPr/>
              <w:t xml:space="preserve">Kolumbia </w:t>
            </w:r>
          </w:p>
        </w:tc>
        <w:tc>
          <w:tcPr>
            <w:tcW w:w="1486" w:type="dxa"/>
            <w:tcBorders/>
            <w:vAlign w:val="center"/>
          </w:tcPr>
          <w:p>
            <w:pPr>
              <w:pStyle w:val="TableContents"/>
              <w:bidi w:val="0"/>
              <w:spacing w:before="0" w:after="283"/>
              <w:jc w:val="left"/>
              <w:rPr/>
            </w:pPr>
            <w:r>
              <w:rPr/>
              <w:t xml:space="preserve">47,661,368 </w:t>
            </w:r>
          </w:p>
        </w:tc>
        <w:tc>
          <w:tcPr>
            <w:tcW w:w="1486" w:type="dxa"/>
            <w:tcBorders/>
            <w:vAlign w:val="center"/>
          </w:tcPr>
          <w:p>
            <w:pPr>
              <w:pStyle w:val="TableContents"/>
              <w:bidi w:val="0"/>
              <w:spacing w:before="0" w:after="283"/>
              <w:jc w:val="left"/>
              <w:rPr/>
            </w:pPr>
            <w:r>
              <w:rPr/>
              <w:t xml:space="preserve">2,012,950 </w:t>
            </w:r>
          </w:p>
        </w:tc>
        <w:tc>
          <w:tcPr>
            <w:tcW w:w="991" w:type="dxa"/>
            <w:tcBorders/>
            <w:vAlign w:val="center"/>
          </w:tcPr>
          <w:p>
            <w:pPr>
              <w:pStyle w:val="TableContents"/>
              <w:bidi w:val="0"/>
              <w:spacing w:before="0" w:after="283"/>
              <w:jc w:val="left"/>
              <w:rPr/>
            </w:pPr>
            <w:r>
              <w:rPr/>
              <w:t xml:space="preserve">4.22 </w:t>
            </w:r>
          </w:p>
        </w:tc>
        <w:tc>
          <w:tcPr>
            <w:tcW w:w="1306" w:type="dxa"/>
            <w:tcBorders/>
            <w:vAlign w:val="center"/>
          </w:tcPr>
          <w:p>
            <w:pPr>
              <w:pStyle w:val="TableContents"/>
              <w:bidi w:val="0"/>
              <w:spacing w:before="0" w:after="283"/>
              <w:jc w:val="left"/>
              <w:rPr/>
            </w:pPr>
            <w:r>
              <w:rPr/>
              <w:t xml:space="preserve">75,600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1,937,350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Kokonaismäärä arvioitiin kertomalla vuoden 2014 ennustettu väestömäärä (DANE) Kolumbian englantia puhuvan väestön prosenttiosuudella 4,09 % ja lisäämällä tähän lukuun 63 600, joka on amerikkalaisten ja brittiläisten asukkaiden kokonaismäärä. Äidinkielenään puhuvia koskevat luvut ovat seuraavat: Kolumbiassa asuu 60 000 Yhdysvaltain kansalaista 12 000 on kolumbialaisia raizaleja, jotka ovat kotoisin San Andrésista ja Isla de Providencialta, jossa he puhuvat San Andrésin ja Providencian kreolia 3 600 brittiläistä ulkosuomalaista. </w:t>
            </w:r>
          </w:p>
        </w:tc>
      </w:tr>
      <w:tr>
        <w:trPr/>
        <w:tc>
          <w:tcPr>
            <w:tcW w:w="1351" w:type="dxa"/>
            <w:tcBorders/>
            <w:vAlign w:val="center"/>
          </w:tcPr>
          <w:p>
            <w:pPr>
              <w:pStyle w:val="TableContents"/>
              <w:bidi w:val="0"/>
              <w:spacing w:before="0" w:after="283"/>
              <w:jc w:val="left"/>
              <w:rPr/>
            </w:pPr>
            <w:r>
              <w:rPr/>
              <w:t xml:space="preserve">Unkari </w:t>
            </w:r>
          </w:p>
        </w:tc>
        <w:tc>
          <w:tcPr>
            <w:tcW w:w="1486" w:type="dxa"/>
            <w:tcBorders/>
            <w:vAlign w:val="center"/>
          </w:tcPr>
          <w:p>
            <w:pPr>
              <w:pStyle w:val="TableContents"/>
              <w:bidi w:val="0"/>
              <w:spacing w:before="0" w:after="283"/>
              <w:jc w:val="left"/>
              <w:rPr/>
            </w:pPr>
            <w:r>
              <w:rPr/>
              <w:t xml:space="preserve">9,982,000 </w:t>
            </w:r>
          </w:p>
        </w:tc>
        <w:tc>
          <w:tcPr>
            <w:tcW w:w="1486" w:type="dxa"/>
            <w:tcBorders/>
            <w:vAlign w:val="center"/>
          </w:tcPr>
          <w:p>
            <w:pPr>
              <w:pStyle w:val="TableContents"/>
              <w:bidi w:val="0"/>
              <w:spacing w:before="0" w:after="283"/>
              <w:jc w:val="left"/>
              <w:rPr/>
            </w:pPr>
            <w:r>
              <w:rPr/>
              <w:t xml:space="preserve">2,000,000 </w:t>
            </w:r>
          </w:p>
        </w:tc>
        <w:tc>
          <w:tcPr>
            <w:tcW w:w="991"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Puerto Rico </w:t>
            </w:r>
          </w:p>
        </w:tc>
        <w:tc>
          <w:tcPr>
            <w:tcW w:w="1486" w:type="dxa"/>
            <w:tcBorders/>
            <w:vAlign w:val="center"/>
          </w:tcPr>
          <w:p>
            <w:pPr>
              <w:pStyle w:val="TableContents"/>
              <w:bidi w:val="0"/>
              <w:spacing w:before="0" w:after="283"/>
              <w:jc w:val="left"/>
              <w:rPr/>
            </w:pPr>
            <w:r>
              <w:rPr/>
              <w:t xml:space="preserve">3,991,000 </w:t>
            </w:r>
          </w:p>
        </w:tc>
        <w:tc>
          <w:tcPr>
            <w:tcW w:w="1486" w:type="dxa"/>
            <w:tcBorders/>
            <w:vAlign w:val="center"/>
          </w:tcPr>
          <w:p>
            <w:pPr>
              <w:pStyle w:val="TableContents"/>
              <w:bidi w:val="0"/>
              <w:spacing w:before="0" w:after="283"/>
              <w:jc w:val="left"/>
              <w:rPr/>
            </w:pPr>
            <w:r>
              <w:rPr/>
              <w:t xml:space="preserve">1,940,000 </w:t>
            </w:r>
          </w:p>
        </w:tc>
        <w:tc>
          <w:tcPr>
            <w:tcW w:w="991" w:type="dxa"/>
            <w:tcBorders/>
            <w:vAlign w:val="center"/>
          </w:tcPr>
          <w:p>
            <w:pPr>
              <w:pStyle w:val="TableContents"/>
              <w:bidi w:val="0"/>
              <w:spacing w:before="0" w:after="283"/>
              <w:jc w:val="left"/>
              <w:rPr/>
            </w:pPr>
            <w:r>
              <w:rPr/>
              <w:t xml:space="preserve">48.61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11,922,000 </w:t>
            </w:r>
          </w:p>
        </w:tc>
        <w:tc>
          <w:tcPr>
            <w:tcW w:w="1486" w:type="dxa"/>
            <w:tcBorders/>
            <w:vAlign w:val="center"/>
          </w:tcPr>
          <w:p>
            <w:pPr>
              <w:pStyle w:val="TableContents"/>
              <w:bidi w:val="0"/>
              <w:spacing w:before="0" w:after="283"/>
              <w:jc w:val="left"/>
              <w:rPr/>
            </w:pPr>
            <w:r>
              <w:rPr/>
              <w:t xml:space="preserve">1,910,000 </w:t>
            </w:r>
          </w:p>
        </w:tc>
        <w:tc>
          <w:tcPr>
            <w:tcW w:w="991" w:type="dxa"/>
            <w:tcBorders/>
            <w:vAlign w:val="center"/>
          </w:tcPr>
          <w:p>
            <w:pPr>
              <w:pStyle w:val="TableContents"/>
              <w:bidi w:val="0"/>
              <w:spacing w:before="0" w:after="283"/>
              <w:jc w:val="left"/>
              <w:rPr/>
            </w:pPr>
            <w:r>
              <w:rPr/>
              <w:t xml:space="preserve">16.02 </w:t>
            </w:r>
          </w:p>
        </w:tc>
        <w:tc>
          <w:tcPr>
            <w:tcW w:w="1306" w:type="dxa"/>
            <w:tcBorders/>
            <w:vAlign w:val="center"/>
          </w:tcPr>
          <w:p>
            <w:pPr>
              <w:pStyle w:val="TableContents"/>
              <w:bidi w:val="0"/>
              <w:spacing w:before="0" w:after="283"/>
              <w:jc w:val="left"/>
              <w:rPr/>
            </w:pPr>
            <w:r>
              <w:rPr/>
              <w:t xml:space="preserve">110,000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Bulgaria </w:t>
            </w:r>
          </w:p>
        </w:tc>
        <w:tc>
          <w:tcPr>
            <w:tcW w:w="1486" w:type="dxa"/>
            <w:tcBorders/>
            <w:vAlign w:val="center"/>
          </w:tcPr>
          <w:p>
            <w:pPr>
              <w:pStyle w:val="TableContents"/>
              <w:bidi w:val="0"/>
              <w:spacing w:before="0" w:after="283"/>
              <w:jc w:val="left"/>
              <w:rPr/>
            </w:pPr>
            <w:r>
              <w:rPr/>
              <w:t xml:space="preserve">7,640,238 </w:t>
            </w:r>
          </w:p>
        </w:tc>
        <w:tc>
          <w:tcPr>
            <w:tcW w:w="1486" w:type="dxa"/>
            <w:tcBorders/>
            <w:vAlign w:val="center"/>
          </w:tcPr>
          <w:p>
            <w:pPr>
              <w:pStyle w:val="TableContents"/>
              <w:bidi w:val="0"/>
              <w:spacing w:before="0" w:after="283"/>
              <w:jc w:val="left"/>
              <w:rPr/>
            </w:pPr>
            <w:r>
              <w:rPr/>
              <w:t xml:space="preserve">1,900,000 </w:t>
            </w:r>
          </w:p>
        </w:tc>
        <w:tc>
          <w:tcPr>
            <w:tcW w:w="99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2,605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1,902,605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ja vuoden 2011 väestönlaskenta </w:t>
            </w:r>
          </w:p>
        </w:tc>
      </w:tr>
      <w:tr>
        <w:trPr/>
        <w:tc>
          <w:tcPr>
            <w:tcW w:w="1351" w:type="dxa"/>
            <w:tcBorders/>
            <w:vAlign w:val="center"/>
          </w:tcPr>
          <w:p>
            <w:pPr>
              <w:pStyle w:val="TableContents"/>
              <w:bidi w:val="0"/>
              <w:spacing w:before="0" w:after="283"/>
              <w:jc w:val="left"/>
              <w:rPr/>
            </w:pPr>
            <w:r>
              <w:rPr/>
              <w:t xml:space="preserve">Kazakstan </w:t>
            </w:r>
          </w:p>
        </w:tc>
        <w:tc>
          <w:tcPr>
            <w:tcW w:w="1486" w:type="dxa"/>
            <w:tcBorders/>
            <w:vAlign w:val="center"/>
          </w:tcPr>
          <w:p>
            <w:pPr>
              <w:pStyle w:val="TableContents"/>
              <w:bidi w:val="0"/>
              <w:spacing w:before="0" w:after="283"/>
              <w:jc w:val="left"/>
              <w:rPr/>
            </w:pPr>
            <w:r>
              <w:rPr/>
              <w:t xml:space="preserve">12,156,705 </w:t>
            </w:r>
          </w:p>
        </w:tc>
        <w:tc>
          <w:tcPr>
            <w:tcW w:w="1486" w:type="dxa"/>
            <w:tcBorders/>
            <w:vAlign w:val="center"/>
          </w:tcPr>
          <w:p>
            <w:pPr>
              <w:pStyle w:val="TableContents"/>
              <w:bidi w:val="0"/>
              <w:spacing w:before="0" w:after="283"/>
              <w:jc w:val="left"/>
              <w:rPr/>
            </w:pPr>
            <w:r>
              <w:rPr/>
              <w:t xml:space="preserve">1,874,583 </w:t>
            </w:r>
          </w:p>
        </w:tc>
        <w:tc>
          <w:tcPr>
            <w:tcW w:w="991" w:type="dxa"/>
            <w:tcBorders/>
            <w:vAlign w:val="center"/>
          </w:tcPr>
          <w:p>
            <w:pPr>
              <w:pStyle w:val="TableContents"/>
              <w:bidi w:val="0"/>
              <w:spacing w:before="0" w:after="283"/>
              <w:jc w:val="left"/>
              <w:rPr/>
            </w:pPr>
            <w:r>
              <w:rPr/>
              <w:t xml:space="preserve">15.4 </w:t>
            </w:r>
          </w:p>
        </w:tc>
        <w:tc>
          <w:tcPr>
            <w:tcW w:w="1306" w:type="dxa"/>
            <w:tcBorders/>
            <w:vAlign w:val="center"/>
          </w:tcPr>
          <w:p>
            <w:pPr>
              <w:pStyle w:val="TableContents"/>
              <w:bidi w:val="0"/>
              <w:spacing w:before="0" w:after="283"/>
              <w:jc w:val="left"/>
              <w:rPr/>
            </w:pPr>
            <w:r>
              <w:rPr/>
              <w:t xml:space="preserve">602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1,873,981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Puhuttua englantia ymmärtävien määrä, näistä 1,9 miljoonaa: 311 435 (2,6 % / 16,6 %) osaa vain lukea, 931 444 (7,7 % / 49,6 %) osaa lukea ja kirjoittaa englanniksi. Äidinkielen puhujien määrä on amerikkalaisten ja englantilaisten summa "kansallisuuden mukaan". (Census 2009) </w:t>
            </w:r>
          </w:p>
        </w:tc>
      </w:tr>
      <w:tr>
        <w:trPr/>
        <w:tc>
          <w:tcPr>
            <w:tcW w:w="1351" w:type="dxa"/>
            <w:tcBorders/>
            <w:vAlign w:val="center"/>
          </w:tcPr>
          <w:p>
            <w:pPr>
              <w:pStyle w:val="TableContents"/>
              <w:bidi w:val="0"/>
              <w:spacing w:before="0" w:after="283"/>
              <w:jc w:val="left"/>
              <w:rPr/>
            </w:pPr>
            <w:r>
              <w:rPr/>
              <w:t xml:space="preserve">Libanon </w:t>
            </w:r>
          </w:p>
        </w:tc>
        <w:tc>
          <w:tcPr>
            <w:tcW w:w="1486" w:type="dxa"/>
            <w:tcBorders/>
            <w:vAlign w:val="center"/>
          </w:tcPr>
          <w:p>
            <w:pPr>
              <w:pStyle w:val="TableContents"/>
              <w:bidi w:val="0"/>
              <w:spacing w:before="0" w:after="283"/>
              <w:jc w:val="left"/>
              <w:rPr/>
            </w:pPr>
            <w:r>
              <w:rPr/>
              <w:t xml:space="preserve">4,265,600 </w:t>
            </w:r>
          </w:p>
        </w:tc>
        <w:tc>
          <w:tcPr>
            <w:tcW w:w="1486" w:type="dxa"/>
            <w:tcBorders/>
            <w:vAlign w:val="center"/>
          </w:tcPr>
          <w:p>
            <w:pPr>
              <w:pStyle w:val="TableContents"/>
              <w:bidi w:val="0"/>
              <w:spacing w:before="0" w:after="283"/>
              <w:jc w:val="left"/>
              <w:rPr/>
            </w:pPr>
            <w:r>
              <w:rPr/>
              <w:t xml:space="preserve">1,706,000 </w:t>
            </w:r>
          </w:p>
        </w:tc>
        <w:tc>
          <w:tcPr>
            <w:tcW w:w="991"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(2011) </w:t>
            </w:r>
          </w:p>
        </w:tc>
      </w:tr>
      <w:tr>
        <w:trPr/>
        <w:tc>
          <w:tcPr>
            <w:tcW w:w="1351"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16,634,603 </w:t>
            </w:r>
          </w:p>
        </w:tc>
        <w:tc>
          <w:tcPr>
            <w:tcW w:w="1486" w:type="dxa"/>
            <w:tcBorders/>
            <w:vAlign w:val="center"/>
          </w:tcPr>
          <w:p>
            <w:pPr>
              <w:pStyle w:val="TableContents"/>
              <w:bidi w:val="0"/>
              <w:spacing w:before="0" w:after="283"/>
              <w:jc w:val="left"/>
              <w:rPr/>
            </w:pPr>
            <w:r>
              <w:rPr/>
              <w:t xml:space="preserve">1,585,027 </w:t>
            </w:r>
          </w:p>
        </w:tc>
        <w:tc>
          <w:tcPr>
            <w:tcW w:w="991" w:type="dxa"/>
            <w:tcBorders/>
            <w:vAlign w:val="center"/>
          </w:tcPr>
          <w:p>
            <w:pPr>
              <w:pStyle w:val="TableContents"/>
              <w:bidi w:val="0"/>
              <w:spacing w:before="0" w:after="283"/>
              <w:jc w:val="left"/>
              <w:rPr/>
            </w:pPr>
            <w:r>
              <w:rPr/>
              <w:t xml:space="preserve">9.53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Vuoden 2012 väestönlaskenta. </w:t>
            </w:r>
          </w:p>
        </w:tc>
      </w:tr>
      <w:tr>
        <w:trPr/>
        <w:tc>
          <w:tcPr>
            <w:tcW w:w="135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10,137,400 </w:t>
            </w:r>
          </w:p>
        </w:tc>
        <w:tc>
          <w:tcPr>
            <w:tcW w:w="1486" w:type="dxa"/>
            <w:tcBorders/>
            <w:vAlign w:val="center"/>
          </w:tcPr>
          <w:p>
            <w:pPr>
              <w:pStyle w:val="TableContents"/>
              <w:bidi w:val="0"/>
              <w:spacing w:before="0" w:after="283"/>
              <w:jc w:val="left"/>
              <w:rPr/>
            </w:pPr>
            <w:r>
              <w:rPr/>
              <w:t xml:space="preserve">1,520,610 </w:t>
            </w:r>
          </w:p>
        </w:tc>
        <w:tc>
          <w:tcPr>
            <w:tcW w:w="991"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1,520,610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Euromonitor Internationalin raportti 2009 </w:t>
            </w:r>
          </w:p>
        </w:tc>
      </w:tr>
      <w:tr>
        <w:trPr/>
        <w:tc>
          <w:tcPr>
            <w:tcW w:w="1351" w:type="dxa"/>
            <w:tcBorders/>
            <w:vAlign w:val="center"/>
          </w:tcPr>
          <w:p>
            <w:pPr>
              <w:pStyle w:val="TableContents"/>
              <w:bidi w:val="0"/>
              <w:spacing w:before="0" w:after="283"/>
              <w:jc w:val="left"/>
              <w:rPr/>
            </w:pPr>
            <w:r>
              <w:rPr/>
              <w:t xml:space="preserve">Slovakia </w:t>
            </w:r>
          </w:p>
        </w:tc>
        <w:tc>
          <w:tcPr>
            <w:tcW w:w="1486" w:type="dxa"/>
            <w:tcBorders/>
            <w:vAlign w:val="center"/>
          </w:tcPr>
          <w:p>
            <w:pPr>
              <w:pStyle w:val="TableContents"/>
              <w:bidi w:val="0"/>
              <w:spacing w:before="0" w:after="283"/>
              <w:jc w:val="left"/>
              <w:rPr/>
            </w:pPr>
            <w:r>
              <w:rPr/>
              <w:t xml:space="preserve">5,397,036 </w:t>
            </w:r>
          </w:p>
        </w:tc>
        <w:tc>
          <w:tcPr>
            <w:tcW w:w="1486" w:type="dxa"/>
            <w:tcBorders/>
            <w:vAlign w:val="center"/>
          </w:tcPr>
          <w:p>
            <w:pPr>
              <w:pStyle w:val="TableContents"/>
              <w:bidi w:val="0"/>
              <w:spacing w:before="0" w:after="283"/>
              <w:jc w:val="left"/>
              <w:rPr/>
            </w:pPr>
            <w:r>
              <w:rPr/>
              <w:t xml:space="preserve">1,400,000 </w:t>
            </w:r>
          </w:p>
        </w:tc>
        <w:tc>
          <w:tcPr>
            <w:tcW w:w="991"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Trinidad ja Tobago </w:t>
            </w:r>
          </w:p>
        </w:tc>
        <w:tc>
          <w:tcPr>
            <w:tcW w:w="1486" w:type="dxa"/>
            <w:tcBorders/>
            <w:vAlign w:val="center"/>
          </w:tcPr>
          <w:p>
            <w:pPr>
              <w:pStyle w:val="TableContents"/>
              <w:bidi w:val="0"/>
              <w:spacing w:before="0" w:after="283"/>
              <w:jc w:val="left"/>
              <w:rPr/>
            </w:pPr>
            <w:r>
              <w:rPr/>
              <w:t xml:space="preserve">1,305,000 </w:t>
            </w:r>
          </w:p>
        </w:tc>
        <w:tc>
          <w:tcPr>
            <w:tcW w:w="1486" w:type="dxa"/>
            <w:tcBorders/>
            <w:vAlign w:val="center"/>
          </w:tcPr>
          <w:p>
            <w:pPr>
              <w:pStyle w:val="TableContents"/>
              <w:bidi w:val="0"/>
              <w:spacing w:before="0" w:after="283"/>
              <w:jc w:val="left"/>
              <w:rPr/>
            </w:pPr>
            <w:r>
              <w:rPr/>
              <w:t xml:space="preserve">1,145,000 </w:t>
            </w:r>
          </w:p>
        </w:tc>
        <w:tc>
          <w:tcPr>
            <w:tcW w:w="991" w:type="dxa"/>
            <w:tcBorders/>
            <w:vAlign w:val="center"/>
          </w:tcPr>
          <w:p>
            <w:pPr>
              <w:pStyle w:val="TableContents"/>
              <w:bidi w:val="0"/>
              <w:spacing w:before="0" w:after="283"/>
              <w:jc w:val="left"/>
              <w:rPr/>
            </w:pPr>
            <w:r>
              <w:rPr/>
              <w:t xml:space="preserve">87.74 </w:t>
            </w:r>
          </w:p>
        </w:tc>
        <w:tc>
          <w:tcPr>
            <w:tcW w:w="1306" w:type="dxa"/>
            <w:tcBorders/>
            <w:vAlign w:val="center"/>
          </w:tcPr>
          <w:p>
            <w:pPr>
              <w:pStyle w:val="TableContents"/>
              <w:bidi w:val="0"/>
              <w:spacing w:before="0" w:after="283"/>
              <w:jc w:val="left"/>
              <w:rPr/>
            </w:pPr>
            <w:r>
              <w:rPr/>
              <w:t xml:space="preserve">1,145,000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Slovenia </w:t>
            </w:r>
          </w:p>
        </w:tc>
        <w:tc>
          <w:tcPr>
            <w:tcW w:w="1486" w:type="dxa"/>
            <w:tcBorders/>
            <w:vAlign w:val="center"/>
          </w:tcPr>
          <w:p>
            <w:pPr>
              <w:pStyle w:val="TableContents"/>
              <w:bidi w:val="0"/>
              <w:spacing w:before="0" w:after="283"/>
              <w:jc w:val="left"/>
              <w:rPr/>
            </w:pPr>
            <w:r>
              <w:rPr/>
              <w:t xml:space="preserve">2,050,000 </w:t>
            </w:r>
          </w:p>
        </w:tc>
        <w:tc>
          <w:tcPr>
            <w:tcW w:w="1486" w:type="dxa"/>
            <w:tcBorders/>
            <w:vAlign w:val="center"/>
          </w:tcPr>
          <w:p>
            <w:pPr>
              <w:pStyle w:val="TableContents"/>
              <w:bidi w:val="0"/>
              <w:spacing w:before="0" w:after="283"/>
              <w:jc w:val="left"/>
              <w:rPr/>
            </w:pPr>
            <w:r>
              <w:rPr/>
              <w:t xml:space="preserve">1,210,000 </w:t>
            </w:r>
          </w:p>
        </w:tc>
        <w:tc>
          <w:tcPr>
            <w:tcW w:w="991"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Liettua </w:t>
            </w:r>
          </w:p>
        </w:tc>
        <w:tc>
          <w:tcPr>
            <w:tcW w:w="1486" w:type="dxa"/>
            <w:tcBorders/>
            <w:vAlign w:val="center"/>
          </w:tcPr>
          <w:p>
            <w:pPr>
              <w:pStyle w:val="TableContents"/>
              <w:bidi w:val="0"/>
              <w:spacing w:before="0" w:after="283"/>
              <w:jc w:val="left"/>
              <w:rPr/>
            </w:pPr>
            <w:r>
              <w:rPr/>
              <w:t xml:space="preserve">3,053,800 </w:t>
            </w:r>
          </w:p>
        </w:tc>
        <w:tc>
          <w:tcPr>
            <w:tcW w:w="1486" w:type="dxa"/>
            <w:tcBorders/>
            <w:vAlign w:val="center"/>
          </w:tcPr>
          <w:p>
            <w:pPr>
              <w:pStyle w:val="TableContents"/>
              <w:bidi w:val="0"/>
              <w:spacing w:before="0" w:after="283"/>
              <w:jc w:val="left"/>
              <w:rPr/>
            </w:pPr>
            <w:r>
              <w:rPr/>
              <w:t xml:space="preserve">1,160,000 </w:t>
            </w:r>
          </w:p>
        </w:tc>
        <w:tc>
          <w:tcPr>
            <w:tcW w:w="99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1,160,000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Latvia </w:t>
            </w:r>
          </w:p>
        </w:tc>
        <w:tc>
          <w:tcPr>
            <w:tcW w:w="1486" w:type="dxa"/>
            <w:tcBorders/>
            <w:vAlign w:val="center"/>
          </w:tcPr>
          <w:p>
            <w:pPr>
              <w:pStyle w:val="TableContents"/>
              <w:bidi w:val="0"/>
              <w:spacing w:before="0" w:after="283"/>
              <w:jc w:val="left"/>
              <w:rPr/>
            </w:pPr>
            <w:r>
              <w:rPr/>
              <w:t xml:space="preserve">2,070,371 </w:t>
            </w:r>
          </w:p>
        </w:tc>
        <w:tc>
          <w:tcPr>
            <w:tcW w:w="1486" w:type="dxa"/>
            <w:tcBorders/>
            <w:vAlign w:val="center"/>
          </w:tcPr>
          <w:p>
            <w:pPr>
              <w:pStyle w:val="TableContents"/>
              <w:bidi w:val="0"/>
              <w:spacing w:before="0" w:after="283"/>
              <w:jc w:val="left"/>
              <w:rPr/>
            </w:pPr>
            <w:r>
              <w:rPr/>
              <w:t xml:space="preserve">950,000 </w:t>
            </w:r>
          </w:p>
        </w:tc>
        <w:tc>
          <w:tcPr>
            <w:tcW w:w="991" w:type="dxa"/>
            <w:tcBorders/>
            <w:vAlign w:val="center"/>
          </w:tcPr>
          <w:p>
            <w:pPr>
              <w:pStyle w:val="TableContents"/>
              <w:bidi w:val="0"/>
              <w:spacing w:before="0" w:after="283"/>
              <w:jc w:val="left"/>
              <w:rPr/>
            </w:pPr>
            <w:r>
              <w:rPr/>
              <w:t xml:space="preserve">46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Guyana </w:t>
            </w:r>
          </w:p>
        </w:tc>
        <w:tc>
          <w:tcPr>
            <w:tcW w:w="1486" w:type="dxa"/>
            <w:tcBorders/>
            <w:vAlign w:val="center"/>
          </w:tcPr>
          <w:p>
            <w:pPr>
              <w:pStyle w:val="TableContents"/>
              <w:bidi w:val="0"/>
              <w:spacing w:before="0" w:after="283"/>
              <w:jc w:val="left"/>
              <w:rPr/>
            </w:pPr>
            <w:r>
              <w:rPr/>
              <w:t xml:space="preserve">751,000 </w:t>
            </w:r>
          </w:p>
        </w:tc>
        <w:tc>
          <w:tcPr>
            <w:tcW w:w="1486" w:type="dxa"/>
            <w:tcBorders/>
            <w:vAlign w:val="center"/>
          </w:tcPr>
          <w:p>
            <w:pPr>
              <w:pStyle w:val="TableContents"/>
              <w:bidi w:val="0"/>
              <w:spacing w:before="0" w:after="283"/>
              <w:jc w:val="left"/>
              <w:rPr/>
            </w:pPr>
            <w:r>
              <w:rPr/>
              <w:t xml:space="preserve">680,000 </w:t>
            </w:r>
          </w:p>
        </w:tc>
        <w:tc>
          <w:tcPr>
            <w:tcW w:w="991" w:type="dxa"/>
            <w:tcBorders/>
            <w:vAlign w:val="center"/>
          </w:tcPr>
          <w:p>
            <w:pPr>
              <w:pStyle w:val="TableContents"/>
              <w:bidi w:val="0"/>
              <w:spacing w:before="0" w:after="283"/>
              <w:jc w:val="left"/>
              <w:rPr/>
            </w:pPr>
            <w:r>
              <w:rPr/>
              <w:t xml:space="preserve">90.55 </w:t>
            </w:r>
          </w:p>
        </w:tc>
        <w:tc>
          <w:tcPr>
            <w:tcW w:w="1306" w:type="dxa"/>
            <w:tcBorders/>
            <w:vAlign w:val="center"/>
          </w:tcPr>
          <w:p>
            <w:pPr>
              <w:pStyle w:val="TableContents"/>
              <w:bidi w:val="0"/>
              <w:spacing w:before="0" w:after="283"/>
              <w:jc w:val="left"/>
              <w:rPr/>
            </w:pPr>
            <w:r>
              <w:rPr/>
              <w:t xml:space="preserve">650,000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1,639,833 </w:t>
            </w:r>
          </w:p>
        </w:tc>
        <w:tc>
          <w:tcPr>
            <w:tcW w:w="1486" w:type="dxa"/>
            <w:tcBorders/>
            <w:vAlign w:val="center"/>
          </w:tcPr>
          <w:p>
            <w:pPr>
              <w:pStyle w:val="TableContents"/>
              <w:bidi w:val="0"/>
              <w:spacing w:before="0" w:after="283"/>
              <w:jc w:val="left"/>
              <w:rPr/>
            </w:pPr>
            <w:r>
              <w:rPr/>
              <w:t xml:space="preserve">630,000 </w:t>
            </w:r>
          </w:p>
        </w:tc>
        <w:tc>
          <w:tcPr>
            <w:tcW w:w="991" w:type="dxa"/>
            <w:tcBorders/>
            <w:vAlign w:val="center"/>
          </w:tcPr>
          <w:p>
            <w:pPr>
              <w:pStyle w:val="TableContents"/>
              <w:bidi w:val="0"/>
              <w:spacing w:before="0" w:after="283"/>
              <w:jc w:val="left"/>
              <w:rPr/>
            </w:pPr>
            <w:r>
              <w:rPr/>
              <w:t xml:space="preserve">38.42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Viro </w:t>
            </w:r>
          </w:p>
        </w:tc>
        <w:tc>
          <w:tcPr>
            <w:tcW w:w="1486" w:type="dxa"/>
            <w:tcBorders/>
            <w:vAlign w:val="center"/>
          </w:tcPr>
          <w:p>
            <w:pPr>
              <w:pStyle w:val="TableContents"/>
              <w:bidi w:val="0"/>
              <w:spacing w:before="0" w:after="283"/>
              <w:jc w:val="left"/>
              <w:rPr/>
            </w:pPr>
            <w:r>
              <w:rPr/>
              <w:t xml:space="preserve">1,294,236 </w:t>
            </w:r>
          </w:p>
        </w:tc>
        <w:tc>
          <w:tcPr>
            <w:tcW w:w="1486" w:type="dxa"/>
            <w:tcBorders/>
            <w:vAlign w:val="center"/>
          </w:tcPr>
          <w:p>
            <w:pPr>
              <w:pStyle w:val="TableContents"/>
              <w:bidi w:val="0"/>
              <w:spacing w:before="0" w:after="283"/>
              <w:jc w:val="left"/>
              <w:rPr/>
            </w:pPr>
            <w:r>
              <w:rPr/>
              <w:t xml:space="preserve">650,000 </w:t>
            </w:r>
          </w:p>
        </w:tc>
        <w:tc>
          <w:tcPr>
            <w:tcW w:w="991" w:type="dxa"/>
            <w:tcBorders/>
            <w:vAlign w:val="center"/>
          </w:tcPr>
          <w:p>
            <w:pPr>
              <w:pStyle w:val="TableContents"/>
              <w:bidi w:val="0"/>
              <w:spacing w:before="0" w:after="283"/>
              <w:jc w:val="left"/>
              <w:rPr/>
            </w:pPr>
            <w:r>
              <w:rPr/>
              <w:t xml:space="preserve">50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Kypros </w:t>
            </w:r>
          </w:p>
        </w:tc>
        <w:tc>
          <w:tcPr>
            <w:tcW w:w="1486" w:type="dxa"/>
            <w:tcBorders/>
            <w:vAlign w:val="center"/>
          </w:tcPr>
          <w:p>
            <w:pPr>
              <w:pStyle w:val="TableContents"/>
              <w:bidi w:val="0"/>
              <w:spacing w:before="0" w:after="283"/>
              <w:jc w:val="left"/>
              <w:rPr/>
            </w:pPr>
            <w:r>
              <w:rPr/>
              <w:t xml:space="preserve">839,000 </w:t>
            </w:r>
          </w:p>
        </w:tc>
        <w:tc>
          <w:tcPr>
            <w:tcW w:w="1486" w:type="dxa"/>
            <w:tcBorders/>
            <w:vAlign w:val="center"/>
          </w:tcPr>
          <w:p>
            <w:pPr>
              <w:pStyle w:val="TableContents"/>
              <w:bidi w:val="0"/>
              <w:spacing w:before="0" w:after="283"/>
              <w:jc w:val="left"/>
              <w:rPr/>
            </w:pPr>
            <w:r>
              <w:rPr/>
              <w:t xml:space="preserve">610,000 </w:t>
            </w:r>
          </w:p>
        </w:tc>
        <w:tc>
          <w:tcPr>
            <w:tcW w:w="991" w:type="dxa"/>
            <w:tcBorders/>
            <w:vAlign w:val="center"/>
          </w:tcPr>
          <w:p>
            <w:pPr>
              <w:pStyle w:val="TableContents"/>
              <w:bidi w:val="0"/>
              <w:spacing w:before="0" w:after="283"/>
              <w:jc w:val="left"/>
              <w:rPr/>
            </w:pPr>
            <w:r>
              <w:rPr/>
              <w:t xml:space="preserve">73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610,000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13,931,831 </w:t>
            </w:r>
          </w:p>
        </w:tc>
        <w:tc>
          <w:tcPr>
            <w:tcW w:w="1486" w:type="dxa"/>
            <w:tcBorders/>
            <w:vAlign w:val="center"/>
          </w:tcPr>
          <w:p>
            <w:pPr>
              <w:pStyle w:val="TableContents"/>
              <w:bidi w:val="0"/>
              <w:spacing w:before="0" w:after="283"/>
              <w:jc w:val="left"/>
              <w:rPr/>
            </w:pPr>
            <w:r>
              <w:rPr/>
              <w:t xml:space="preserve">540,209 </w:t>
            </w:r>
          </w:p>
        </w:tc>
        <w:tc>
          <w:tcPr>
            <w:tcW w:w="991" w:type="dxa"/>
            <w:tcBorders/>
            <w:vAlign w:val="center"/>
          </w:tcPr>
          <w:p>
            <w:pPr>
              <w:pStyle w:val="TableContents"/>
              <w:bidi w:val="0"/>
              <w:spacing w:before="0" w:after="283"/>
              <w:jc w:val="left"/>
              <w:rPr/>
            </w:pPr>
            <w:r>
              <w:rPr/>
              <w:t xml:space="preserve">3.88 </w:t>
            </w:r>
          </w:p>
        </w:tc>
        <w:tc>
          <w:tcPr>
            <w:tcW w:w="1306" w:type="dxa"/>
            <w:tcBorders/>
            <w:vAlign w:val="center"/>
          </w:tcPr>
          <w:p>
            <w:pPr>
              <w:pStyle w:val="TableContents"/>
              <w:bidi w:val="0"/>
              <w:spacing w:before="0" w:after="283"/>
              <w:jc w:val="left"/>
              <w:rPr/>
            </w:pPr>
            <w:r>
              <w:rPr/>
              <w:t xml:space="preserve">209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Crystal (2003), s. 109 ja Kayambizinthu. </w:t>
            </w:r>
          </w:p>
        </w:tc>
      </w:tr>
      <w:tr>
        <w:trPr/>
        <w:tc>
          <w:tcPr>
            <w:tcW w:w="135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1,795,000 </w:t>
            </w:r>
          </w:p>
        </w:tc>
        <w:tc>
          <w:tcPr>
            <w:tcW w:w="1486" w:type="dxa"/>
            <w:tcBorders/>
            <w:vAlign w:val="center"/>
          </w:tcPr>
          <w:p>
            <w:pPr>
              <w:pStyle w:val="TableContents"/>
              <w:bidi w:val="0"/>
              <w:spacing w:before="0" w:after="283"/>
              <w:jc w:val="left"/>
              <w:rPr/>
            </w:pPr>
            <w:r>
              <w:rPr/>
              <w:t xml:space="preserve">500,000 </w:t>
            </w:r>
          </w:p>
        </w:tc>
        <w:tc>
          <w:tcPr>
            <w:tcW w:w="991" w:type="dxa"/>
            <w:tcBorders/>
            <w:vAlign w:val="center"/>
          </w:tcPr>
          <w:p>
            <w:pPr>
              <w:pStyle w:val="TableContents"/>
              <w:bidi w:val="0"/>
              <w:spacing w:before="0" w:after="283"/>
              <w:jc w:val="left"/>
              <w:rPr/>
            </w:pPr>
            <w:r>
              <w:rPr/>
              <w:t xml:space="preserve">27.86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Suriname </w:t>
            </w:r>
          </w:p>
        </w:tc>
        <w:tc>
          <w:tcPr>
            <w:tcW w:w="1486" w:type="dxa"/>
            <w:tcBorders/>
            <w:vAlign w:val="center"/>
          </w:tcPr>
          <w:p>
            <w:pPr>
              <w:pStyle w:val="TableContents"/>
              <w:bidi w:val="0"/>
              <w:spacing w:before="0" w:after="283"/>
              <w:jc w:val="left"/>
              <w:rPr/>
            </w:pPr>
            <w:r>
              <w:rPr/>
              <w:t xml:space="preserve">470,784 </w:t>
            </w:r>
          </w:p>
        </w:tc>
        <w:tc>
          <w:tcPr>
            <w:tcW w:w="1486" w:type="dxa"/>
            <w:tcBorders/>
            <w:vAlign w:val="center"/>
          </w:tcPr>
          <w:p>
            <w:pPr>
              <w:pStyle w:val="TableContents"/>
              <w:bidi w:val="0"/>
              <w:spacing w:before="0" w:after="283"/>
              <w:jc w:val="left"/>
              <w:rPr/>
            </w:pPr>
            <w:r>
              <w:rPr/>
              <w:t xml:space="preserve">410,000 </w:t>
            </w:r>
          </w:p>
        </w:tc>
        <w:tc>
          <w:tcPr>
            <w:tcW w:w="991" w:type="dxa"/>
            <w:tcBorders/>
            <w:vAlign w:val="center"/>
          </w:tcPr>
          <w:p>
            <w:pPr>
              <w:pStyle w:val="TableContents"/>
              <w:bidi w:val="0"/>
              <w:spacing w:before="0" w:after="283"/>
              <w:jc w:val="left"/>
              <w:rPr/>
            </w:pPr>
            <w:r>
              <w:rPr/>
              <w:t xml:space="preserve">87.09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Malta </w:t>
            </w:r>
          </w:p>
        </w:tc>
        <w:tc>
          <w:tcPr>
            <w:tcW w:w="1486" w:type="dxa"/>
            <w:tcBorders/>
            <w:vAlign w:val="center"/>
          </w:tcPr>
          <w:p>
            <w:pPr>
              <w:pStyle w:val="TableContents"/>
              <w:bidi w:val="0"/>
              <w:spacing w:before="0" w:after="283"/>
              <w:jc w:val="left"/>
              <w:rPr/>
            </w:pPr>
            <w:r>
              <w:rPr/>
              <w:t xml:space="preserve">453,000 </w:t>
            </w:r>
          </w:p>
        </w:tc>
        <w:tc>
          <w:tcPr>
            <w:tcW w:w="1486" w:type="dxa"/>
            <w:tcBorders/>
            <w:vAlign w:val="center"/>
          </w:tcPr>
          <w:p>
            <w:pPr>
              <w:pStyle w:val="TableContents"/>
              <w:bidi w:val="0"/>
              <w:spacing w:before="0" w:after="283"/>
              <w:jc w:val="left"/>
              <w:rPr/>
            </w:pPr>
            <w:r>
              <w:rPr/>
              <w:t xml:space="preserve">400,000 </w:t>
            </w:r>
          </w:p>
        </w:tc>
        <w:tc>
          <w:tcPr>
            <w:tcW w:w="991" w:type="dxa"/>
            <w:tcBorders/>
            <w:vAlign w:val="center"/>
          </w:tcPr>
          <w:p>
            <w:pPr>
              <w:pStyle w:val="TableContents"/>
              <w:bidi w:val="0"/>
              <w:spacing w:before="0" w:after="283"/>
              <w:jc w:val="left"/>
              <w:rPr/>
            </w:pPr>
            <w:r>
              <w:rPr/>
              <w:t xml:space="preserve">89 </w:t>
            </w:r>
          </w:p>
        </w:tc>
        <w:tc>
          <w:tcPr>
            <w:tcW w:w="1306" w:type="dxa"/>
            <w:tcBorders/>
            <w:vAlign w:val="center"/>
          </w:tcPr>
          <w:p>
            <w:pPr>
              <w:pStyle w:val="TableContents"/>
              <w:bidi w:val="0"/>
              <w:spacing w:before="0" w:after="283"/>
              <w:jc w:val="left"/>
              <w:rPr/>
            </w:pPr>
            <w:r>
              <w:rPr/>
              <w:t xml:space="preserve">tuntematon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1,820,916 </w:t>
            </w:r>
          </w:p>
        </w:tc>
        <w:tc>
          <w:tcPr>
            <w:tcW w:w="1486" w:type="dxa"/>
            <w:tcBorders/>
            <w:vAlign w:val="center"/>
          </w:tcPr>
          <w:p>
            <w:pPr>
              <w:pStyle w:val="TableContents"/>
              <w:bidi w:val="0"/>
              <w:spacing w:before="0" w:after="283"/>
              <w:jc w:val="left"/>
              <w:rPr/>
            </w:pPr>
            <w:r>
              <w:rPr/>
              <w:t xml:space="preserve">314,000 </w:t>
            </w:r>
          </w:p>
        </w:tc>
        <w:tc>
          <w:tcPr>
            <w:tcW w:w="991" w:type="dxa"/>
            <w:tcBorders/>
            <w:vAlign w:val="center"/>
          </w:tcPr>
          <w:p>
            <w:pPr>
              <w:pStyle w:val="TableContents"/>
              <w:bidi w:val="0"/>
              <w:spacing w:before="0" w:after="283"/>
              <w:jc w:val="left"/>
              <w:rPr/>
            </w:pPr>
            <w:r>
              <w:rPr/>
              <w:t xml:space="preserve">17.24 </w:t>
            </w:r>
          </w:p>
        </w:tc>
        <w:tc>
          <w:tcPr>
            <w:tcW w:w="1306" w:type="dxa"/>
            <w:tcBorders/>
            <w:vAlign w:val="center"/>
          </w:tcPr>
          <w:p>
            <w:pPr>
              <w:pStyle w:val="TableContents"/>
              <w:bidi w:val="0"/>
              <w:spacing w:before="0" w:after="283"/>
              <w:jc w:val="left"/>
              <w:rPr/>
            </w:pPr>
            <w:r>
              <w:rPr/>
              <w:t xml:space="preserve">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Luxemburg </w:t>
            </w:r>
          </w:p>
        </w:tc>
        <w:tc>
          <w:tcPr>
            <w:tcW w:w="1486" w:type="dxa"/>
            <w:tcBorders/>
            <w:vAlign w:val="center"/>
          </w:tcPr>
          <w:p>
            <w:pPr>
              <w:pStyle w:val="TableContents"/>
              <w:bidi w:val="0"/>
              <w:spacing w:before="0" w:after="283"/>
              <w:jc w:val="left"/>
              <w:rPr/>
            </w:pPr>
            <w:r>
              <w:rPr/>
              <w:t xml:space="preserve">509,000 </w:t>
            </w:r>
          </w:p>
        </w:tc>
        <w:tc>
          <w:tcPr>
            <w:tcW w:w="1486" w:type="dxa"/>
            <w:tcBorders/>
            <w:vAlign w:val="center"/>
          </w:tcPr>
          <w:p>
            <w:pPr>
              <w:pStyle w:val="TableContents"/>
              <w:bidi w:val="0"/>
              <w:spacing w:before="0" w:after="283"/>
              <w:jc w:val="left"/>
              <w:rPr/>
            </w:pPr>
            <w:r>
              <w:rPr/>
              <w:t xml:space="preserve">290,000 </w:t>
            </w:r>
          </w:p>
        </w:tc>
        <w:tc>
          <w:tcPr>
            <w:tcW w:w="991"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290,000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Eurobarometriraportti 2012 </w:t>
            </w:r>
          </w:p>
        </w:tc>
      </w:tr>
      <w:tr>
        <w:trPr/>
        <w:tc>
          <w:tcPr>
            <w:tcW w:w="1351" w:type="dxa"/>
            <w:tcBorders/>
            <w:vAlign w:val="center"/>
          </w:tcPr>
          <w:p>
            <w:pPr>
              <w:pStyle w:val="TableContents"/>
              <w:bidi w:val="0"/>
              <w:spacing w:before="0" w:after="283"/>
              <w:jc w:val="left"/>
              <w:rPr/>
            </w:pPr>
            <w:r>
              <w:rPr/>
              <w:t xml:space="preserve">Bahama </w:t>
            </w:r>
          </w:p>
        </w:tc>
        <w:tc>
          <w:tcPr>
            <w:tcW w:w="1486" w:type="dxa"/>
            <w:tcBorders/>
            <w:vAlign w:val="center"/>
          </w:tcPr>
          <w:p>
            <w:pPr>
              <w:pStyle w:val="TableContents"/>
              <w:bidi w:val="0"/>
              <w:spacing w:before="0" w:after="283"/>
              <w:jc w:val="left"/>
              <w:rPr/>
            </w:pPr>
            <w:r>
              <w:rPr/>
              <w:t xml:space="preserve">330,549 </w:t>
            </w:r>
          </w:p>
        </w:tc>
        <w:tc>
          <w:tcPr>
            <w:tcW w:w="1486" w:type="dxa"/>
            <w:tcBorders/>
            <w:vAlign w:val="center"/>
          </w:tcPr>
          <w:p>
            <w:pPr>
              <w:pStyle w:val="TableContents"/>
              <w:bidi w:val="0"/>
              <w:spacing w:before="0" w:after="283"/>
              <w:jc w:val="left"/>
              <w:rPr/>
            </w:pPr>
            <w:r>
              <w:rPr/>
              <w:t xml:space="preserve">288,000 </w:t>
            </w:r>
          </w:p>
        </w:tc>
        <w:tc>
          <w:tcPr>
            <w:tcW w:w="991" w:type="dxa"/>
            <w:tcBorders/>
            <w:vAlign w:val="center"/>
          </w:tcPr>
          <w:p>
            <w:pPr>
              <w:pStyle w:val="TableContents"/>
              <w:bidi w:val="0"/>
              <w:spacing w:before="0" w:after="283"/>
              <w:jc w:val="left"/>
              <w:rPr/>
            </w:pPr>
            <w:r>
              <w:rPr/>
              <w:t xml:space="preserve">87.13 </w:t>
            </w:r>
          </w:p>
        </w:tc>
        <w:tc>
          <w:tcPr>
            <w:tcW w:w="1306" w:type="dxa"/>
            <w:tcBorders/>
            <w:vAlign w:val="center"/>
          </w:tcPr>
          <w:p>
            <w:pPr>
              <w:pStyle w:val="TableContents"/>
              <w:bidi w:val="0"/>
              <w:spacing w:before="0" w:after="283"/>
              <w:jc w:val="left"/>
              <w:rPr/>
            </w:pPr>
            <w:r>
              <w:rPr/>
              <w:t xml:space="preserve">260,000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Barbados </w:t>
            </w:r>
          </w:p>
        </w:tc>
        <w:tc>
          <w:tcPr>
            <w:tcW w:w="1486" w:type="dxa"/>
            <w:tcBorders/>
            <w:vAlign w:val="center"/>
          </w:tcPr>
          <w:p>
            <w:pPr>
              <w:pStyle w:val="TableContents"/>
              <w:bidi w:val="0"/>
              <w:spacing w:before="0" w:after="283"/>
              <w:jc w:val="left"/>
              <w:rPr/>
            </w:pPr>
            <w:r>
              <w:rPr/>
              <w:t xml:space="preserve">279,000 </w:t>
            </w:r>
          </w:p>
        </w:tc>
        <w:tc>
          <w:tcPr>
            <w:tcW w:w="1486" w:type="dxa"/>
            <w:tcBorders/>
            <w:vAlign w:val="center"/>
          </w:tcPr>
          <w:p>
            <w:pPr>
              <w:pStyle w:val="TableContents"/>
              <w:bidi w:val="0"/>
              <w:spacing w:before="0" w:after="283"/>
              <w:jc w:val="left"/>
              <w:rPr/>
            </w:pPr>
            <w:r>
              <w:rPr/>
              <w:t xml:space="preserve">275,000 </w:t>
            </w:r>
          </w:p>
        </w:tc>
        <w:tc>
          <w:tcPr>
            <w:tcW w:w="991" w:type="dxa"/>
            <w:tcBorders/>
            <w:vAlign w:val="center"/>
          </w:tcPr>
          <w:p>
            <w:pPr>
              <w:pStyle w:val="TableContents"/>
              <w:bidi w:val="0"/>
              <w:spacing w:before="0" w:after="283"/>
              <w:jc w:val="left"/>
              <w:rPr/>
            </w:pPr>
            <w:r>
              <w:rPr/>
              <w:t xml:space="preserve">98.57 </w:t>
            </w:r>
          </w:p>
        </w:tc>
        <w:tc>
          <w:tcPr>
            <w:tcW w:w="1306" w:type="dxa"/>
            <w:tcBorders/>
            <w:vAlign w:val="center"/>
          </w:tcPr>
          <w:p>
            <w:pPr>
              <w:pStyle w:val="TableContents"/>
              <w:bidi w:val="0"/>
              <w:spacing w:before="0" w:after="283"/>
              <w:jc w:val="left"/>
              <w:rPr/>
            </w:pPr>
            <w:r>
              <w:rPr/>
              <w:t xml:space="preserve">262,000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Belize </w:t>
            </w:r>
          </w:p>
        </w:tc>
        <w:tc>
          <w:tcPr>
            <w:tcW w:w="1486" w:type="dxa"/>
            <w:tcBorders/>
            <w:vAlign w:val="center"/>
          </w:tcPr>
          <w:p>
            <w:pPr>
              <w:pStyle w:val="TableContents"/>
              <w:bidi w:val="0"/>
              <w:spacing w:before="0" w:after="283"/>
              <w:jc w:val="left"/>
              <w:rPr/>
            </w:pPr>
            <w:r>
              <w:rPr/>
              <w:t xml:space="preserve">301,270 </w:t>
            </w:r>
          </w:p>
        </w:tc>
        <w:tc>
          <w:tcPr>
            <w:tcW w:w="1486" w:type="dxa"/>
            <w:tcBorders/>
            <w:vAlign w:val="center"/>
          </w:tcPr>
          <w:p>
            <w:pPr>
              <w:pStyle w:val="TableContents"/>
              <w:bidi w:val="0"/>
              <w:spacing w:before="0" w:after="283"/>
              <w:jc w:val="left"/>
              <w:rPr/>
            </w:pPr>
            <w:r>
              <w:rPr/>
              <w:t xml:space="preserve">246,000 </w:t>
            </w:r>
          </w:p>
        </w:tc>
        <w:tc>
          <w:tcPr>
            <w:tcW w:w="991" w:type="dxa"/>
            <w:tcBorders/>
            <w:vAlign w:val="center"/>
          </w:tcPr>
          <w:p>
            <w:pPr>
              <w:pStyle w:val="TableContents"/>
              <w:bidi w:val="0"/>
              <w:spacing w:before="0" w:after="283"/>
              <w:jc w:val="left"/>
              <w:rPr/>
            </w:pPr>
            <w:r>
              <w:rPr/>
              <w:t xml:space="preserve">81.65 </w:t>
            </w:r>
          </w:p>
        </w:tc>
        <w:tc>
          <w:tcPr>
            <w:tcW w:w="1306" w:type="dxa"/>
            <w:tcBorders/>
            <w:vAlign w:val="center"/>
          </w:tcPr>
          <w:p>
            <w:pPr>
              <w:pStyle w:val="TableContents"/>
              <w:bidi w:val="0"/>
              <w:spacing w:before="0" w:after="283"/>
              <w:jc w:val="left"/>
              <w:rPr/>
            </w:pPr>
            <w:r>
              <w:rPr/>
              <w:t xml:space="preserve">190,000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56,000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23,042,300 </w:t>
            </w:r>
          </w:p>
        </w:tc>
        <w:tc>
          <w:tcPr>
            <w:tcW w:w="1486" w:type="dxa"/>
            <w:tcBorders/>
            <w:vAlign w:val="center"/>
          </w:tcPr>
          <w:p>
            <w:pPr>
              <w:pStyle w:val="TableContents"/>
              <w:bidi w:val="0"/>
              <w:spacing w:before="0" w:after="283"/>
              <w:jc w:val="left"/>
              <w:rPr/>
            </w:pPr>
            <w:r>
              <w:rPr/>
              <w:t xml:space="preserve">4,147,614 </w:t>
            </w:r>
          </w:p>
        </w:tc>
        <w:tc>
          <w:tcPr>
            <w:tcW w:w="9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4,147,614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Tärkeimmät kielet ovat ranska ja malagasy. </w:t>
            </w:r>
          </w:p>
        </w:tc>
      </w:tr>
      <w:tr>
        <w:trPr/>
        <w:tc>
          <w:tcPr>
            <w:tcW w:w="135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1,264,866 </w:t>
            </w:r>
          </w:p>
        </w:tc>
        <w:tc>
          <w:tcPr>
            <w:tcW w:w="1486" w:type="dxa"/>
            <w:tcBorders/>
            <w:vAlign w:val="center"/>
          </w:tcPr>
          <w:p>
            <w:pPr>
              <w:pStyle w:val="TableContents"/>
              <w:bidi w:val="0"/>
              <w:spacing w:before="0" w:after="283"/>
              <w:jc w:val="left"/>
              <w:rPr/>
            </w:pPr>
            <w:r>
              <w:rPr/>
              <w:t xml:space="preserve">202,000 </w:t>
            </w:r>
          </w:p>
        </w:tc>
        <w:tc>
          <w:tcPr>
            <w:tcW w:w="991" w:type="dxa"/>
            <w:tcBorders/>
            <w:vAlign w:val="center"/>
          </w:tcPr>
          <w:p>
            <w:pPr>
              <w:pStyle w:val="TableContents"/>
              <w:bidi w:val="0"/>
              <w:spacing w:before="0" w:after="283"/>
              <w:jc w:val="left"/>
              <w:rPr/>
            </w:pPr>
            <w:r>
              <w:rPr/>
              <w:t xml:space="preserve">15.97 </w:t>
            </w:r>
          </w:p>
        </w:tc>
        <w:tc>
          <w:tcPr>
            <w:tcW w:w="1306" w:type="dxa"/>
            <w:tcBorders/>
            <w:vAlign w:val="center"/>
          </w:tcPr>
          <w:p>
            <w:pPr>
              <w:pStyle w:val="TableContents"/>
              <w:bidi w:val="0"/>
              <w:spacing w:before="0" w:after="283"/>
              <w:jc w:val="left"/>
              <w:rPr/>
            </w:pPr>
            <w:r>
              <w:rPr/>
              <w:t xml:space="preserve">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Vanuatu </w:t>
            </w:r>
          </w:p>
        </w:tc>
        <w:tc>
          <w:tcPr>
            <w:tcW w:w="1486" w:type="dxa"/>
            <w:tcBorders/>
            <w:vAlign w:val="center"/>
          </w:tcPr>
          <w:p>
            <w:pPr>
              <w:pStyle w:val="TableContents"/>
              <w:bidi w:val="0"/>
              <w:spacing w:before="0" w:after="283"/>
              <w:jc w:val="left"/>
              <w:rPr/>
            </w:pPr>
            <w:r>
              <w:rPr/>
              <w:t xml:space="preserve">215,446 </w:t>
            </w:r>
          </w:p>
        </w:tc>
        <w:tc>
          <w:tcPr>
            <w:tcW w:w="1486" w:type="dxa"/>
            <w:tcBorders/>
            <w:vAlign w:val="center"/>
          </w:tcPr>
          <w:p>
            <w:pPr>
              <w:pStyle w:val="TableContents"/>
              <w:bidi w:val="0"/>
              <w:spacing w:before="0" w:after="283"/>
              <w:jc w:val="left"/>
              <w:rPr/>
            </w:pPr>
            <w:r>
              <w:rPr/>
              <w:t xml:space="preserve">180,000 </w:t>
            </w:r>
          </w:p>
        </w:tc>
        <w:tc>
          <w:tcPr>
            <w:tcW w:w="991" w:type="dxa"/>
            <w:tcBorders/>
            <w:vAlign w:val="center"/>
          </w:tcPr>
          <w:p>
            <w:pPr>
              <w:pStyle w:val="TableContents"/>
              <w:bidi w:val="0"/>
              <w:spacing w:before="0" w:after="283"/>
              <w:jc w:val="left"/>
              <w:rPr/>
            </w:pPr>
            <w:r>
              <w:rPr/>
              <w:t xml:space="preserve">83.55 </w:t>
            </w:r>
          </w:p>
        </w:tc>
        <w:tc>
          <w:tcPr>
            <w:tcW w:w="1306" w:type="dxa"/>
            <w:tcBorders/>
            <w:vAlign w:val="center"/>
          </w:tcPr>
          <w:p>
            <w:pPr>
              <w:pStyle w:val="TableContents"/>
              <w:bidi w:val="0"/>
              <w:spacing w:before="0" w:after="283"/>
              <w:jc w:val="left"/>
              <w:rPr/>
            </w:pPr>
            <w:r>
              <w:rPr/>
              <w:t xml:space="preserve">60,000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120,000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Fidži </w:t>
            </w:r>
          </w:p>
        </w:tc>
        <w:tc>
          <w:tcPr>
            <w:tcW w:w="1486" w:type="dxa"/>
            <w:tcBorders/>
            <w:vAlign w:val="center"/>
          </w:tcPr>
          <w:p>
            <w:pPr>
              <w:pStyle w:val="TableContents"/>
              <w:bidi w:val="0"/>
              <w:spacing w:before="0" w:after="283"/>
              <w:jc w:val="left"/>
              <w:rPr/>
            </w:pPr>
            <w:r>
              <w:rPr/>
              <w:t xml:space="preserve">853,445 </w:t>
            </w:r>
          </w:p>
        </w:tc>
        <w:tc>
          <w:tcPr>
            <w:tcW w:w="1486" w:type="dxa"/>
            <w:tcBorders/>
            <w:vAlign w:val="center"/>
          </w:tcPr>
          <w:p>
            <w:pPr>
              <w:pStyle w:val="TableContents"/>
              <w:bidi w:val="0"/>
              <w:spacing w:before="0" w:after="283"/>
              <w:jc w:val="left"/>
              <w:rPr/>
            </w:pPr>
            <w:r>
              <w:rPr/>
              <w:t xml:space="preserve">176,000 </w:t>
            </w:r>
          </w:p>
        </w:tc>
        <w:tc>
          <w:tcPr>
            <w:tcW w:w="991" w:type="dxa"/>
            <w:tcBorders/>
            <w:vAlign w:val="center"/>
          </w:tcPr>
          <w:p>
            <w:pPr>
              <w:pStyle w:val="TableContents"/>
              <w:bidi w:val="0"/>
              <w:spacing w:before="0" w:after="283"/>
              <w:jc w:val="left"/>
              <w:rPr/>
            </w:pPr>
            <w:r>
              <w:rPr/>
              <w:t xml:space="preserve">20.62 </w:t>
            </w:r>
          </w:p>
        </w:tc>
        <w:tc>
          <w:tcPr>
            <w:tcW w:w="1306" w:type="dxa"/>
            <w:tcBorders/>
            <w:vAlign w:val="center"/>
          </w:tcPr>
          <w:p>
            <w:pPr>
              <w:pStyle w:val="TableContents"/>
              <w:bidi w:val="0"/>
              <w:spacing w:before="0" w:after="283"/>
              <w:jc w:val="left"/>
              <w:rPr/>
            </w:pPr>
            <w:r>
              <w:rPr/>
              <w:t xml:space="preserve">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Salomonsaaret </w:t>
            </w:r>
          </w:p>
        </w:tc>
        <w:tc>
          <w:tcPr>
            <w:tcW w:w="1486" w:type="dxa"/>
            <w:tcBorders/>
            <w:vAlign w:val="center"/>
          </w:tcPr>
          <w:p>
            <w:pPr>
              <w:pStyle w:val="TableContents"/>
              <w:bidi w:val="0"/>
              <w:spacing w:before="0" w:after="283"/>
              <w:jc w:val="left"/>
              <w:rPr/>
            </w:pPr>
            <w:r>
              <w:rPr/>
              <w:t xml:space="preserve">552,438 </w:t>
            </w:r>
          </w:p>
        </w:tc>
        <w:tc>
          <w:tcPr>
            <w:tcW w:w="1486" w:type="dxa"/>
            <w:tcBorders/>
            <w:vAlign w:val="center"/>
          </w:tcPr>
          <w:p>
            <w:pPr>
              <w:pStyle w:val="TableContents"/>
              <w:bidi w:val="0"/>
              <w:spacing w:before="0" w:after="283"/>
              <w:jc w:val="left"/>
              <w:rPr/>
            </w:pPr>
            <w:r>
              <w:rPr/>
              <w:t xml:space="preserve">175,000 </w:t>
            </w:r>
          </w:p>
        </w:tc>
        <w:tc>
          <w:tcPr>
            <w:tcW w:w="991" w:type="dxa"/>
            <w:tcBorders/>
            <w:vAlign w:val="center"/>
          </w:tcPr>
          <w:p>
            <w:pPr>
              <w:pStyle w:val="TableContents"/>
              <w:bidi w:val="0"/>
              <w:spacing w:before="0" w:after="283"/>
              <w:jc w:val="left"/>
              <w:rPr/>
            </w:pPr>
            <w:r>
              <w:rPr/>
              <w:t xml:space="preserve">31.68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Guam </w:t>
            </w:r>
          </w:p>
        </w:tc>
        <w:tc>
          <w:tcPr>
            <w:tcW w:w="1486" w:type="dxa"/>
            <w:tcBorders/>
            <w:vAlign w:val="center"/>
          </w:tcPr>
          <w:p>
            <w:pPr>
              <w:pStyle w:val="TableContents"/>
              <w:bidi w:val="0"/>
              <w:spacing w:before="0" w:after="283"/>
              <w:jc w:val="left"/>
              <w:rPr/>
            </w:pPr>
            <w:r>
              <w:rPr/>
              <w:t xml:space="preserve">173,456 </w:t>
            </w:r>
          </w:p>
        </w:tc>
        <w:tc>
          <w:tcPr>
            <w:tcW w:w="1486" w:type="dxa"/>
            <w:tcBorders/>
            <w:vAlign w:val="center"/>
          </w:tcPr>
          <w:p>
            <w:pPr>
              <w:pStyle w:val="TableContents"/>
              <w:bidi w:val="0"/>
              <w:spacing w:before="0" w:after="283"/>
              <w:jc w:val="left"/>
              <w:rPr/>
            </w:pPr>
            <w:r>
              <w:rPr/>
              <w:t xml:space="preserve">158,000 </w:t>
            </w:r>
          </w:p>
        </w:tc>
        <w:tc>
          <w:tcPr>
            <w:tcW w:w="991" w:type="dxa"/>
            <w:tcBorders/>
            <w:vAlign w:val="center"/>
          </w:tcPr>
          <w:p>
            <w:pPr>
              <w:pStyle w:val="TableContents"/>
              <w:bidi w:val="0"/>
              <w:spacing w:before="0" w:after="283"/>
              <w:jc w:val="left"/>
              <w:rPr/>
            </w:pPr>
            <w:r>
              <w:rPr/>
              <w:t xml:space="preserve">91.09 </w:t>
            </w:r>
          </w:p>
        </w:tc>
        <w:tc>
          <w:tcPr>
            <w:tcW w:w="1306" w:type="dxa"/>
            <w:tcBorders/>
            <w:vAlign w:val="center"/>
          </w:tcPr>
          <w:p>
            <w:pPr>
              <w:pStyle w:val="TableContents"/>
              <w:bidi w:val="0"/>
              <w:spacing w:before="0" w:after="283"/>
              <w:jc w:val="left"/>
              <w:rPr/>
            </w:pPr>
            <w:r>
              <w:rPr/>
              <w:t xml:space="preserve">58,000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Brunei </w:t>
            </w:r>
          </w:p>
        </w:tc>
        <w:tc>
          <w:tcPr>
            <w:tcW w:w="1486" w:type="dxa"/>
            <w:tcBorders/>
            <w:vAlign w:val="center"/>
          </w:tcPr>
          <w:p>
            <w:pPr>
              <w:pStyle w:val="TableContents"/>
              <w:bidi w:val="0"/>
              <w:spacing w:before="0" w:after="283"/>
              <w:jc w:val="left"/>
              <w:rPr/>
            </w:pPr>
            <w:r>
              <w:rPr/>
              <w:t xml:space="preserve">381,371 </w:t>
            </w:r>
          </w:p>
        </w:tc>
        <w:tc>
          <w:tcPr>
            <w:tcW w:w="1486" w:type="dxa"/>
            <w:tcBorders/>
            <w:vAlign w:val="center"/>
          </w:tcPr>
          <w:p>
            <w:pPr>
              <w:pStyle w:val="TableContents"/>
              <w:bidi w:val="0"/>
              <w:spacing w:before="0" w:after="283"/>
              <w:jc w:val="left"/>
              <w:rPr/>
            </w:pPr>
            <w:r>
              <w:rPr/>
              <w:t xml:space="preserve">144,000 </w:t>
            </w:r>
          </w:p>
        </w:tc>
        <w:tc>
          <w:tcPr>
            <w:tcW w:w="991" w:type="dxa"/>
            <w:tcBorders/>
            <w:vAlign w:val="center"/>
          </w:tcPr>
          <w:p>
            <w:pPr>
              <w:pStyle w:val="TableContents"/>
              <w:bidi w:val="0"/>
              <w:spacing w:before="0" w:after="283"/>
              <w:jc w:val="left"/>
              <w:rPr/>
            </w:pPr>
            <w:r>
              <w:rPr/>
              <w:t xml:space="preserve">39.07 </w:t>
            </w:r>
          </w:p>
        </w:tc>
        <w:tc>
          <w:tcPr>
            <w:tcW w:w="1306" w:type="dxa"/>
            <w:tcBorders/>
            <w:vAlign w:val="center"/>
          </w:tcPr>
          <w:p>
            <w:pPr>
              <w:pStyle w:val="TableContents"/>
              <w:bidi w:val="0"/>
              <w:spacing w:before="0" w:after="283"/>
              <w:jc w:val="left"/>
              <w:rPr/>
            </w:pPr>
            <w:r>
              <w:rPr/>
              <w:t xml:space="preserve">10,000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134,000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Vincent ja Grenadiinit </w:t>
            </w:r>
          </w:p>
        </w:tc>
        <w:tc>
          <w:tcPr>
            <w:tcW w:w="1486" w:type="dxa"/>
            <w:tcBorders/>
            <w:vAlign w:val="center"/>
          </w:tcPr>
          <w:p>
            <w:pPr>
              <w:pStyle w:val="TableContents"/>
              <w:bidi w:val="0"/>
              <w:spacing w:before="0" w:after="283"/>
              <w:jc w:val="left"/>
              <w:rPr/>
            </w:pPr>
            <w:r>
              <w:rPr/>
              <w:t xml:space="preserve">120,000 </w:t>
            </w:r>
          </w:p>
        </w:tc>
        <w:tc>
          <w:tcPr>
            <w:tcW w:w="1486" w:type="dxa"/>
            <w:tcBorders/>
            <w:vAlign w:val="center"/>
          </w:tcPr>
          <w:p>
            <w:pPr>
              <w:pStyle w:val="TableContents"/>
              <w:bidi w:val="0"/>
              <w:spacing w:before="0" w:after="283"/>
              <w:jc w:val="left"/>
              <w:rPr/>
            </w:pPr>
            <w:r>
              <w:rPr/>
              <w:t xml:space="preserve">114,000 </w:t>
            </w:r>
          </w:p>
        </w:tc>
        <w:tc>
          <w:tcPr>
            <w:tcW w:w="991" w:type="dxa"/>
            <w:tcBorders/>
            <w:vAlign w:val="center"/>
          </w:tcPr>
          <w:p>
            <w:pPr>
              <w:pStyle w:val="TableContents"/>
              <w:bidi w:val="0"/>
              <w:spacing w:before="0" w:after="283"/>
              <w:jc w:val="left"/>
              <w:rPr/>
            </w:pPr>
            <w:r>
              <w:rPr/>
              <w:t xml:space="preserve">95 </w:t>
            </w:r>
          </w:p>
        </w:tc>
        <w:tc>
          <w:tcPr>
            <w:tcW w:w="1306" w:type="dxa"/>
            <w:tcBorders/>
            <w:vAlign w:val="center"/>
          </w:tcPr>
          <w:p>
            <w:pPr>
              <w:pStyle w:val="TableContents"/>
              <w:bidi w:val="0"/>
              <w:spacing w:before="0" w:after="283"/>
              <w:jc w:val="left"/>
              <w:rPr/>
            </w:pPr>
            <w:r>
              <w:rPr/>
              <w:t xml:space="preserve">114,000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Yhdysvaltain Neitsytsaaret </w:t>
            </w:r>
          </w:p>
        </w:tc>
        <w:tc>
          <w:tcPr>
            <w:tcW w:w="1486" w:type="dxa"/>
            <w:tcBorders/>
            <w:vAlign w:val="center"/>
          </w:tcPr>
          <w:p>
            <w:pPr>
              <w:pStyle w:val="TableContents"/>
              <w:bidi w:val="0"/>
              <w:spacing w:before="0" w:after="283"/>
              <w:jc w:val="left"/>
              <w:rPr/>
            </w:pPr>
            <w:r>
              <w:rPr/>
              <w:t xml:space="preserve">108,448 </w:t>
            </w:r>
          </w:p>
        </w:tc>
        <w:tc>
          <w:tcPr>
            <w:tcW w:w="1486" w:type="dxa"/>
            <w:tcBorders/>
            <w:vAlign w:val="center"/>
          </w:tcPr>
          <w:p>
            <w:pPr>
              <w:pStyle w:val="TableContents"/>
              <w:bidi w:val="0"/>
              <w:spacing w:before="0" w:after="283"/>
              <w:jc w:val="left"/>
              <w:rPr/>
            </w:pPr>
            <w:r>
              <w:rPr/>
              <w:t xml:space="preserve">113,000 </w:t>
            </w:r>
          </w:p>
        </w:tc>
        <w:tc>
          <w:tcPr>
            <w:tcW w:w="991" w:type="dxa"/>
            <w:tcBorders/>
            <w:vAlign w:val="center"/>
          </w:tcPr>
          <w:p>
            <w:pPr>
              <w:pStyle w:val="TableContents"/>
              <w:bidi w:val="0"/>
              <w:spacing w:before="0" w:after="283"/>
              <w:jc w:val="left"/>
              <w:rPr/>
            </w:pPr>
            <w:r>
              <w:rPr/>
              <w:t xml:space="preserve">95.97 </w:t>
            </w:r>
          </w:p>
        </w:tc>
        <w:tc>
          <w:tcPr>
            <w:tcW w:w="1306" w:type="dxa"/>
            <w:tcBorders/>
            <w:vAlign w:val="center"/>
          </w:tcPr>
          <w:p>
            <w:pPr>
              <w:pStyle w:val="TableContents"/>
              <w:bidi w:val="0"/>
              <w:spacing w:before="0" w:after="283"/>
              <w:jc w:val="left"/>
              <w:rPr/>
            </w:pPr>
            <w:r>
              <w:rPr/>
              <w:t xml:space="preserve">98,000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Grenada </w:t>
            </w:r>
          </w:p>
        </w:tc>
        <w:tc>
          <w:tcPr>
            <w:tcW w:w="1486" w:type="dxa"/>
            <w:tcBorders/>
            <w:vAlign w:val="center"/>
          </w:tcPr>
          <w:p>
            <w:pPr>
              <w:pStyle w:val="TableContents"/>
              <w:bidi w:val="0"/>
              <w:spacing w:before="0" w:after="283"/>
              <w:jc w:val="left"/>
              <w:rPr/>
            </w:pPr>
            <w:r>
              <w:rPr/>
              <w:t xml:space="preserve">110,000 </w:t>
            </w:r>
          </w:p>
        </w:tc>
        <w:tc>
          <w:tcPr>
            <w:tcW w:w="1486" w:type="dxa"/>
            <w:tcBorders/>
            <w:vAlign w:val="center"/>
          </w:tcPr>
          <w:p>
            <w:pPr>
              <w:pStyle w:val="TableContents"/>
              <w:bidi w:val="0"/>
              <w:spacing w:before="0" w:after="283"/>
              <w:jc w:val="left"/>
              <w:rPr/>
            </w:pPr>
            <w:r>
              <w:rPr/>
              <w:t xml:space="preserve">100,000 </w:t>
            </w:r>
          </w:p>
        </w:tc>
        <w:tc>
          <w:tcPr>
            <w:tcW w:w="991" w:type="dxa"/>
            <w:tcBorders/>
            <w:vAlign w:val="center"/>
          </w:tcPr>
          <w:p>
            <w:pPr>
              <w:pStyle w:val="TableContents"/>
              <w:bidi w:val="0"/>
              <w:spacing w:before="0" w:after="283"/>
              <w:jc w:val="left"/>
              <w:rPr/>
            </w:pPr>
            <w:r>
              <w:rPr/>
              <w:t xml:space="preserve">90.91 </w:t>
            </w:r>
          </w:p>
        </w:tc>
        <w:tc>
          <w:tcPr>
            <w:tcW w:w="1306" w:type="dxa"/>
            <w:tcBorders/>
            <w:vAlign w:val="center"/>
          </w:tcPr>
          <w:p>
            <w:pPr>
              <w:pStyle w:val="TableContents"/>
              <w:bidi w:val="0"/>
              <w:spacing w:before="0" w:after="283"/>
              <w:jc w:val="left"/>
              <w:rPr/>
            </w:pPr>
            <w:r>
              <w:rPr/>
              <w:t xml:space="preserve">100,000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Samoa </w:t>
            </w:r>
          </w:p>
        </w:tc>
        <w:tc>
          <w:tcPr>
            <w:tcW w:w="1486" w:type="dxa"/>
            <w:tcBorders/>
            <w:vAlign w:val="center"/>
          </w:tcPr>
          <w:p>
            <w:pPr>
              <w:pStyle w:val="TableContents"/>
              <w:bidi w:val="0"/>
              <w:spacing w:before="0" w:after="283"/>
              <w:jc w:val="left"/>
              <w:rPr/>
            </w:pPr>
            <w:r>
              <w:rPr/>
              <w:t xml:space="preserve">188,540 </w:t>
            </w:r>
          </w:p>
        </w:tc>
        <w:tc>
          <w:tcPr>
            <w:tcW w:w="1486" w:type="dxa"/>
            <w:tcBorders/>
            <w:vAlign w:val="center"/>
          </w:tcPr>
          <w:p>
            <w:pPr>
              <w:pStyle w:val="TableContents"/>
              <w:bidi w:val="0"/>
              <w:spacing w:before="0" w:after="283"/>
              <w:jc w:val="left"/>
              <w:rPr/>
            </w:pPr>
            <w:r>
              <w:rPr/>
              <w:t xml:space="preserve">94,000 </w:t>
            </w:r>
          </w:p>
        </w:tc>
        <w:tc>
          <w:tcPr>
            <w:tcW w:w="991" w:type="dxa"/>
            <w:tcBorders/>
            <w:vAlign w:val="center"/>
          </w:tcPr>
          <w:p>
            <w:pPr>
              <w:pStyle w:val="TableContents"/>
              <w:bidi w:val="0"/>
              <w:spacing w:before="0" w:after="283"/>
              <w:jc w:val="left"/>
              <w:rPr/>
            </w:pPr>
            <w:r>
              <w:rPr/>
              <w:t xml:space="preserve">49.86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Mansaari </w:t>
            </w:r>
          </w:p>
        </w:tc>
        <w:tc>
          <w:tcPr>
            <w:tcW w:w="1486" w:type="dxa"/>
            <w:tcBorders/>
            <w:vAlign w:val="center"/>
          </w:tcPr>
          <w:p>
            <w:pPr>
              <w:pStyle w:val="TableContents"/>
              <w:bidi w:val="0"/>
              <w:spacing w:before="0" w:after="283"/>
              <w:jc w:val="left"/>
              <w:rPr/>
            </w:pPr>
            <w:r>
              <w:rPr/>
              <w:t xml:space="preserve">80,058 </w:t>
            </w:r>
          </w:p>
        </w:tc>
        <w:tc>
          <w:tcPr>
            <w:tcW w:w="1486" w:type="dxa"/>
            <w:tcBorders/>
            <w:vAlign w:val="center"/>
          </w:tcPr>
          <w:p>
            <w:pPr>
              <w:pStyle w:val="TableContents"/>
              <w:bidi w:val="0"/>
              <w:spacing w:before="0" w:after="283"/>
              <w:jc w:val="left"/>
              <w:rPr/>
            </w:pPr>
            <w:r>
              <w:rPr/>
              <w:t xml:space="preserve">80,000 </w:t>
            </w:r>
          </w:p>
        </w:tc>
        <w:tc>
          <w:tcPr>
            <w:tcW w:w="991" w:type="dxa"/>
            <w:tcBorders/>
            <w:vAlign w:val="center"/>
          </w:tcPr>
          <w:p>
            <w:pPr>
              <w:pStyle w:val="TableContents"/>
              <w:bidi w:val="0"/>
              <w:spacing w:before="0" w:after="283"/>
              <w:jc w:val="left"/>
              <w:rPr/>
            </w:pPr>
            <w:r>
              <w:rPr/>
              <w:t xml:space="preserve">99.93 </w:t>
            </w:r>
          </w:p>
        </w:tc>
        <w:tc>
          <w:tcPr>
            <w:tcW w:w="1306" w:type="dxa"/>
            <w:tcBorders/>
            <w:vAlign w:val="center"/>
          </w:tcPr>
          <w:p>
            <w:pPr>
              <w:pStyle w:val="TableContents"/>
              <w:bidi w:val="0"/>
              <w:spacing w:before="0" w:after="283"/>
              <w:jc w:val="left"/>
              <w:rPr/>
            </w:pPr>
            <w:r>
              <w:rPr/>
              <w:t xml:space="preserve">80,000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Myanmar </w:t>
            </w:r>
          </w:p>
        </w:tc>
        <w:tc>
          <w:tcPr>
            <w:tcW w:w="1486" w:type="dxa"/>
            <w:tcBorders/>
            <w:vAlign w:val="center"/>
          </w:tcPr>
          <w:p>
            <w:pPr>
              <w:pStyle w:val="TableContents"/>
              <w:bidi w:val="0"/>
              <w:spacing w:before="0" w:after="283"/>
              <w:jc w:val="left"/>
              <w:rPr/>
            </w:pPr>
            <w:r>
              <w:rPr/>
              <w:t xml:space="preserve">53,900,000 </w:t>
            </w:r>
          </w:p>
        </w:tc>
        <w:tc>
          <w:tcPr>
            <w:tcW w:w="1486" w:type="dxa"/>
            <w:tcBorders/>
            <w:vAlign w:val="center"/>
          </w:tcPr>
          <w:p>
            <w:pPr>
              <w:pStyle w:val="TableContents"/>
              <w:bidi w:val="0"/>
              <w:spacing w:before="0" w:after="283"/>
              <w:jc w:val="left"/>
              <w:rPr/>
            </w:pPr>
            <w:r>
              <w:rPr/>
              <w:t xml:space="preserve">2,400,000 </w:t>
            </w:r>
          </w:p>
        </w:tc>
        <w:tc>
          <w:tcPr>
            <w:tcW w:w="991" w:type="dxa"/>
            <w:tcBorders/>
            <w:vAlign w:val="center"/>
          </w:tcPr>
          <w:p>
            <w:pPr>
              <w:pStyle w:val="TableContents"/>
              <w:bidi w:val="0"/>
              <w:spacing w:before="0" w:after="283"/>
              <w:jc w:val="left"/>
              <w:rPr/>
            </w:pPr>
            <w:r>
              <w:rPr/>
              <w:t xml:space="preserve">4.45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2,400,000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Saint Lucia </w:t>
            </w:r>
          </w:p>
        </w:tc>
        <w:tc>
          <w:tcPr>
            <w:tcW w:w="1486" w:type="dxa"/>
            <w:tcBorders/>
            <w:vAlign w:val="center"/>
          </w:tcPr>
          <w:p>
            <w:pPr>
              <w:pStyle w:val="TableContents"/>
              <w:bidi w:val="0"/>
              <w:spacing w:before="0" w:after="283"/>
              <w:jc w:val="left"/>
              <w:rPr/>
            </w:pPr>
            <w:r>
              <w:rPr/>
              <w:t xml:space="preserve">165,000 </w:t>
            </w:r>
          </w:p>
        </w:tc>
        <w:tc>
          <w:tcPr>
            <w:tcW w:w="1486" w:type="dxa"/>
            <w:tcBorders/>
            <w:vAlign w:val="center"/>
          </w:tcPr>
          <w:p>
            <w:pPr>
              <w:pStyle w:val="TableContents"/>
              <w:bidi w:val="0"/>
              <w:spacing w:before="0" w:after="283"/>
              <w:jc w:val="left"/>
              <w:rPr/>
            </w:pPr>
            <w:r>
              <w:rPr/>
              <w:t xml:space="preserve">71,000 </w:t>
            </w:r>
          </w:p>
        </w:tc>
        <w:tc>
          <w:tcPr>
            <w:tcW w:w="991" w:type="dxa"/>
            <w:tcBorders/>
            <w:vAlign w:val="center"/>
          </w:tcPr>
          <w:p>
            <w:pPr>
              <w:pStyle w:val="TableContents"/>
              <w:bidi w:val="0"/>
              <w:spacing w:before="0" w:after="283"/>
              <w:jc w:val="left"/>
              <w:rPr/>
            </w:pPr>
            <w:r>
              <w:rPr/>
              <w:t xml:space="preserve">43.03 </w:t>
            </w:r>
          </w:p>
        </w:tc>
        <w:tc>
          <w:tcPr>
            <w:tcW w:w="1306" w:type="dxa"/>
            <w:tcBorders/>
            <w:vAlign w:val="center"/>
          </w:tcPr>
          <w:p>
            <w:pPr>
              <w:pStyle w:val="TableContents"/>
              <w:bidi w:val="0"/>
              <w:spacing w:before="0" w:after="283"/>
              <w:jc w:val="left"/>
              <w:rPr/>
            </w:pPr>
            <w:r>
              <w:rPr/>
              <w:t xml:space="preserve">31,000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Pohjois-Mariaanit </w:t>
            </w:r>
          </w:p>
        </w:tc>
        <w:tc>
          <w:tcPr>
            <w:tcW w:w="1486" w:type="dxa"/>
            <w:tcBorders/>
            <w:vAlign w:val="center"/>
          </w:tcPr>
          <w:p>
            <w:pPr>
              <w:pStyle w:val="TableContents"/>
              <w:bidi w:val="0"/>
              <w:spacing w:before="0" w:after="283"/>
              <w:jc w:val="left"/>
              <w:rPr/>
            </w:pPr>
            <w:r>
              <w:rPr/>
              <w:t xml:space="preserve">84,000 </w:t>
            </w:r>
          </w:p>
        </w:tc>
        <w:tc>
          <w:tcPr>
            <w:tcW w:w="1486" w:type="dxa"/>
            <w:tcBorders/>
            <w:vAlign w:val="center"/>
          </w:tcPr>
          <w:p>
            <w:pPr>
              <w:pStyle w:val="TableContents"/>
              <w:bidi w:val="0"/>
              <w:spacing w:before="0" w:after="283"/>
              <w:jc w:val="left"/>
              <w:rPr/>
            </w:pPr>
            <w:r>
              <w:rPr/>
              <w:t xml:space="preserve">70,000 </w:t>
            </w:r>
          </w:p>
        </w:tc>
        <w:tc>
          <w:tcPr>
            <w:tcW w:w="991" w:type="dxa"/>
            <w:tcBorders/>
            <w:vAlign w:val="center"/>
          </w:tcPr>
          <w:p>
            <w:pPr>
              <w:pStyle w:val="TableContents"/>
              <w:bidi w:val="0"/>
              <w:spacing w:before="0" w:after="283"/>
              <w:jc w:val="left"/>
              <w:rPr/>
            </w:pPr>
            <w:r>
              <w:rPr/>
              <w:t xml:space="preserve">83.33 </w:t>
            </w:r>
          </w:p>
        </w:tc>
        <w:tc>
          <w:tcPr>
            <w:tcW w:w="1306" w:type="dxa"/>
            <w:tcBorders/>
            <w:vAlign w:val="center"/>
          </w:tcPr>
          <w:p>
            <w:pPr>
              <w:pStyle w:val="TableContents"/>
              <w:bidi w:val="0"/>
              <w:spacing w:before="0" w:after="283"/>
              <w:jc w:val="left"/>
              <w:rPr/>
            </w:pPr>
            <w:r>
              <w:rPr/>
              <w:t xml:space="preserve">5,000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Antigua ja Barbuda </w:t>
            </w:r>
          </w:p>
        </w:tc>
        <w:tc>
          <w:tcPr>
            <w:tcW w:w="1486" w:type="dxa"/>
            <w:tcBorders/>
            <w:vAlign w:val="center"/>
          </w:tcPr>
          <w:p>
            <w:pPr>
              <w:pStyle w:val="TableContents"/>
              <w:bidi w:val="0"/>
              <w:spacing w:before="0" w:after="283"/>
              <w:jc w:val="left"/>
              <w:rPr/>
            </w:pPr>
            <w:r>
              <w:rPr/>
              <w:t xml:space="preserve">85,000 </w:t>
            </w:r>
          </w:p>
        </w:tc>
        <w:tc>
          <w:tcPr>
            <w:tcW w:w="1486" w:type="dxa"/>
            <w:tcBorders/>
            <w:vAlign w:val="center"/>
          </w:tcPr>
          <w:p>
            <w:pPr>
              <w:pStyle w:val="TableContents"/>
              <w:bidi w:val="0"/>
              <w:spacing w:before="0" w:after="283"/>
              <w:jc w:val="left"/>
              <w:rPr/>
            </w:pPr>
            <w:r>
              <w:rPr/>
              <w:t xml:space="preserve">68,000 </w:t>
            </w:r>
          </w:p>
        </w:tc>
        <w:tc>
          <w:tcPr>
            <w:tcW w:w="991" w:type="dxa"/>
            <w:tcBorders/>
            <w:vAlign w:val="center"/>
          </w:tcPr>
          <w:p>
            <w:pPr>
              <w:pStyle w:val="TableContents"/>
              <w:bidi w:val="0"/>
              <w:spacing w:before="0" w:after="283"/>
              <w:jc w:val="left"/>
              <w:rPr/>
            </w:pPr>
            <w:r>
              <w:rPr/>
              <w:t xml:space="preserve">80 </w:t>
            </w:r>
          </w:p>
        </w:tc>
        <w:tc>
          <w:tcPr>
            <w:tcW w:w="1306" w:type="dxa"/>
            <w:tcBorders/>
            <w:vAlign w:val="center"/>
          </w:tcPr>
          <w:p>
            <w:pPr>
              <w:pStyle w:val="TableContents"/>
              <w:bidi w:val="0"/>
              <w:spacing w:before="0" w:after="283"/>
              <w:jc w:val="left"/>
              <w:rPr/>
            </w:pPr>
            <w:r>
              <w:rPr/>
              <w:t xml:space="preserve">66,000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Amerikan Samoa </w:t>
            </w:r>
          </w:p>
        </w:tc>
        <w:tc>
          <w:tcPr>
            <w:tcW w:w="1486" w:type="dxa"/>
            <w:tcBorders/>
            <w:vAlign w:val="center"/>
          </w:tcPr>
          <w:p>
            <w:pPr>
              <w:pStyle w:val="TableContents"/>
              <w:bidi w:val="0"/>
              <w:spacing w:before="0" w:after="283"/>
              <w:jc w:val="left"/>
              <w:rPr/>
            </w:pPr>
            <w:r>
              <w:rPr/>
              <w:t xml:space="preserve">57,345 </w:t>
            </w:r>
          </w:p>
        </w:tc>
        <w:tc>
          <w:tcPr>
            <w:tcW w:w="1486" w:type="dxa"/>
            <w:tcBorders/>
            <w:vAlign w:val="center"/>
          </w:tcPr>
          <w:p>
            <w:pPr>
              <w:pStyle w:val="TableContents"/>
              <w:bidi w:val="0"/>
              <w:spacing w:before="0" w:after="283"/>
              <w:jc w:val="left"/>
              <w:rPr/>
            </w:pPr>
            <w:r>
              <w:rPr/>
              <w:t xml:space="preserve">45,933 </w:t>
            </w:r>
          </w:p>
        </w:tc>
        <w:tc>
          <w:tcPr>
            <w:tcW w:w="991" w:type="dxa"/>
            <w:tcBorders/>
            <w:vAlign w:val="center"/>
          </w:tcPr>
          <w:p>
            <w:pPr>
              <w:pStyle w:val="TableContents"/>
              <w:bidi w:val="0"/>
              <w:spacing w:before="0" w:after="283"/>
              <w:jc w:val="left"/>
              <w:rPr/>
            </w:pPr>
            <w:r>
              <w:rPr/>
              <w:t xml:space="preserve">80.1 </w:t>
            </w:r>
          </w:p>
        </w:tc>
        <w:tc>
          <w:tcPr>
            <w:tcW w:w="1306" w:type="dxa"/>
            <w:tcBorders/>
            <w:vAlign w:val="center"/>
          </w:tcPr>
          <w:p>
            <w:pPr>
              <w:pStyle w:val="TableContents"/>
              <w:bidi w:val="0"/>
              <w:spacing w:before="0" w:after="283"/>
              <w:jc w:val="left"/>
              <w:rPr/>
            </w:pPr>
            <w:r>
              <w:rPr/>
              <w:t xml:space="preserve">1,791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44,142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Amerikan Samoa </w:t>
            </w:r>
          </w:p>
        </w:tc>
      </w:tr>
      <w:tr>
        <w:trPr/>
        <w:tc>
          <w:tcPr>
            <w:tcW w:w="1351" w:type="dxa"/>
            <w:tcBorders/>
            <w:vAlign w:val="center"/>
          </w:tcPr>
          <w:p>
            <w:pPr>
              <w:pStyle w:val="TableContents"/>
              <w:bidi w:val="0"/>
              <w:spacing w:before="0" w:after="283"/>
              <w:jc w:val="left"/>
              <w:rPr/>
            </w:pPr>
            <w:r>
              <w:rPr/>
              <w:t xml:space="preserve">Mikronesian liittovaltio </w:t>
            </w:r>
          </w:p>
        </w:tc>
        <w:tc>
          <w:tcPr>
            <w:tcW w:w="1486" w:type="dxa"/>
            <w:tcBorders/>
            <w:vAlign w:val="center"/>
          </w:tcPr>
          <w:p>
            <w:pPr>
              <w:pStyle w:val="TableContents"/>
              <w:bidi w:val="0"/>
              <w:spacing w:before="0" w:after="283"/>
              <w:jc w:val="left"/>
              <w:rPr/>
            </w:pPr>
            <w:r>
              <w:rPr/>
              <w:t xml:space="preserve">111,000 </w:t>
            </w:r>
          </w:p>
        </w:tc>
        <w:tc>
          <w:tcPr>
            <w:tcW w:w="1486" w:type="dxa"/>
            <w:tcBorders/>
            <w:vAlign w:val="center"/>
          </w:tcPr>
          <w:p>
            <w:pPr>
              <w:pStyle w:val="TableContents"/>
              <w:bidi w:val="0"/>
              <w:spacing w:before="0" w:after="283"/>
              <w:jc w:val="left"/>
              <w:rPr/>
            </w:pPr>
            <w:r>
              <w:rPr/>
              <w:t xml:space="preserve">64,000 </w:t>
            </w:r>
          </w:p>
        </w:tc>
        <w:tc>
          <w:tcPr>
            <w:tcW w:w="991" w:type="dxa"/>
            <w:tcBorders/>
            <w:vAlign w:val="center"/>
          </w:tcPr>
          <w:p>
            <w:pPr>
              <w:pStyle w:val="TableContents"/>
              <w:bidi w:val="0"/>
              <w:spacing w:before="0" w:after="283"/>
              <w:jc w:val="left"/>
              <w:rPr/>
            </w:pPr>
            <w:r>
              <w:rPr/>
              <w:t xml:space="preserve">57.66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Bermuda </w:t>
            </w:r>
          </w:p>
        </w:tc>
        <w:tc>
          <w:tcPr>
            <w:tcW w:w="1486" w:type="dxa"/>
            <w:tcBorders/>
            <w:vAlign w:val="center"/>
          </w:tcPr>
          <w:p>
            <w:pPr>
              <w:pStyle w:val="TableContents"/>
              <w:bidi w:val="0"/>
              <w:spacing w:before="0" w:after="283"/>
              <w:jc w:val="left"/>
              <w:rPr/>
            </w:pPr>
            <w:r>
              <w:rPr/>
              <w:t xml:space="preserve">65,000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96.92 </w:t>
            </w:r>
          </w:p>
        </w:tc>
        <w:tc>
          <w:tcPr>
            <w:tcW w:w="1306" w:type="dxa"/>
            <w:tcBorders/>
            <w:vAlign w:val="center"/>
          </w:tcPr>
          <w:p>
            <w:pPr>
              <w:pStyle w:val="TableContents"/>
              <w:bidi w:val="0"/>
              <w:spacing w:before="0" w:after="283"/>
              <w:jc w:val="left"/>
              <w:rPr/>
            </w:pPr>
            <w:r>
              <w:rPr/>
              <w:t xml:space="preserve">63,000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Dominica </w:t>
            </w:r>
          </w:p>
        </w:tc>
        <w:tc>
          <w:tcPr>
            <w:tcW w:w="1486" w:type="dxa"/>
            <w:tcBorders/>
            <w:vAlign w:val="center"/>
          </w:tcPr>
          <w:p>
            <w:pPr>
              <w:pStyle w:val="TableContents"/>
              <w:bidi w:val="0"/>
              <w:spacing w:before="0" w:after="283"/>
              <w:jc w:val="left"/>
              <w:rPr/>
            </w:pPr>
            <w:r>
              <w:rPr/>
              <w:t xml:space="preserve">67,000 </w:t>
            </w:r>
          </w:p>
        </w:tc>
        <w:tc>
          <w:tcPr>
            <w:tcW w:w="1486" w:type="dxa"/>
            <w:tcBorders/>
            <w:vAlign w:val="center"/>
          </w:tcPr>
          <w:p>
            <w:pPr>
              <w:pStyle w:val="TableContents"/>
              <w:bidi w:val="0"/>
              <w:spacing w:before="0" w:after="283"/>
              <w:jc w:val="left"/>
              <w:rPr/>
            </w:pPr>
            <w:r>
              <w:rPr/>
              <w:t xml:space="preserve">63,000 </w:t>
            </w:r>
          </w:p>
        </w:tc>
        <w:tc>
          <w:tcPr>
            <w:tcW w:w="991" w:type="dxa"/>
            <w:tcBorders/>
            <w:vAlign w:val="center"/>
          </w:tcPr>
          <w:p>
            <w:pPr>
              <w:pStyle w:val="TableContents"/>
              <w:bidi w:val="0"/>
              <w:spacing w:before="0" w:after="283"/>
              <w:jc w:val="left"/>
              <w:rPr/>
            </w:pPr>
            <w:r>
              <w:rPr/>
              <w:t xml:space="preserve">94.03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Marshallinsaaret </w:t>
            </w:r>
          </w:p>
        </w:tc>
        <w:tc>
          <w:tcPr>
            <w:tcW w:w="1486" w:type="dxa"/>
            <w:tcBorders/>
            <w:vAlign w:val="center"/>
          </w:tcPr>
          <w:p>
            <w:pPr>
              <w:pStyle w:val="TableContents"/>
              <w:bidi w:val="0"/>
              <w:spacing w:before="0" w:after="283"/>
              <w:jc w:val="left"/>
              <w:rPr/>
            </w:pPr>
            <w:r>
              <w:rPr/>
              <w:t xml:space="preserve">59,000 </w:t>
            </w:r>
          </w:p>
        </w:tc>
        <w:tc>
          <w:tcPr>
            <w:tcW w:w="1486" w:type="dxa"/>
            <w:tcBorders/>
            <w:vAlign w:val="center"/>
          </w:tcPr>
          <w:p>
            <w:pPr>
              <w:pStyle w:val="TableContents"/>
              <w:bidi w:val="0"/>
              <w:spacing w:before="0" w:after="283"/>
              <w:jc w:val="left"/>
              <w:rPr/>
            </w:pPr>
            <w:r>
              <w:rPr/>
              <w:t xml:space="preserve">60,000 </w:t>
            </w:r>
          </w:p>
        </w:tc>
        <w:tc>
          <w:tcPr>
            <w:tcW w:w="991" w:type="dxa"/>
            <w:tcBorders/>
            <w:vAlign w:val="center"/>
          </w:tcPr>
          <w:p>
            <w:pPr>
              <w:pStyle w:val="TableContents"/>
              <w:bidi w:val="0"/>
              <w:spacing w:before="0" w:after="283"/>
              <w:jc w:val="left"/>
              <w:rPr/>
            </w:pPr>
            <w:r>
              <w:rPr/>
              <w:t xml:space="preserve">98.33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Swazimaa </w:t>
            </w:r>
          </w:p>
        </w:tc>
        <w:tc>
          <w:tcPr>
            <w:tcW w:w="1486" w:type="dxa"/>
            <w:tcBorders/>
            <w:vAlign w:val="center"/>
          </w:tcPr>
          <w:p>
            <w:pPr>
              <w:pStyle w:val="TableContents"/>
              <w:bidi w:val="0"/>
              <w:spacing w:before="0" w:after="283"/>
              <w:jc w:val="left"/>
              <w:rPr/>
            </w:pPr>
            <w:r>
              <w:rPr/>
              <w:t xml:space="preserve">1,141,000 </w:t>
            </w:r>
          </w:p>
        </w:tc>
        <w:tc>
          <w:tcPr>
            <w:tcW w:w="1486" w:type="dxa"/>
            <w:tcBorders/>
            <w:vAlign w:val="center"/>
          </w:tcPr>
          <w:p>
            <w:pPr>
              <w:pStyle w:val="TableContents"/>
              <w:bidi w:val="0"/>
              <w:spacing w:before="0" w:after="283"/>
              <w:jc w:val="left"/>
              <w:rPr/>
            </w:pPr>
            <w:r>
              <w:rPr/>
              <w:t xml:space="preserve">50,000 </w:t>
            </w:r>
          </w:p>
        </w:tc>
        <w:tc>
          <w:tcPr>
            <w:tcW w:w="991" w:type="dxa"/>
            <w:tcBorders/>
            <w:vAlign w:val="center"/>
          </w:tcPr>
          <w:p>
            <w:pPr>
              <w:pStyle w:val="TableContents"/>
              <w:bidi w:val="0"/>
              <w:spacing w:before="0" w:after="283"/>
              <w:jc w:val="left"/>
              <w:rPr/>
            </w:pPr>
            <w:r>
              <w:rPr/>
              <w:t xml:space="preserve">4.38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Aruba </w:t>
            </w:r>
          </w:p>
        </w:tc>
        <w:tc>
          <w:tcPr>
            <w:tcW w:w="1486" w:type="dxa"/>
            <w:tcBorders/>
            <w:vAlign w:val="center"/>
          </w:tcPr>
          <w:p>
            <w:pPr>
              <w:pStyle w:val="TableContents"/>
              <w:bidi w:val="0"/>
              <w:spacing w:before="0" w:after="283"/>
              <w:jc w:val="left"/>
              <w:rPr/>
            </w:pPr>
            <w:r>
              <w:rPr/>
              <w:t xml:space="preserve">104,000 </w:t>
            </w:r>
          </w:p>
        </w:tc>
        <w:tc>
          <w:tcPr>
            <w:tcW w:w="1486" w:type="dxa"/>
            <w:tcBorders/>
            <w:vAlign w:val="center"/>
          </w:tcPr>
          <w:p>
            <w:pPr>
              <w:pStyle w:val="TableContents"/>
              <w:bidi w:val="0"/>
              <w:spacing w:before="0" w:after="283"/>
              <w:jc w:val="left"/>
              <w:rPr/>
            </w:pPr>
            <w:r>
              <w:rPr/>
              <w:t xml:space="preserve">44,000 </w:t>
            </w:r>
          </w:p>
        </w:tc>
        <w:tc>
          <w:tcPr>
            <w:tcW w:w="991" w:type="dxa"/>
            <w:tcBorders/>
            <w:vAlign w:val="center"/>
          </w:tcPr>
          <w:p>
            <w:pPr>
              <w:pStyle w:val="TableContents"/>
              <w:bidi w:val="0"/>
              <w:spacing w:before="0" w:after="283"/>
              <w:jc w:val="left"/>
              <w:rPr/>
            </w:pPr>
            <w:r>
              <w:rPr/>
              <w:t xml:space="preserve">42.31 </w:t>
            </w:r>
          </w:p>
        </w:tc>
        <w:tc>
          <w:tcPr>
            <w:tcW w:w="1306" w:type="dxa"/>
            <w:tcBorders/>
            <w:vAlign w:val="center"/>
          </w:tcPr>
          <w:p>
            <w:pPr>
              <w:pStyle w:val="TableContents"/>
              <w:bidi w:val="0"/>
              <w:spacing w:before="0" w:after="283"/>
              <w:jc w:val="left"/>
              <w:rPr/>
            </w:pPr>
            <w:r>
              <w:rPr/>
              <w:t xml:space="preserve">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1,709,000 </w:t>
            </w:r>
          </w:p>
        </w:tc>
        <w:tc>
          <w:tcPr>
            <w:tcW w:w="1486" w:type="dxa"/>
            <w:tcBorders/>
            <w:vAlign w:val="center"/>
          </w:tcPr>
          <w:p>
            <w:pPr>
              <w:pStyle w:val="TableContents"/>
              <w:bidi w:val="0"/>
              <w:spacing w:before="0" w:after="283"/>
              <w:jc w:val="left"/>
              <w:rPr/>
            </w:pPr>
            <w:r>
              <w:rPr/>
              <w:t xml:space="preserve">40,000 </w:t>
            </w:r>
          </w:p>
        </w:tc>
        <w:tc>
          <w:tcPr>
            <w:tcW w:w="991" w:type="dxa"/>
            <w:tcBorders/>
            <w:vAlign w:val="center"/>
          </w:tcPr>
          <w:p>
            <w:pPr>
              <w:pStyle w:val="TableContents"/>
              <w:bidi w:val="0"/>
              <w:spacing w:before="0" w:after="283"/>
              <w:jc w:val="left"/>
              <w:rPr/>
            </w:pPr>
            <w:r>
              <w:rPr/>
              <w:t xml:space="preserve">2.34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Saint Kitts ja Nevis </w:t>
            </w:r>
          </w:p>
        </w:tc>
        <w:tc>
          <w:tcPr>
            <w:tcW w:w="1486" w:type="dxa"/>
            <w:tcBorders/>
            <w:vAlign w:val="center"/>
          </w:tcPr>
          <w:p>
            <w:pPr>
              <w:pStyle w:val="TableContents"/>
              <w:bidi w:val="0"/>
              <w:spacing w:before="0" w:after="283"/>
              <w:jc w:val="left"/>
              <w:rPr/>
            </w:pPr>
            <w:r>
              <w:rPr/>
              <w:t xml:space="preserve">50,000 </w:t>
            </w:r>
          </w:p>
        </w:tc>
        <w:tc>
          <w:tcPr>
            <w:tcW w:w="1486" w:type="dxa"/>
            <w:tcBorders/>
            <w:vAlign w:val="center"/>
          </w:tcPr>
          <w:p>
            <w:pPr>
              <w:pStyle w:val="TableContents"/>
              <w:bidi w:val="0"/>
              <w:spacing w:before="0" w:after="283"/>
              <w:jc w:val="left"/>
              <w:rPr/>
            </w:pPr>
            <w:r>
              <w:rPr/>
              <w:t xml:space="preserve">39,000 </w:t>
            </w:r>
          </w:p>
        </w:tc>
        <w:tc>
          <w:tcPr>
            <w:tcW w:w="991" w:type="dxa"/>
            <w:tcBorders/>
            <w:vAlign w:val="center"/>
          </w:tcPr>
          <w:p>
            <w:pPr>
              <w:pStyle w:val="TableContents"/>
              <w:bidi w:val="0"/>
              <w:spacing w:before="0" w:after="283"/>
              <w:jc w:val="left"/>
              <w:rPr/>
            </w:pPr>
            <w:r>
              <w:rPr/>
              <w:t xml:space="preserve">78 </w:t>
            </w:r>
          </w:p>
        </w:tc>
        <w:tc>
          <w:tcPr>
            <w:tcW w:w="1306" w:type="dxa"/>
            <w:tcBorders/>
            <w:vAlign w:val="center"/>
          </w:tcPr>
          <w:p>
            <w:pPr>
              <w:pStyle w:val="TableContents"/>
              <w:bidi w:val="0"/>
              <w:spacing w:before="0" w:after="283"/>
              <w:jc w:val="left"/>
              <w:rPr/>
            </w:pPr>
            <w:r>
              <w:rPr/>
              <w:t xml:space="preserve">39,000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Caymansaaret </w:t>
            </w:r>
          </w:p>
        </w:tc>
        <w:tc>
          <w:tcPr>
            <w:tcW w:w="1486" w:type="dxa"/>
            <w:tcBorders/>
            <w:vAlign w:val="center"/>
          </w:tcPr>
          <w:p>
            <w:pPr>
              <w:pStyle w:val="TableContents"/>
              <w:bidi w:val="0"/>
              <w:spacing w:before="0" w:after="283"/>
              <w:jc w:val="left"/>
              <w:rPr/>
            </w:pPr>
            <w:r>
              <w:rPr/>
              <w:t xml:space="preserve">47,000 </w:t>
            </w:r>
          </w:p>
        </w:tc>
        <w:tc>
          <w:tcPr>
            <w:tcW w:w="1486" w:type="dxa"/>
            <w:tcBorders/>
            <w:vAlign w:val="center"/>
          </w:tcPr>
          <w:p>
            <w:pPr>
              <w:pStyle w:val="TableContents"/>
              <w:bidi w:val="0"/>
              <w:spacing w:before="0" w:after="283"/>
              <w:jc w:val="left"/>
              <w:rPr/>
            </w:pPr>
            <w:r>
              <w:rPr/>
              <w:t xml:space="preserve">36,000 </w:t>
            </w:r>
          </w:p>
        </w:tc>
        <w:tc>
          <w:tcPr>
            <w:tcW w:w="991" w:type="dxa"/>
            <w:tcBorders/>
            <w:vAlign w:val="center"/>
          </w:tcPr>
          <w:p>
            <w:pPr>
              <w:pStyle w:val="TableContents"/>
              <w:bidi w:val="0"/>
              <w:spacing w:before="0" w:after="283"/>
              <w:jc w:val="left"/>
              <w:rPr/>
            </w:pPr>
            <w:r>
              <w:rPr/>
              <w:t xml:space="preserve">76.6 </w:t>
            </w:r>
          </w:p>
        </w:tc>
        <w:tc>
          <w:tcPr>
            <w:tcW w:w="1306" w:type="dxa"/>
            <w:tcBorders/>
            <w:vAlign w:val="center"/>
          </w:tcPr>
          <w:p>
            <w:pPr>
              <w:pStyle w:val="TableContents"/>
              <w:bidi w:val="0"/>
              <w:spacing w:before="0" w:after="283"/>
              <w:jc w:val="left"/>
              <w:rPr/>
            </w:pPr>
            <w:r>
              <w:rPr/>
              <w:t xml:space="preserve">36,000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87,000 </w:t>
            </w:r>
          </w:p>
        </w:tc>
        <w:tc>
          <w:tcPr>
            <w:tcW w:w="1486" w:type="dxa"/>
            <w:tcBorders/>
            <w:vAlign w:val="center"/>
          </w:tcPr>
          <w:p>
            <w:pPr>
              <w:pStyle w:val="TableContents"/>
              <w:bidi w:val="0"/>
              <w:spacing w:before="0" w:after="283"/>
              <w:jc w:val="left"/>
              <w:rPr/>
            </w:pPr>
            <w:r>
              <w:rPr/>
              <w:t xml:space="preserve">33,000 </w:t>
            </w:r>
          </w:p>
        </w:tc>
        <w:tc>
          <w:tcPr>
            <w:tcW w:w="991" w:type="dxa"/>
            <w:tcBorders/>
            <w:vAlign w:val="center"/>
          </w:tcPr>
          <w:p>
            <w:pPr>
              <w:pStyle w:val="TableContents"/>
              <w:bidi w:val="0"/>
              <w:spacing w:before="0" w:after="283"/>
              <w:jc w:val="left"/>
              <w:rPr/>
            </w:pPr>
            <w:r>
              <w:rPr/>
              <w:t xml:space="preserve">37.93 </w:t>
            </w:r>
          </w:p>
        </w:tc>
        <w:tc>
          <w:tcPr>
            <w:tcW w:w="1306" w:type="dxa"/>
            <w:tcBorders/>
            <w:vAlign w:val="center"/>
          </w:tcPr>
          <w:p>
            <w:pPr>
              <w:pStyle w:val="TableContents"/>
              <w:bidi w:val="0"/>
              <w:spacing w:before="0" w:after="283"/>
              <w:jc w:val="left"/>
              <w:rPr/>
            </w:pPr>
            <w:r>
              <w:rPr/>
              <w:t xml:space="preserve">3,000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Gibraltar </w:t>
            </w:r>
          </w:p>
        </w:tc>
        <w:tc>
          <w:tcPr>
            <w:tcW w:w="1486" w:type="dxa"/>
            <w:tcBorders/>
            <w:vAlign w:val="center"/>
          </w:tcPr>
          <w:p>
            <w:pPr>
              <w:pStyle w:val="TableContents"/>
              <w:bidi w:val="0"/>
              <w:spacing w:before="0" w:after="283"/>
              <w:jc w:val="left"/>
              <w:rPr/>
            </w:pPr>
            <w:r>
              <w:rPr/>
              <w:t xml:space="preserve">28,875 </w:t>
            </w:r>
          </w:p>
        </w:tc>
        <w:tc>
          <w:tcPr>
            <w:tcW w:w="1486" w:type="dxa"/>
            <w:tcBorders/>
            <w:vAlign w:val="center"/>
          </w:tcPr>
          <w:p>
            <w:pPr>
              <w:pStyle w:val="TableContents"/>
              <w:bidi w:val="0"/>
              <w:spacing w:before="0" w:after="283"/>
              <w:jc w:val="left"/>
              <w:rPr/>
            </w:pPr>
            <w:r>
              <w:rPr/>
              <w:t xml:space="preserve">28,875 </w:t>
            </w:r>
          </w:p>
        </w:tc>
        <w:tc>
          <w:tcPr>
            <w:tcW w:w="991" w:type="dxa"/>
            <w:tcBorders/>
            <w:vAlign w:val="center"/>
          </w:tcPr>
          <w:p>
            <w:pPr>
              <w:pStyle w:val="TableContents"/>
              <w:bidi w:val="0"/>
              <w:spacing w:before="0" w:after="283"/>
              <w:jc w:val="left"/>
              <w:rPr/>
            </w:pPr>
            <w:r>
              <w:rPr/>
              <w:t xml:space="preserve">100 </w:t>
            </w:r>
          </w:p>
        </w:tc>
        <w:tc>
          <w:tcPr>
            <w:tcW w:w="1306" w:type="dxa"/>
            <w:tcBorders/>
            <w:vAlign w:val="center"/>
          </w:tcPr>
          <w:p>
            <w:pPr>
              <w:pStyle w:val="TableContents"/>
              <w:bidi w:val="0"/>
              <w:spacing w:before="0" w:after="283"/>
              <w:jc w:val="left"/>
              <w:rPr/>
            </w:pPr>
            <w:r>
              <w:rPr/>
              <w:t xml:space="preserve">28,000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875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Tonga </w:t>
            </w:r>
          </w:p>
        </w:tc>
        <w:tc>
          <w:tcPr>
            <w:tcW w:w="1486" w:type="dxa"/>
            <w:tcBorders/>
            <w:vAlign w:val="center"/>
          </w:tcPr>
          <w:p>
            <w:pPr>
              <w:pStyle w:val="TableContents"/>
              <w:bidi w:val="0"/>
              <w:spacing w:before="0" w:after="283"/>
              <w:jc w:val="left"/>
              <w:rPr/>
            </w:pPr>
            <w:r>
              <w:rPr/>
              <w:t xml:space="preserve">100,000 </w:t>
            </w:r>
          </w:p>
        </w:tc>
        <w:tc>
          <w:tcPr>
            <w:tcW w:w="1486" w:type="dxa"/>
            <w:tcBorders/>
            <w:vAlign w:val="center"/>
          </w:tcPr>
          <w:p>
            <w:pPr>
              <w:pStyle w:val="TableContents"/>
              <w:bidi w:val="0"/>
              <w:spacing w:before="0" w:after="283"/>
              <w:jc w:val="left"/>
              <w:rPr/>
            </w:pPr>
            <w:r>
              <w:rPr/>
              <w:t xml:space="preserve">30,000 </w:t>
            </w:r>
          </w:p>
        </w:tc>
        <w:tc>
          <w:tcPr>
            <w:tcW w:w="99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Kiribati </w:t>
            </w:r>
          </w:p>
        </w:tc>
        <w:tc>
          <w:tcPr>
            <w:tcW w:w="1486" w:type="dxa"/>
            <w:tcBorders/>
            <w:vAlign w:val="center"/>
          </w:tcPr>
          <w:p>
            <w:pPr>
              <w:pStyle w:val="TableContents"/>
              <w:bidi w:val="0"/>
              <w:spacing w:before="0" w:after="283"/>
              <w:jc w:val="left"/>
              <w:rPr/>
            </w:pPr>
            <w:r>
              <w:rPr/>
              <w:t xml:space="preserve">95,000 </w:t>
            </w:r>
          </w:p>
        </w:tc>
        <w:tc>
          <w:tcPr>
            <w:tcW w:w="1486" w:type="dxa"/>
            <w:tcBorders/>
            <w:vAlign w:val="center"/>
          </w:tcPr>
          <w:p>
            <w:pPr>
              <w:pStyle w:val="TableContents"/>
              <w:bidi w:val="0"/>
              <w:spacing w:before="0" w:after="283"/>
              <w:jc w:val="left"/>
              <w:rPr/>
            </w:pPr>
            <w:r>
              <w:rPr/>
              <w:t xml:space="preserve">23,000 </w:t>
            </w:r>
          </w:p>
        </w:tc>
        <w:tc>
          <w:tcPr>
            <w:tcW w:w="991" w:type="dxa"/>
            <w:tcBorders/>
            <w:vAlign w:val="center"/>
          </w:tcPr>
          <w:p>
            <w:pPr>
              <w:pStyle w:val="TableContents"/>
              <w:bidi w:val="0"/>
              <w:spacing w:before="0" w:after="283"/>
              <w:jc w:val="left"/>
              <w:rPr/>
            </w:pPr>
            <w:r>
              <w:rPr/>
              <w:t xml:space="preserve">24.21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Brittiläiset Neitsytsaaret </w:t>
            </w:r>
          </w:p>
        </w:tc>
        <w:tc>
          <w:tcPr>
            <w:tcW w:w="1486" w:type="dxa"/>
            <w:tcBorders/>
            <w:vAlign w:val="center"/>
          </w:tcPr>
          <w:p>
            <w:pPr>
              <w:pStyle w:val="TableContents"/>
              <w:bidi w:val="0"/>
              <w:spacing w:before="0" w:after="283"/>
              <w:jc w:val="left"/>
              <w:rPr/>
            </w:pPr>
            <w:r>
              <w:rPr/>
              <w:t xml:space="preserve">23,000 </w:t>
            </w:r>
          </w:p>
        </w:tc>
        <w:tc>
          <w:tcPr>
            <w:tcW w:w="1486" w:type="dxa"/>
            <w:tcBorders/>
            <w:vAlign w:val="center"/>
          </w:tcPr>
          <w:p>
            <w:pPr>
              <w:pStyle w:val="TableContents"/>
              <w:bidi w:val="0"/>
              <w:spacing w:before="0" w:after="283"/>
              <w:jc w:val="left"/>
              <w:rPr/>
            </w:pPr>
            <w:r>
              <w:rPr/>
              <w:t xml:space="preserve">20,000 </w:t>
            </w:r>
          </w:p>
        </w:tc>
        <w:tc>
          <w:tcPr>
            <w:tcW w:w="991" w:type="dxa"/>
            <w:tcBorders/>
            <w:vAlign w:val="center"/>
          </w:tcPr>
          <w:p>
            <w:pPr>
              <w:pStyle w:val="TableContents"/>
              <w:bidi w:val="0"/>
              <w:spacing w:before="0" w:after="283"/>
              <w:jc w:val="left"/>
              <w:rPr/>
            </w:pPr>
            <w:r>
              <w:rPr/>
              <w:t xml:space="preserve">86.96 </w:t>
            </w:r>
          </w:p>
        </w:tc>
        <w:tc>
          <w:tcPr>
            <w:tcW w:w="1306" w:type="dxa"/>
            <w:tcBorders/>
            <w:vAlign w:val="center"/>
          </w:tcPr>
          <w:p>
            <w:pPr>
              <w:pStyle w:val="TableContents"/>
              <w:bidi w:val="0"/>
              <w:spacing w:before="0" w:after="283"/>
              <w:jc w:val="left"/>
              <w:rPr/>
            </w:pPr>
            <w:r>
              <w:rPr/>
              <w:t xml:space="preserve">20,000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Palau </w:t>
            </w:r>
          </w:p>
        </w:tc>
        <w:tc>
          <w:tcPr>
            <w:tcW w:w="1486" w:type="dxa"/>
            <w:tcBorders/>
            <w:vAlign w:val="center"/>
          </w:tcPr>
          <w:p>
            <w:pPr>
              <w:pStyle w:val="TableContents"/>
              <w:bidi w:val="0"/>
              <w:spacing w:before="0" w:after="283"/>
              <w:jc w:val="left"/>
              <w:rPr/>
            </w:pPr>
            <w:r>
              <w:rPr/>
              <w:t xml:space="preserve">20,000 </w:t>
            </w:r>
          </w:p>
        </w:tc>
        <w:tc>
          <w:tcPr>
            <w:tcW w:w="1486" w:type="dxa"/>
            <w:tcBorders/>
            <w:vAlign w:val="center"/>
          </w:tcPr>
          <w:p>
            <w:pPr>
              <w:pStyle w:val="TableContents"/>
              <w:bidi w:val="0"/>
              <w:spacing w:before="0" w:after="283"/>
              <w:jc w:val="left"/>
              <w:rPr/>
            </w:pPr>
            <w:r>
              <w:rPr/>
              <w:t xml:space="preserve">18,500 </w:t>
            </w:r>
          </w:p>
        </w:tc>
        <w:tc>
          <w:tcPr>
            <w:tcW w:w="991" w:type="dxa"/>
            <w:tcBorders/>
            <w:vAlign w:val="center"/>
          </w:tcPr>
          <w:p>
            <w:pPr>
              <w:pStyle w:val="TableContents"/>
              <w:bidi w:val="0"/>
              <w:spacing w:before="0" w:after="283"/>
              <w:jc w:val="left"/>
              <w:rPr/>
            </w:pPr>
            <w:r>
              <w:rPr/>
              <w:t xml:space="preserve">92.5 </w:t>
            </w:r>
          </w:p>
        </w:tc>
        <w:tc>
          <w:tcPr>
            <w:tcW w:w="1306" w:type="dxa"/>
            <w:tcBorders/>
            <w:vAlign w:val="center"/>
          </w:tcPr>
          <w:p>
            <w:pPr>
              <w:pStyle w:val="TableContents"/>
              <w:bidi w:val="0"/>
              <w:spacing w:before="0" w:after="283"/>
              <w:jc w:val="left"/>
              <w:rPr/>
            </w:pPr>
            <w:r>
              <w:rPr/>
              <w:t xml:space="preserve">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Andorra </w:t>
            </w:r>
          </w:p>
        </w:tc>
        <w:tc>
          <w:tcPr>
            <w:tcW w:w="1486" w:type="dxa"/>
            <w:tcBorders/>
            <w:vAlign w:val="center"/>
          </w:tcPr>
          <w:p>
            <w:pPr>
              <w:pStyle w:val="TableContents"/>
              <w:bidi w:val="0"/>
              <w:spacing w:before="0" w:after="283"/>
              <w:jc w:val="left"/>
              <w:rPr/>
            </w:pPr>
            <w:r>
              <w:rPr/>
              <w:t xml:space="preserve">81,222 </w:t>
            </w:r>
          </w:p>
        </w:tc>
        <w:tc>
          <w:tcPr>
            <w:tcW w:w="1486" w:type="dxa"/>
            <w:tcBorders/>
            <w:vAlign w:val="center"/>
          </w:tcPr>
          <w:p>
            <w:pPr>
              <w:pStyle w:val="TableContents"/>
              <w:bidi w:val="0"/>
              <w:spacing w:before="0" w:after="283"/>
              <w:jc w:val="left"/>
              <w:rPr/>
            </w:pPr>
            <w:r>
              <w:rPr/>
              <w:t xml:space="preserve">17,869 </w:t>
            </w:r>
          </w:p>
        </w:tc>
        <w:tc>
          <w:tcPr>
            <w:tcW w:w="99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17,869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väestönlaskenta: Kielitieto 2004. </w:t>
            </w:r>
          </w:p>
        </w:tc>
      </w:tr>
      <w:tr>
        <w:trPr/>
        <w:tc>
          <w:tcPr>
            <w:tcW w:w="1351" w:type="dxa"/>
            <w:tcBorders/>
            <w:vAlign w:val="center"/>
          </w:tcPr>
          <w:p>
            <w:pPr>
              <w:pStyle w:val="TableContents"/>
              <w:bidi w:val="0"/>
              <w:spacing w:before="0" w:after="283"/>
              <w:jc w:val="left"/>
              <w:rPr/>
            </w:pPr>
            <w:r>
              <w:rPr/>
              <w:t xml:space="preserve">Anguilla </w:t>
            </w:r>
          </w:p>
        </w:tc>
        <w:tc>
          <w:tcPr>
            <w:tcW w:w="1486" w:type="dxa"/>
            <w:tcBorders/>
            <w:vAlign w:val="center"/>
          </w:tcPr>
          <w:p>
            <w:pPr>
              <w:pStyle w:val="TableContents"/>
              <w:bidi w:val="0"/>
              <w:spacing w:before="0" w:after="283"/>
              <w:jc w:val="left"/>
              <w:rPr/>
            </w:pPr>
            <w:r>
              <w:rPr/>
              <w:t xml:space="preserve">13,000 </w:t>
            </w:r>
          </w:p>
        </w:tc>
        <w:tc>
          <w:tcPr>
            <w:tcW w:w="1486" w:type="dxa"/>
            <w:tcBorders/>
            <w:vAlign w:val="center"/>
          </w:tcPr>
          <w:p>
            <w:pPr>
              <w:pStyle w:val="TableContents"/>
              <w:bidi w:val="0"/>
              <w:spacing w:before="0" w:after="283"/>
              <w:jc w:val="left"/>
              <w:rPr/>
            </w:pPr>
            <w:r>
              <w:rPr/>
              <w:t xml:space="preserve">12,000 </w:t>
            </w:r>
          </w:p>
        </w:tc>
        <w:tc>
          <w:tcPr>
            <w:tcW w:w="991" w:type="dxa"/>
            <w:tcBorders/>
            <w:vAlign w:val="center"/>
          </w:tcPr>
          <w:p>
            <w:pPr>
              <w:pStyle w:val="TableContents"/>
              <w:bidi w:val="0"/>
              <w:spacing w:before="0" w:after="283"/>
              <w:jc w:val="left"/>
              <w:rPr/>
            </w:pPr>
            <w:r>
              <w:rPr/>
              <w:t xml:space="preserve">92.31 </w:t>
            </w:r>
          </w:p>
        </w:tc>
        <w:tc>
          <w:tcPr>
            <w:tcW w:w="1306" w:type="dxa"/>
            <w:tcBorders/>
            <w:vAlign w:val="center"/>
          </w:tcPr>
          <w:p>
            <w:pPr>
              <w:pStyle w:val="TableContents"/>
              <w:bidi w:val="0"/>
              <w:spacing w:before="0" w:after="283"/>
              <w:jc w:val="left"/>
              <w:rPr/>
            </w:pPr>
            <w:r>
              <w:rPr/>
              <w:t xml:space="preserve">12,000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Nauru </w:t>
            </w:r>
          </w:p>
        </w:tc>
        <w:tc>
          <w:tcPr>
            <w:tcW w:w="1486" w:type="dxa"/>
            <w:tcBorders/>
            <w:vAlign w:val="center"/>
          </w:tcPr>
          <w:p>
            <w:pPr>
              <w:pStyle w:val="TableContents"/>
              <w:bidi w:val="0"/>
              <w:spacing w:before="0" w:after="283"/>
              <w:jc w:val="left"/>
              <w:rPr/>
            </w:pPr>
            <w:r>
              <w:rPr/>
              <w:t xml:space="preserve">10,300 </w:t>
            </w:r>
          </w:p>
        </w:tc>
        <w:tc>
          <w:tcPr>
            <w:tcW w:w="1486" w:type="dxa"/>
            <w:tcBorders/>
            <w:vAlign w:val="center"/>
          </w:tcPr>
          <w:p>
            <w:pPr>
              <w:pStyle w:val="TableContents"/>
              <w:bidi w:val="0"/>
              <w:spacing w:before="0" w:after="283"/>
              <w:jc w:val="left"/>
              <w:rPr/>
            </w:pPr>
            <w:r>
              <w:rPr/>
              <w:t xml:space="preserve">800 </w:t>
            </w:r>
          </w:p>
        </w:tc>
        <w:tc>
          <w:tcPr>
            <w:tcW w:w="991" w:type="dxa"/>
            <w:tcBorders/>
            <w:vAlign w:val="center"/>
          </w:tcPr>
          <w:p>
            <w:pPr>
              <w:pStyle w:val="TableContents"/>
              <w:bidi w:val="0"/>
              <w:spacing w:before="0" w:after="283"/>
              <w:jc w:val="left"/>
              <w:rPr/>
            </w:pPr>
            <w:r>
              <w:rPr/>
              <w:t xml:space="preserve">96.26 </w:t>
            </w:r>
          </w:p>
        </w:tc>
        <w:tc>
          <w:tcPr>
            <w:tcW w:w="1306" w:type="dxa"/>
            <w:tcBorders/>
            <w:vAlign w:val="center"/>
          </w:tcPr>
          <w:p>
            <w:pPr>
              <w:pStyle w:val="TableContents"/>
              <w:bidi w:val="0"/>
              <w:spacing w:before="0" w:after="283"/>
              <w:jc w:val="left"/>
              <w:rPr/>
            </w:pPr>
            <w:r>
              <w:rPr/>
              <w:t xml:space="preserve">9,500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Englantia puhutaan hallituksen ja kaupan kielenä. </w:t>
            </w:r>
          </w:p>
        </w:tc>
      </w:tr>
      <w:tr>
        <w:trPr/>
        <w:tc>
          <w:tcPr>
            <w:tcW w:w="1351" w:type="dxa"/>
            <w:tcBorders/>
            <w:vAlign w:val="center"/>
          </w:tcPr>
          <w:p>
            <w:pPr>
              <w:pStyle w:val="TableContents"/>
              <w:bidi w:val="0"/>
              <w:spacing w:before="0" w:after="283"/>
              <w:jc w:val="left"/>
              <w:rPr/>
            </w:pPr>
            <w:r>
              <w:rPr/>
              <w:t xml:space="preserve">Cookinsaaret </w:t>
            </w:r>
          </w:p>
        </w:tc>
        <w:tc>
          <w:tcPr>
            <w:tcW w:w="1486" w:type="dxa"/>
            <w:tcBorders/>
            <w:vAlign w:val="center"/>
          </w:tcPr>
          <w:p>
            <w:pPr>
              <w:pStyle w:val="TableContents"/>
              <w:bidi w:val="0"/>
              <w:spacing w:before="0" w:after="283"/>
              <w:jc w:val="left"/>
              <w:rPr/>
            </w:pPr>
            <w:r>
              <w:rPr/>
              <w:t xml:space="preserve">20,200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19.8 </w:t>
            </w:r>
          </w:p>
        </w:tc>
        <w:tc>
          <w:tcPr>
            <w:tcW w:w="1306" w:type="dxa"/>
            <w:tcBorders/>
            <w:vAlign w:val="center"/>
          </w:tcPr>
          <w:p>
            <w:pPr>
              <w:pStyle w:val="TableContents"/>
              <w:bidi w:val="0"/>
              <w:spacing w:before="0" w:after="283"/>
              <w:jc w:val="left"/>
              <w:rPr/>
            </w:pPr>
            <w:r>
              <w:rPr/>
              <w:t xml:space="preserve">1,000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3,000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w:t>
            </w:r>
          </w:p>
        </w:tc>
      </w:tr>
      <w:tr>
        <w:trPr/>
        <w:tc>
          <w:tcPr>
            <w:tcW w:w="1351" w:type="dxa"/>
            <w:tcBorders/>
            <w:vAlign w:val="center"/>
          </w:tcPr>
          <w:p>
            <w:pPr>
              <w:pStyle w:val="TableContents"/>
              <w:bidi w:val="0"/>
              <w:spacing w:before="0" w:after="283"/>
              <w:jc w:val="left"/>
              <w:rPr/>
            </w:pPr>
            <w:r>
              <w:rPr/>
              <w:t xml:space="preserve">Montserrat </w:t>
            </w:r>
          </w:p>
        </w:tc>
        <w:tc>
          <w:tcPr>
            <w:tcW w:w="1486" w:type="dxa"/>
            <w:tcBorders/>
            <w:vAlign w:val="center"/>
          </w:tcPr>
          <w:p>
            <w:pPr>
              <w:pStyle w:val="TableContents"/>
              <w:bidi w:val="0"/>
              <w:spacing w:before="0" w:after="283"/>
              <w:jc w:val="left"/>
              <w:rPr/>
            </w:pPr>
            <w:r>
              <w:rPr/>
              <w:t xml:space="preserve">5,900 </w:t>
            </w:r>
          </w:p>
        </w:tc>
        <w:tc>
          <w:tcPr>
            <w:tcW w:w="1486" w:type="dxa"/>
            <w:tcBorders/>
            <w:vAlign w:val="center"/>
          </w:tcPr>
          <w:p>
            <w:pPr>
              <w:pStyle w:val="TableContents"/>
              <w:bidi w:val="0"/>
              <w:spacing w:before="0" w:after="283"/>
              <w:jc w:val="left"/>
              <w:rPr/>
            </w:pPr>
            <w:r>
              <w:rPr/>
              <w:t xml:space="preserve">4,000 </w:t>
            </w:r>
          </w:p>
        </w:tc>
        <w:tc>
          <w:tcPr>
            <w:tcW w:w="991" w:type="dxa"/>
            <w:tcBorders/>
            <w:vAlign w:val="center"/>
          </w:tcPr>
          <w:p>
            <w:pPr>
              <w:pStyle w:val="TableContents"/>
              <w:bidi w:val="0"/>
              <w:spacing w:before="0" w:after="283"/>
              <w:jc w:val="left"/>
              <w:rPr/>
            </w:pPr>
            <w:r>
              <w:rPr/>
              <w:t xml:space="preserve">67.8 </w:t>
            </w:r>
          </w:p>
        </w:tc>
        <w:tc>
          <w:tcPr>
            <w:tcW w:w="1306" w:type="dxa"/>
            <w:tcBorders/>
            <w:vAlign w:val="center"/>
          </w:tcPr>
          <w:p>
            <w:pPr>
              <w:pStyle w:val="TableContents"/>
              <w:bidi w:val="0"/>
              <w:spacing w:before="0" w:after="283"/>
              <w:jc w:val="left"/>
              <w:rPr/>
            </w:pPr>
            <w:r>
              <w:rPr/>
              <w:t xml:space="preserve">4,000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Lähde: (2003), s. 109. Huomaa, että tähän sisältyvät myös englanninkielisen kreolin puhujat. </w:t>
            </w:r>
          </w:p>
        </w:tc>
      </w:tr>
      <w:tr>
        <w:trPr/>
        <w:tc>
          <w:tcPr>
            <w:tcW w:w="135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5,102,585,737 </w:t>
            </w:r>
          </w:p>
        </w:tc>
        <w:tc>
          <w:tcPr>
            <w:tcW w:w="1486" w:type="dxa"/>
            <w:tcBorders/>
            <w:vAlign w:val="center"/>
          </w:tcPr>
          <w:p>
            <w:pPr>
              <w:pStyle w:val="TableContents"/>
              <w:bidi w:val="0"/>
              <w:spacing w:before="0" w:after="283"/>
              <w:jc w:val="left"/>
              <w:rPr/>
            </w:pPr>
            <w:r>
              <w:rPr/>
              <w:t xml:space="preserve">1,179,874,130 </w:t>
            </w:r>
          </w:p>
        </w:tc>
        <w:tc>
          <w:tcPr>
            <w:tcW w:w="9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336,358,172 </w:t>
            </w:r>
          </w:p>
        </w:tc>
        <w:tc>
          <w:tcPr>
            <w:tcW w:w="102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838,676,510 </w:t>
            </w:r>
          </w:p>
        </w:tc>
        <w:tc>
          <w:tcPr>
            <w:tcW w:w="1126"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suurin englantia puhuva väestö</w:t>
      </w:r>
    </w:p>
    <w:p>
      <w:pPr>
        <w:pStyle w:val="TextBody"/>
        <w:bidi w:val="0"/>
        <w:jc w:val="left"/>
        <w:rPr>
          <w:b/>
          <w:u w:val="single"/>
          <w:shd w:val="clear" w:fill="FFFF00"/>
        </w:rPr>
      </w:pPr>
      <w:r>
        <w:rPr>
          <w:b/>
          <w:u w:val="single"/>
          <w:shd w:val="clear" w:fill="FFFF00"/>
        </w:rPr>
        <w:t xml:space="preserve">Asiakirjan numero 20959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Kasvien anatomiassa kudokset luokitellaan karkeasti kolmeen kudosjärjestelmään: </w:t>
      </w:r>
      <w:r>
        <w:rPr>
          <w:color w:val="A9A9A9"/>
        </w:rPr>
        <w:t xml:space="preserve">epidermis</w:t>
      </w:r>
      <w:r>
        <w:rPr/>
        <w:t xml:space="preserve">, </w:t>
      </w:r>
      <w:r>
        <w:rPr>
          <w:color w:val="DCDCDC"/>
        </w:rPr>
        <w:t xml:space="preserve">pohjakudos </w:t>
      </w:r>
      <w:r>
        <w:rPr/>
        <w:t xml:space="preserve">ja </w:t>
      </w:r>
      <w:r>
        <w:rPr>
          <w:color w:val="2F4F4F"/>
        </w:rPr>
        <w:t xml:space="preserve">verisuonikudos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kasvikudostyyppiä?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Epiteelikudokset </w:t>
      </w:r>
      <w:r>
        <w:rPr/>
        <w:t xml:space="preserve">muodostuvat soluista, jotka peittävät elinten pintoja, kuten ihon pintaa, hengitysteitä, sukuelimiä ja ruoansulatuskanavan sisäpintaa. Epiteelikerroksen muodostavat solut ovat yhteydessä toisiinsa puoliksi läpäisevien, tiiviiden liitosten kautta, joten tämä kudos muodostaa esteen ulkoisen ympäristön ja sen peittämän elimen välille. Tämän suojaavan tehtävän lisäksi epiteelikudos voi olla erikoistunut toimimaan erittymisen, erittymisen ja imeytymisen kannalta. Epiteelikudos auttaa suojaamaan elimiä mikro-organismeilta, vammoilta ja nestehukalta.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ihmisen ruoansulatuskanavassa esiintyvästä kudoksesta.</w:t>
      </w:r>
    </w:p>
    <w:p>
      <w:pPr>
        <w:pStyle w:val="TextBody"/>
        <w:bidi w:val="0"/>
        <w:jc w:val="left"/>
        <w:rPr>
          <w:b/>
          <w:u w:val="single"/>
          <w:shd w:val="clear" w:fill="FFFF00"/>
        </w:rPr>
      </w:pPr>
      <w:r>
        <w:rPr>
          <w:b/>
          <w:u w:val="single"/>
          <w:shd w:val="clear" w:fill="FFFF00"/>
        </w:rPr>
        <w:t xml:space="preserve">Asiakirjan numero 20960</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Emma Nelson </w:t>
      </w:r>
      <w:r>
        <w:rPr/>
        <w:t xml:space="preserve">(Bee Branch)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Bee:tä elokuvassa "Where'd you go Bernadette"...</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07"/>
        </w:tabs>
        <w:bidi w:val="0"/>
        <w:spacing w:before="0" w:after="0"/>
        <w:ind w:start="707" w:hanging="283"/>
        <w:jc w:val="left"/>
        <w:rPr/>
      </w:pPr>
      <w:r>
        <w:rPr/>
        <w:t xml:space="preserve">Cate Blanchett Bernadette Branchina </w:t>
      </w:r>
    </w:p>
    <w:p>
      <w:pPr>
        <w:pStyle w:val="TextBody"/>
        <w:numPr>
          <w:ilvl w:val="0"/>
          <w:numId w:val="92"/>
        </w:numPr>
        <w:tabs>
          <w:tab w:val="clear" w:pos="1134"/>
          <w:tab w:val="left" w:leader="none" w:pos="707"/>
        </w:tabs>
        <w:bidi w:val="0"/>
        <w:spacing w:before="0" w:after="0"/>
        <w:ind w:start="707" w:hanging="283"/>
        <w:jc w:val="left"/>
        <w:rPr/>
      </w:pPr>
      <w:r>
        <w:rPr/>
        <w:t xml:space="preserve">Billy Crudup Elgie Branchina </w:t>
      </w:r>
    </w:p>
    <w:p>
      <w:pPr>
        <w:pStyle w:val="TextBody"/>
        <w:numPr>
          <w:ilvl w:val="0"/>
          <w:numId w:val="92"/>
        </w:numPr>
        <w:tabs>
          <w:tab w:val="clear" w:pos="1134"/>
          <w:tab w:val="left" w:leader="none" w:pos="707"/>
        </w:tabs>
        <w:bidi w:val="0"/>
        <w:spacing w:before="0" w:after="0"/>
        <w:ind w:start="707" w:hanging="283"/>
        <w:jc w:val="left"/>
        <w:rPr/>
      </w:pPr>
      <w:r>
        <w:rPr>
          <w:color w:val="A9A9A9"/>
        </w:rPr>
        <w:t xml:space="preserve">Emma Nelson </w:t>
      </w:r>
      <w:r>
        <w:rPr/>
        <w:t xml:space="preserve">(Bee Branch) </w:t>
      </w:r>
    </w:p>
    <w:p>
      <w:pPr>
        <w:pStyle w:val="TextBody"/>
        <w:numPr>
          <w:ilvl w:val="0"/>
          <w:numId w:val="92"/>
        </w:numPr>
        <w:tabs>
          <w:tab w:val="clear" w:pos="1134"/>
          <w:tab w:val="left" w:leader="none" w:pos="707"/>
        </w:tabs>
        <w:bidi w:val="0"/>
        <w:spacing w:before="0" w:after="0"/>
        <w:ind w:start="707" w:hanging="283"/>
        <w:jc w:val="left"/>
        <w:rPr/>
      </w:pPr>
      <w:r>
        <w:rPr/>
        <w:t xml:space="preserve">Kristen Wiig: Audrey </w:t>
      </w:r>
    </w:p>
    <w:p>
      <w:pPr>
        <w:pStyle w:val="TextBody"/>
        <w:numPr>
          <w:ilvl w:val="0"/>
          <w:numId w:val="92"/>
        </w:numPr>
        <w:tabs>
          <w:tab w:val="clear" w:pos="1134"/>
          <w:tab w:val="left" w:leader="none" w:pos="707"/>
        </w:tabs>
        <w:bidi w:val="0"/>
        <w:spacing w:before="0" w:after="0"/>
        <w:ind w:start="707" w:hanging="283"/>
        <w:jc w:val="left"/>
        <w:rPr/>
      </w:pPr>
      <w:r>
        <w:rPr/>
        <w:t xml:space="preserve">Judy Greer tohtori Kurtzina </w:t>
      </w:r>
    </w:p>
    <w:p>
      <w:pPr>
        <w:pStyle w:val="TextBody"/>
        <w:numPr>
          <w:ilvl w:val="0"/>
          <w:numId w:val="92"/>
        </w:numPr>
        <w:tabs>
          <w:tab w:val="clear" w:pos="1134"/>
          <w:tab w:val="left" w:leader="none" w:pos="707"/>
        </w:tabs>
        <w:bidi w:val="0"/>
        <w:spacing w:before="0" w:after="0"/>
        <w:ind w:start="707" w:hanging="283"/>
        <w:jc w:val="left"/>
        <w:rPr/>
      </w:pPr>
      <w:r>
        <w:rPr/>
        <w:t xml:space="preserve">Laurence Fishburne </w:t>
      </w:r>
    </w:p>
    <w:p>
      <w:pPr>
        <w:pStyle w:val="TextBody"/>
        <w:numPr>
          <w:ilvl w:val="0"/>
          <w:numId w:val="92"/>
        </w:numPr>
        <w:tabs>
          <w:tab w:val="clear" w:pos="1134"/>
          <w:tab w:val="left" w:leader="none" w:pos="707"/>
        </w:tabs>
        <w:bidi w:val="0"/>
        <w:spacing w:before="0" w:after="0"/>
        <w:ind w:start="707" w:hanging="283"/>
        <w:jc w:val="left"/>
        <w:rPr/>
      </w:pPr>
      <w:r>
        <w:rPr/>
        <w:t xml:space="preserve">James Urbaniak (Marcus Strang) </w:t>
      </w:r>
    </w:p>
    <w:p>
      <w:pPr>
        <w:pStyle w:val="TextBody"/>
        <w:numPr>
          <w:ilvl w:val="0"/>
          <w:numId w:val="92"/>
        </w:numPr>
        <w:tabs>
          <w:tab w:val="clear" w:pos="1134"/>
          <w:tab w:val="left" w:leader="none" w:pos="707"/>
        </w:tabs>
        <w:bidi w:val="0"/>
        <w:spacing w:before="0" w:after="0"/>
        <w:ind w:start="707" w:hanging="283"/>
        <w:jc w:val="left"/>
        <w:rPr/>
      </w:pPr>
      <w:r>
        <w:rPr/>
        <w:t xml:space="preserve">Troian Bellisario (Becky) </w:t>
      </w:r>
    </w:p>
    <w:p>
      <w:pPr>
        <w:pStyle w:val="TextBody"/>
        <w:numPr>
          <w:ilvl w:val="0"/>
          <w:numId w:val="92"/>
        </w:numPr>
        <w:tabs>
          <w:tab w:val="clear" w:pos="1134"/>
          <w:tab w:val="left" w:leader="none" w:pos="707"/>
        </w:tabs>
        <w:bidi w:val="0"/>
        <w:spacing w:before="0" w:after="0"/>
        <w:ind w:start="707" w:hanging="283"/>
        <w:jc w:val="left"/>
        <w:rPr/>
      </w:pPr>
      <w:r>
        <w:rPr/>
        <w:t xml:space="preserve">Zoë Chao kuin Soo-Lin </w:t>
      </w:r>
    </w:p>
    <w:p>
      <w:pPr>
        <w:pStyle w:val="TextBody"/>
        <w:numPr>
          <w:ilvl w:val="0"/>
          <w:numId w:val="92"/>
        </w:numPr>
        <w:tabs>
          <w:tab w:val="clear" w:pos="1134"/>
          <w:tab w:val="left" w:leader="none" w:pos="707"/>
        </w:tabs>
        <w:bidi w:val="0"/>
        <w:ind w:start="707" w:hanging="283"/>
        <w:jc w:val="left"/>
        <w:rPr/>
      </w:pPr>
      <w:r>
        <w:rPr/>
        <w:t xml:space="preserve">Claudia Doumit kuin Iris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Bee:tä elokuvassa "Where'd you go Bernadette"?</w:t>
      </w:r>
    </w:p>
    <w:p>
      <w:pPr>
        <w:pStyle w:val="TextBody"/>
        <w:bidi w:val="0"/>
        <w:jc w:val="left"/>
        <w:rPr>
          <w:b/>
          <w:u w:val="single"/>
          <w:shd w:val="clear" w:fill="FFFF00"/>
        </w:rPr>
      </w:pPr>
      <w:r>
        <w:rPr>
          <w:b/>
          <w:u w:val="single"/>
          <w:shd w:val="clear" w:fill="FFFF00"/>
        </w:rPr>
        <w:t xml:space="preserve">Asiakirjan numero 20961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toinen artikla </w:t>
      </w:r>
      <w:r>
        <w:rPr/>
        <w:t xml:space="preserve">perustaa liittovaltion hallituksen toimeenpanovallan, joka toteuttaa ja panee täytäntöön liittovaltion lakeja. Täytäntöönpanovaltaan kuuluvat presidentti, varapresidentti, kabinetti, toimeenpanovirastot, riippumattomat virastot sekä muut lautakunnat, toimikunnat ja komiteat.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toimeenpaneva 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perustuslain pykälässä säädetään, että toimeenpanovalta kuuluu seuraaville tahoille.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perustuslain toisen artiklan 1 kohdassa </w:t>
      </w:r>
      <w:r>
        <w:rPr/>
        <w:t xml:space="preserve">säädetään kelpoisuusvaatimuksista Yhdysvaltain presidentin virkaan: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presidentin pätevyys</w:t>
      </w:r>
    </w:p>
    <w:p>
      <w:pPr>
        <w:pStyle w:val="TextBody"/>
        <w:bidi w:val="0"/>
        <w:jc w:val="left"/>
        <w:rPr>
          <w:b/>
          <w:shd w:val="clear" w:fill="FFFF00"/>
        </w:rPr>
      </w:pPr>
      <w:r>
        <w:rPr>
          <w:b/>
          <w:shd w:val="clear" w:fill="FFFF00"/>
        </w:rPr>
        <w:t xml:space="preserve">Teksti numero 2</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syntyperäinen </w:t>
      </w:r>
      <w:r>
        <w:rPr/>
        <w:t xml:space="preserve">kansalainen </w:t>
      </w:r>
    </w:p>
    <w:p>
      <w:pPr>
        <w:pStyle w:val="TextBody"/>
        <w:numPr>
          <w:ilvl w:val="0"/>
          <w:numId w:val="93"/>
        </w:numPr>
        <w:tabs>
          <w:tab w:val="clear" w:pos="1134"/>
          <w:tab w:val="left" w:leader="none" w:pos="707"/>
        </w:tabs>
        <w:bidi w:val="0"/>
        <w:spacing w:before="0" w:after="0"/>
        <w:ind w:start="707" w:hanging="283"/>
        <w:jc w:val="left"/>
        <w:rPr/>
      </w:pPr>
      <w:r>
        <w:rPr>
          <w:color w:val="DCDCDC"/>
        </w:rPr>
        <w:t xml:space="preserve">vähintään </w:t>
      </w:r>
      <w:r>
        <w:rPr/>
        <w:t xml:space="preserve">35-vuotias </w:t>
      </w:r>
    </w:p>
    <w:p>
      <w:pPr>
        <w:pStyle w:val="TextBody"/>
        <w:numPr>
          <w:ilvl w:val="0"/>
          <w:numId w:val="93"/>
        </w:numPr>
        <w:tabs>
          <w:tab w:val="clear" w:pos="1134"/>
          <w:tab w:val="left" w:leader="none" w:pos="707"/>
        </w:tabs>
        <w:bidi w:val="0"/>
        <w:ind w:start="707" w:hanging="283"/>
        <w:jc w:val="left"/>
        <w:rPr/>
      </w:pPr>
      <w:r>
        <w:rPr>
          <w:color w:val="2F4F4F"/>
        </w:rPr>
        <w:t xml:space="preserve">Yhdysvaltojen asukas vähintään neljäntoista vuoden ajan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presidentin pätevyysvaatimukset perustuslain mukaan?</w:t>
      </w:r>
    </w:p>
    <w:p>
      <w:pPr>
        <w:pStyle w:val="TextBody"/>
        <w:bidi w:val="0"/>
        <w:jc w:val="left"/>
        <w:rPr>
          <w:b/>
          <w:u w:val="single"/>
          <w:shd w:val="clear" w:fill="FFFF00"/>
        </w:rPr>
      </w:pPr>
      <w:r>
        <w:rPr>
          <w:b/>
          <w:u w:val="single"/>
          <w:shd w:val="clear" w:fill="FFFF00"/>
        </w:rPr>
        <w:t xml:space="preserve">Asiakirjan numero 20962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Moderni perhe on amerikkalainen televisiosarja, joka sai ensi-iltansa ABC-kanavalla 23. syyskuuta 2009 ja jossa seurataan Jay Pritchettin ja hänen perheensä elämää </w:t>
      </w:r>
      <w:r>
        <w:rPr>
          <w:color w:val="A9A9A9"/>
        </w:rPr>
        <w:t xml:space="preserve">Los Angelesin esikaupunkialueella</w:t>
      </w:r>
      <w:r>
        <w:rPr/>
        <w:t xml:space="preserve">. Pritchettin perheeseen kuuluvat hänen toinen vaimonsa, heidän poikansa ja poikapuoli sekä hänen kaksi aikuista lastaan ja heidän puolisonsa ja lapsensa.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modernin perheen pitäisi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Moderni perhe (tyyliteltynä moderni perhe) on yhdysvaltalainen televisiosarja, joka sai ensi-iltansa ABC-kanavalla 23. syyskuuta 2009 ja jossa seurataan Jay Pritchettin ja hänen perheensä elämää, jotka kaikki asuvat </w:t>
      </w:r>
      <w:r>
        <w:rPr>
          <w:color w:val="A9A9A9"/>
        </w:rPr>
        <w:t xml:space="preserve">Los Angelesin esikaupunkialueella</w:t>
      </w:r>
      <w:r>
        <w:rPr/>
        <w:t xml:space="preserve">. Pritchettin perheeseen kuuluvat hänen toinen vaimonsa, tämän poika ja poikapuoli sekä hänen kaksi aikuista lastaan ja heidän puolisonsa ja lapsensa. Christopher Lloyd ja Steven Levitan ideoivat sarjan kertoessaan tarinoita omista ``moderneista perheistään''. Moderni perhe -sarjassa on mukana koko joukko näyttelijöitä. Sarja esitetään mockumentary-tyyliin, ja kuvitteelliset hahmot puhuvat usein suoraan kameralle. Sarja sai ensi-iltansa 23. syyskuuta 2009, ja yhdeksäs kausi sai ensi-iltansa 27. syyskuuta 2017. Sarja uusittiin kymmenennelle kaudelle 10.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Dunphyt asuvat modernissa perheessä?</w:t>
      </w:r>
    </w:p>
    <w:p>
      <w:pPr>
        <w:pStyle w:val="TextBody"/>
        <w:bidi w:val="0"/>
        <w:jc w:val="left"/>
        <w:rPr>
          <w:b/>
          <w:u w:val="single"/>
          <w:shd w:val="clear" w:fill="FFFF00"/>
        </w:rPr>
      </w:pPr>
      <w:r>
        <w:rPr>
          <w:b/>
          <w:u w:val="single"/>
          <w:shd w:val="clear" w:fill="FFFF00"/>
        </w:rPr>
        <w:t xml:space="preserve">Asiakirjan numero 20963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4"/>
        <w:gridCol w:w="2487"/>
        <w:gridCol w:w="2368"/>
        <w:gridCol w:w="987"/>
        <w:gridCol w:w="3669"/>
      </w:tblGrid>
      <w:tr>
        <w:trPr/>
        <w:tc>
          <w:tcPr>
            <w:tcW w:w="694" w:type="dxa"/>
            <w:tcBorders/>
            <w:vAlign w:val="center"/>
          </w:tcPr>
          <w:p>
            <w:pPr>
              <w:pStyle w:val="TableHeading"/>
              <w:suppressLineNumbers/>
              <w:bidi w:val="0"/>
              <w:spacing w:before="0" w:after="283"/>
              <w:jc w:val="center"/>
              <w:rPr/>
            </w:pPr>
            <w:r>
              <w:rPr/>
              <w:t xml:space="preserve">S. Nro. </w:t>
            </w:r>
          </w:p>
        </w:tc>
        <w:tc>
          <w:tcPr>
            <w:tcW w:w="2487" w:type="dxa"/>
            <w:tcBorders/>
            <w:vAlign w:val="center"/>
          </w:tcPr>
          <w:p>
            <w:pPr>
              <w:pStyle w:val="TableHeading"/>
              <w:suppressLineNumbers/>
              <w:bidi w:val="0"/>
              <w:spacing w:before="0" w:after="283"/>
              <w:jc w:val="center"/>
              <w:rPr/>
            </w:pPr>
            <w:r>
              <w:rPr/>
              <w:t xml:space="preserve">Valtio / unionin alue </w:t>
            </w:r>
          </w:p>
        </w:tc>
        <w:tc>
          <w:tcPr>
            <w:tcW w:w="2368" w:type="dxa"/>
            <w:tcBorders/>
            <w:vAlign w:val="center"/>
          </w:tcPr>
          <w:p>
            <w:pPr>
              <w:pStyle w:val="TableHeading"/>
              <w:suppressLineNumbers/>
              <w:bidi w:val="0"/>
              <w:spacing w:before="0" w:after="283"/>
              <w:jc w:val="center"/>
              <w:rPr/>
            </w:pPr>
            <w:r>
              <w:rPr/>
              <w:t xml:space="preserve">BKTL henkeä kohti (nimellinen) </w:t>
            </w:r>
          </w:p>
        </w:tc>
        <w:tc>
          <w:tcPr>
            <w:tcW w:w="987" w:type="dxa"/>
            <w:tcBorders/>
            <w:vAlign w:val="center"/>
          </w:tcPr>
          <w:p>
            <w:pPr>
              <w:pStyle w:val="TableHeading"/>
              <w:suppressLineNumbers/>
              <w:bidi w:val="0"/>
              <w:spacing w:before="0" w:after="283"/>
              <w:jc w:val="center"/>
              <w:rPr/>
            </w:pPr>
            <w:r>
              <w:rPr/>
              <w:t xml:space="preserve">Tietovuosi </w:t>
            </w:r>
          </w:p>
        </w:tc>
        <w:tc>
          <w:tcPr>
            <w:tcW w:w="3669" w:type="dxa"/>
            <w:tcBorders/>
            <w:vAlign w:val="center"/>
          </w:tcPr>
          <w:p>
            <w:pPr>
              <w:pStyle w:val="TableHeading"/>
              <w:suppressLineNumbers/>
              <w:bidi w:val="0"/>
              <w:spacing w:before="0" w:after="283"/>
              <w:jc w:val="center"/>
              <w:rPr/>
            </w:pPr>
            <w:r>
              <w:rPr/>
              <w:t xml:space="preserve">Vertailukelpoinen maa (ostovoimapariteettikorjaamaton)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Contents"/>
              <w:bidi w:val="0"/>
              <w:spacing w:before="0" w:after="283"/>
              <w:jc w:val="left"/>
              <w:rPr/>
            </w:pPr>
            <w:r>
              <w:rPr/>
              <w:t xml:space="preserve">Andamaanit ja Nikobaarit </w:t>
            </w:r>
          </w:p>
        </w:tc>
        <w:tc>
          <w:tcPr>
            <w:tcW w:w="2368" w:type="dxa"/>
            <w:tcBorders/>
            <w:vAlign w:val="center"/>
          </w:tcPr>
          <w:p>
            <w:pPr>
              <w:pStyle w:val="TableContents"/>
              <w:bidi w:val="0"/>
              <w:spacing w:before="0" w:after="283"/>
              <w:jc w:val="left"/>
              <w:rPr/>
            </w:pPr>
            <w:r>
              <w:rPr/>
              <w:t xml:space="preserve">₹ </w:t>
            </w:r>
            <w:r>
              <w:rPr/>
              <w:t xml:space="preserve">121,954 (1 800 DOLLARIA) </w:t>
            </w:r>
          </w:p>
        </w:tc>
        <w:tc>
          <w:tcPr>
            <w:tcW w:w="987" w:type="dxa"/>
            <w:tcBorders/>
            <w:vAlign w:val="center"/>
          </w:tcPr>
          <w:p>
            <w:pPr>
              <w:pStyle w:val="TableContents"/>
              <w:bidi w:val="0"/>
              <w:spacing w:before="0" w:after="283"/>
              <w:jc w:val="left"/>
              <w:rPr/>
            </w:pPr>
            <w:r>
              <w:rPr/>
              <w:t xml:space="preserve">2014 -- 15 </w:t>
            </w:r>
          </w:p>
        </w:tc>
        <w:tc>
          <w:tcPr>
            <w:tcW w:w="3669" w:type="dxa"/>
            <w:tcBorders/>
            <w:vAlign w:val="center"/>
          </w:tcPr>
          <w:p>
            <w:pPr>
              <w:pStyle w:val="TableContents"/>
              <w:bidi w:val="0"/>
              <w:spacing w:before="0" w:after="283"/>
              <w:jc w:val="left"/>
              <w:rPr/>
            </w:pPr>
            <w:r>
              <w:rPr/>
              <w:t xml:space="preserve">Kongon tasavalta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Contents"/>
              <w:bidi w:val="0"/>
              <w:spacing w:before="0" w:after="283"/>
              <w:jc w:val="left"/>
              <w:rPr/>
            </w:pPr>
            <w:r>
              <w:rPr/>
              <w:t xml:space="preserve">Andhra Pradesh </w:t>
            </w:r>
          </w:p>
        </w:tc>
        <w:tc>
          <w:tcPr>
            <w:tcW w:w="2368" w:type="dxa"/>
            <w:tcBorders/>
            <w:vAlign w:val="center"/>
          </w:tcPr>
          <w:p>
            <w:pPr>
              <w:pStyle w:val="TableContents"/>
              <w:bidi w:val="0"/>
              <w:spacing w:before="0" w:after="283"/>
              <w:jc w:val="left"/>
              <w:rPr/>
            </w:pPr>
            <w:r>
              <w:rPr/>
              <w:t xml:space="preserve">₹ </w:t>
            </w:r>
            <w:r>
              <w:rPr/>
              <w:t xml:space="preserve">142,054 (2,100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Nicaragua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Contents"/>
              <w:bidi w:val="0"/>
              <w:spacing w:before="0" w:after="283"/>
              <w:jc w:val="left"/>
              <w:rPr/>
            </w:pPr>
            <w:r>
              <w:rPr/>
              <w:t xml:space="preserve">Arunachal Pradesh </w:t>
            </w:r>
          </w:p>
        </w:tc>
        <w:tc>
          <w:tcPr>
            <w:tcW w:w="2368" w:type="dxa"/>
            <w:tcBorders/>
            <w:vAlign w:val="center"/>
          </w:tcPr>
          <w:p>
            <w:pPr>
              <w:pStyle w:val="TableContents"/>
              <w:bidi w:val="0"/>
              <w:spacing w:before="0" w:after="283"/>
              <w:jc w:val="left"/>
              <w:rPr/>
            </w:pPr>
            <w:r>
              <w:rPr/>
              <w:t xml:space="preserve">₹ </w:t>
            </w:r>
            <w:r>
              <w:rPr/>
              <w:t xml:space="preserve">113,645 (1 700 DOLLARIA) </w:t>
            </w:r>
          </w:p>
        </w:tc>
        <w:tc>
          <w:tcPr>
            <w:tcW w:w="987" w:type="dxa"/>
            <w:tcBorders/>
            <w:vAlign w:val="center"/>
          </w:tcPr>
          <w:p>
            <w:pPr>
              <w:pStyle w:val="TableContents"/>
              <w:bidi w:val="0"/>
              <w:spacing w:before="0" w:after="283"/>
              <w:jc w:val="left"/>
              <w:rPr/>
            </w:pPr>
            <w:r>
              <w:rPr/>
              <w:t xml:space="preserve">2015 -- 16 </w:t>
            </w:r>
          </w:p>
        </w:tc>
        <w:tc>
          <w:tcPr>
            <w:tcW w:w="3669" w:type="dxa"/>
            <w:tcBorders/>
            <w:vAlign w:val="center"/>
          </w:tcPr>
          <w:p>
            <w:pPr>
              <w:pStyle w:val="TableContents"/>
              <w:bidi w:val="0"/>
              <w:spacing w:before="0" w:after="283"/>
              <w:jc w:val="left"/>
              <w:rPr/>
            </w:pPr>
            <w:r>
              <w:rPr/>
              <w:t xml:space="preserve">Kenia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Contents"/>
              <w:bidi w:val="0"/>
              <w:spacing w:before="0" w:after="283"/>
              <w:jc w:val="left"/>
              <w:rPr/>
            </w:pPr>
            <w:r>
              <w:rPr/>
              <w:t xml:space="preserve">Assam </w:t>
            </w:r>
          </w:p>
        </w:tc>
        <w:tc>
          <w:tcPr>
            <w:tcW w:w="2368" w:type="dxa"/>
            <w:tcBorders/>
            <w:vAlign w:val="center"/>
          </w:tcPr>
          <w:p>
            <w:pPr>
              <w:pStyle w:val="TableContents"/>
              <w:bidi w:val="0"/>
              <w:spacing w:before="0" w:after="283"/>
              <w:jc w:val="left"/>
              <w:rPr/>
            </w:pPr>
            <w:r>
              <w:rPr/>
              <w:t xml:space="preserve">₹ </w:t>
            </w:r>
            <w:r>
              <w:rPr/>
              <w:t xml:space="preserve">60,952 (890 DOLLARIA) </w:t>
            </w:r>
          </w:p>
        </w:tc>
        <w:tc>
          <w:tcPr>
            <w:tcW w:w="987" w:type="dxa"/>
            <w:tcBorders/>
            <w:vAlign w:val="center"/>
          </w:tcPr>
          <w:p>
            <w:pPr>
              <w:pStyle w:val="TableContents"/>
              <w:bidi w:val="0"/>
              <w:spacing w:before="0" w:after="283"/>
              <w:jc w:val="left"/>
              <w:rPr/>
            </w:pPr>
            <w:r>
              <w:rPr/>
              <w:t xml:space="preserve">2015 -- 16 </w:t>
            </w:r>
          </w:p>
        </w:tc>
        <w:tc>
          <w:tcPr>
            <w:tcW w:w="3669" w:type="dxa"/>
            <w:tcBorders/>
            <w:vAlign w:val="center"/>
          </w:tcPr>
          <w:p>
            <w:pPr>
              <w:pStyle w:val="TableContents"/>
              <w:bidi w:val="0"/>
              <w:spacing w:before="0" w:after="283"/>
              <w:jc w:val="left"/>
              <w:rPr/>
            </w:pPr>
            <w:r>
              <w:rPr/>
              <w:t xml:space="preserve">Eritrea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Contents"/>
              <w:bidi w:val="0"/>
              <w:spacing w:before="0" w:after="283"/>
              <w:jc w:val="left"/>
              <w:rPr/>
            </w:pPr>
            <w:r>
              <w:rPr/>
              <w:t xml:space="preserve">Bihar </w:t>
            </w:r>
          </w:p>
        </w:tc>
        <w:tc>
          <w:tcPr>
            <w:tcW w:w="2368" w:type="dxa"/>
            <w:tcBorders/>
            <w:vAlign w:val="center"/>
          </w:tcPr>
          <w:p>
            <w:pPr>
              <w:pStyle w:val="TableContents"/>
              <w:bidi w:val="0"/>
              <w:spacing w:before="0" w:after="283"/>
              <w:jc w:val="left"/>
              <w:rPr/>
            </w:pPr>
            <w:r>
              <w:rPr/>
              <w:t xml:space="preserve">₹ </w:t>
            </w:r>
            <w:r>
              <w:rPr/>
              <w:t xml:space="preserve">38,546 (560 DOLLARIA)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Afganistan </w:t>
            </w:r>
          </w:p>
        </w:tc>
      </w:tr>
      <w:tr>
        <w:trPr/>
        <w:tc>
          <w:tcPr>
            <w:tcW w:w="694" w:type="dxa"/>
            <w:tcBorders/>
            <w:vAlign w:val="center"/>
          </w:tcPr>
          <w:p>
            <w:pPr>
              <w:pStyle w:val="TableContents"/>
              <w:bidi w:val="0"/>
              <w:spacing w:before="0" w:after="283"/>
              <w:jc w:val="left"/>
              <w:rPr/>
            </w:pPr>
            <w:r>
              <w:rPr/>
              <w:t xml:space="preserve">6 </w:t>
            </w:r>
          </w:p>
        </w:tc>
        <w:tc>
          <w:tcPr>
            <w:tcW w:w="2487" w:type="dxa"/>
            <w:tcBorders/>
            <w:vAlign w:val="center"/>
          </w:tcPr>
          <w:p>
            <w:pPr>
              <w:pStyle w:val="TableContents"/>
              <w:bidi w:val="0"/>
              <w:spacing w:before="0" w:after="283"/>
              <w:jc w:val="left"/>
              <w:rPr/>
            </w:pPr>
            <w:r>
              <w:rPr/>
              <w:t xml:space="preserve">Chandigarh </w:t>
            </w:r>
          </w:p>
        </w:tc>
        <w:tc>
          <w:tcPr>
            <w:tcW w:w="2368" w:type="dxa"/>
            <w:tcBorders/>
            <w:vAlign w:val="center"/>
          </w:tcPr>
          <w:p>
            <w:pPr>
              <w:pStyle w:val="TableContents"/>
              <w:bidi w:val="0"/>
              <w:spacing w:before="0" w:after="283"/>
              <w:jc w:val="left"/>
              <w:rPr/>
            </w:pPr>
            <w:r>
              <w:rPr/>
              <w:t xml:space="preserve">₹ 2</w:t>
            </w:r>
            <w:r>
              <w:rPr/>
              <w:t xml:space="preserve">42,386 (3,500 DOLLARIA) </w:t>
            </w:r>
          </w:p>
        </w:tc>
        <w:tc>
          <w:tcPr>
            <w:tcW w:w="987" w:type="dxa"/>
            <w:tcBorders/>
            <w:vAlign w:val="center"/>
          </w:tcPr>
          <w:p>
            <w:pPr>
              <w:pStyle w:val="TableContents"/>
              <w:bidi w:val="0"/>
              <w:spacing w:before="0" w:after="283"/>
              <w:jc w:val="left"/>
              <w:rPr/>
            </w:pPr>
            <w:r>
              <w:rPr/>
              <w:t xml:space="preserve">2015 -- 16 </w:t>
            </w:r>
          </w:p>
        </w:tc>
        <w:tc>
          <w:tcPr>
            <w:tcW w:w="3669" w:type="dxa"/>
            <w:tcBorders/>
            <w:vAlign w:val="center"/>
          </w:tcPr>
          <w:p>
            <w:pPr>
              <w:pStyle w:val="TableContents"/>
              <w:bidi w:val="0"/>
              <w:spacing w:before="0" w:after="283"/>
              <w:jc w:val="left"/>
              <w:rPr/>
            </w:pPr>
            <w:r>
              <w:rPr/>
              <w:t xml:space="preserve">Armenia </w:t>
            </w:r>
          </w:p>
        </w:tc>
      </w:tr>
      <w:tr>
        <w:trPr/>
        <w:tc>
          <w:tcPr>
            <w:tcW w:w="694" w:type="dxa"/>
            <w:tcBorders/>
            <w:vAlign w:val="center"/>
          </w:tcPr>
          <w:p>
            <w:pPr>
              <w:pStyle w:val="TableContents"/>
              <w:bidi w:val="0"/>
              <w:spacing w:before="0" w:after="283"/>
              <w:jc w:val="left"/>
              <w:rPr/>
            </w:pPr>
            <w:r>
              <w:rPr/>
              <w:t xml:space="preserve">7 </w:t>
            </w:r>
          </w:p>
        </w:tc>
        <w:tc>
          <w:tcPr>
            <w:tcW w:w="2487" w:type="dxa"/>
            <w:tcBorders/>
            <w:vAlign w:val="center"/>
          </w:tcPr>
          <w:p>
            <w:pPr>
              <w:pStyle w:val="TableContents"/>
              <w:bidi w:val="0"/>
              <w:spacing w:before="0" w:after="283"/>
              <w:jc w:val="left"/>
              <w:rPr/>
            </w:pPr>
            <w:r>
              <w:rPr/>
              <w:t xml:space="preserve">Chhattisgarh </w:t>
            </w:r>
          </w:p>
        </w:tc>
        <w:tc>
          <w:tcPr>
            <w:tcW w:w="2368" w:type="dxa"/>
            <w:tcBorders/>
            <w:vAlign w:val="center"/>
          </w:tcPr>
          <w:p>
            <w:pPr>
              <w:pStyle w:val="TableContents"/>
              <w:bidi w:val="0"/>
              <w:spacing w:before="0" w:after="283"/>
              <w:jc w:val="left"/>
              <w:rPr/>
            </w:pPr>
            <w:r>
              <w:rPr/>
              <w:t xml:space="preserve">₹ 9</w:t>
            </w:r>
            <w:r>
              <w:rPr/>
              <w:t xml:space="preserve">1,772 (1 300 DOLLARIA)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Kambodža </w:t>
            </w:r>
          </w:p>
        </w:tc>
      </w:tr>
      <w:tr>
        <w:trPr/>
        <w:tc>
          <w:tcPr>
            <w:tcW w:w="694" w:type="dxa"/>
            <w:tcBorders/>
            <w:vAlign w:val="center"/>
          </w:tcPr>
          <w:p>
            <w:pPr>
              <w:pStyle w:val="TableContents"/>
              <w:bidi w:val="0"/>
              <w:spacing w:before="0" w:after="283"/>
              <w:jc w:val="left"/>
              <w:rPr/>
            </w:pPr>
            <w:r>
              <w:rPr/>
              <w:t xml:space="preserve">8 </w:t>
            </w:r>
          </w:p>
        </w:tc>
        <w:tc>
          <w:tcPr>
            <w:tcW w:w="2487" w:type="dxa"/>
            <w:tcBorders/>
            <w:vAlign w:val="center"/>
          </w:tcPr>
          <w:p>
            <w:pPr>
              <w:pStyle w:val="TableContents"/>
              <w:bidi w:val="0"/>
              <w:spacing w:before="0" w:after="283"/>
              <w:jc w:val="left"/>
              <w:rPr/>
            </w:pPr>
            <w:r>
              <w:rPr>
                <w:color w:val="A9A9A9"/>
              </w:rPr>
              <w:t xml:space="preserve">Delh</w:t>
            </w:r>
            <w:r>
              <w:rPr/>
              <w:t xml:space="preserve">i </w:t>
            </w:r>
          </w:p>
        </w:tc>
        <w:tc>
          <w:tcPr>
            <w:tcW w:w="2368" w:type="dxa"/>
            <w:tcBorders/>
            <w:vAlign w:val="center"/>
          </w:tcPr>
          <w:p>
            <w:pPr>
              <w:pStyle w:val="TableContents"/>
              <w:bidi w:val="0"/>
              <w:spacing w:before="0" w:after="283"/>
              <w:jc w:val="left"/>
              <w:rPr/>
            </w:pPr>
            <w:r>
              <w:rPr/>
              <w:t xml:space="preserve">₹ </w:t>
            </w:r>
            <w:r>
              <w:rPr/>
              <w:t xml:space="preserve">329,093 (4,800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Bosnia ja Hertsegovina </w:t>
            </w:r>
          </w:p>
        </w:tc>
      </w:tr>
      <w:tr>
        <w:trPr/>
        <w:tc>
          <w:tcPr>
            <w:tcW w:w="694" w:type="dxa"/>
            <w:tcBorders/>
            <w:vAlign w:val="center"/>
          </w:tcPr>
          <w:p>
            <w:pPr>
              <w:pStyle w:val="TableContents"/>
              <w:bidi w:val="0"/>
              <w:spacing w:before="0" w:after="283"/>
              <w:jc w:val="left"/>
              <w:rPr/>
            </w:pPr>
            <w:r>
              <w:rPr/>
              <w:t xml:space="preserve">9 </w:t>
            </w:r>
          </w:p>
        </w:tc>
        <w:tc>
          <w:tcPr>
            <w:tcW w:w="2487" w:type="dxa"/>
            <w:tcBorders/>
            <w:vAlign w:val="center"/>
          </w:tcPr>
          <w:p>
            <w:pPr>
              <w:pStyle w:val="TableContents"/>
              <w:bidi w:val="0"/>
              <w:spacing w:before="0" w:after="283"/>
              <w:jc w:val="left"/>
              <w:rPr/>
            </w:pPr>
            <w:r>
              <w:rPr/>
              <w:t xml:space="preserve">Goa </w:t>
            </w:r>
          </w:p>
        </w:tc>
        <w:tc>
          <w:tcPr>
            <w:tcW w:w="2368" w:type="dxa"/>
            <w:tcBorders/>
            <w:vAlign w:val="center"/>
          </w:tcPr>
          <w:p>
            <w:pPr>
              <w:pStyle w:val="TableContents"/>
              <w:bidi w:val="0"/>
              <w:spacing w:before="0" w:after="283"/>
              <w:jc w:val="left"/>
              <w:rPr/>
            </w:pPr>
            <w:r>
              <w:rPr/>
              <w:t xml:space="preserve">₹ 2</w:t>
            </w:r>
            <w:r>
              <w:rPr/>
              <w:t xml:space="preserve">70,150 (US $3,900) </w:t>
            </w:r>
          </w:p>
        </w:tc>
        <w:tc>
          <w:tcPr>
            <w:tcW w:w="987" w:type="dxa"/>
            <w:tcBorders/>
            <w:vAlign w:val="center"/>
          </w:tcPr>
          <w:p>
            <w:pPr>
              <w:pStyle w:val="TableContents"/>
              <w:bidi w:val="0"/>
              <w:spacing w:before="0" w:after="283"/>
              <w:jc w:val="left"/>
              <w:rPr/>
            </w:pPr>
            <w:r>
              <w:rPr/>
              <w:t xml:space="preserve">2015 -- 16 </w:t>
            </w:r>
          </w:p>
        </w:tc>
        <w:tc>
          <w:tcPr>
            <w:tcW w:w="3669" w:type="dxa"/>
            <w:tcBorders/>
            <w:vAlign w:val="center"/>
          </w:tcPr>
          <w:p>
            <w:pPr>
              <w:pStyle w:val="TableContents"/>
              <w:bidi w:val="0"/>
              <w:spacing w:before="0" w:after="283"/>
              <w:jc w:val="left"/>
              <w:rPr/>
            </w:pPr>
            <w:r>
              <w:rPr/>
              <w:t xml:space="preserve">Azerbaidžan </w:t>
            </w:r>
          </w:p>
        </w:tc>
      </w:tr>
      <w:tr>
        <w:trPr/>
        <w:tc>
          <w:tcPr>
            <w:tcW w:w="694" w:type="dxa"/>
            <w:tcBorders/>
            <w:vAlign w:val="center"/>
          </w:tcPr>
          <w:p>
            <w:pPr>
              <w:pStyle w:val="TableContents"/>
              <w:bidi w:val="0"/>
              <w:spacing w:before="0" w:after="283"/>
              <w:jc w:val="left"/>
              <w:rPr/>
            </w:pPr>
            <w:r>
              <w:rPr/>
              <w:t xml:space="preserve">10 </w:t>
            </w:r>
          </w:p>
        </w:tc>
        <w:tc>
          <w:tcPr>
            <w:tcW w:w="2487" w:type="dxa"/>
            <w:tcBorders/>
            <w:vAlign w:val="center"/>
          </w:tcPr>
          <w:p>
            <w:pPr>
              <w:pStyle w:val="TableContents"/>
              <w:bidi w:val="0"/>
              <w:spacing w:before="0" w:after="283"/>
              <w:jc w:val="left"/>
              <w:rPr/>
            </w:pPr>
            <w:r>
              <w:rPr/>
              <w:t xml:space="preserve">Gujarat </w:t>
            </w:r>
          </w:p>
        </w:tc>
        <w:tc>
          <w:tcPr>
            <w:tcW w:w="2368" w:type="dxa"/>
            <w:tcBorders/>
            <w:vAlign w:val="center"/>
          </w:tcPr>
          <w:p>
            <w:pPr>
              <w:pStyle w:val="TableContents"/>
              <w:bidi w:val="0"/>
              <w:spacing w:before="0" w:after="283"/>
              <w:jc w:val="left"/>
              <w:rPr/>
            </w:pPr>
            <w:r>
              <w:rPr/>
              <w:t xml:space="preserve">₹ </w:t>
            </w:r>
            <w:r>
              <w:rPr/>
              <w:t xml:space="preserve">156,691 (2,300 DOLLARIA)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Nigeria </w:t>
            </w:r>
          </w:p>
        </w:tc>
      </w:tr>
      <w:tr>
        <w:trPr/>
        <w:tc>
          <w:tcPr>
            <w:tcW w:w="694" w:type="dxa"/>
            <w:tcBorders/>
            <w:vAlign w:val="center"/>
          </w:tcPr>
          <w:p>
            <w:pPr>
              <w:pStyle w:val="TableContents"/>
              <w:bidi w:val="0"/>
              <w:spacing w:before="0" w:after="283"/>
              <w:jc w:val="left"/>
              <w:rPr/>
            </w:pPr>
            <w:r>
              <w:rPr/>
              <w:t xml:space="preserve">11 </w:t>
            </w:r>
          </w:p>
        </w:tc>
        <w:tc>
          <w:tcPr>
            <w:tcW w:w="2487" w:type="dxa"/>
            <w:tcBorders/>
            <w:vAlign w:val="center"/>
          </w:tcPr>
          <w:p>
            <w:pPr>
              <w:pStyle w:val="TableContents"/>
              <w:bidi w:val="0"/>
              <w:spacing w:before="0" w:after="283"/>
              <w:jc w:val="left"/>
              <w:rPr/>
            </w:pPr>
            <w:r>
              <w:rPr/>
              <w:t xml:space="preserve">Haryana </w:t>
            </w:r>
          </w:p>
        </w:tc>
        <w:tc>
          <w:tcPr>
            <w:tcW w:w="2368" w:type="dxa"/>
            <w:tcBorders/>
            <w:vAlign w:val="center"/>
          </w:tcPr>
          <w:p>
            <w:pPr>
              <w:pStyle w:val="TableContents"/>
              <w:bidi w:val="0"/>
              <w:spacing w:before="0" w:after="283"/>
              <w:jc w:val="left"/>
              <w:rPr/>
            </w:pPr>
            <w:r>
              <w:rPr/>
              <w:t xml:space="preserve">₹ </w:t>
            </w:r>
            <w:r>
              <w:rPr/>
              <w:t xml:space="preserve">196,982 (2,900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Honduras </w:t>
            </w:r>
          </w:p>
        </w:tc>
      </w:tr>
      <w:tr>
        <w:trPr/>
        <w:tc>
          <w:tcPr>
            <w:tcW w:w="694" w:type="dxa"/>
            <w:tcBorders/>
            <w:vAlign w:val="center"/>
          </w:tcPr>
          <w:p>
            <w:pPr>
              <w:pStyle w:val="TableContents"/>
              <w:bidi w:val="0"/>
              <w:spacing w:before="0" w:after="283"/>
              <w:jc w:val="left"/>
              <w:rPr/>
            </w:pPr>
            <w:r>
              <w:rPr/>
              <w:t xml:space="preserve">12 </w:t>
            </w:r>
          </w:p>
        </w:tc>
        <w:tc>
          <w:tcPr>
            <w:tcW w:w="2487" w:type="dxa"/>
            <w:tcBorders/>
            <w:vAlign w:val="center"/>
          </w:tcPr>
          <w:p>
            <w:pPr>
              <w:pStyle w:val="TableContents"/>
              <w:bidi w:val="0"/>
              <w:spacing w:before="0" w:after="283"/>
              <w:jc w:val="left"/>
              <w:rPr/>
            </w:pPr>
            <w:r>
              <w:rPr/>
              <w:t xml:space="preserve">Himachal Pradesh </w:t>
            </w:r>
          </w:p>
        </w:tc>
        <w:tc>
          <w:tcPr>
            <w:tcW w:w="2368" w:type="dxa"/>
            <w:tcBorders/>
            <w:vAlign w:val="center"/>
          </w:tcPr>
          <w:p>
            <w:pPr>
              <w:pStyle w:val="TableContents"/>
              <w:bidi w:val="0"/>
              <w:spacing w:before="0" w:after="283"/>
              <w:jc w:val="left"/>
              <w:rPr/>
            </w:pPr>
            <w:r>
              <w:rPr/>
              <w:t xml:space="preserve">₹ </w:t>
            </w:r>
            <w:r>
              <w:rPr/>
              <w:t xml:space="preserve">158,462 (2,300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Ukraina </w:t>
            </w:r>
          </w:p>
        </w:tc>
      </w:tr>
      <w:tr>
        <w:trPr/>
        <w:tc>
          <w:tcPr>
            <w:tcW w:w="694" w:type="dxa"/>
            <w:tcBorders/>
            <w:vAlign w:val="center"/>
          </w:tcPr>
          <w:p>
            <w:pPr>
              <w:pStyle w:val="TableContents"/>
              <w:bidi w:val="0"/>
              <w:spacing w:before="0" w:after="283"/>
              <w:jc w:val="left"/>
              <w:rPr/>
            </w:pPr>
            <w:r>
              <w:rPr/>
              <w:t xml:space="preserve">13 </w:t>
            </w:r>
          </w:p>
        </w:tc>
        <w:tc>
          <w:tcPr>
            <w:tcW w:w="2487" w:type="dxa"/>
            <w:tcBorders/>
            <w:vAlign w:val="center"/>
          </w:tcPr>
          <w:p>
            <w:pPr>
              <w:pStyle w:val="TableContents"/>
              <w:bidi w:val="0"/>
              <w:spacing w:before="0" w:after="283"/>
              <w:jc w:val="left"/>
              <w:rPr/>
            </w:pPr>
            <w:r>
              <w:rPr/>
              <w:t xml:space="preserve">Jammu ja Kashmir </w:t>
            </w:r>
          </w:p>
        </w:tc>
        <w:tc>
          <w:tcPr>
            <w:tcW w:w="2368" w:type="dxa"/>
            <w:tcBorders/>
            <w:vAlign w:val="center"/>
          </w:tcPr>
          <w:p>
            <w:pPr>
              <w:pStyle w:val="TableContents"/>
              <w:bidi w:val="0"/>
              <w:spacing w:before="0" w:after="283"/>
              <w:jc w:val="left"/>
              <w:rPr/>
            </w:pPr>
            <w:r>
              <w:rPr/>
              <w:t xml:space="preserve">₹ </w:t>
            </w:r>
            <w:r>
              <w:rPr/>
              <w:t xml:space="preserve">86,108 (1 300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Kirgisia </w:t>
            </w:r>
          </w:p>
        </w:tc>
      </w:tr>
      <w:tr>
        <w:trPr/>
        <w:tc>
          <w:tcPr>
            <w:tcW w:w="694" w:type="dxa"/>
            <w:tcBorders/>
            <w:vAlign w:val="center"/>
          </w:tcPr>
          <w:p>
            <w:pPr>
              <w:pStyle w:val="TableContents"/>
              <w:bidi w:val="0"/>
              <w:spacing w:before="0" w:after="283"/>
              <w:jc w:val="left"/>
              <w:rPr/>
            </w:pPr>
            <w:r>
              <w:rPr/>
              <w:t xml:space="preserve">14 </w:t>
            </w:r>
          </w:p>
        </w:tc>
        <w:tc>
          <w:tcPr>
            <w:tcW w:w="2487" w:type="dxa"/>
            <w:tcBorders/>
            <w:vAlign w:val="center"/>
          </w:tcPr>
          <w:p>
            <w:pPr>
              <w:pStyle w:val="TableContents"/>
              <w:bidi w:val="0"/>
              <w:spacing w:before="0" w:after="283"/>
              <w:jc w:val="left"/>
              <w:rPr/>
            </w:pPr>
            <w:r>
              <w:rPr/>
              <w:t xml:space="preserve">Jharkhand </w:t>
            </w:r>
          </w:p>
        </w:tc>
        <w:tc>
          <w:tcPr>
            <w:tcW w:w="2368" w:type="dxa"/>
            <w:tcBorders/>
            <w:vAlign w:val="center"/>
          </w:tcPr>
          <w:p>
            <w:pPr>
              <w:pStyle w:val="TableContents"/>
              <w:bidi w:val="0"/>
              <w:spacing w:before="0" w:after="283"/>
              <w:jc w:val="left"/>
              <w:rPr/>
            </w:pPr>
            <w:r>
              <w:rPr/>
              <w:t xml:space="preserve">₹ </w:t>
            </w:r>
            <w:r>
              <w:rPr/>
              <w:t xml:space="preserve">62,816 (910 DOLLARIA). </w:t>
            </w:r>
          </w:p>
        </w:tc>
        <w:tc>
          <w:tcPr>
            <w:tcW w:w="987" w:type="dxa"/>
            <w:tcBorders/>
            <w:vAlign w:val="center"/>
          </w:tcPr>
          <w:p>
            <w:pPr>
              <w:pStyle w:val="TableContents"/>
              <w:bidi w:val="0"/>
              <w:spacing w:before="0" w:after="283"/>
              <w:jc w:val="left"/>
              <w:rPr/>
            </w:pPr>
            <w:r>
              <w:rPr/>
              <w:t xml:space="preserve">2015 -- 16 </w:t>
            </w:r>
          </w:p>
        </w:tc>
        <w:tc>
          <w:tcPr>
            <w:tcW w:w="3669" w:type="dxa"/>
            <w:tcBorders/>
            <w:vAlign w:val="center"/>
          </w:tcPr>
          <w:p>
            <w:pPr>
              <w:pStyle w:val="TableContents"/>
              <w:bidi w:val="0"/>
              <w:spacing w:before="0" w:after="283"/>
              <w:jc w:val="left"/>
              <w:rPr/>
            </w:pPr>
            <w:r>
              <w:rPr/>
              <w:t xml:space="preserve">Senegal </w:t>
            </w:r>
          </w:p>
        </w:tc>
      </w:tr>
      <w:tr>
        <w:trPr/>
        <w:tc>
          <w:tcPr>
            <w:tcW w:w="694" w:type="dxa"/>
            <w:tcBorders/>
            <w:vAlign w:val="center"/>
          </w:tcPr>
          <w:p>
            <w:pPr>
              <w:pStyle w:val="TableContents"/>
              <w:bidi w:val="0"/>
              <w:spacing w:before="0" w:after="283"/>
              <w:jc w:val="left"/>
              <w:rPr/>
            </w:pPr>
            <w:r>
              <w:rPr/>
              <w:t xml:space="preserve">15 </w:t>
            </w:r>
          </w:p>
        </w:tc>
        <w:tc>
          <w:tcPr>
            <w:tcW w:w="2487" w:type="dxa"/>
            <w:tcBorders/>
            <w:vAlign w:val="center"/>
          </w:tcPr>
          <w:p>
            <w:pPr>
              <w:pStyle w:val="TableContents"/>
              <w:bidi w:val="0"/>
              <w:spacing w:before="0" w:after="283"/>
              <w:jc w:val="left"/>
              <w:rPr/>
            </w:pPr>
            <w:r>
              <w:rPr/>
              <w:t xml:space="preserve">Karnataka </w:t>
            </w:r>
          </w:p>
        </w:tc>
        <w:tc>
          <w:tcPr>
            <w:tcW w:w="2368" w:type="dxa"/>
            <w:tcBorders/>
            <w:vAlign w:val="center"/>
          </w:tcPr>
          <w:p>
            <w:pPr>
              <w:pStyle w:val="TableContents"/>
              <w:bidi w:val="0"/>
              <w:spacing w:before="0" w:after="283"/>
              <w:jc w:val="left"/>
              <w:rPr/>
            </w:pPr>
            <w:r>
              <w:rPr/>
              <w:t xml:space="preserve">₹ </w:t>
            </w:r>
            <w:r>
              <w:rPr/>
              <w:t xml:space="preserve">157,474 (2,300 DOLLARIA MEILLE)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Nicaragua </w:t>
            </w:r>
          </w:p>
        </w:tc>
      </w:tr>
      <w:tr>
        <w:trPr/>
        <w:tc>
          <w:tcPr>
            <w:tcW w:w="694" w:type="dxa"/>
            <w:tcBorders/>
            <w:vAlign w:val="center"/>
          </w:tcPr>
          <w:p>
            <w:pPr>
              <w:pStyle w:val="TableContents"/>
              <w:bidi w:val="0"/>
              <w:spacing w:before="0" w:after="283"/>
              <w:jc w:val="left"/>
              <w:rPr/>
            </w:pPr>
            <w:r>
              <w:rPr/>
              <w:t xml:space="preserve">16 </w:t>
            </w:r>
          </w:p>
        </w:tc>
        <w:tc>
          <w:tcPr>
            <w:tcW w:w="2487" w:type="dxa"/>
            <w:tcBorders/>
            <w:vAlign w:val="center"/>
          </w:tcPr>
          <w:p>
            <w:pPr>
              <w:pStyle w:val="TableContents"/>
              <w:bidi w:val="0"/>
              <w:spacing w:before="0" w:after="283"/>
              <w:jc w:val="left"/>
              <w:rPr/>
            </w:pPr>
            <w:r>
              <w:rPr/>
              <w:t xml:space="preserve">Kerala </w:t>
            </w:r>
          </w:p>
        </w:tc>
        <w:tc>
          <w:tcPr>
            <w:tcW w:w="2368" w:type="dxa"/>
            <w:tcBorders/>
            <w:vAlign w:val="center"/>
          </w:tcPr>
          <w:p>
            <w:pPr>
              <w:pStyle w:val="TableContents"/>
              <w:bidi w:val="0"/>
              <w:spacing w:before="0" w:after="283"/>
              <w:jc w:val="left"/>
              <w:rPr/>
            </w:pPr>
            <w:r>
              <w:rPr/>
              <w:t xml:space="preserve">₹ </w:t>
            </w:r>
            <w:r>
              <w:rPr/>
              <w:t xml:space="preserve">162,718 (US $2,400)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Ukraina </w:t>
            </w:r>
          </w:p>
        </w:tc>
      </w:tr>
      <w:tr>
        <w:trPr/>
        <w:tc>
          <w:tcPr>
            <w:tcW w:w="694" w:type="dxa"/>
            <w:tcBorders/>
            <w:vAlign w:val="center"/>
          </w:tcPr>
          <w:p>
            <w:pPr>
              <w:pStyle w:val="TableContents"/>
              <w:bidi w:val="0"/>
              <w:spacing w:before="0" w:after="283"/>
              <w:jc w:val="left"/>
              <w:rPr/>
            </w:pPr>
            <w:r>
              <w:rPr/>
              <w:t xml:space="preserve">17 </w:t>
            </w:r>
          </w:p>
        </w:tc>
        <w:tc>
          <w:tcPr>
            <w:tcW w:w="2487" w:type="dxa"/>
            <w:tcBorders/>
            <w:vAlign w:val="center"/>
          </w:tcPr>
          <w:p>
            <w:pPr>
              <w:pStyle w:val="TableContents"/>
              <w:bidi w:val="0"/>
              <w:spacing w:before="0" w:after="283"/>
              <w:jc w:val="left"/>
              <w:rPr/>
            </w:pPr>
            <w:r>
              <w:rPr/>
              <w:t xml:space="preserve">Madhya Pradesh </w:t>
            </w:r>
          </w:p>
        </w:tc>
        <w:tc>
          <w:tcPr>
            <w:tcW w:w="2368" w:type="dxa"/>
            <w:tcBorders/>
            <w:vAlign w:val="center"/>
          </w:tcPr>
          <w:p>
            <w:pPr>
              <w:pStyle w:val="TableContents"/>
              <w:bidi w:val="0"/>
              <w:spacing w:before="0" w:after="283"/>
              <w:jc w:val="left"/>
              <w:rPr/>
            </w:pPr>
            <w:r>
              <w:rPr/>
              <w:t xml:space="preserve">₹ </w:t>
            </w:r>
            <w:r>
              <w:rPr/>
              <w:t xml:space="preserve">72,599 (US $1,100)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Kirgisia </w:t>
            </w:r>
          </w:p>
        </w:tc>
      </w:tr>
      <w:tr>
        <w:trPr/>
        <w:tc>
          <w:tcPr>
            <w:tcW w:w="694" w:type="dxa"/>
            <w:tcBorders/>
            <w:vAlign w:val="center"/>
          </w:tcPr>
          <w:p>
            <w:pPr>
              <w:pStyle w:val="TableContents"/>
              <w:bidi w:val="0"/>
              <w:spacing w:before="0" w:after="283"/>
              <w:jc w:val="left"/>
              <w:rPr/>
            </w:pPr>
            <w:r>
              <w:rPr/>
              <w:t xml:space="preserve">18 </w:t>
            </w:r>
          </w:p>
        </w:tc>
        <w:tc>
          <w:tcPr>
            <w:tcW w:w="2487" w:type="dxa"/>
            <w:tcBorders/>
            <w:vAlign w:val="center"/>
          </w:tcPr>
          <w:p>
            <w:pPr>
              <w:pStyle w:val="TableContents"/>
              <w:bidi w:val="0"/>
              <w:spacing w:before="0" w:after="283"/>
              <w:jc w:val="left"/>
              <w:rPr/>
            </w:pPr>
            <w:r>
              <w:rPr/>
              <w:t xml:space="preserve">Maharashtra </w:t>
            </w:r>
          </w:p>
        </w:tc>
        <w:tc>
          <w:tcPr>
            <w:tcW w:w="2368" w:type="dxa"/>
            <w:tcBorders/>
            <w:vAlign w:val="center"/>
          </w:tcPr>
          <w:p>
            <w:pPr>
              <w:pStyle w:val="TableContents"/>
              <w:bidi w:val="0"/>
              <w:spacing w:before="0" w:after="283"/>
              <w:jc w:val="left"/>
              <w:rPr/>
            </w:pPr>
            <w:r>
              <w:rPr/>
              <w:t xml:space="preserve">₹ </w:t>
            </w:r>
            <w:r>
              <w:rPr/>
              <w:t xml:space="preserve">180,596 (2,600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Nigeria </w:t>
            </w:r>
          </w:p>
        </w:tc>
      </w:tr>
      <w:tr>
        <w:trPr/>
        <w:tc>
          <w:tcPr>
            <w:tcW w:w="694" w:type="dxa"/>
            <w:tcBorders/>
            <w:vAlign w:val="center"/>
          </w:tcPr>
          <w:p>
            <w:pPr>
              <w:pStyle w:val="TableContents"/>
              <w:bidi w:val="0"/>
              <w:spacing w:before="0" w:after="283"/>
              <w:jc w:val="left"/>
              <w:rPr/>
            </w:pPr>
            <w:r>
              <w:rPr/>
              <w:t xml:space="preserve">19 </w:t>
            </w:r>
          </w:p>
        </w:tc>
        <w:tc>
          <w:tcPr>
            <w:tcW w:w="2487" w:type="dxa"/>
            <w:tcBorders/>
            <w:vAlign w:val="center"/>
          </w:tcPr>
          <w:p>
            <w:pPr>
              <w:pStyle w:val="TableContents"/>
              <w:bidi w:val="0"/>
              <w:spacing w:before="0" w:after="283"/>
              <w:jc w:val="left"/>
              <w:rPr/>
            </w:pPr>
            <w:r>
              <w:rPr/>
              <w:t xml:space="preserve">Manipur </w:t>
            </w:r>
          </w:p>
        </w:tc>
        <w:tc>
          <w:tcPr>
            <w:tcW w:w="2368" w:type="dxa"/>
            <w:tcBorders/>
            <w:vAlign w:val="center"/>
          </w:tcPr>
          <w:p>
            <w:pPr>
              <w:pStyle w:val="TableContents"/>
              <w:bidi w:val="0"/>
              <w:spacing w:before="0" w:after="283"/>
              <w:jc w:val="left"/>
              <w:rPr/>
            </w:pPr>
            <w:r>
              <w:rPr/>
              <w:t xml:space="preserve">₹ </w:t>
            </w:r>
            <w:r>
              <w:rPr/>
              <w:t xml:space="preserve">52,436 ($760 US $) </w:t>
            </w:r>
          </w:p>
        </w:tc>
        <w:tc>
          <w:tcPr>
            <w:tcW w:w="987" w:type="dxa"/>
            <w:tcBorders/>
            <w:vAlign w:val="center"/>
          </w:tcPr>
          <w:p>
            <w:pPr>
              <w:pStyle w:val="TableContents"/>
              <w:bidi w:val="0"/>
              <w:spacing w:before="0" w:after="283"/>
              <w:jc w:val="left"/>
              <w:rPr/>
            </w:pPr>
            <w:r>
              <w:rPr/>
              <w:t xml:space="preserve">2014 -- 15 </w:t>
            </w:r>
          </w:p>
        </w:tc>
        <w:tc>
          <w:tcPr>
            <w:tcW w:w="3669" w:type="dxa"/>
            <w:tcBorders/>
            <w:vAlign w:val="center"/>
          </w:tcPr>
          <w:p>
            <w:pPr>
              <w:pStyle w:val="TableContents"/>
              <w:bidi w:val="0"/>
              <w:spacing w:before="0" w:after="283"/>
              <w:jc w:val="left"/>
              <w:rPr/>
            </w:pPr>
            <w:r>
              <w:rPr/>
              <w:t xml:space="preserve">Chad </w:t>
            </w:r>
          </w:p>
        </w:tc>
      </w:tr>
      <w:tr>
        <w:trPr/>
        <w:tc>
          <w:tcPr>
            <w:tcW w:w="694" w:type="dxa"/>
            <w:tcBorders/>
            <w:vAlign w:val="center"/>
          </w:tcPr>
          <w:p>
            <w:pPr>
              <w:pStyle w:val="TableContents"/>
              <w:bidi w:val="0"/>
              <w:spacing w:before="0" w:after="283"/>
              <w:jc w:val="left"/>
              <w:rPr/>
            </w:pPr>
            <w:r>
              <w:rPr/>
              <w:t xml:space="preserve">20 </w:t>
            </w:r>
          </w:p>
        </w:tc>
        <w:tc>
          <w:tcPr>
            <w:tcW w:w="2487" w:type="dxa"/>
            <w:tcBorders/>
            <w:vAlign w:val="center"/>
          </w:tcPr>
          <w:p>
            <w:pPr>
              <w:pStyle w:val="TableContents"/>
              <w:bidi w:val="0"/>
              <w:spacing w:before="0" w:after="283"/>
              <w:jc w:val="left"/>
              <w:rPr/>
            </w:pPr>
            <w:r>
              <w:rPr/>
              <w:t xml:space="preserve">Meghalaya </w:t>
            </w:r>
          </w:p>
        </w:tc>
        <w:tc>
          <w:tcPr>
            <w:tcW w:w="2368" w:type="dxa"/>
            <w:tcBorders/>
            <w:vAlign w:val="center"/>
          </w:tcPr>
          <w:p>
            <w:pPr>
              <w:pStyle w:val="TableContents"/>
              <w:bidi w:val="0"/>
              <w:spacing w:before="0" w:after="283"/>
              <w:jc w:val="left"/>
              <w:rPr/>
            </w:pPr>
            <w:r>
              <w:rPr/>
              <w:t xml:space="preserve">₹ </w:t>
            </w:r>
            <w:r>
              <w:rPr/>
              <w:t xml:space="preserve">79,332 (1 200 DOLLARIA)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Zimbabwe </w:t>
            </w:r>
          </w:p>
        </w:tc>
      </w:tr>
      <w:tr>
        <w:trPr/>
        <w:tc>
          <w:tcPr>
            <w:tcW w:w="694" w:type="dxa"/>
            <w:tcBorders/>
            <w:vAlign w:val="center"/>
          </w:tcPr>
          <w:p>
            <w:pPr>
              <w:pStyle w:val="TableContents"/>
              <w:bidi w:val="0"/>
              <w:spacing w:before="0" w:after="283"/>
              <w:jc w:val="left"/>
              <w:rPr/>
            </w:pPr>
            <w:r>
              <w:rPr/>
              <w:t xml:space="preserve">21 </w:t>
            </w:r>
          </w:p>
        </w:tc>
        <w:tc>
          <w:tcPr>
            <w:tcW w:w="2487" w:type="dxa"/>
            <w:tcBorders/>
            <w:vAlign w:val="center"/>
          </w:tcPr>
          <w:p>
            <w:pPr>
              <w:pStyle w:val="TableContents"/>
              <w:bidi w:val="0"/>
              <w:spacing w:before="0" w:after="283"/>
              <w:jc w:val="left"/>
              <w:rPr/>
            </w:pPr>
            <w:r>
              <w:rPr/>
              <w:t xml:space="preserve">Mizoram </w:t>
            </w:r>
          </w:p>
        </w:tc>
        <w:tc>
          <w:tcPr>
            <w:tcW w:w="2368" w:type="dxa"/>
            <w:tcBorders/>
            <w:vAlign w:val="center"/>
          </w:tcPr>
          <w:p>
            <w:pPr>
              <w:pStyle w:val="TableContents"/>
              <w:bidi w:val="0"/>
              <w:spacing w:before="0" w:after="283"/>
              <w:jc w:val="left"/>
              <w:rPr/>
            </w:pPr>
            <w:r>
              <w:rPr/>
              <w:t xml:space="preserve">₹ </w:t>
            </w:r>
            <w:r>
              <w:rPr/>
              <w:t xml:space="preserve">85,659 (1,200 DOLLARIA) </w:t>
            </w:r>
          </w:p>
        </w:tc>
        <w:tc>
          <w:tcPr>
            <w:tcW w:w="987" w:type="dxa"/>
            <w:tcBorders/>
            <w:vAlign w:val="center"/>
          </w:tcPr>
          <w:p>
            <w:pPr>
              <w:pStyle w:val="TableContents"/>
              <w:bidi w:val="0"/>
              <w:spacing w:before="0" w:after="283"/>
              <w:jc w:val="left"/>
              <w:rPr/>
            </w:pPr>
            <w:r>
              <w:rPr/>
              <w:t xml:space="preserve">2014 -- 15 </w:t>
            </w:r>
          </w:p>
        </w:tc>
        <w:tc>
          <w:tcPr>
            <w:tcW w:w="3669" w:type="dxa"/>
            <w:tcBorders/>
            <w:vAlign w:val="center"/>
          </w:tcPr>
          <w:p>
            <w:pPr>
              <w:pStyle w:val="TableContents"/>
              <w:bidi w:val="0"/>
              <w:spacing w:before="0" w:after="283"/>
              <w:jc w:val="left"/>
              <w:rPr/>
            </w:pPr>
            <w:r>
              <w:rPr/>
              <w:t xml:space="preserve">Mauritania </w:t>
            </w:r>
          </w:p>
        </w:tc>
      </w:tr>
      <w:tr>
        <w:trPr/>
        <w:tc>
          <w:tcPr>
            <w:tcW w:w="694" w:type="dxa"/>
            <w:tcBorders/>
            <w:vAlign w:val="center"/>
          </w:tcPr>
          <w:p>
            <w:pPr>
              <w:pStyle w:val="TableContents"/>
              <w:bidi w:val="0"/>
              <w:spacing w:before="0" w:after="283"/>
              <w:jc w:val="left"/>
              <w:rPr/>
            </w:pPr>
            <w:r>
              <w:rPr/>
              <w:t xml:space="preserve">22 </w:t>
            </w:r>
          </w:p>
        </w:tc>
        <w:tc>
          <w:tcPr>
            <w:tcW w:w="2487" w:type="dxa"/>
            <w:tcBorders/>
            <w:vAlign w:val="center"/>
          </w:tcPr>
          <w:p>
            <w:pPr>
              <w:pStyle w:val="TableContents"/>
              <w:bidi w:val="0"/>
              <w:spacing w:before="0" w:after="283"/>
              <w:jc w:val="left"/>
              <w:rPr/>
            </w:pPr>
            <w:r>
              <w:rPr/>
              <w:t xml:space="preserve">Nagaland </w:t>
            </w:r>
          </w:p>
        </w:tc>
        <w:tc>
          <w:tcPr>
            <w:tcW w:w="2368" w:type="dxa"/>
            <w:tcBorders/>
            <w:vAlign w:val="center"/>
          </w:tcPr>
          <w:p>
            <w:pPr>
              <w:pStyle w:val="TableContents"/>
              <w:bidi w:val="0"/>
              <w:spacing w:before="0" w:after="283"/>
              <w:jc w:val="left"/>
              <w:rPr/>
            </w:pPr>
            <w:r>
              <w:rPr/>
              <w:t xml:space="preserve">₹ </w:t>
            </w:r>
            <w:r>
              <w:rPr/>
              <w:t xml:space="preserve">78,526 (1,100 DOLLARIA) </w:t>
            </w:r>
          </w:p>
        </w:tc>
        <w:tc>
          <w:tcPr>
            <w:tcW w:w="987" w:type="dxa"/>
            <w:tcBorders/>
            <w:vAlign w:val="center"/>
          </w:tcPr>
          <w:p>
            <w:pPr>
              <w:pStyle w:val="TableContents"/>
              <w:bidi w:val="0"/>
              <w:spacing w:before="0" w:after="283"/>
              <w:jc w:val="left"/>
              <w:rPr/>
            </w:pPr>
            <w:r>
              <w:rPr/>
              <w:t xml:space="preserve">2014 -- 15 </w:t>
            </w:r>
          </w:p>
        </w:tc>
        <w:tc>
          <w:tcPr>
            <w:tcW w:w="3669" w:type="dxa"/>
            <w:tcBorders/>
            <w:vAlign w:val="center"/>
          </w:tcPr>
          <w:p>
            <w:pPr>
              <w:pStyle w:val="TableContents"/>
              <w:bidi w:val="0"/>
              <w:spacing w:before="0" w:after="283"/>
              <w:jc w:val="left"/>
              <w:rPr/>
            </w:pPr>
            <w:r>
              <w:rPr/>
              <w:t xml:space="preserve">Zimbabwe </w:t>
            </w:r>
          </w:p>
        </w:tc>
      </w:tr>
      <w:tr>
        <w:trPr/>
        <w:tc>
          <w:tcPr>
            <w:tcW w:w="694" w:type="dxa"/>
            <w:tcBorders/>
            <w:vAlign w:val="center"/>
          </w:tcPr>
          <w:p>
            <w:pPr>
              <w:pStyle w:val="TableContents"/>
              <w:bidi w:val="0"/>
              <w:spacing w:before="0" w:after="283"/>
              <w:jc w:val="left"/>
              <w:rPr/>
            </w:pPr>
            <w:r>
              <w:rPr/>
              <w:t xml:space="preserve">23 </w:t>
            </w:r>
          </w:p>
        </w:tc>
        <w:tc>
          <w:tcPr>
            <w:tcW w:w="2487" w:type="dxa"/>
            <w:tcBorders/>
            <w:vAlign w:val="center"/>
          </w:tcPr>
          <w:p>
            <w:pPr>
              <w:pStyle w:val="TableContents"/>
              <w:bidi w:val="0"/>
              <w:spacing w:before="0" w:after="283"/>
              <w:jc w:val="left"/>
              <w:rPr/>
            </w:pPr>
            <w:r>
              <w:rPr/>
              <w:t xml:space="preserve">Odisha </w:t>
            </w:r>
          </w:p>
        </w:tc>
        <w:tc>
          <w:tcPr>
            <w:tcW w:w="2368" w:type="dxa"/>
            <w:tcBorders/>
            <w:vAlign w:val="center"/>
          </w:tcPr>
          <w:p>
            <w:pPr>
              <w:pStyle w:val="TableContents"/>
              <w:bidi w:val="0"/>
              <w:spacing w:before="0" w:after="283"/>
              <w:jc w:val="left"/>
              <w:rPr/>
            </w:pPr>
            <w:r>
              <w:rPr/>
              <w:t xml:space="preserve">₹ </w:t>
            </w:r>
            <w:r>
              <w:rPr/>
              <w:t xml:space="preserve">75,223 (1,100 DOLLARIA)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Zimbabwe </w:t>
            </w:r>
          </w:p>
        </w:tc>
      </w:tr>
      <w:tr>
        <w:trPr/>
        <w:tc>
          <w:tcPr>
            <w:tcW w:w="694" w:type="dxa"/>
            <w:tcBorders/>
            <w:vAlign w:val="center"/>
          </w:tcPr>
          <w:p>
            <w:pPr>
              <w:pStyle w:val="TableContents"/>
              <w:bidi w:val="0"/>
              <w:spacing w:before="0" w:after="283"/>
              <w:jc w:val="left"/>
              <w:rPr/>
            </w:pPr>
            <w:r>
              <w:rPr/>
              <w:t xml:space="preserve">24 </w:t>
            </w:r>
          </w:p>
        </w:tc>
        <w:tc>
          <w:tcPr>
            <w:tcW w:w="2487" w:type="dxa"/>
            <w:tcBorders/>
            <w:vAlign w:val="center"/>
          </w:tcPr>
          <w:p>
            <w:pPr>
              <w:pStyle w:val="TableContents"/>
              <w:bidi w:val="0"/>
              <w:spacing w:before="0" w:after="283"/>
              <w:jc w:val="left"/>
              <w:rPr/>
            </w:pPr>
            <w:r>
              <w:rPr/>
              <w:t xml:space="preserve">Puducherry </w:t>
            </w:r>
          </w:p>
        </w:tc>
        <w:tc>
          <w:tcPr>
            <w:tcW w:w="2368" w:type="dxa"/>
            <w:tcBorders/>
            <w:vAlign w:val="center"/>
          </w:tcPr>
          <w:p>
            <w:pPr>
              <w:pStyle w:val="TableContents"/>
              <w:bidi w:val="0"/>
              <w:spacing w:before="0" w:after="283"/>
              <w:jc w:val="left"/>
              <w:rPr/>
            </w:pPr>
            <w:r>
              <w:rPr/>
              <w:t xml:space="preserve">₹ </w:t>
            </w:r>
            <w:r>
              <w:rPr/>
              <w:t xml:space="preserve">189,124 (2 800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Sudan </w:t>
            </w:r>
          </w:p>
        </w:tc>
      </w:tr>
      <w:tr>
        <w:trPr/>
        <w:tc>
          <w:tcPr>
            <w:tcW w:w="694" w:type="dxa"/>
            <w:tcBorders/>
            <w:vAlign w:val="center"/>
          </w:tcPr>
          <w:p>
            <w:pPr>
              <w:pStyle w:val="TableContents"/>
              <w:bidi w:val="0"/>
              <w:spacing w:before="0" w:after="283"/>
              <w:jc w:val="left"/>
              <w:rPr/>
            </w:pPr>
            <w:r>
              <w:rPr/>
              <w:t xml:space="preserve">25 </w:t>
            </w:r>
          </w:p>
        </w:tc>
        <w:tc>
          <w:tcPr>
            <w:tcW w:w="2487" w:type="dxa"/>
            <w:tcBorders/>
            <w:vAlign w:val="center"/>
          </w:tcPr>
          <w:p>
            <w:pPr>
              <w:pStyle w:val="TableContents"/>
              <w:bidi w:val="0"/>
              <w:spacing w:before="0" w:after="283"/>
              <w:jc w:val="left"/>
              <w:rPr/>
            </w:pPr>
            <w:r>
              <w:rPr/>
              <w:t xml:space="preserve">Punjab </w:t>
            </w:r>
          </w:p>
        </w:tc>
        <w:tc>
          <w:tcPr>
            <w:tcW w:w="2368" w:type="dxa"/>
            <w:tcBorders/>
            <w:vAlign w:val="center"/>
          </w:tcPr>
          <w:p>
            <w:pPr>
              <w:pStyle w:val="TableContents"/>
              <w:bidi w:val="0"/>
              <w:spacing w:before="0" w:after="283"/>
              <w:jc w:val="left"/>
              <w:rPr/>
            </w:pPr>
            <w:r>
              <w:rPr/>
              <w:t xml:space="preserve">₹ </w:t>
            </w:r>
            <w:r>
              <w:rPr/>
              <w:t xml:space="preserve">142,958 (2,100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Kongon tasavalta </w:t>
            </w:r>
          </w:p>
        </w:tc>
      </w:tr>
      <w:tr>
        <w:trPr/>
        <w:tc>
          <w:tcPr>
            <w:tcW w:w="694" w:type="dxa"/>
            <w:tcBorders/>
            <w:vAlign w:val="center"/>
          </w:tcPr>
          <w:p>
            <w:pPr>
              <w:pStyle w:val="TableContents"/>
              <w:bidi w:val="0"/>
              <w:spacing w:before="0" w:after="283"/>
              <w:jc w:val="left"/>
              <w:rPr/>
            </w:pPr>
            <w:r>
              <w:rPr/>
              <w:t xml:space="preserve">26 </w:t>
            </w:r>
          </w:p>
        </w:tc>
        <w:tc>
          <w:tcPr>
            <w:tcW w:w="2487" w:type="dxa"/>
            <w:tcBorders/>
            <w:vAlign w:val="center"/>
          </w:tcPr>
          <w:p>
            <w:pPr>
              <w:pStyle w:val="TableContents"/>
              <w:bidi w:val="0"/>
              <w:spacing w:before="0" w:after="283"/>
              <w:jc w:val="left"/>
              <w:rPr/>
            </w:pPr>
            <w:r>
              <w:rPr/>
              <w:t xml:space="preserve">Rajasthan </w:t>
            </w:r>
          </w:p>
        </w:tc>
        <w:tc>
          <w:tcPr>
            <w:tcW w:w="2368" w:type="dxa"/>
            <w:tcBorders/>
            <w:vAlign w:val="center"/>
          </w:tcPr>
          <w:p>
            <w:pPr>
              <w:pStyle w:val="TableContents"/>
              <w:bidi w:val="0"/>
              <w:spacing w:before="0" w:after="283"/>
              <w:jc w:val="left"/>
              <w:rPr/>
            </w:pPr>
            <w:r>
              <w:rPr/>
              <w:t xml:space="preserve">₹ </w:t>
            </w:r>
            <w:r>
              <w:rPr/>
              <w:t xml:space="preserve">100,551 (1 500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Zimbabwe </w:t>
            </w:r>
          </w:p>
        </w:tc>
      </w:tr>
      <w:tr>
        <w:trPr/>
        <w:tc>
          <w:tcPr>
            <w:tcW w:w="694" w:type="dxa"/>
            <w:tcBorders/>
            <w:vAlign w:val="center"/>
          </w:tcPr>
          <w:p>
            <w:pPr>
              <w:pStyle w:val="TableContents"/>
              <w:bidi w:val="0"/>
              <w:spacing w:before="0" w:after="283"/>
              <w:jc w:val="left"/>
              <w:rPr/>
            </w:pPr>
            <w:r>
              <w:rPr/>
              <w:t xml:space="preserve">27 </w:t>
            </w:r>
          </w:p>
        </w:tc>
        <w:tc>
          <w:tcPr>
            <w:tcW w:w="2487" w:type="dxa"/>
            <w:tcBorders/>
            <w:vAlign w:val="center"/>
          </w:tcPr>
          <w:p>
            <w:pPr>
              <w:pStyle w:val="TableContents"/>
              <w:bidi w:val="0"/>
              <w:spacing w:before="0" w:after="283"/>
              <w:jc w:val="left"/>
              <w:rPr/>
            </w:pPr>
            <w:r>
              <w:rPr/>
              <w:t xml:space="preserve">Sikkim </w:t>
            </w:r>
          </w:p>
        </w:tc>
        <w:tc>
          <w:tcPr>
            <w:tcW w:w="2368" w:type="dxa"/>
            <w:tcBorders/>
            <w:vAlign w:val="center"/>
          </w:tcPr>
          <w:p>
            <w:pPr>
              <w:pStyle w:val="TableContents"/>
              <w:bidi w:val="0"/>
              <w:spacing w:before="0" w:after="283"/>
              <w:jc w:val="left"/>
              <w:rPr/>
            </w:pPr>
            <w:r>
              <w:rPr/>
              <w:t xml:space="preserve">₹ 2</w:t>
            </w:r>
            <w:r>
              <w:rPr/>
              <w:t xml:space="preserve">27,465 (3,300 DOLLARIA MEILLE) </w:t>
            </w:r>
          </w:p>
        </w:tc>
        <w:tc>
          <w:tcPr>
            <w:tcW w:w="987" w:type="dxa"/>
            <w:tcBorders/>
            <w:vAlign w:val="center"/>
          </w:tcPr>
          <w:p>
            <w:pPr>
              <w:pStyle w:val="TableContents"/>
              <w:bidi w:val="0"/>
              <w:spacing w:before="0" w:after="283"/>
              <w:jc w:val="left"/>
              <w:rPr/>
            </w:pPr>
            <w:r>
              <w:rPr/>
              <w:t xml:space="preserve">2015 -- 16 </w:t>
            </w:r>
          </w:p>
        </w:tc>
        <w:tc>
          <w:tcPr>
            <w:tcW w:w="3669" w:type="dxa"/>
            <w:tcBorders/>
            <w:vAlign w:val="center"/>
          </w:tcPr>
          <w:p>
            <w:pPr>
              <w:pStyle w:val="TableContents"/>
              <w:bidi w:val="0"/>
              <w:spacing w:before="0" w:after="283"/>
              <w:jc w:val="left"/>
              <w:rPr/>
            </w:pPr>
            <w:r>
              <w:rPr/>
              <w:t xml:space="preserve">Swazimaa </w:t>
            </w:r>
          </w:p>
        </w:tc>
      </w:tr>
      <w:tr>
        <w:trPr/>
        <w:tc>
          <w:tcPr>
            <w:tcW w:w="694" w:type="dxa"/>
            <w:tcBorders/>
            <w:vAlign w:val="center"/>
          </w:tcPr>
          <w:p>
            <w:pPr>
              <w:pStyle w:val="TableContents"/>
              <w:bidi w:val="0"/>
              <w:spacing w:before="0" w:after="283"/>
              <w:jc w:val="left"/>
              <w:rPr/>
            </w:pPr>
            <w:r>
              <w:rPr/>
              <w:t xml:space="preserve">28 </w:t>
            </w:r>
          </w:p>
        </w:tc>
        <w:tc>
          <w:tcPr>
            <w:tcW w:w="2487" w:type="dxa"/>
            <w:tcBorders/>
            <w:vAlign w:val="center"/>
          </w:tcPr>
          <w:p>
            <w:pPr>
              <w:pStyle w:val="TableContents"/>
              <w:bidi w:val="0"/>
              <w:spacing w:before="0" w:after="283"/>
              <w:jc w:val="left"/>
              <w:rPr/>
            </w:pPr>
            <w:r>
              <w:rPr/>
              <w:t xml:space="preserve">Tamil Nadu </w:t>
            </w:r>
          </w:p>
        </w:tc>
        <w:tc>
          <w:tcPr>
            <w:tcW w:w="2368" w:type="dxa"/>
            <w:tcBorders/>
            <w:vAlign w:val="center"/>
          </w:tcPr>
          <w:p>
            <w:pPr>
              <w:pStyle w:val="TableContents"/>
              <w:bidi w:val="0"/>
              <w:spacing w:before="0" w:after="283"/>
              <w:jc w:val="left"/>
              <w:rPr/>
            </w:pPr>
            <w:r>
              <w:rPr/>
              <w:t xml:space="preserve">₹ </w:t>
            </w:r>
            <w:r>
              <w:rPr/>
              <w:t xml:space="preserve">157,116 (2 300 DOLLARIA) </w:t>
            </w:r>
          </w:p>
        </w:tc>
        <w:tc>
          <w:tcPr>
            <w:tcW w:w="987" w:type="dxa"/>
            <w:tcBorders/>
            <w:vAlign w:val="center"/>
          </w:tcPr>
          <w:p>
            <w:pPr>
              <w:pStyle w:val="TableContents"/>
              <w:bidi w:val="0"/>
              <w:spacing w:before="0" w:after="283"/>
              <w:jc w:val="left"/>
              <w:rPr/>
            </w:pPr>
            <w:r>
              <w:rPr/>
              <w:t xml:space="preserve">2016 -- 17 </w:t>
            </w:r>
          </w:p>
        </w:tc>
        <w:tc>
          <w:tcPr>
            <w:tcW w:w="3669" w:type="dxa"/>
            <w:tcBorders/>
            <w:vAlign w:val="center"/>
          </w:tcPr>
          <w:p>
            <w:pPr>
              <w:pStyle w:val="TableContents"/>
              <w:bidi w:val="0"/>
              <w:spacing w:before="0" w:after="283"/>
              <w:jc w:val="left"/>
              <w:rPr/>
            </w:pPr>
            <w:r>
              <w:rPr/>
              <w:t xml:space="preserve">Ukraina </w:t>
            </w:r>
          </w:p>
        </w:tc>
      </w:tr>
      <w:tr>
        <w:trPr/>
        <w:tc>
          <w:tcPr>
            <w:tcW w:w="694" w:type="dxa"/>
            <w:tcBorders/>
            <w:vAlign w:val="center"/>
          </w:tcPr>
          <w:p>
            <w:pPr>
              <w:pStyle w:val="TableContents"/>
              <w:bidi w:val="0"/>
              <w:spacing w:before="0" w:after="283"/>
              <w:jc w:val="left"/>
              <w:rPr/>
            </w:pPr>
            <w:r>
              <w:rPr/>
              <w:t xml:space="preserve">29 </w:t>
            </w:r>
          </w:p>
        </w:tc>
        <w:tc>
          <w:tcPr>
            <w:tcW w:w="2487" w:type="dxa"/>
            <w:tcBorders/>
            <w:vAlign w:val="center"/>
          </w:tcPr>
          <w:p>
            <w:pPr>
              <w:pStyle w:val="TableContents"/>
              <w:bidi w:val="0"/>
              <w:spacing w:before="0" w:after="283"/>
              <w:jc w:val="left"/>
              <w:rPr/>
            </w:pPr>
            <w:r>
              <w:rPr/>
              <w:t xml:space="preserve">Telangana </w:t>
            </w:r>
          </w:p>
        </w:tc>
        <w:tc>
          <w:tcPr>
            <w:tcW w:w="2368" w:type="dxa"/>
            <w:tcBorders/>
            <w:vAlign w:val="center"/>
          </w:tcPr>
          <w:p>
            <w:pPr>
              <w:pStyle w:val="TableContents"/>
              <w:bidi w:val="0"/>
              <w:spacing w:before="0" w:after="283"/>
              <w:jc w:val="left"/>
              <w:rPr/>
            </w:pPr>
            <w:r>
              <w:rPr/>
              <w:t xml:space="preserve">₹ </w:t>
            </w:r>
            <w:r>
              <w:rPr/>
              <w:t xml:space="preserve">175,534 (2 600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Honduras </w:t>
            </w:r>
          </w:p>
        </w:tc>
      </w:tr>
      <w:tr>
        <w:trPr/>
        <w:tc>
          <w:tcPr>
            <w:tcW w:w="694" w:type="dxa"/>
            <w:tcBorders/>
            <w:vAlign w:val="center"/>
          </w:tcPr>
          <w:p>
            <w:pPr>
              <w:pStyle w:val="TableContents"/>
              <w:bidi w:val="0"/>
              <w:spacing w:before="0" w:after="283"/>
              <w:jc w:val="left"/>
              <w:rPr/>
            </w:pPr>
            <w:r>
              <w:rPr/>
              <w:t xml:space="preserve">30 </w:t>
            </w:r>
          </w:p>
        </w:tc>
        <w:tc>
          <w:tcPr>
            <w:tcW w:w="2487" w:type="dxa"/>
            <w:tcBorders/>
            <w:vAlign w:val="center"/>
          </w:tcPr>
          <w:p>
            <w:pPr>
              <w:pStyle w:val="TableContents"/>
              <w:bidi w:val="0"/>
              <w:spacing w:before="0" w:after="283"/>
              <w:jc w:val="left"/>
              <w:rPr/>
            </w:pPr>
            <w:r>
              <w:rPr/>
              <w:t xml:space="preserve">Tripura </w:t>
            </w:r>
          </w:p>
        </w:tc>
        <w:tc>
          <w:tcPr>
            <w:tcW w:w="2368" w:type="dxa"/>
            <w:tcBorders/>
            <w:vAlign w:val="center"/>
          </w:tcPr>
          <w:p>
            <w:pPr>
              <w:pStyle w:val="TableContents"/>
              <w:bidi w:val="0"/>
              <w:spacing w:before="0" w:after="283"/>
              <w:jc w:val="left"/>
              <w:rPr/>
            </w:pPr>
            <w:r>
              <w:rPr/>
              <w:t xml:space="preserve">₹ </w:t>
            </w:r>
            <w:r>
              <w:rPr/>
              <w:t xml:space="preserve">71,666 (1 000 DOLLARIA) </w:t>
            </w:r>
          </w:p>
        </w:tc>
        <w:tc>
          <w:tcPr>
            <w:tcW w:w="987" w:type="dxa"/>
            <w:tcBorders/>
            <w:vAlign w:val="center"/>
          </w:tcPr>
          <w:p>
            <w:pPr>
              <w:pStyle w:val="TableContents"/>
              <w:bidi w:val="0"/>
              <w:spacing w:before="0" w:after="283"/>
              <w:jc w:val="left"/>
              <w:rPr/>
            </w:pPr>
            <w:r>
              <w:rPr/>
              <w:t xml:space="preserve">2014 -- 15 </w:t>
            </w:r>
          </w:p>
        </w:tc>
        <w:tc>
          <w:tcPr>
            <w:tcW w:w="3669" w:type="dxa"/>
            <w:tcBorders/>
            <w:vAlign w:val="center"/>
          </w:tcPr>
          <w:p>
            <w:pPr>
              <w:pStyle w:val="TableContents"/>
              <w:bidi w:val="0"/>
              <w:spacing w:before="0" w:after="283"/>
              <w:jc w:val="left"/>
              <w:rPr/>
            </w:pPr>
            <w:r>
              <w:rPr/>
              <w:t xml:space="preserve">Kirgisia </w:t>
            </w:r>
          </w:p>
        </w:tc>
      </w:tr>
      <w:tr>
        <w:trPr/>
        <w:tc>
          <w:tcPr>
            <w:tcW w:w="694" w:type="dxa"/>
            <w:tcBorders/>
            <w:vAlign w:val="center"/>
          </w:tcPr>
          <w:p>
            <w:pPr>
              <w:pStyle w:val="TableContents"/>
              <w:bidi w:val="0"/>
              <w:spacing w:before="0" w:after="283"/>
              <w:jc w:val="left"/>
              <w:rPr/>
            </w:pPr>
            <w:r>
              <w:rPr/>
              <w:t xml:space="preserve">31 </w:t>
            </w:r>
          </w:p>
        </w:tc>
        <w:tc>
          <w:tcPr>
            <w:tcW w:w="2487" w:type="dxa"/>
            <w:tcBorders/>
            <w:vAlign w:val="center"/>
          </w:tcPr>
          <w:p>
            <w:pPr>
              <w:pStyle w:val="TableContents"/>
              <w:bidi w:val="0"/>
              <w:spacing w:before="0" w:after="283"/>
              <w:jc w:val="left"/>
              <w:rPr/>
            </w:pPr>
            <w:r>
              <w:rPr/>
              <w:t xml:space="preserve">Uttar Pradesh </w:t>
            </w:r>
          </w:p>
        </w:tc>
        <w:tc>
          <w:tcPr>
            <w:tcW w:w="2368" w:type="dxa"/>
            <w:tcBorders/>
            <w:vAlign w:val="center"/>
          </w:tcPr>
          <w:p>
            <w:pPr>
              <w:pStyle w:val="TableContents"/>
              <w:bidi w:val="0"/>
              <w:spacing w:before="0" w:after="283"/>
              <w:jc w:val="left"/>
              <w:rPr/>
            </w:pPr>
            <w:r>
              <w:rPr/>
              <w:t xml:space="preserve">₹ </w:t>
            </w:r>
            <w:r>
              <w:rPr/>
              <w:t xml:space="preserve">48,520 ($710) </w:t>
            </w:r>
          </w:p>
        </w:tc>
        <w:tc>
          <w:tcPr>
            <w:tcW w:w="987" w:type="dxa"/>
            <w:tcBorders/>
            <w:vAlign w:val="center"/>
          </w:tcPr>
          <w:p>
            <w:pPr>
              <w:pStyle w:val="TableContents"/>
              <w:bidi w:val="0"/>
              <w:spacing w:before="0" w:after="283"/>
              <w:jc w:val="left"/>
              <w:rPr/>
            </w:pPr>
            <w:r>
              <w:rPr/>
              <w:t xml:space="preserve">2015 -- 16 </w:t>
            </w:r>
          </w:p>
        </w:tc>
        <w:tc>
          <w:tcPr>
            <w:tcW w:w="3669" w:type="dxa"/>
            <w:tcBorders/>
            <w:vAlign w:val="center"/>
          </w:tcPr>
          <w:p>
            <w:pPr>
              <w:pStyle w:val="TableContents"/>
              <w:bidi w:val="0"/>
              <w:spacing w:before="0" w:after="283"/>
              <w:jc w:val="left"/>
              <w:rPr/>
            </w:pPr>
            <w:r>
              <w:rPr/>
              <w:t xml:space="preserve">Ruanda </w:t>
            </w:r>
          </w:p>
        </w:tc>
      </w:tr>
      <w:tr>
        <w:trPr/>
        <w:tc>
          <w:tcPr>
            <w:tcW w:w="694" w:type="dxa"/>
            <w:tcBorders/>
            <w:vAlign w:val="center"/>
          </w:tcPr>
          <w:p>
            <w:pPr>
              <w:pStyle w:val="TableContents"/>
              <w:bidi w:val="0"/>
              <w:spacing w:before="0" w:after="283"/>
              <w:jc w:val="left"/>
              <w:rPr/>
            </w:pPr>
            <w:r>
              <w:rPr/>
              <w:t xml:space="preserve">32 </w:t>
            </w:r>
          </w:p>
        </w:tc>
        <w:tc>
          <w:tcPr>
            <w:tcW w:w="2487" w:type="dxa"/>
            <w:tcBorders/>
            <w:vAlign w:val="center"/>
          </w:tcPr>
          <w:p>
            <w:pPr>
              <w:pStyle w:val="TableContents"/>
              <w:bidi w:val="0"/>
              <w:spacing w:before="0" w:after="283"/>
              <w:jc w:val="left"/>
              <w:rPr/>
            </w:pPr>
            <w:r>
              <w:rPr/>
              <w:t xml:space="preserve">Uttarakhand </w:t>
            </w:r>
          </w:p>
        </w:tc>
        <w:tc>
          <w:tcPr>
            <w:tcW w:w="2368" w:type="dxa"/>
            <w:tcBorders/>
            <w:vAlign w:val="center"/>
          </w:tcPr>
          <w:p>
            <w:pPr>
              <w:pStyle w:val="TableContents"/>
              <w:bidi w:val="0"/>
              <w:spacing w:before="0" w:after="283"/>
              <w:jc w:val="left"/>
              <w:rPr/>
            </w:pPr>
            <w:r>
              <w:rPr/>
              <w:t xml:space="preserve">₹ </w:t>
            </w:r>
            <w:r>
              <w:rPr/>
              <w:t xml:space="preserve">177,356 (2 600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Vietnam </w:t>
            </w:r>
          </w:p>
        </w:tc>
      </w:tr>
      <w:tr>
        <w:trPr/>
        <w:tc>
          <w:tcPr>
            <w:tcW w:w="694" w:type="dxa"/>
            <w:tcBorders/>
            <w:vAlign w:val="center"/>
          </w:tcPr>
          <w:p>
            <w:pPr>
              <w:pStyle w:val="TableContents"/>
              <w:bidi w:val="0"/>
              <w:spacing w:before="0" w:after="283"/>
              <w:jc w:val="left"/>
              <w:rPr/>
            </w:pPr>
            <w:r>
              <w:rPr/>
              <w:t xml:space="preserve">33 </w:t>
            </w:r>
          </w:p>
        </w:tc>
        <w:tc>
          <w:tcPr>
            <w:tcW w:w="2487" w:type="dxa"/>
            <w:tcBorders/>
            <w:vAlign w:val="center"/>
          </w:tcPr>
          <w:p>
            <w:pPr>
              <w:pStyle w:val="TableContents"/>
              <w:bidi w:val="0"/>
              <w:spacing w:before="0" w:after="283"/>
              <w:jc w:val="left"/>
              <w:rPr/>
            </w:pPr>
            <w:r>
              <w:rPr/>
              <w:t xml:space="preserve">Länsi-Bengali </w:t>
            </w:r>
          </w:p>
        </w:tc>
        <w:tc>
          <w:tcPr>
            <w:tcW w:w="2368" w:type="dxa"/>
            <w:tcBorders/>
            <w:vAlign w:val="center"/>
          </w:tcPr>
          <w:p>
            <w:pPr>
              <w:pStyle w:val="TableContents"/>
              <w:bidi w:val="0"/>
              <w:spacing w:before="0" w:after="283"/>
              <w:jc w:val="left"/>
              <w:rPr/>
            </w:pPr>
            <w:r>
              <w:rPr/>
              <w:t xml:space="preserve">₹ </w:t>
            </w:r>
            <w:r>
              <w:rPr/>
              <w:t xml:space="preserve">108,372 (1,600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Zimbabwe </w:t>
            </w:r>
          </w:p>
        </w:tc>
      </w:tr>
      <w:tr>
        <w:trPr/>
        <w:tc>
          <w:tcPr>
            <w:tcW w:w="694" w:type="dxa"/>
            <w:tcBorders/>
            <w:vAlign w:val="center"/>
          </w:tcPr>
          <w:p>
            <w:pPr>
              <w:pStyle w:val="TableContents"/>
              <w:bidi w:val="0"/>
              <w:spacing w:before="0" w:after="283"/>
              <w:jc w:val="left"/>
              <w:rPr/>
            </w:pPr>
            <w:r>
              <w:rPr/>
              <w:t xml:space="preserve">-- </w:t>
            </w:r>
          </w:p>
        </w:tc>
        <w:tc>
          <w:tcPr>
            <w:tcW w:w="2487" w:type="dxa"/>
            <w:tcBorders/>
            <w:vAlign w:val="center"/>
          </w:tcPr>
          <w:p>
            <w:pPr>
              <w:pStyle w:val="TableContents"/>
              <w:bidi w:val="0"/>
              <w:spacing w:before="0" w:after="283"/>
              <w:jc w:val="left"/>
              <w:rPr/>
            </w:pPr>
            <w:r>
              <w:rPr/>
              <w:t xml:space="preserve">Intia </w:t>
            </w:r>
          </w:p>
        </w:tc>
        <w:tc>
          <w:tcPr>
            <w:tcW w:w="2368" w:type="dxa"/>
            <w:tcBorders/>
            <w:vAlign w:val="center"/>
          </w:tcPr>
          <w:p>
            <w:pPr>
              <w:pStyle w:val="TableContents"/>
              <w:bidi w:val="0"/>
              <w:spacing w:before="0" w:after="283"/>
              <w:jc w:val="left"/>
              <w:rPr/>
            </w:pPr>
            <w:r>
              <w:rPr/>
              <w:t xml:space="preserve">₹ </w:t>
            </w:r>
            <w:r>
              <w:rPr/>
              <w:t xml:space="preserve">126,349 (1,800 DOLLARIA) </w:t>
            </w:r>
          </w:p>
        </w:tc>
        <w:tc>
          <w:tcPr>
            <w:tcW w:w="987" w:type="dxa"/>
            <w:tcBorders/>
            <w:vAlign w:val="center"/>
          </w:tcPr>
          <w:p>
            <w:pPr>
              <w:pStyle w:val="TableContents"/>
              <w:bidi w:val="0"/>
              <w:spacing w:before="0" w:after="283"/>
              <w:jc w:val="left"/>
              <w:rPr/>
            </w:pPr>
            <w:r>
              <w:rPr/>
              <w:t xml:space="preserve">2017 -- 18 </w:t>
            </w:r>
          </w:p>
        </w:tc>
        <w:tc>
          <w:tcPr>
            <w:tcW w:w="3669" w:type="dxa"/>
            <w:tcBorders/>
            <w:vAlign w:val="center"/>
          </w:tcPr>
          <w:p>
            <w:pPr>
              <w:pStyle w:val="TableContents"/>
              <w:bidi w:val="0"/>
              <w:spacing w:before="0" w:after="283"/>
              <w:jc w:val="left"/>
              <w:rPr/>
            </w:pPr>
            <w:r>
              <w:rPr/>
              <w:t xml:space="preserve">Djibouti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tulotaso henkeä kohti missä osavaltiossa Intiassa?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1"/>
        <w:gridCol w:w="2412"/>
        <w:gridCol w:w="2288"/>
        <w:gridCol w:w="985"/>
        <w:gridCol w:w="1410"/>
        <w:gridCol w:w="2429"/>
      </w:tblGrid>
      <w:tr>
        <w:trPr/>
        <w:tc>
          <w:tcPr>
            <w:tcW w:w="681" w:type="dxa"/>
            <w:tcBorders/>
            <w:vAlign w:val="center"/>
          </w:tcPr>
          <w:p>
            <w:pPr>
              <w:pStyle w:val="TableHeading"/>
              <w:suppressLineNumbers/>
              <w:bidi w:val="0"/>
              <w:spacing w:before="0" w:after="283"/>
              <w:jc w:val="center"/>
              <w:rPr/>
            </w:pPr>
            <w:r>
              <w:rPr/>
              <w:t xml:space="preserve">S. Nro. </w:t>
            </w:r>
          </w:p>
        </w:tc>
        <w:tc>
          <w:tcPr>
            <w:tcW w:w="2412" w:type="dxa"/>
            <w:tcBorders/>
            <w:vAlign w:val="center"/>
          </w:tcPr>
          <w:p>
            <w:pPr>
              <w:pStyle w:val="TableHeading"/>
              <w:suppressLineNumbers/>
              <w:bidi w:val="0"/>
              <w:spacing w:before="0" w:after="283"/>
              <w:jc w:val="center"/>
              <w:rPr/>
            </w:pPr>
            <w:r>
              <w:rPr/>
              <w:t xml:space="preserve">Valtio / unionin alue </w:t>
            </w:r>
          </w:p>
        </w:tc>
        <w:tc>
          <w:tcPr>
            <w:tcW w:w="2288" w:type="dxa"/>
            <w:tcBorders/>
            <w:vAlign w:val="center"/>
          </w:tcPr>
          <w:p>
            <w:pPr>
              <w:pStyle w:val="TableHeading"/>
              <w:suppressLineNumbers/>
              <w:bidi w:val="0"/>
              <w:spacing w:before="0" w:after="283"/>
              <w:jc w:val="center"/>
              <w:rPr/>
            </w:pPr>
            <w:r>
              <w:rPr/>
              <w:t xml:space="preserve">BKTL henkeä kohti (nimellinen) </w:t>
            </w:r>
          </w:p>
        </w:tc>
        <w:tc>
          <w:tcPr>
            <w:tcW w:w="985" w:type="dxa"/>
            <w:tcBorders/>
            <w:vAlign w:val="center"/>
          </w:tcPr>
          <w:p>
            <w:pPr>
              <w:pStyle w:val="TableHeading"/>
              <w:suppressLineNumbers/>
              <w:bidi w:val="0"/>
              <w:spacing w:before="0" w:after="283"/>
              <w:jc w:val="center"/>
              <w:rPr/>
            </w:pPr>
            <w:r>
              <w:rPr/>
              <w:t xml:space="preserve">Tietovuosi </w:t>
            </w:r>
          </w:p>
        </w:tc>
        <w:tc>
          <w:tcPr>
            <w:tcW w:w="1410" w:type="dxa"/>
            <w:tcBorders/>
            <w:vAlign w:val="center"/>
          </w:tcPr>
          <w:p>
            <w:pPr>
              <w:pStyle w:val="TableHeading"/>
              <w:suppressLineNumbers/>
              <w:bidi w:val="0"/>
              <w:jc w:val="center"/>
              <w:rPr/>
            </w:pPr>
            <w:r>
              <w:rPr/>
              <w:t xml:space="preserve">Asukasta kohden PPP </w:t>
            </w:r>
          </w:p>
          <w:p>
            <w:pPr>
              <w:pStyle w:val="TableHeading"/>
              <w:suppressLineNumbers/>
              <w:bidi w:val="0"/>
              <w:spacing w:before="0" w:after="283"/>
              <w:jc w:val="center"/>
              <w:rPr/>
            </w:pPr>
            <w:r>
              <w:rPr/>
              <w:t xml:space="preserve">(2017 INT $) </w:t>
            </w:r>
          </w:p>
        </w:tc>
        <w:tc>
          <w:tcPr>
            <w:tcW w:w="2429" w:type="dxa"/>
            <w:tcBorders/>
            <w:vAlign w:val="center"/>
          </w:tcPr>
          <w:p>
            <w:pPr>
              <w:pStyle w:val="TableHeading"/>
              <w:suppressLineNumbers/>
              <w:bidi w:val="0"/>
              <w:spacing w:before="0" w:after="283"/>
              <w:jc w:val="center"/>
              <w:rPr/>
            </w:pPr>
            <w:r>
              <w:rPr/>
              <w:t xml:space="preserve">Vertailukelpoinen maa (ostovoimapariteetti) </w:t>
            </w:r>
          </w:p>
        </w:tc>
      </w:tr>
      <w:tr>
        <w:trPr/>
        <w:tc>
          <w:tcPr>
            <w:tcW w:w="681" w:type="dxa"/>
            <w:tcBorders/>
            <w:vAlign w:val="center"/>
          </w:tcPr>
          <w:p>
            <w:pPr>
              <w:pStyle w:val="TableContents"/>
              <w:bidi w:val="0"/>
              <w:spacing w:before="0" w:after="283"/>
              <w:jc w:val="left"/>
              <w:rPr>
                <w:sz w:val="4"/>
                <w:szCs w:val="4"/>
              </w:rPr>
            </w:pPr>
            <w:r>
              <w:rPr>
                <w:sz w:val="4"/>
                <w:szCs w:val="4"/>
              </w:rPr>
            </w:r>
          </w:p>
        </w:tc>
        <w:tc>
          <w:tcPr>
            <w:tcW w:w="2412" w:type="dxa"/>
            <w:tcBorders/>
            <w:vAlign w:val="center"/>
          </w:tcPr>
          <w:p>
            <w:pPr>
              <w:pStyle w:val="TableContents"/>
              <w:bidi w:val="0"/>
              <w:spacing w:before="0" w:after="283"/>
              <w:jc w:val="left"/>
              <w:rPr/>
            </w:pPr>
            <w:r>
              <w:rPr/>
              <w:t xml:space="preserve">Andamaanit ja Nikobaarit </w:t>
            </w:r>
          </w:p>
        </w:tc>
        <w:tc>
          <w:tcPr>
            <w:tcW w:w="2288" w:type="dxa"/>
            <w:tcBorders/>
            <w:vAlign w:val="center"/>
          </w:tcPr>
          <w:p>
            <w:pPr>
              <w:pStyle w:val="TableContents"/>
              <w:bidi w:val="0"/>
              <w:spacing w:before="0" w:after="283"/>
              <w:jc w:val="left"/>
              <w:rPr/>
            </w:pPr>
            <w:r>
              <w:rPr/>
              <w:t xml:space="preserve">₹ </w:t>
            </w:r>
            <w:r>
              <w:rPr/>
              <w:t xml:space="preserve">136,823 (1,900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$7,700 </w:t>
            </w:r>
          </w:p>
        </w:tc>
        <w:tc>
          <w:tcPr>
            <w:tcW w:w="2429" w:type="dxa"/>
            <w:tcBorders/>
            <w:vAlign w:val="center"/>
          </w:tcPr>
          <w:p>
            <w:pPr>
              <w:pStyle w:val="TableContents"/>
              <w:bidi w:val="0"/>
              <w:spacing w:before="0" w:after="283"/>
              <w:jc w:val="left"/>
              <w:rPr/>
            </w:pPr>
            <w:r>
              <w:rPr/>
              <w:t xml:space="preserve">Guatemala </w:t>
            </w:r>
          </w:p>
        </w:tc>
      </w:tr>
      <w:tr>
        <w:trPr/>
        <w:tc>
          <w:tcPr>
            <w:tcW w:w="681" w:type="dxa"/>
            <w:tcBorders/>
            <w:vAlign w:val="center"/>
          </w:tcPr>
          <w:p>
            <w:pPr>
              <w:pStyle w:val="TableContents"/>
              <w:bidi w:val="0"/>
              <w:spacing w:before="0" w:after="283"/>
              <w:jc w:val="left"/>
              <w:rPr>
                <w:sz w:val="4"/>
                <w:szCs w:val="4"/>
              </w:rPr>
            </w:pPr>
            <w:r>
              <w:rPr>
                <w:sz w:val="4"/>
                <w:szCs w:val="4"/>
              </w:rPr>
            </w:r>
          </w:p>
        </w:tc>
        <w:tc>
          <w:tcPr>
            <w:tcW w:w="2412" w:type="dxa"/>
            <w:tcBorders/>
            <w:vAlign w:val="center"/>
          </w:tcPr>
          <w:p>
            <w:pPr>
              <w:pStyle w:val="TableContents"/>
              <w:bidi w:val="0"/>
              <w:spacing w:before="0" w:after="283"/>
              <w:jc w:val="left"/>
              <w:rPr/>
            </w:pPr>
            <w:r>
              <w:rPr>
                <w:color w:val="A9A9A9"/>
              </w:rPr>
              <w:t xml:space="preserve">Andhra Pradesh </w:t>
            </w:r>
          </w:p>
        </w:tc>
        <w:tc>
          <w:tcPr>
            <w:tcW w:w="2288" w:type="dxa"/>
            <w:tcBorders/>
            <w:vAlign w:val="center"/>
          </w:tcPr>
          <w:p>
            <w:pPr>
              <w:pStyle w:val="TableContents"/>
              <w:bidi w:val="0"/>
              <w:spacing w:before="0" w:after="283"/>
              <w:jc w:val="left"/>
              <w:rPr/>
            </w:pPr>
            <w:r>
              <w:rPr/>
              <w:t xml:space="preserve">₹ </w:t>
            </w:r>
            <w:r>
              <w:rPr/>
              <w:t xml:space="preserve">142,054 (2000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8000 DOLLARIA </w:t>
            </w:r>
          </w:p>
        </w:tc>
        <w:tc>
          <w:tcPr>
            <w:tcW w:w="2429" w:type="dxa"/>
            <w:tcBorders/>
            <w:vAlign w:val="center"/>
          </w:tcPr>
          <w:p>
            <w:pPr>
              <w:pStyle w:val="TableContents"/>
              <w:bidi w:val="0"/>
              <w:spacing w:before="0" w:after="283"/>
              <w:jc w:val="left"/>
              <w:rPr/>
            </w:pPr>
            <w:r>
              <w:rPr/>
              <w:t xml:space="preserve">Filippiinit </w:t>
            </w:r>
          </w:p>
        </w:tc>
      </w:tr>
      <w:tr>
        <w:trPr/>
        <w:tc>
          <w:tcPr>
            <w:tcW w:w="681" w:type="dxa"/>
            <w:tcBorders/>
            <w:vAlign w:val="center"/>
          </w:tcPr>
          <w:p>
            <w:pPr>
              <w:pStyle w:val="TableContents"/>
              <w:bidi w:val="0"/>
              <w:spacing w:before="0" w:after="283"/>
              <w:jc w:val="left"/>
              <w:rPr>
                <w:sz w:val="4"/>
                <w:szCs w:val="4"/>
              </w:rPr>
            </w:pPr>
            <w:r>
              <w:rPr>
                <w:sz w:val="4"/>
                <w:szCs w:val="4"/>
              </w:rPr>
            </w:r>
          </w:p>
        </w:tc>
        <w:tc>
          <w:tcPr>
            <w:tcW w:w="2412" w:type="dxa"/>
            <w:tcBorders/>
            <w:vAlign w:val="center"/>
          </w:tcPr>
          <w:p>
            <w:pPr>
              <w:pStyle w:val="TableContents"/>
              <w:bidi w:val="0"/>
              <w:spacing w:before="0" w:after="283"/>
              <w:jc w:val="left"/>
              <w:rPr/>
            </w:pPr>
            <w:r>
              <w:rPr/>
              <w:t xml:space="preserve">Arunachal Pradesh </w:t>
            </w:r>
          </w:p>
        </w:tc>
        <w:tc>
          <w:tcPr>
            <w:tcW w:w="2288" w:type="dxa"/>
            <w:tcBorders/>
            <w:vAlign w:val="center"/>
          </w:tcPr>
          <w:p>
            <w:pPr>
              <w:pStyle w:val="TableContents"/>
              <w:bidi w:val="0"/>
              <w:spacing w:before="0" w:after="283"/>
              <w:jc w:val="left"/>
              <w:rPr/>
            </w:pPr>
            <w:r>
              <w:rPr/>
              <w:t xml:space="preserve">₹ </w:t>
            </w:r>
            <w:r>
              <w:rPr/>
              <w:t xml:space="preserve">119,481 (1,700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$6,730 </w:t>
            </w:r>
          </w:p>
        </w:tc>
        <w:tc>
          <w:tcPr>
            <w:tcW w:w="2429" w:type="dxa"/>
            <w:tcBorders/>
            <w:vAlign w:val="center"/>
          </w:tcPr>
          <w:p>
            <w:pPr>
              <w:pStyle w:val="TableContents"/>
              <w:bidi w:val="0"/>
              <w:spacing w:before="0" w:after="283"/>
              <w:jc w:val="left"/>
              <w:rPr/>
            </w:pPr>
            <w:r>
              <w:rPr/>
              <w:t xml:space="preserve">Angola </w:t>
            </w:r>
          </w:p>
        </w:tc>
      </w:tr>
      <w:tr>
        <w:trPr/>
        <w:tc>
          <w:tcPr>
            <w:tcW w:w="681" w:type="dxa"/>
            <w:tcBorders/>
            <w:vAlign w:val="center"/>
          </w:tcPr>
          <w:p>
            <w:pPr>
              <w:pStyle w:val="TableContents"/>
              <w:bidi w:val="0"/>
              <w:spacing w:before="0" w:after="283"/>
              <w:jc w:val="left"/>
              <w:rPr>
                <w:sz w:val="4"/>
                <w:szCs w:val="4"/>
              </w:rPr>
            </w:pPr>
            <w:r>
              <w:rPr>
                <w:sz w:val="4"/>
                <w:szCs w:val="4"/>
              </w:rPr>
            </w:r>
          </w:p>
        </w:tc>
        <w:tc>
          <w:tcPr>
            <w:tcW w:w="2412" w:type="dxa"/>
            <w:tcBorders/>
            <w:vAlign w:val="center"/>
          </w:tcPr>
          <w:p>
            <w:pPr>
              <w:pStyle w:val="TableContents"/>
              <w:bidi w:val="0"/>
              <w:spacing w:before="0" w:after="283"/>
              <w:jc w:val="left"/>
              <w:rPr/>
            </w:pPr>
            <w:r>
              <w:rPr/>
              <w:t xml:space="preserve">Assam </w:t>
            </w:r>
          </w:p>
        </w:tc>
        <w:tc>
          <w:tcPr>
            <w:tcW w:w="2288" w:type="dxa"/>
            <w:tcBorders/>
            <w:vAlign w:val="center"/>
          </w:tcPr>
          <w:p>
            <w:pPr>
              <w:pStyle w:val="TableContents"/>
              <w:bidi w:val="0"/>
              <w:spacing w:before="0" w:after="283"/>
              <w:jc w:val="left"/>
              <w:rPr/>
            </w:pPr>
            <w:r>
              <w:rPr/>
              <w:t xml:space="preserve">₹ </w:t>
            </w:r>
            <w:r>
              <w:rPr/>
              <w:t xml:space="preserve">67,303 (940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$3,790 </w:t>
            </w:r>
          </w:p>
        </w:tc>
        <w:tc>
          <w:tcPr>
            <w:tcW w:w="2429" w:type="dxa"/>
            <w:tcBorders/>
            <w:vAlign w:val="center"/>
          </w:tcPr>
          <w:p>
            <w:pPr>
              <w:pStyle w:val="TableContents"/>
              <w:bidi w:val="0"/>
              <w:spacing w:before="0" w:after="283"/>
              <w:jc w:val="left"/>
              <w:rPr/>
            </w:pPr>
            <w:r>
              <w:rPr/>
              <w:t xml:space="preserve">Tuvalu </w:t>
            </w:r>
          </w:p>
        </w:tc>
      </w:tr>
      <w:tr>
        <w:trPr/>
        <w:tc>
          <w:tcPr>
            <w:tcW w:w="681" w:type="dxa"/>
            <w:tcBorders/>
            <w:vAlign w:val="center"/>
          </w:tcPr>
          <w:p>
            <w:pPr>
              <w:pStyle w:val="TableContents"/>
              <w:bidi w:val="0"/>
              <w:spacing w:before="0" w:after="283"/>
              <w:jc w:val="left"/>
              <w:rPr>
                <w:sz w:val="4"/>
                <w:szCs w:val="4"/>
              </w:rPr>
            </w:pPr>
            <w:r>
              <w:rPr>
                <w:sz w:val="4"/>
                <w:szCs w:val="4"/>
              </w:rPr>
            </w:r>
          </w:p>
        </w:tc>
        <w:tc>
          <w:tcPr>
            <w:tcW w:w="2412" w:type="dxa"/>
            <w:tcBorders/>
            <w:vAlign w:val="center"/>
          </w:tcPr>
          <w:p>
            <w:pPr>
              <w:pStyle w:val="TableContents"/>
              <w:bidi w:val="0"/>
              <w:spacing w:before="0" w:after="283"/>
              <w:jc w:val="left"/>
              <w:rPr/>
            </w:pPr>
            <w:r>
              <w:rPr/>
              <w:t xml:space="preserve">Bihar </w:t>
            </w:r>
          </w:p>
        </w:tc>
        <w:tc>
          <w:tcPr>
            <w:tcW w:w="2288" w:type="dxa"/>
            <w:tcBorders/>
            <w:vAlign w:val="center"/>
          </w:tcPr>
          <w:p>
            <w:pPr>
              <w:pStyle w:val="TableContents"/>
              <w:bidi w:val="0"/>
              <w:spacing w:before="0" w:after="283"/>
              <w:jc w:val="left"/>
              <w:rPr/>
            </w:pPr>
            <w:r>
              <w:rPr/>
              <w:t xml:space="preserve">₹ </w:t>
            </w:r>
            <w:r>
              <w:rPr/>
              <w:t xml:space="preserve">38,546 (US $540)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$2,170 </w:t>
            </w:r>
          </w:p>
        </w:tc>
        <w:tc>
          <w:tcPr>
            <w:tcW w:w="2429" w:type="dxa"/>
            <w:tcBorders/>
            <w:vAlign w:val="center"/>
          </w:tcPr>
          <w:p>
            <w:pPr>
              <w:pStyle w:val="TableContents"/>
              <w:bidi w:val="0"/>
              <w:spacing w:before="0" w:after="283"/>
              <w:jc w:val="left"/>
              <w:rPr/>
            </w:pPr>
            <w:r>
              <w:rPr/>
              <w:t xml:space="preserve">Mali </w:t>
            </w:r>
          </w:p>
        </w:tc>
      </w:tr>
      <w:tr>
        <w:trPr/>
        <w:tc>
          <w:tcPr>
            <w:tcW w:w="681" w:type="dxa"/>
            <w:tcBorders/>
            <w:vAlign w:val="center"/>
          </w:tcPr>
          <w:p>
            <w:pPr>
              <w:pStyle w:val="TableContents"/>
              <w:bidi w:val="0"/>
              <w:spacing w:before="0" w:after="283"/>
              <w:jc w:val="left"/>
              <w:rPr/>
            </w:pPr>
            <w:r>
              <w:rPr/>
              <w:t xml:space="preserve">6 </w:t>
            </w:r>
          </w:p>
        </w:tc>
        <w:tc>
          <w:tcPr>
            <w:tcW w:w="2412" w:type="dxa"/>
            <w:tcBorders/>
            <w:vAlign w:val="center"/>
          </w:tcPr>
          <w:p>
            <w:pPr>
              <w:pStyle w:val="TableContents"/>
              <w:bidi w:val="0"/>
              <w:spacing w:before="0" w:after="283"/>
              <w:jc w:val="left"/>
              <w:rPr/>
            </w:pPr>
            <w:r>
              <w:rPr/>
              <w:t xml:space="preserve">Chandigarh </w:t>
            </w:r>
          </w:p>
        </w:tc>
        <w:tc>
          <w:tcPr>
            <w:tcW w:w="2288" w:type="dxa"/>
            <w:tcBorders/>
            <w:vAlign w:val="center"/>
          </w:tcPr>
          <w:p>
            <w:pPr>
              <w:pStyle w:val="TableContents"/>
              <w:bidi w:val="0"/>
              <w:spacing w:before="0" w:after="283"/>
              <w:jc w:val="left"/>
              <w:rPr/>
            </w:pPr>
            <w:r>
              <w:rPr/>
              <w:t xml:space="preserve">₹ 2</w:t>
            </w:r>
            <w:r>
              <w:rPr/>
              <w:t xml:space="preserve">42,386 (3 400 DOLLARIA) </w:t>
            </w:r>
          </w:p>
        </w:tc>
        <w:tc>
          <w:tcPr>
            <w:tcW w:w="985" w:type="dxa"/>
            <w:tcBorders/>
            <w:vAlign w:val="center"/>
          </w:tcPr>
          <w:p>
            <w:pPr>
              <w:pStyle w:val="TableContents"/>
              <w:bidi w:val="0"/>
              <w:spacing w:before="0" w:after="283"/>
              <w:jc w:val="left"/>
              <w:rPr/>
            </w:pPr>
            <w:r>
              <w:rPr/>
              <w:t xml:space="preserve">2015 -- 16 </w:t>
            </w:r>
          </w:p>
        </w:tc>
        <w:tc>
          <w:tcPr>
            <w:tcW w:w="1410" w:type="dxa"/>
            <w:tcBorders/>
            <w:vAlign w:val="center"/>
          </w:tcPr>
          <w:p>
            <w:pPr>
              <w:pStyle w:val="TableContents"/>
              <w:bidi w:val="0"/>
              <w:spacing w:before="0" w:after="283"/>
              <w:jc w:val="left"/>
              <w:rPr/>
            </w:pPr>
            <w:r>
              <w:rPr/>
              <w:t xml:space="preserve">INT 13,640 DOLLARIA </w:t>
            </w:r>
          </w:p>
        </w:tc>
        <w:tc>
          <w:tcPr>
            <w:tcW w:w="2429" w:type="dxa"/>
            <w:tcBorders/>
            <w:vAlign w:val="center"/>
          </w:tcPr>
          <w:p>
            <w:pPr>
              <w:pStyle w:val="TableContents"/>
              <w:bidi w:val="0"/>
              <w:spacing w:before="0" w:after="283"/>
              <w:jc w:val="left"/>
              <w:rPr/>
            </w:pPr>
            <w:r>
              <w:rPr/>
              <w:t xml:space="preserve">Etelä-Afrikka </w:t>
            </w:r>
          </w:p>
        </w:tc>
      </w:tr>
      <w:tr>
        <w:trPr/>
        <w:tc>
          <w:tcPr>
            <w:tcW w:w="681" w:type="dxa"/>
            <w:tcBorders/>
            <w:vAlign w:val="center"/>
          </w:tcPr>
          <w:p>
            <w:pPr>
              <w:pStyle w:val="TableContents"/>
              <w:bidi w:val="0"/>
              <w:spacing w:before="0" w:after="283"/>
              <w:jc w:val="left"/>
              <w:rPr/>
            </w:pPr>
            <w:r>
              <w:rPr/>
              <w:t xml:space="preserve">7 </w:t>
            </w:r>
          </w:p>
        </w:tc>
        <w:tc>
          <w:tcPr>
            <w:tcW w:w="2412" w:type="dxa"/>
            <w:tcBorders/>
            <w:vAlign w:val="center"/>
          </w:tcPr>
          <w:p>
            <w:pPr>
              <w:pStyle w:val="TableContents"/>
              <w:bidi w:val="0"/>
              <w:spacing w:before="0" w:after="283"/>
              <w:jc w:val="left"/>
              <w:rPr/>
            </w:pPr>
            <w:r>
              <w:rPr/>
              <w:t xml:space="preserve">Chhattisgarh </w:t>
            </w:r>
          </w:p>
        </w:tc>
        <w:tc>
          <w:tcPr>
            <w:tcW w:w="2288" w:type="dxa"/>
            <w:tcBorders/>
            <w:vAlign w:val="center"/>
          </w:tcPr>
          <w:p>
            <w:pPr>
              <w:pStyle w:val="TableContents"/>
              <w:bidi w:val="0"/>
              <w:spacing w:before="0" w:after="283"/>
              <w:jc w:val="left"/>
              <w:rPr/>
            </w:pPr>
            <w:r>
              <w:rPr/>
              <w:t xml:space="preserve">₹ 9</w:t>
            </w:r>
            <w:r>
              <w:rPr/>
              <w:t xml:space="preserve">2,035 (1,300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5,180 DOLLARIA </w:t>
            </w:r>
          </w:p>
        </w:tc>
        <w:tc>
          <w:tcPr>
            <w:tcW w:w="2429" w:type="dxa"/>
            <w:tcBorders/>
            <w:vAlign w:val="center"/>
          </w:tcPr>
          <w:p>
            <w:pPr>
              <w:pStyle w:val="TableContents"/>
              <w:bidi w:val="0"/>
              <w:spacing w:before="0" w:after="283"/>
              <w:jc w:val="left"/>
              <w:rPr/>
            </w:pPr>
            <w:r>
              <w:rPr/>
              <w:t xml:space="preserve">Honduras </w:t>
            </w:r>
          </w:p>
        </w:tc>
      </w:tr>
      <w:tr>
        <w:trPr/>
        <w:tc>
          <w:tcPr>
            <w:tcW w:w="681" w:type="dxa"/>
            <w:tcBorders/>
            <w:vAlign w:val="center"/>
          </w:tcPr>
          <w:p>
            <w:pPr>
              <w:pStyle w:val="TableContents"/>
              <w:bidi w:val="0"/>
              <w:spacing w:before="0" w:after="283"/>
              <w:jc w:val="left"/>
              <w:rPr/>
            </w:pPr>
            <w:r>
              <w:rPr/>
              <w:t xml:space="preserve">8 </w:t>
            </w:r>
          </w:p>
        </w:tc>
        <w:tc>
          <w:tcPr>
            <w:tcW w:w="2412" w:type="dxa"/>
            <w:tcBorders/>
            <w:vAlign w:val="center"/>
          </w:tcPr>
          <w:p>
            <w:pPr>
              <w:pStyle w:val="TableContents"/>
              <w:bidi w:val="0"/>
              <w:spacing w:before="0" w:after="283"/>
              <w:jc w:val="left"/>
              <w:rPr/>
            </w:pPr>
            <w:r>
              <w:rPr/>
              <w:t xml:space="preserve">Delhi </w:t>
            </w:r>
          </w:p>
        </w:tc>
        <w:tc>
          <w:tcPr>
            <w:tcW w:w="2288" w:type="dxa"/>
            <w:tcBorders/>
            <w:vAlign w:val="center"/>
          </w:tcPr>
          <w:p>
            <w:pPr>
              <w:pStyle w:val="TableContents"/>
              <w:bidi w:val="0"/>
              <w:spacing w:before="0" w:after="283"/>
              <w:jc w:val="left"/>
              <w:rPr/>
            </w:pPr>
            <w:r>
              <w:rPr/>
              <w:t xml:space="preserve">₹ </w:t>
            </w:r>
            <w:r>
              <w:rPr/>
              <w:t xml:space="preserve">329,093 ($4,600 US $)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18,520 DOLLARIA </w:t>
            </w:r>
          </w:p>
        </w:tc>
        <w:tc>
          <w:tcPr>
            <w:tcW w:w="2429" w:type="dxa"/>
            <w:tcBorders/>
            <w:vAlign w:val="center"/>
          </w:tcPr>
          <w:p>
            <w:pPr>
              <w:pStyle w:val="TableContents"/>
              <w:bidi w:val="0"/>
              <w:spacing w:before="0" w:after="283"/>
              <w:jc w:val="left"/>
              <w:rPr/>
            </w:pPr>
            <w:r>
              <w:rPr/>
              <w:t xml:space="preserve">Kiina </w:t>
            </w:r>
          </w:p>
        </w:tc>
      </w:tr>
      <w:tr>
        <w:trPr/>
        <w:tc>
          <w:tcPr>
            <w:tcW w:w="681" w:type="dxa"/>
            <w:tcBorders/>
            <w:vAlign w:val="center"/>
          </w:tcPr>
          <w:p>
            <w:pPr>
              <w:pStyle w:val="TableContents"/>
              <w:bidi w:val="0"/>
              <w:spacing w:before="0" w:after="283"/>
              <w:jc w:val="left"/>
              <w:rPr/>
            </w:pPr>
            <w:r>
              <w:rPr/>
              <w:t xml:space="preserve">9 </w:t>
            </w:r>
          </w:p>
        </w:tc>
        <w:tc>
          <w:tcPr>
            <w:tcW w:w="2412" w:type="dxa"/>
            <w:tcBorders/>
            <w:vAlign w:val="center"/>
          </w:tcPr>
          <w:p>
            <w:pPr>
              <w:pStyle w:val="TableContents"/>
              <w:bidi w:val="0"/>
              <w:spacing w:before="0" w:after="283"/>
              <w:jc w:val="left"/>
              <w:rPr/>
            </w:pPr>
            <w:r>
              <w:rPr/>
              <w:t xml:space="preserve">Goa </w:t>
            </w:r>
          </w:p>
        </w:tc>
        <w:tc>
          <w:tcPr>
            <w:tcW w:w="2288" w:type="dxa"/>
            <w:tcBorders/>
            <w:vAlign w:val="center"/>
          </w:tcPr>
          <w:p>
            <w:pPr>
              <w:pStyle w:val="TableContents"/>
              <w:bidi w:val="0"/>
              <w:spacing w:before="0" w:after="283"/>
              <w:jc w:val="left"/>
              <w:rPr/>
            </w:pPr>
            <w:r>
              <w:rPr/>
              <w:t xml:space="preserve">₹ </w:t>
            </w:r>
            <w:r>
              <w:rPr/>
              <w:t xml:space="preserve">375,554 (5 200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21,140 DOLLARIA </w:t>
            </w:r>
          </w:p>
        </w:tc>
        <w:tc>
          <w:tcPr>
            <w:tcW w:w="2429" w:type="dxa"/>
            <w:tcBorders/>
            <w:vAlign w:val="center"/>
          </w:tcPr>
          <w:p>
            <w:pPr>
              <w:pStyle w:val="TableContents"/>
              <w:bidi w:val="0"/>
              <w:spacing w:before="0" w:after="283"/>
              <w:jc w:val="left"/>
              <w:rPr/>
            </w:pPr>
            <w:r>
              <w:rPr/>
              <w:t xml:space="preserve">Bulgaria </w:t>
            </w:r>
          </w:p>
        </w:tc>
      </w:tr>
      <w:tr>
        <w:trPr/>
        <w:tc>
          <w:tcPr>
            <w:tcW w:w="681" w:type="dxa"/>
            <w:tcBorders/>
            <w:vAlign w:val="center"/>
          </w:tcPr>
          <w:p>
            <w:pPr>
              <w:pStyle w:val="TableContents"/>
              <w:bidi w:val="0"/>
              <w:spacing w:before="0" w:after="283"/>
              <w:jc w:val="left"/>
              <w:rPr/>
            </w:pPr>
            <w:r>
              <w:rPr/>
              <w:t xml:space="preserve">10 </w:t>
            </w:r>
          </w:p>
        </w:tc>
        <w:tc>
          <w:tcPr>
            <w:tcW w:w="2412" w:type="dxa"/>
            <w:tcBorders/>
            <w:vAlign w:val="center"/>
          </w:tcPr>
          <w:p>
            <w:pPr>
              <w:pStyle w:val="TableContents"/>
              <w:bidi w:val="0"/>
              <w:spacing w:before="0" w:after="283"/>
              <w:jc w:val="left"/>
              <w:rPr/>
            </w:pPr>
            <w:r>
              <w:rPr/>
              <w:t xml:space="preserve">Gujarat </w:t>
            </w:r>
          </w:p>
        </w:tc>
        <w:tc>
          <w:tcPr>
            <w:tcW w:w="2288" w:type="dxa"/>
            <w:tcBorders/>
            <w:vAlign w:val="center"/>
          </w:tcPr>
          <w:p>
            <w:pPr>
              <w:pStyle w:val="TableContents"/>
              <w:bidi w:val="0"/>
              <w:spacing w:before="0" w:after="283"/>
              <w:jc w:val="left"/>
              <w:rPr/>
            </w:pPr>
            <w:r>
              <w:rPr/>
              <w:t xml:space="preserve">₹ </w:t>
            </w:r>
            <w:r>
              <w:rPr/>
              <w:t xml:space="preserve">156,527 (2 200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$8,820 </w:t>
            </w:r>
          </w:p>
        </w:tc>
        <w:tc>
          <w:tcPr>
            <w:tcW w:w="2429" w:type="dxa"/>
            <w:tcBorders/>
            <w:vAlign w:val="center"/>
          </w:tcPr>
          <w:p>
            <w:pPr>
              <w:pStyle w:val="TableContents"/>
              <w:bidi w:val="0"/>
              <w:spacing w:before="0" w:after="283"/>
              <w:jc w:val="left"/>
              <w:rPr/>
            </w:pPr>
            <w:r>
              <w:rPr/>
              <w:t xml:space="preserve">Armenia </w:t>
            </w:r>
          </w:p>
        </w:tc>
      </w:tr>
      <w:tr>
        <w:trPr/>
        <w:tc>
          <w:tcPr>
            <w:tcW w:w="681" w:type="dxa"/>
            <w:tcBorders/>
            <w:vAlign w:val="center"/>
          </w:tcPr>
          <w:p>
            <w:pPr>
              <w:pStyle w:val="TableContents"/>
              <w:bidi w:val="0"/>
              <w:spacing w:before="0" w:after="283"/>
              <w:jc w:val="left"/>
              <w:rPr/>
            </w:pPr>
            <w:r>
              <w:rPr/>
              <w:t xml:space="preserve">11 </w:t>
            </w:r>
          </w:p>
        </w:tc>
        <w:tc>
          <w:tcPr>
            <w:tcW w:w="2412" w:type="dxa"/>
            <w:tcBorders/>
            <w:vAlign w:val="center"/>
          </w:tcPr>
          <w:p>
            <w:pPr>
              <w:pStyle w:val="TableContents"/>
              <w:bidi w:val="0"/>
              <w:spacing w:before="0" w:after="283"/>
              <w:jc w:val="left"/>
              <w:rPr/>
            </w:pPr>
            <w:r>
              <w:rPr/>
              <w:t xml:space="preserve">Haryana </w:t>
            </w:r>
          </w:p>
        </w:tc>
        <w:tc>
          <w:tcPr>
            <w:tcW w:w="2288" w:type="dxa"/>
            <w:tcBorders/>
            <w:vAlign w:val="center"/>
          </w:tcPr>
          <w:p>
            <w:pPr>
              <w:pStyle w:val="TableContents"/>
              <w:bidi w:val="0"/>
              <w:spacing w:before="0" w:after="283"/>
              <w:jc w:val="left"/>
              <w:rPr/>
            </w:pPr>
            <w:r>
              <w:rPr/>
              <w:t xml:space="preserve">₹ </w:t>
            </w:r>
            <w:r>
              <w:rPr/>
              <w:t xml:space="preserve">196,982 (2,700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11,090 DOLLARIA </w:t>
            </w:r>
          </w:p>
        </w:tc>
        <w:tc>
          <w:tcPr>
            <w:tcW w:w="2429" w:type="dxa"/>
            <w:tcBorders/>
            <w:vAlign w:val="center"/>
          </w:tcPr>
          <w:p>
            <w:pPr>
              <w:pStyle w:val="TableContents"/>
              <w:bidi w:val="0"/>
              <w:spacing w:before="0" w:after="283"/>
              <w:jc w:val="left"/>
              <w:rPr/>
            </w:pPr>
            <w:r>
              <w:rPr/>
              <w:t xml:space="preserve">Ecuador </w:t>
            </w:r>
          </w:p>
        </w:tc>
      </w:tr>
      <w:tr>
        <w:trPr/>
        <w:tc>
          <w:tcPr>
            <w:tcW w:w="681" w:type="dxa"/>
            <w:tcBorders/>
            <w:vAlign w:val="center"/>
          </w:tcPr>
          <w:p>
            <w:pPr>
              <w:pStyle w:val="TableContents"/>
              <w:bidi w:val="0"/>
              <w:spacing w:before="0" w:after="283"/>
              <w:jc w:val="left"/>
              <w:rPr/>
            </w:pPr>
            <w:r>
              <w:rPr/>
              <w:t xml:space="preserve">12 </w:t>
            </w:r>
          </w:p>
        </w:tc>
        <w:tc>
          <w:tcPr>
            <w:tcW w:w="2412" w:type="dxa"/>
            <w:tcBorders/>
            <w:vAlign w:val="center"/>
          </w:tcPr>
          <w:p>
            <w:pPr>
              <w:pStyle w:val="TableContents"/>
              <w:bidi w:val="0"/>
              <w:spacing w:before="0" w:after="283"/>
              <w:jc w:val="left"/>
              <w:rPr/>
            </w:pPr>
            <w:r>
              <w:rPr/>
              <w:t xml:space="preserve">Himachal Pradesh </w:t>
            </w:r>
          </w:p>
        </w:tc>
        <w:tc>
          <w:tcPr>
            <w:tcW w:w="2288" w:type="dxa"/>
            <w:tcBorders/>
            <w:vAlign w:val="center"/>
          </w:tcPr>
          <w:p>
            <w:pPr>
              <w:pStyle w:val="TableContents"/>
              <w:bidi w:val="0"/>
              <w:spacing w:before="0" w:after="283"/>
              <w:jc w:val="left"/>
              <w:rPr/>
            </w:pPr>
            <w:r>
              <w:rPr/>
              <w:t xml:space="preserve">₹ </w:t>
            </w:r>
            <w:r>
              <w:rPr/>
              <w:t xml:space="preserve">160,719 (2,200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$9,050 </w:t>
            </w:r>
          </w:p>
        </w:tc>
        <w:tc>
          <w:tcPr>
            <w:tcW w:w="2429" w:type="dxa"/>
            <w:tcBorders/>
            <w:vAlign w:val="center"/>
          </w:tcPr>
          <w:p>
            <w:pPr>
              <w:pStyle w:val="TableContents"/>
              <w:bidi w:val="0"/>
              <w:spacing w:before="0" w:after="283"/>
              <w:jc w:val="left"/>
              <w:rPr/>
            </w:pPr>
            <w:r>
              <w:rPr/>
              <w:t xml:space="preserve">Jamaika </w:t>
            </w:r>
          </w:p>
        </w:tc>
      </w:tr>
      <w:tr>
        <w:trPr/>
        <w:tc>
          <w:tcPr>
            <w:tcW w:w="681" w:type="dxa"/>
            <w:tcBorders/>
            <w:vAlign w:val="center"/>
          </w:tcPr>
          <w:p>
            <w:pPr>
              <w:pStyle w:val="TableContents"/>
              <w:bidi w:val="0"/>
              <w:spacing w:before="0" w:after="283"/>
              <w:jc w:val="left"/>
              <w:rPr/>
            </w:pPr>
            <w:r>
              <w:rPr/>
              <w:t xml:space="preserve">13 </w:t>
            </w:r>
          </w:p>
        </w:tc>
        <w:tc>
          <w:tcPr>
            <w:tcW w:w="2412" w:type="dxa"/>
            <w:tcBorders/>
            <w:vAlign w:val="center"/>
          </w:tcPr>
          <w:p>
            <w:pPr>
              <w:pStyle w:val="TableContents"/>
              <w:bidi w:val="0"/>
              <w:spacing w:before="0" w:after="283"/>
              <w:jc w:val="left"/>
              <w:rPr/>
            </w:pPr>
            <w:r>
              <w:rPr/>
              <w:t xml:space="preserve">Jammu ja Kashmir </w:t>
            </w:r>
          </w:p>
        </w:tc>
        <w:tc>
          <w:tcPr>
            <w:tcW w:w="2288" w:type="dxa"/>
            <w:tcBorders/>
            <w:vAlign w:val="center"/>
          </w:tcPr>
          <w:p>
            <w:pPr>
              <w:pStyle w:val="TableContents"/>
              <w:bidi w:val="0"/>
              <w:spacing w:before="0" w:after="283"/>
              <w:jc w:val="left"/>
              <w:rPr/>
            </w:pPr>
            <w:r>
              <w:rPr/>
              <w:t xml:space="preserve">₹ </w:t>
            </w:r>
            <w:r>
              <w:rPr/>
              <w:t xml:space="preserve">86,108 (1 200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$4,850 </w:t>
            </w:r>
          </w:p>
        </w:tc>
        <w:tc>
          <w:tcPr>
            <w:tcW w:w="2429" w:type="dxa"/>
            <w:tcBorders/>
            <w:vAlign w:val="center"/>
          </w:tcPr>
          <w:p>
            <w:pPr>
              <w:pStyle w:val="TableContents"/>
              <w:bidi w:val="0"/>
              <w:spacing w:before="0" w:after="283"/>
              <w:jc w:val="left"/>
              <w:rPr/>
            </w:pPr>
            <w:r>
              <w:rPr/>
              <w:t xml:space="preserve">Itä-Timor </w:t>
            </w:r>
          </w:p>
        </w:tc>
      </w:tr>
      <w:tr>
        <w:trPr/>
        <w:tc>
          <w:tcPr>
            <w:tcW w:w="681" w:type="dxa"/>
            <w:tcBorders/>
            <w:vAlign w:val="center"/>
          </w:tcPr>
          <w:p>
            <w:pPr>
              <w:pStyle w:val="TableContents"/>
              <w:bidi w:val="0"/>
              <w:spacing w:before="0" w:after="283"/>
              <w:jc w:val="left"/>
              <w:rPr/>
            </w:pPr>
            <w:r>
              <w:rPr/>
              <w:t xml:space="preserve">14 </w:t>
            </w:r>
          </w:p>
        </w:tc>
        <w:tc>
          <w:tcPr>
            <w:tcW w:w="2412" w:type="dxa"/>
            <w:tcBorders/>
            <w:vAlign w:val="center"/>
          </w:tcPr>
          <w:p>
            <w:pPr>
              <w:pStyle w:val="TableContents"/>
              <w:bidi w:val="0"/>
              <w:spacing w:before="0" w:after="283"/>
              <w:jc w:val="left"/>
              <w:rPr/>
            </w:pPr>
            <w:r>
              <w:rPr/>
              <w:t xml:space="preserve">Jharkhand </w:t>
            </w:r>
          </w:p>
        </w:tc>
        <w:tc>
          <w:tcPr>
            <w:tcW w:w="2288" w:type="dxa"/>
            <w:tcBorders/>
            <w:vAlign w:val="center"/>
          </w:tcPr>
          <w:p>
            <w:pPr>
              <w:pStyle w:val="TableContents"/>
              <w:bidi w:val="0"/>
              <w:spacing w:before="0" w:after="283"/>
              <w:jc w:val="left"/>
              <w:rPr/>
            </w:pPr>
            <w:r>
              <w:rPr/>
              <w:t xml:space="preserve">₹ </w:t>
            </w:r>
            <w:r>
              <w:rPr/>
              <w:t xml:space="preserve">62,816 (870 DOLLARIA) </w:t>
            </w:r>
          </w:p>
        </w:tc>
        <w:tc>
          <w:tcPr>
            <w:tcW w:w="985" w:type="dxa"/>
            <w:tcBorders/>
            <w:vAlign w:val="center"/>
          </w:tcPr>
          <w:p>
            <w:pPr>
              <w:pStyle w:val="TableContents"/>
              <w:bidi w:val="0"/>
              <w:spacing w:before="0" w:after="283"/>
              <w:jc w:val="left"/>
              <w:rPr/>
            </w:pPr>
            <w:r>
              <w:rPr/>
              <w:t xml:space="preserve">2015 -- 16 </w:t>
            </w:r>
          </w:p>
        </w:tc>
        <w:tc>
          <w:tcPr>
            <w:tcW w:w="1410" w:type="dxa"/>
            <w:tcBorders/>
            <w:vAlign w:val="center"/>
          </w:tcPr>
          <w:p>
            <w:pPr>
              <w:pStyle w:val="TableContents"/>
              <w:bidi w:val="0"/>
              <w:spacing w:before="0" w:after="283"/>
              <w:jc w:val="left"/>
              <w:rPr/>
            </w:pPr>
            <w:r>
              <w:rPr/>
              <w:t xml:space="preserve">INT $3,540 </w:t>
            </w:r>
          </w:p>
        </w:tc>
        <w:tc>
          <w:tcPr>
            <w:tcW w:w="2429" w:type="dxa"/>
            <w:tcBorders/>
            <w:vAlign w:val="center"/>
          </w:tcPr>
          <w:p>
            <w:pPr>
              <w:pStyle w:val="TableContents"/>
              <w:bidi w:val="0"/>
              <w:spacing w:before="0" w:after="283"/>
              <w:jc w:val="left"/>
              <w:rPr/>
            </w:pPr>
            <w:r>
              <w:rPr/>
              <w:t xml:space="preserve">Djibouti </w:t>
            </w:r>
          </w:p>
        </w:tc>
      </w:tr>
      <w:tr>
        <w:trPr/>
        <w:tc>
          <w:tcPr>
            <w:tcW w:w="681" w:type="dxa"/>
            <w:tcBorders/>
            <w:vAlign w:val="center"/>
          </w:tcPr>
          <w:p>
            <w:pPr>
              <w:pStyle w:val="TableContents"/>
              <w:bidi w:val="0"/>
              <w:spacing w:before="0" w:after="283"/>
              <w:jc w:val="left"/>
              <w:rPr/>
            </w:pPr>
            <w:r>
              <w:rPr/>
              <w:t xml:space="preserve">15 </w:t>
            </w:r>
          </w:p>
        </w:tc>
        <w:tc>
          <w:tcPr>
            <w:tcW w:w="2412" w:type="dxa"/>
            <w:tcBorders/>
            <w:vAlign w:val="center"/>
          </w:tcPr>
          <w:p>
            <w:pPr>
              <w:pStyle w:val="TableContents"/>
              <w:bidi w:val="0"/>
              <w:spacing w:before="0" w:after="283"/>
              <w:jc w:val="left"/>
              <w:rPr/>
            </w:pPr>
            <w:r>
              <w:rPr/>
              <w:t xml:space="preserve">Karnataka </w:t>
            </w:r>
          </w:p>
        </w:tc>
        <w:tc>
          <w:tcPr>
            <w:tcW w:w="2288" w:type="dxa"/>
            <w:tcBorders/>
            <w:vAlign w:val="center"/>
          </w:tcPr>
          <w:p>
            <w:pPr>
              <w:pStyle w:val="TableContents"/>
              <w:bidi w:val="0"/>
              <w:spacing w:before="0" w:after="283"/>
              <w:jc w:val="left"/>
              <w:rPr/>
            </w:pPr>
            <w:r>
              <w:rPr/>
              <w:t xml:space="preserve">₹ </w:t>
            </w:r>
            <w:r>
              <w:rPr/>
              <w:t xml:space="preserve">174,551 (US $2,400)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9,830 DOLLARIA </w:t>
            </w:r>
          </w:p>
        </w:tc>
        <w:tc>
          <w:tcPr>
            <w:tcW w:w="2429" w:type="dxa"/>
            <w:tcBorders/>
            <w:vAlign w:val="center"/>
          </w:tcPr>
          <w:p>
            <w:pPr>
              <w:pStyle w:val="TableContents"/>
              <w:bidi w:val="0"/>
              <w:spacing w:before="0" w:after="283"/>
              <w:jc w:val="left"/>
              <w:rPr/>
            </w:pPr>
            <w:r>
              <w:rPr/>
              <w:t xml:space="preserve">Georgia </w:t>
            </w:r>
          </w:p>
        </w:tc>
      </w:tr>
      <w:tr>
        <w:trPr/>
        <w:tc>
          <w:tcPr>
            <w:tcW w:w="681" w:type="dxa"/>
            <w:tcBorders/>
            <w:vAlign w:val="center"/>
          </w:tcPr>
          <w:p>
            <w:pPr>
              <w:pStyle w:val="TableContents"/>
              <w:bidi w:val="0"/>
              <w:spacing w:before="0" w:after="283"/>
              <w:jc w:val="left"/>
              <w:rPr/>
            </w:pPr>
            <w:r>
              <w:rPr/>
              <w:t xml:space="preserve">16 </w:t>
            </w:r>
          </w:p>
        </w:tc>
        <w:tc>
          <w:tcPr>
            <w:tcW w:w="2412" w:type="dxa"/>
            <w:tcBorders/>
            <w:vAlign w:val="center"/>
          </w:tcPr>
          <w:p>
            <w:pPr>
              <w:pStyle w:val="TableContents"/>
              <w:bidi w:val="0"/>
              <w:spacing w:before="0" w:after="283"/>
              <w:jc w:val="left"/>
              <w:rPr/>
            </w:pPr>
            <w:r>
              <w:rPr/>
              <w:t xml:space="preserve">Kerala </w:t>
            </w:r>
          </w:p>
        </w:tc>
        <w:tc>
          <w:tcPr>
            <w:tcW w:w="2288" w:type="dxa"/>
            <w:tcBorders/>
            <w:vAlign w:val="center"/>
          </w:tcPr>
          <w:p>
            <w:pPr>
              <w:pStyle w:val="TableContents"/>
              <w:bidi w:val="0"/>
              <w:spacing w:before="0" w:after="283"/>
              <w:jc w:val="left"/>
              <w:rPr/>
            </w:pPr>
            <w:r>
              <w:rPr/>
              <w:t xml:space="preserve">₹ </w:t>
            </w:r>
            <w:r>
              <w:rPr/>
              <w:t xml:space="preserve">163,475 (2,300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$9,200 </w:t>
            </w:r>
          </w:p>
        </w:tc>
        <w:tc>
          <w:tcPr>
            <w:tcW w:w="2429" w:type="dxa"/>
            <w:tcBorders/>
            <w:vAlign w:val="center"/>
          </w:tcPr>
          <w:p>
            <w:pPr>
              <w:pStyle w:val="TableContents"/>
              <w:bidi w:val="0"/>
              <w:spacing w:before="0" w:after="283"/>
              <w:jc w:val="left"/>
              <w:rPr/>
            </w:pPr>
            <w:r>
              <w:rPr/>
              <w:t xml:space="preserve">Jamaika </w:t>
            </w:r>
          </w:p>
        </w:tc>
      </w:tr>
      <w:tr>
        <w:trPr/>
        <w:tc>
          <w:tcPr>
            <w:tcW w:w="681" w:type="dxa"/>
            <w:tcBorders/>
            <w:vAlign w:val="center"/>
          </w:tcPr>
          <w:p>
            <w:pPr>
              <w:pStyle w:val="TableContents"/>
              <w:bidi w:val="0"/>
              <w:spacing w:before="0" w:after="283"/>
              <w:jc w:val="left"/>
              <w:rPr/>
            </w:pPr>
            <w:r>
              <w:rPr/>
              <w:t xml:space="preserve">17 </w:t>
            </w:r>
          </w:p>
        </w:tc>
        <w:tc>
          <w:tcPr>
            <w:tcW w:w="2412" w:type="dxa"/>
            <w:tcBorders/>
            <w:vAlign w:val="center"/>
          </w:tcPr>
          <w:p>
            <w:pPr>
              <w:pStyle w:val="TableContents"/>
              <w:bidi w:val="0"/>
              <w:spacing w:before="0" w:after="283"/>
              <w:jc w:val="left"/>
              <w:rPr/>
            </w:pPr>
            <w:r>
              <w:rPr/>
              <w:t xml:space="preserve">Madhya Pradesh </w:t>
            </w:r>
          </w:p>
        </w:tc>
        <w:tc>
          <w:tcPr>
            <w:tcW w:w="2288" w:type="dxa"/>
            <w:tcBorders/>
            <w:vAlign w:val="center"/>
          </w:tcPr>
          <w:p>
            <w:pPr>
              <w:pStyle w:val="TableContents"/>
              <w:bidi w:val="0"/>
              <w:spacing w:before="0" w:after="283"/>
              <w:jc w:val="left"/>
              <w:rPr/>
            </w:pPr>
            <w:r>
              <w:rPr/>
              <w:t xml:space="preserve">₹ </w:t>
            </w:r>
            <w:r>
              <w:rPr/>
              <w:t xml:space="preserve">74,590 (1 000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4,214 DOLLARIA </w:t>
            </w:r>
          </w:p>
        </w:tc>
        <w:tc>
          <w:tcPr>
            <w:tcW w:w="2429" w:type="dxa"/>
            <w:tcBorders/>
            <w:vAlign w:val="center"/>
          </w:tcPr>
          <w:p>
            <w:pPr>
              <w:pStyle w:val="TableContents"/>
              <w:bidi w:val="0"/>
              <w:spacing w:before="0" w:after="283"/>
              <w:jc w:val="left"/>
              <w:rPr/>
            </w:pPr>
            <w:r>
              <w:rPr/>
              <w:t xml:space="preserve">Kambodža </w:t>
            </w:r>
          </w:p>
        </w:tc>
      </w:tr>
      <w:tr>
        <w:trPr/>
        <w:tc>
          <w:tcPr>
            <w:tcW w:w="681" w:type="dxa"/>
            <w:tcBorders/>
            <w:vAlign w:val="center"/>
          </w:tcPr>
          <w:p>
            <w:pPr>
              <w:pStyle w:val="TableContents"/>
              <w:bidi w:val="0"/>
              <w:spacing w:before="0" w:after="283"/>
              <w:jc w:val="left"/>
              <w:rPr/>
            </w:pPr>
            <w:r>
              <w:rPr/>
              <w:t xml:space="preserve">18 </w:t>
            </w:r>
          </w:p>
        </w:tc>
        <w:tc>
          <w:tcPr>
            <w:tcW w:w="2412" w:type="dxa"/>
            <w:tcBorders/>
            <w:vAlign w:val="center"/>
          </w:tcPr>
          <w:p>
            <w:pPr>
              <w:pStyle w:val="TableContents"/>
              <w:bidi w:val="0"/>
              <w:spacing w:before="0" w:after="283"/>
              <w:jc w:val="left"/>
              <w:rPr/>
            </w:pPr>
            <w:r>
              <w:rPr/>
              <w:t xml:space="preserve">Maharashtra </w:t>
            </w:r>
          </w:p>
        </w:tc>
        <w:tc>
          <w:tcPr>
            <w:tcW w:w="2288" w:type="dxa"/>
            <w:tcBorders/>
            <w:vAlign w:val="center"/>
          </w:tcPr>
          <w:p>
            <w:pPr>
              <w:pStyle w:val="TableContents"/>
              <w:bidi w:val="0"/>
              <w:spacing w:before="0" w:after="283"/>
              <w:jc w:val="left"/>
              <w:rPr/>
            </w:pPr>
            <w:r>
              <w:rPr/>
              <w:t xml:space="preserve">₹ </w:t>
            </w:r>
            <w:r>
              <w:rPr/>
              <w:t xml:space="preserve">180,596 (2,500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10,170 DOLLARIA </w:t>
            </w:r>
          </w:p>
        </w:tc>
        <w:tc>
          <w:tcPr>
            <w:tcW w:w="2429" w:type="dxa"/>
            <w:tcBorders/>
            <w:vAlign w:val="center"/>
          </w:tcPr>
          <w:p>
            <w:pPr>
              <w:pStyle w:val="TableContents"/>
              <w:bidi w:val="0"/>
              <w:spacing w:before="0" w:after="283"/>
              <w:jc w:val="left"/>
              <w:rPr/>
            </w:pPr>
            <w:r>
              <w:rPr/>
              <w:t xml:space="preserve">Georgia </w:t>
            </w:r>
          </w:p>
        </w:tc>
      </w:tr>
      <w:tr>
        <w:trPr/>
        <w:tc>
          <w:tcPr>
            <w:tcW w:w="681" w:type="dxa"/>
            <w:tcBorders/>
            <w:vAlign w:val="center"/>
          </w:tcPr>
          <w:p>
            <w:pPr>
              <w:pStyle w:val="TableContents"/>
              <w:bidi w:val="0"/>
              <w:spacing w:before="0" w:after="283"/>
              <w:jc w:val="left"/>
              <w:rPr/>
            </w:pPr>
            <w:r>
              <w:rPr/>
              <w:t xml:space="preserve">19 </w:t>
            </w:r>
          </w:p>
        </w:tc>
        <w:tc>
          <w:tcPr>
            <w:tcW w:w="2412" w:type="dxa"/>
            <w:tcBorders/>
            <w:vAlign w:val="center"/>
          </w:tcPr>
          <w:p>
            <w:pPr>
              <w:pStyle w:val="TableContents"/>
              <w:bidi w:val="0"/>
              <w:spacing w:before="0" w:after="283"/>
              <w:jc w:val="left"/>
              <w:rPr/>
            </w:pPr>
            <w:r>
              <w:rPr/>
              <w:t xml:space="preserve">Manipur </w:t>
            </w:r>
          </w:p>
        </w:tc>
        <w:tc>
          <w:tcPr>
            <w:tcW w:w="2288" w:type="dxa"/>
            <w:tcBorders/>
            <w:vAlign w:val="center"/>
          </w:tcPr>
          <w:p>
            <w:pPr>
              <w:pStyle w:val="TableContents"/>
              <w:bidi w:val="0"/>
              <w:spacing w:before="0" w:after="283"/>
              <w:jc w:val="left"/>
              <w:rPr/>
            </w:pPr>
            <w:r>
              <w:rPr/>
              <w:t xml:space="preserve">₹ </w:t>
            </w:r>
            <w:r>
              <w:rPr/>
              <w:t xml:space="preserve">58,501 (810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$3,300 </w:t>
            </w:r>
          </w:p>
        </w:tc>
        <w:tc>
          <w:tcPr>
            <w:tcW w:w="2429" w:type="dxa"/>
            <w:tcBorders/>
            <w:vAlign w:val="center"/>
          </w:tcPr>
          <w:p>
            <w:pPr>
              <w:pStyle w:val="TableContents"/>
              <w:bidi w:val="0"/>
              <w:spacing w:before="0" w:after="283"/>
              <w:jc w:val="left"/>
              <w:rPr/>
            </w:pPr>
            <w:r>
              <w:rPr/>
              <w:t xml:space="preserve">Kamerun </w:t>
            </w:r>
          </w:p>
        </w:tc>
      </w:tr>
      <w:tr>
        <w:trPr/>
        <w:tc>
          <w:tcPr>
            <w:tcW w:w="681" w:type="dxa"/>
            <w:tcBorders/>
            <w:vAlign w:val="center"/>
          </w:tcPr>
          <w:p>
            <w:pPr>
              <w:pStyle w:val="TableContents"/>
              <w:bidi w:val="0"/>
              <w:spacing w:before="0" w:after="283"/>
              <w:jc w:val="left"/>
              <w:rPr/>
            </w:pPr>
            <w:r>
              <w:rPr/>
              <w:t xml:space="preserve">20 </w:t>
            </w:r>
          </w:p>
        </w:tc>
        <w:tc>
          <w:tcPr>
            <w:tcW w:w="2412" w:type="dxa"/>
            <w:tcBorders/>
            <w:vAlign w:val="center"/>
          </w:tcPr>
          <w:p>
            <w:pPr>
              <w:pStyle w:val="TableContents"/>
              <w:bidi w:val="0"/>
              <w:spacing w:before="0" w:after="283"/>
              <w:jc w:val="left"/>
              <w:rPr/>
            </w:pPr>
            <w:r>
              <w:rPr/>
              <w:t xml:space="preserve">Meghalaya </w:t>
            </w:r>
          </w:p>
        </w:tc>
        <w:tc>
          <w:tcPr>
            <w:tcW w:w="2288" w:type="dxa"/>
            <w:tcBorders/>
            <w:vAlign w:val="center"/>
          </w:tcPr>
          <w:p>
            <w:pPr>
              <w:pStyle w:val="TableContents"/>
              <w:bidi w:val="0"/>
              <w:spacing w:before="0" w:after="283"/>
              <w:jc w:val="left"/>
              <w:rPr/>
            </w:pPr>
            <w:r>
              <w:rPr/>
              <w:t xml:space="preserve">₹ </w:t>
            </w:r>
            <w:r>
              <w:rPr/>
              <w:t xml:space="preserve">73,291 (1 000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$4,130 </w:t>
            </w:r>
          </w:p>
        </w:tc>
        <w:tc>
          <w:tcPr>
            <w:tcW w:w="2429" w:type="dxa"/>
            <w:tcBorders/>
            <w:vAlign w:val="center"/>
          </w:tcPr>
          <w:p>
            <w:pPr>
              <w:pStyle w:val="TableContents"/>
              <w:bidi w:val="0"/>
              <w:spacing w:before="0" w:after="283"/>
              <w:jc w:val="left"/>
              <w:rPr/>
            </w:pPr>
            <w:r>
              <w:rPr/>
              <w:t xml:space="preserve">Kambodža </w:t>
            </w:r>
          </w:p>
        </w:tc>
      </w:tr>
      <w:tr>
        <w:trPr/>
        <w:tc>
          <w:tcPr>
            <w:tcW w:w="681" w:type="dxa"/>
            <w:tcBorders/>
            <w:vAlign w:val="center"/>
          </w:tcPr>
          <w:p>
            <w:pPr>
              <w:pStyle w:val="TableContents"/>
              <w:bidi w:val="0"/>
              <w:spacing w:before="0" w:after="283"/>
              <w:jc w:val="left"/>
              <w:rPr/>
            </w:pPr>
            <w:r>
              <w:rPr/>
              <w:t xml:space="preserve">21 </w:t>
            </w:r>
          </w:p>
        </w:tc>
        <w:tc>
          <w:tcPr>
            <w:tcW w:w="2412" w:type="dxa"/>
            <w:tcBorders/>
            <w:vAlign w:val="center"/>
          </w:tcPr>
          <w:p>
            <w:pPr>
              <w:pStyle w:val="TableContents"/>
              <w:bidi w:val="0"/>
              <w:spacing w:before="0" w:after="283"/>
              <w:jc w:val="left"/>
              <w:rPr/>
            </w:pPr>
            <w:r>
              <w:rPr/>
              <w:t xml:space="preserve">Mizoram </w:t>
            </w:r>
          </w:p>
        </w:tc>
        <w:tc>
          <w:tcPr>
            <w:tcW w:w="2288" w:type="dxa"/>
            <w:tcBorders/>
            <w:vAlign w:val="center"/>
          </w:tcPr>
          <w:p>
            <w:pPr>
              <w:pStyle w:val="TableContents"/>
              <w:bidi w:val="0"/>
              <w:spacing w:before="0" w:after="283"/>
              <w:jc w:val="left"/>
              <w:rPr/>
            </w:pPr>
            <w:r>
              <w:rPr/>
              <w:t xml:space="preserve">₹ </w:t>
            </w:r>
            <w:r>
              <w:rPr/>
              <w:t xml:space="preserve">128,998 (1 800 DOLLARIA) </w:t>
            </w:r>
          </w:p>
        </w:tc>
        <w:tc>
          <w:tcPr>
            <w:tcW w:w="985" w:type="dxa"/>
            <w:tcBorders/>
            <w:vAlign w:val="center"/>
          </w:tcPr>
          <w:p>
            <w:pPr>
              <w:pStyle w:val="TableContents"/>
              <w:bidi w:val="0"/>
              <w:spacing w:before="0" w:after="283"/>
              <w:jc w:val="left"/>
              <w:rPr/>
            </w:pPr>
            <w:r>
              <w:rPr/>
              <w:t xml:space="preserve">2016-17 </w:t>
            </w:r>
          </w:p>
        </w:tc>
        <w:tc>
          <w:tcPr>
            <w:tcW w:w="1410" w:type="dxa"/>
            <w:tcBorders/>
            <w:vAlign w:val="center"/>
          </w:tcPr>
          <w:p>
            <w:pPr>
              <w:pStyle w:val="TableContents"/>
              <w:bidi w:val="0"/>
              <w:spacing w:before="0" w:after="283"/>
              <w:jc w:val="left"/>
              <w:rPr/>
            </w:pPr>
            <w:r>
              <w:rPr/>
              <w:t xml:space="preserve">INT 7,260 DOLLARIA </w:t>
            </w:r>
          </w:p>
        </w:tc>
        <w:tc>
          <w:tcPr>
            <w:tcW w:w="2429" w:type="dxa"/>
            <w:tcBorders/>
            <w:vAlign w:val="center"/>
          </w:tcPr>
          <w:p>
            <w:pPr>
              <w:pStyle w:val="TableContents"/>
              <w:bidi w:val="0"/>
              <w:spacing w:before="0" w:after="283"/>
              <w:jc w:val="left"/>
              <w:rPr/>
            </w:pPr>
            <w:r>
              <w:rPr/>
              <w:t xml:space="preserve">Laos </w:t>
            </w:r>
          </w:p>
        </w:tc>
      </w:tr>
      <w:tr>
        <w:trPr/>
        <w:tc>
          <w:tcPr>
            <w:tcW w:w="681" w:type="dxa"/>
            <w:tcBorders/>
            <w:vAlign w:val="center"/>
          </w:tcPr>
          <w:p>
            <w:pPr>
              <w:pStyle w:val="TableContents"/>
              <w:bidi w:val="0"/>
              <w:spacing w:before="0" w:after="283"/>
              <w:jc w:val="left"/>
              <w:rPr/>
            </w:pPr>
            <w:r>
              <w:rPr/>
              <w:t xml:space="preserve">22 </w:t>
            </w:r>
          </w:p>
        </w:tc>
        <w:tc>
          <w:tcPr>
            <w:tcW w:w="2412" w:type="dxa"/>
            <w:tcBorders/>
            <w:vAlign w:val="center"/>
          </w:tcPr>
          <w:p>
            <w:pPr>
              <w:pStyle w:val="TableContents"/>
              <w:bidi w:val="0"/>
              <w:spacing w:before="0" w:after="283"/>
              <w:jc w:val="left"/>
              <w:rPr/>
            </w:pPr>
            <w:r>
              <w:rPr/>
              <w:t xml:space="preserve">Nagaland </w:t>
            </w:r>
          </w:p>
        </w:tc>
        <w:tc>
          <w:tcPr>
            <w:tcW w:w="2288" w:type="dxa"/>
            <w:tcBorders/>
            <w:vAlign w:val="center"/>
          </w:tcPr>
          <w:p>
            <w:pPr>
              <w:pStyle w:val="TableContents"/>
              <w:bidi w:val="0"/>
              <w:spacing w:before="0" w:after="283"/>
              <w:jc w:val="left"/>
              <w:rPr/>
            </w:pPr>
            <w:r>
              <w:rPr/>
              <w:t xml:space="preserve">₹ 9</w:t>
            </w:r>
            <w:r>
              <w:rPr/>
              <w:t xml:space="preserve">0,168 (1 300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5,080 DOLLARIA </w:t>
            </w:r>
          </w:p>
        </w:tc>
        <w:tc>
          <w:tcPr>
            <w:tcW w:w="2429" w:type="dxa"/>
            <w:tcBorders/>
            <w:vAlign w:val="center"/>
          </w:tcPr>
          <w:p>
            <w:pPr>
              <w:pStyle w:val="TableContents"/>
              <w:bidi w:val="0"/>
              <w:spacing w:before="0" w:after="283"/>
              <w:jc w:val="left"/>
              <w:rPr/>
            </w:pPr>
            <w:r>
              <w:rPr/>
              <w:t xml:space="preserve">Itä-Timor </w:t>
            </w:r>
          </w:p>
        </w:tc>
      </w:tr>
      <w:tr>
        <w:trPr/>
        <w:tc>
          <w:tcPr>
            <w:tcW w:w="681" w:type="dxa"/>
            <w:tcBorders/>
            <w:vAlign w:val="center"/>
          </w:tcPr>
          <w:p>
            <w:pPr>
              <w:pStyle w:val="TableContents"/>
              <w:bidi w:val="0"/>
              <w:spacing w:before="0" w:after="283"/>
              <w:jc w:val="left"/>
              <w:rPr/>
            </w:pPr>
            <w:r>
              <w:rPr/>
              <w:t xml:space="preserve">23 </w:t>
            </w:r>
          </w:p>
        </w:tc>
        <w:tc>
          <w:tcPr>
            <w:tcW w:w="2412" w:type="dxa"/>
            <w:tcBorders/>
            <w:vAlign w:val="center"/>
          </w:tcPr>
          <w:p>
            <w:pPr>
              <w:pStyle w:val="TableContents"/>
              <w:bidi w:val="0"/>
              <w:spacing w:before="0" w:after="283"/>
              <w:jc w:val="left"/>
              <w:rPr/>
            </w:pPr>
            <w:r>
              <w:rPr/>
              <w:t xml:space="preserve">Odisha </w:t>
            </w:r>
          </w:p>
        </w:tc>
        <w:tc>
          <w:tcPr>
            <w:tcW w:w="2288" w:type="dxa"/>
            <w:tcBorders/>
            <w:vAlign w:val="center"/>
          </w:tcPr>
          <w:p>
            <w:pPr>
              <w:pStyle w:val="TableContents"/>
              <w:bidi w:val="0"/>
              <w:spacing w:before="0" w:after="283"/>
              <w:jc w:val="left"/>
              <w:rPr/>
            </w:pPr>
            <w:r>
              <w:rPr/>
              <w:t xml:space="preserve">₹ </w:t>
            </w:r>
            <w:r>
              <w:rPr/>
              <w:t xml:space="preserve">80,991 (1,100 DOLLARIA) </w:t>
            </w:r>
          </w:p>
        </w:tc>
        <w:tc>
          <w:tcPr>
            <w:tcW w:w="985" w:type="dxa"/>
            <w:tcBorders/>
            <w:vAlign w:val="center"/>
          </w:tcPr>
          <w:p>
            <w:pPr>
              <w:pStyle w:val="TableContents"/>
              <w:bidi w:val="0"/>
              <w:spacing w:before="0" w:after="283"/>
              <w:jc w:val="left"/>
              <w:rPr/>
            </w:pPr>
            <w:r>
              <w:rPr/>
              <w:t xml:space="preserve">2016 -- 17 </w:t>
            </w:r>
          </w:p>
        </w:tc>
        <w:tc>
          <w:tcPr>
            <w:tcW w:w="1410" w:type="dxa"/>
            <w:tcBorders/>
            <w:vAlign w:val="center"/>
          </w:tcPr>
          <w:p>
            <w:pPr>
              <w:pStyle w:val="TableContents"/>
              <w:bidi w:val="0"/>
              <w:spacing w:before="0" w:after="283"/>
              <w:jc w:val="left"/>
              <w:rPr/>
            </w:pPr>
            <w:r>
              <w:rPr/>
              <w:t xml:space="preserve">INT 5,560 DOLLARIA </w:t>
            </w:r>
          </w:p>
        </w:tc>
        <w:tc>
          <w:tcPr>
            <w:tcW w:w="2429" w:type="dxa"/>
            <w:tcBorders/>
            <w:vAlign w:val="center"/>
          </w:tcPr>
          <w:p>
            <w:pPr>
              <w:pStyle w:val="TableContents"/>
              <w:bidi w:val="0"/>
              <w:spacing w:before="0" w:after="283"/>
              <w:jc w:val="left"/>
              <w:rPr/>
            </w:pPr>
            <w:r>
              <w:rPr/>
              <w:t xml:space="preserve">Honduras </w:t>
            </w:r>
          </w:p>
        </w:tc>
      </w:tr>
      <w:tr>
        <w:trPr/>
        <w:tc>
          <w:tcPr>
            <w:tcW w:w="681" w:type="dxa"/>
            <w:tcBorders/>
            <w:vAlign w:val="center"/>
          </w:tcPr>
          <w:p>
            <w:pPr>
              <w:pStyle w:val="TableContents"/>
              <w:bidi w:val="0"/>
              <w:spacing w:before="0" w:after="283"/>
              <w:jc w:val="left"/>
              <w:rPr/>
            </w:pPr>
            <w:r>
              <w:rPr/>
              <w:t xml:space="preserve">24 </w:t>
            </w:r>
          </w:p>
        </w:tc>
        <w:tc>
          <w:tcPr>
            <w:tcW w:w="2412" w:type="dxa"/>
            <w:tcBorders/>
            <w:vAlign w:val="center"/>
          </w:tcPr>
          <w:p>
            <w:pPr>
              <w:pStyle w:val="TableContents"/>
              <w:bidi w:val="0"/>
              <w:spacing w:before="0" w:after="283"/>
              <w:jc w:val="left"/>
              <w:rPr/>
            </w:pPr>
            <w:r>
              <w:rPr/>
              <w:t xml:space="preserve">Puducherry </w:t>
            </w:r>
          </w:p>
        </w:tc>
        <w:tc>
          <w:tcPr>
            <w:tcW w:w="2288" w:type="dxa"/>
            <w:tcBorders/>
            <w:vAlign w:val="center"/>
          </w:tcPr>
          <w:p>
            <w:pPr>
              <w:pStyle w:val="TableContents"/>
              <w:bidi w:val="0"/>
              <w:spacing w:before="0" w:after="283"/>
              <w:jc w:val="left"/>
              <w:rPr/>
            </w:pPr>
            <w:r>
              <w:rPr/>
              <w:t xml:space="preserve">₹ </w:t>
            </w:r>
            <w:r>
              <w:rPr/>
              <w:t xml:space="preserve">198,156 (2,800 DOLLARIA MEILLE)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11,150 DOLLARIA </w:t>
            </w:r>
          </w:p>
        </w:tc>
        <w:tc>
          <w:tcPr>
            <w:tcW w:w="2429" w:type="dxa"/>
            <w:tcBorders/>
            <w:vAlign w:val="center"/>
          </w:tcPr>
          <w:p>
            <w:pPr>
              <w:pStyle w:val="TableContents"/>
              <w:bidi w:val="0"/>
              <w:spacing w:before="0" w:after="283"/>
              <w:jc w:val="left"/>
              <w:rPr/>
            </w:pPr>
            <w:r>
              <w:rPr/>
              <w:t xml:space="preserve">Ecuador </w:t>
            </w:r>
          </w:p>
        </w:tc>
      </w:tr>
      <w:tr>
        <w:trPr/>
        <w:tc>
          <w:tcPr>
            <w:tcW w:w="681" w:type="dxa"/>
            <w:tcBorders/>
            <w:vAlign w:val="center"/>
          </w:tcPr>
          <w:p>
            <w:pPr>
              <w:pStyle w:val="TableContents"/>
              <w:bidi w:val="0"/>
              <w:spacing w:before="0" w:after="283"/>
              <w:jc w:val="left"/>
              <w:rPr/>
            </w:pPr>
            <w:r>
              <w:rPr/>
              <w:t xml:space="preserve">25 </w:t>
            </w:r>
          </w:p>
        </w:tc>
        <w:tc>
          <w:tcPr>
            <w:tcW w:w="2412" w:type="dxa"/>
            <w:tcBorders/>
            <w:vAlign w:val="center"/>
          </w:tcPr>
          <w:p>
            <w:pPr>
              <w:pStyle w:val="TableContents"/>
              <w:bidi w:val="0"/>
              <w:spacing w:before="0" w:after="283"/>
              <w:jc w:val="left"/>
              <w:rPr/>
            </w:pPr>
            <w:r>
              <w:rPr/>
              <w:t xml:space="preserve">Punjab </w:t>
            </w:r>
          </w:p>
        </w:tc>
        <w:tc>
          <w:tcPr>
            <w:tcW w:w="2288" w:type="dxa"/>
            <w:tcBorders/>
            <w:vAlign w:val="center"/>
          </w:tcPr>
          <w:p>
            <w:pPr>
              <w:pStyle w:val="TableContents"/>
              <w:bidi w:val="0"/>
              <w:spacing w:before="0" w:after="283"/>
              <w:jc w:val="left"/>
              <w:rPr/>
            </w:pPr>
            <w:r>
              <w:rPr/>
              <w:t xml:space="preserve">₹ </w:t>
            </w:r>
            <w:r>
              <w:rPr/>
              <w:t xml:space="preserve">142,958 (2000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$8,050 </w:t>
            </w:r>
          </w:p>
        </w:tc>
        <w:tc>
          <w:tcPr>
            <w:tcW w:w="2429" w:type="dxa"/>
            <w:tcBorders/>
            <w:vAlign w:val="center"/>
          </w:tcPr>
          <w:p>
            <w:pPr>
              <w:pStyle w:val="TableContents"/>
              <w:bidi w:val="0"/>
              <w:spacing w:before="0" w:after="283"/>
              <w:jc w:val="left"/>
              <w:rPr/>
            </w:pPr>
            <w:r>
              <w:rPr/>
              <w:t xml:space="preserve">Filippiinit </w:t>
            </w:r>
          </w:p>
        </w:tc>
      </w:tr>
      <w:tr>
        <w:trPr/>
        <w:tc>
          <w:tcPr>
            <w:tcW w:w="681" w:type="dxa"/>
            <w:tcBorders/>
            <w:vAlign w:val="center"/>
          </w:tcPr>
          <w:p>
            <w:pPr>
              <w:pStyle w:val="TableContents"/>
              <w:bidi w:val="0"/>
              <w:spacing w:before="0" w:after="283"/>
              <w:jc w:val="left"/>
              <w:rPr/>
            </w:pPr>
            <w:r>
              <w:rPr/>
              <w:t xml:space="preserve">26 </w:t>
            </w:r>
          </w:p>
        </w:tc>
        <w:tc>
          <w:tcPr>
            <w:tcW w:w="2412" w:type="dxa"/>
            <w:tcBorders/>
            <w:vAlign w:val="center"/>
          </w:tcPr>
          <w:p>
            <w:pPr>
              <w:pStyle w:val="TableContents"/>
              <w:bidi w:val="0"/>
              <w:spacing w:before="0" w:after="283"/>
              <w:jc w:val="left"/>
              <w:rPr/>
            </w:pPr>
            <w:r>
              <w:rPr/>
              <w:t xml:space="preserve">Rajasthan </w:t>
            </w:r>
          </w:p>
        </w:tc>
        <w:tc>
          <w:tcPr>
            <w:tcW w:w="2288" w:type="dxa"/>
            <w:tcBorders/>
            <w:vAlign w:val="center"/>
          </w:tcPr>
          <w:p>
            <w:pPr>
              <w:pStyle w:val="TableContents"/>
              <w:bidi w:val="0"/>
              <w:spacing w:before="0" w:after="283"/>
              <w:jc w:val="left"/>
              <w:rPr/>
            </w:pPr>
            <w:r>
              <w:rPr/>
              <w:t xml:space="preserve">₹ </w:t>
            </w:r>
            <w:r>
              <w:rPr/>
              <w:t xml:space="preserve">100,551 (1 400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5,660 DOLLARIA </w:t>
            </w:r>
          </w:p>
        </w:tc>
        <w:tc>
          <w:tcPr>
            <w:tcW w:w="2429" w:type="dxa"/>
            <w:tcBorders/>
            <w:vAlign w:val="center"/>
          </w:tcPr>
          <w:p>
            <w:pPr>
              <w:pStyle w:val="TableContents"/>
              <w:bidi w:val="0"/>
              <w:spacing w:before="0" w:after="283"/>
              <w:jc w:val="left"/>
              <w:rPr/>
            </w:pPr>
            <w:r>
              <w:rPr/>
              <w:t xml:space="preserve">Moldova </w:t>
            </w:r>
          </w:p>
        </w:tc>
      </w:tr>
      <w:tr>
        <w:trPr/>
        <w:tc>
          <w:tcPr>
            <w:tcW w:w="681" w:type="dxa"/>
            <w:tcBorders/>
            <w:vAlign w:val="center"/>
          </w:tcPr>
          <w:p>
            <w:pPr>
              <w:pStyle w:val="TableContents"/>
              <w:bidi w:val="0"/>
              <w:spacing w:before="0" w:after="283"/>
              <w:jc w:val="left"/>
              <w:rPr/>
            </w:pPr>
            <w:r>
              <w:rPr/>
              <w:t xml:space="preserve">27 </w:t>
            </w:r>
          </w:p>
        </w:tc>
        <w:tc>
          <w:tcPr>
            <w:tcW w:w="2412" w:type="dxa"/>
            <w:tcBorders/>
            <w:vAlign w:val="center"/>
          </w:tcPr>
          <w:p>
            <w:pPr>
              <w:pStyle w:val="TableContents"/>
              <w:bidi w:val="0"/>
              <w:spacing w:before="0" w:after="283"/>
              <w:jc w:val="left"/>
              <w:rPr/>
            </w:pPr>
            <w:r>
              <w:rPr/>
              <w:t xml:space="preserve">Sikkim </w:t>
            </w:r>
          </w:p>
        </w:tc>
        <w:tc>
          <w:tcPr>
            <w:tcW w:w="2288" w:type="dxa"/>
            <w:tcBorders/>
            <w:vAlign w:val="center"/>
          </w:tcPr>
          <w:p>
            <w:pPr>
              <w:pStyle w:val="TableContents"/>
              <w:bidi w:val="0"/>
              <w:spacing w:before="0" w:after="283"/>
              <w:jc w:val="left"/>
              <w:rPr/>
            </w:pPr>
            <w:r>
              <w:rPr/>
              <w:t xml:space="preserve">₹ 29</w:t>
            </w:r>
            <w:r>
              <w:rPr/>
              <w:t xml:space="preserve">7,765 (4,100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16,760 DOLLARIA </w:t>
            </w:r>
          </w:p>
        </w:tc>
        <w:tc>
          <w:tcPr>
            <w:tcW w:w="2429" w:type="dxa"/>
            <w:tcBorders/>
            <w:vAlign w:val="center"/>
          </w:tcPr>
          <w:p>
            <w:pPr>
              <w:pStyle w:val="TableContents"/>
              <w:bidi w:val="0"/>
              <w:spacing w:before="0" w:after="283"/>
              <w:jc w:val="left"/>
              <w:rPr/>
            </w:pPr>
            <w:r>
              <w:rPr/>
              <w:t xml:space="preserve">Kiina </w:t>
            </w:r>
          </w:p>
        </w:tc>
      </w:tr>
      <w:tr>
        <w:trPr/>
        <w:tc>
          <w:tcPr>
            <w:tcW w:w="681" w:type="dxa"/>
            <w:tcBorders/>
            <w:vAlign w:val="center"/>
          </w:tcPr>
          <w:p>
            <w:pPr>
              <w:pStyle w:val="TableContents"/>
              <w:bidi w:val="0"/>
              <w:spacing w:before="0" w:after="283"/>
              <w:jc w:val="left"/>
              <w:rPr/>
            </w:pPr>
            <w:r>
              <w:rPr/>
              <w:t xml:space="preserve">28 </w:t>
            </w:r>
          </w:p>
        </w:tc>
        <w:tc>
          <w:tcPr>
            <w:tcW w:w="2412" w:type="dxa"/>
            <w:tcBorders/>
            <w:vAlign w:val="center"/>
          </w:tcPr>
          <w:p>
            <w:pPr>
              <w:pStyle w:val="TableContents"/>
              <w:bidi w:val="0"/>
              <w:spacing w:before="0" w:after="283"/>
              <w:jc w:val="left"/>
              <w:rPr/>
            </w:pPr>
            <w:r>
              <w:rPr/>
              <w:t xml:space="preserve">Tamil Nadu </w:t>
            </w:r>
          </w:p>
        </w:tc>
        <w:tc>
          <w:tcPr>
            <w:tcW w:w="2288" w:type="dxa"/>
            <w:tcBorders/>
            <w:vAlign w:val="center"/>
          </w:tcPr>
          <w:p>
            <w:pPr>
              <w:pStyle w:val="TableContents"/>
              <w:bidi w:val="0"/>
              <w:spacing w:before="0" w:after="283"/>
              <w:jc w:val="left"/>
              <w:rPr/>
            </w:pPr>
            <w:r>
              <w:rPr/>
              <w:t xml:space="preserve">₹ </w:t>
            </w:r>
            <w:r>
              <w:rPr/>
              <w:t xml:space="preserve">166,934 (2 300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$9,400 </w:t>
            </w:r>
          </w:p>
        </w:tc>
        <w:tc>
          <w:tcPr>
            <w:tcW w:w="2429" w:type="dxa"/>
            <w:tcBorders/>
            <w:vAlign w:val="center"/>
          </w:tcPr>
          <w:p>
            <w:pPr>
              <w:pStyle w:val="TableContents"/>
              <w:bidi w:val="0"/>
              <w:spacing w:before="0" w:after="283"/>
              <w:jc w:val="left"/>
              <w:rPr/>
            </w:pPr>
            <w:r>
              <w:rPr/>
              <w:t xml:space="preserve">Paraguay </w:t>
            </w:r>
          </w:p>
        </w:tc>
      </w:tr>
      <w:tr>
        <w:trPr/>
        <w:tc>
          <w:tcPr>
            <w:tcW w:w="681" w:type="dxa"/>
            <w:tcBorders/>
            <w:vAlign w:val="center"/>
          </w:tcPr>
          <w:p>
            <w:pPr>
              <w:pStyle w:val="TableContents"/>
              <w:bidi w:val="0"/>
              <w:spacing w:before="0" w:after="283"/>
              <w:jc w:val="left"/>
              <w:rPr/>
            </w:pPr>
            <w:r>
              <w:rPr/>
              <w:t xml:space="preserve">29 </w:t>
            </w:r>
          </w:p>
        </w:tc>
        <w:tc>
          <w:tcPr>
            <w:tcW w:w="2412" w:type="dxa"/>
            <w:tcBorders/>
            <w:vAlign w:val="center"/>
          </w:tcPr>
          <w:p>
            <w:pPr>
              <w:pStyle w:val="TableContents"/>
              <w:bidi w:val="0"/>
              <w:spacing w:before="0" w:after="283"/>
              <w:jc w:val="left"/>
              <w:rPr/>
            </w:pPr>
            <w:r>
              <w:rPr/>
              <w:t xml:space="preserve">Telangana </w:t>
            </w:r>
          </w:p>
        </w:tc>
        <w:tc>
          <w:tcPr>
            <w:tcW w:w="2288" w:type="dxa"/>
            <w:tcBorders/>
            <w:vAlign w:val="center"/>
          </w:tcPr>
          <w:p>
            <w:pPr>
              <w:pStyle w:val="TableContents"/>
              <w:bidi w:val="0"/>
              <w:spacing w:before="0" w:after="283"/>
              <w:jc w:val="left"/>
              <w:rPr/>
            </w:pPr>
            <w:r>
              <w:rPr/>
              <w:t xml:space="preserve">₹ </w:t>
            </w:r>
            <w:r>
              <w:rPr/>
              <w:t xml:space="preserve">181,034 (2 500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10,200 DOLLARIA </w:t>
            </w:r>
          </w:p>
        </w:tc>
        <w:tc>
          <w:tcPr>
            <w:tcW w:w="2429" w:type="dxa"/>
            <w:tcBorders/>
            <w:vAlign w:val="center"/>
          </w:tcPr>
          <w:p>
            <w:pPr>
              <w:pStyle w:val="TableContents"/>
              <w:bidi w:val="0"/>
              <w:spacing w:before="0" w:after="283"/>
              <w:jc w:val="left"/>
              <w:rPr/>
            </w:pPr>
            <w:r>
              <w:rPr/>
              <w:t xml:space="preserve">Georgia </w:t>
            </w:r>
          </w:p>
        </w:tc>
      </w:tr>
      <w:tr>
        <w:trPr/>
        <w:tc>
          <w:tcPr>
            <w:tcW w:w="681" w:type="dxa"/>
            <w:tcBorders/>
            <w:vAlign w:val="center"/>
          </w:tcPr>
          <w:p>
            <w:pPr>
              <w:pStyle w:val="TableContents"/>
              <w:bidi w:val="0"/>
              <w:spacing w:before="0" w:after="283"/>
              <w:jc w:val="left"/>
              <w:rPr/>
            </w:pPr>
            <w:r>
              <w:rPr/>
              <w:t xml:space="preserve">30 </w:t>
            </w:r>
          </w:p>
        </w:tc>
        <w:tc>
          <w:tcPr>
            <w:tcW w:w="2412" w:type="dxa"/>
            <w:tcBorders/>
            <w:vAlign w:val="center"/>
          </w:tcPr>
          <w:p>
            <w:pPr>
              <w:pStyle w:val="TableContents"/>
              <w:bidi w:val="0"/>
              <w:spacing w:before="0" w:after="283"/>
              <w:jc w:val="left"/>
              <w:rPr/>
            </w:pPr>
            <w:r>
              <w:rPr/>
              <w:t xml:space="preserve">Tripura </w:t>
            </w:r>
          </w:p>
        </w:tc>
        <w:tc>
          <w:tcPr>
            <w:tcW w:w="2288" w:type="dxa"/>
            <w:tcBorders/>
            <w:vAlign w:val="center"/>
          </w:tcPr>
          <w:p>
            <w:pPr>
              <w:pStyle w:val="TableContents"/>
              <w:bidi w:val="0"/>
              <w:spacing w:before="0" w:after="283"/>
              <w:jc w:val="left"/>
              <w:rPr/>
            </w:pPr>
            <w:r>
              <w:rPr/>
              <w:t xml:space="preserve">₹ </w:t>
            </w:r>
            <w:r>
              <w:rPr/>
              <w:t xml:space="preserve">80,027 (1,100 DOLLARIA) </w:t>
            </w:r>
          </w:p>
        </w:tc>
        <w:tc>
          <w:tcPr>
            <w:tcW w:w="985" w:type="dxa"/>
            <w:tcBorders/>
            <w:vAlign w:val="center"/>
          </w:tcPr>
          <w:p>
            <w:pPr>
              <w:pStyle w:val="TableContents"/>
              <w:bidi w:val="0"/>
              <w:spacing w:before="0" w:after="283"/>
              <w:jc w:val="left"/>
              <w:rPr/>
            </w:pPr>
            <w:r>
              <w:rPr/>
              <w:t xml:space="preserve">2015 -- 16 </w:t>
            </w:r>
          </w:p>
        </w:tc>
        <w:tc>
          <w:tcPr>
            <w:tcW w:w="1410" w:type="dxa"/>
            <w:tcBorders/>
            <w:vAlign w:val="center"/>
          </w:tcPr>
          <w:p>
            <w:pPr>
              <w:pStyle w:val="TableContents"/>
              <w:bidi w:val="0"/>
              <w:spacing w:before="0" w:after="283"/>
              <w:jc w:val="left"/>
              <w:rPr/>
            </w:pPr>
            <w:r>
              <w:rPr/>
              <w:t xml:space="preserve">INT $4,500 </w:t>
            </w:r>
          </w:p>
        </w:tc>
        <w:tc>
          <w:tcPr>
            <w:tcW w:w="2429" w:type="dxa"/>
            <w:tcBorders/>
            <w:vAlign w:val="center"/>
          </w:tcPr>
          <w:p>
            <w:pPr>
              <w:pStyle w:val="TableContents"/>
              <w:bidi w:val="0"/>
              <w:spacing w:before="0" w:after="283"/>
              <w:jc w:val="left"/>
              <w:rPr/>
            </w:pPr>
            <w:r>
              <w:rPr/>
              <w:t xml:space="preserve">Bangladesh </w:t>
            </w:r>
          </w:p>
        </w:tc>
      </w:tr>
      <w:tr>
        <w:trPr/>
        <w:tc>
          <w:tcPr>
            <w:tcW w:w="681" w:type="dxa"/>
            <w:tcBorders/>
            <w:vAlign w:val="center"/>
          </w:tcPr>
          <w:p>
            <w:pPr>
              <w:pStyle w:val="TableContents"/>
              <w:bidi w:val="0"/>
              <w:spacing w:before="0" w:after="283"/>
              <w:jc w:val="left"/>
              <w:rPr/>
            </w:pPr>
            <w:r>
              <w:rPr/>
              <w:t xml:space="preserve">31 </w:t>
            </w:r>
          </w:p>
        </w:tc>
        <w:tc>
          <w:tcPr>
            <w:tcW w:w="2412" w:type="dxa"/>
            <w:tcBorders/>
            <w:vAlign w:val="center"/>
          </w:tcPr>
          <w:p>
            <w:pPr>
              <w:pStyle w:val="TableContents"/>
              <w:bidi w:val="0"/>
              <w:spacing w:before="0" w:after="283"/>
              <w:jc w:val="left"/>
              <w:rPr/>
            </w:pPr>
            <w:r>
              <w:rPr/>
              <w:t xml:space="preserve">Uttar Pradesh </w:t>
            </w:r>
          </w:p>
        </w:tc>
        <w:tc>
          <w:tcPr>
            <w:tcW w:w="2288" w:type="dxa"/>
            <w:tcBorders/>
            <w:vAlign w:val="center"/>
          </w:tcPr>
          <w:p>
            <w:pPr>
              <w:pStyle w:val="TableContents"/>
              <w:bidi w:val="0"/>
              <w:spacing w:before="0" w:after="283"/>
              <w:jc w:val="left"/>
              <w:rPr/>
            </w:pPr>
            <w:r>
              <w:rPr/>
              <w:t xml:space="preserve">₹ </w:t>
            </w:r>
            <w:r>
              <w:rPr/>
              <w:t xml:space="preserve">55,339 (US $770)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$3,120 </w:t>
            </w:r>
          </w:p>
        </w:tc>
        <w:tc>
          <w:tcPr>
            <w:tcW w:w="2429" w:type="dxa"/>
            <w:tcBorders/>
            <w:vAlign w:val="center"/>
          </w:tcPr>
          <w:p>
            <w:pPr>
              <w:pStyle w:val="TableContents"/>
              <w:bidi w:val="0"/>
              <w:spacing w:before="0" w:after="283"/>
              <w:jc w:val="left"/>
              <w:rPr/>
            </w:pPr>
            <w:r>
              <w:rPr/>
              <w:t xml:space="preserve">Tadžikistan </w:t>
            </w:r>
          </w:p>
        </w:tc>
      </w:tr>
      <w:tr>
        <w:trPr/>
        <w:tc>
          <w:tcPr>
            <w:tcW w:w="681" w:type="dxa"/>
            <w:tcBorders/>
            <w:vAlign w:val="center"/>
          </w:tcPr>
          <w:p>
            <w:pPr>
              <w:pStyle w:val="TableContents"/>
              <w:bidi w:val="0"/>
              <w:spacing w:before="0" w:after="283"/>
              <w:jc w:val="left"/>
              <w:rPr/>
            </w:pPr>
            <w:r>
              <w:rPr/>
              <w:t xml:space="preserve">32 </w:t>
            </w:r>
          </w:p>
        </w:tc>
        <w:tc>
          <w:tcPr>
            <w:tcW w:w="2412" w:type="dxa"/>
            <w:tcBorders/>
            <w:vAlign w:val="center"/>
          </w:tcPr>
          <w:p>
            <w:pPr>
              <w:pStyle w:val="TableContents"/>
              <w:bidi w:val="0"/>
              <w:spacing w:before="0" w:after="283"/>
              <w:jc w:val="left"/>
              <w:rPr/>
            </w:pPr>
            <w:r>
              <w:rPr/>
              <w:t xml:space="preserve">Uttarakhand </w:t>
            </w:r>
          </w:p>
        </w:tc>
        <w:tc>
          <w:tcPr>
            <w:tcW w:w="2288" w:type="dxa"/>
            <w:tcBorders/>
            <w:vAlign w:val="center"/>
          </w:tcPr>
          <w:p>
            <w:pPr>
              <w:pStyle w:val="TableContents"/>
              <w:bidi w:val="0"/>
              <w:spacing w:before="0" w:after="283"/>
              <w:jc w:val="left"/>
              <w:rPr/>
            </w:pPr>
            <w:r>
              <w:rPr/>
              <w:t xml:space="preserve">₹ </w:t>
            </w:r>
            <w:r>
              <w:rPr/>
              <w:t xml:space="preserve">177,356 (2 500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10,000 DOLLARIA </w:t>
            </w:r>
          </w:p>
        </w:tc>
        <w:tc>
          <w:tcPr>
            <w:tcW w:w="2429" w:type="dxa"/>
            <w:tcBorders/>
            <w:vAlign w:val="center"/>
          </w:tcPr>
          <w:p>
            <w:pPr>
              <w:pStyle w:val="TableContents"/>
              <w:bidi w:val="0"/>
              <w:spacing w:before="0" w:after="283"/>
              <w:jc w:val="left"/>
              <w:rPr/>
            </w:pPr>
            <w:r>
              <w:rPr/>
              <w:t xml:space="preserve">Georgia </w:t>
            </w:r>
          </w:p>
        </w:tc>
      </w:tr>
      <w:tr>
        <w:trPr/>
        <w:tc>
          <w:tcPr>
            <w:tcW w:w="681" w:type="dxa"/>
            <w:tcBorders/>
            <w:vAlign w:val="center"/>
          </w:tcPr>
          <w:p>
            <w:pPr>
              <w:pStyle w:val="TableContents"/>
              <w:bidi w:val="0"/>
              <w:spacing w:before="0" w:after="283"/>
              <w:jc w:val="left"/>
              <w:rPr/>
            </w:pPr>
            <w:r>
              <w:rPr/>
              <w:t xml:space="preserve">33 </w:t>
            </w:r>
          </w:p>
        </w:tc>
        <w:tc>
          <w:tcPr>
            <w:tcW w:w="2412" w:type="dxa"/>
            <w:tcBorders/>
            <w:vAlign w:val="center"/>
          </w:tcPr>
          <w:p>
            <w:pPr>
              <w:pStyle w:val="TableContents"/>
              <w:bidi w:val="0"/>
              <w:spacing w:before="0" w:after="283"/>
              <w:jc w:val="left"/>
              <w:rPr/>
            </w:pPr>
            <w:r>
              <w:rPr/>
              <w:t xml:space="preserve">Länsi-Bengali </w:t>
            </w:r>
          </w:p>
        </w:tc>
        <w:tc>
          <w:tcPr>
            <w:tcW w:w="2288" w:type="dxa"/>
            <w:tcBorders/>
            <w:vAlign w:val="center"/>
          </w:tcPr>
          <w:p>
            <w:pPr>
              <w:pStyle w:val="TableContents"/>
              <w:bidi w:val="0"/>
              <w:spacing w:before="0" w:after="283"/>
              <w:jc w:val="left"/>
              <w:rPr/>
            </w:pPr>
            <w:r>
              <w:rPr/>
              <w:t xml:space="preserve">₹ 9</w:t>
            </w:r>
            <w:r>
              <w:rPr/>
              <w:t xml:space="preserve">5,562 (1 300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$5,380 </w:t>
            </w:r>
          </w:p>
        </w:tc>
        <w:tc>
          <w:tcPr>
            <w:tcW w:w="2429" w:type="dxa"/>
            <w:tcBorders/>
            <w:vAlign w:val="center"/>
          </w:tcPr>
          <w:p>
            <w:pPr>
              <w:pStyle w:val="TableContents"/>
              <w:bidi w:val="0"/>
              <w:spacing w:before="0" w:after="283"/>
              <w:jc w:val="left"/>
              <w:rPr/>
            </w:pPr>
            <w:r>
              <w:rPr/>
              <w:t xml:space="preserve">Pakistan </w:t>
            </w:r>
          </w:p>
        </w:tc>
      </w:tr>
      <w:tr>
        <w:trPr/>
        <w:tc>
          <w:tcPr>
            <w:tcW w:w="681" w:type="dxa"/>
            <w:tcBorders/>
            <w:vAlign w:val="center"/>
          </w:tcPr>
          <w:p>
            <w:pPr>
              <w:pStyle w:val="TableContents"/>
              <w:bidi w:val="0"/>
              <w:spacing w:before="0" w:after="283"/>
              <w:jc w:val="left"/>
              <w:rPr/>
            </w:pPr>
            <w:r>
              <w:rPr/>
              <w:t xml:space="preserve">-- </w:t>
            </w:r>
          </w:p>
        </w:tc>
        <w:tc>
          <w:tcPr>
            <w:tcW w:w="2412" w:type="dxa"/>
            <w:tcBorders/>
            <w:vAlign w:val="center"/>
          </w:tcPr>
          <w:p>
            <w:pPr>
              <w:pStyle w:val="TableContents"/>
              <w:bidi w:val="0"/>
              <w:spacing w:before="0" w:after="283"/>
              <w:jc w:val="left"/>
              <w:rPr/>
            </w:pPr>
            <w:r>
              <w:rPr/>
              <w:t xml:space="preserve">Intia </w:t>
            </w:r>
          </w:p>
        </w:tc>
        <w:tc>
          <w:tcPr>
            <w:tcW w:w="2288" w:type="dxa"/>
            <w:tcBorders/>
            <w:vAlign w:val="center"/>
          </w:tcPr>
          <w:p>
            <w:pPr>
              <w:pStyle w:val="TableContents"/>
              <w:bidi w:val="0"/>
              <w:spacing w:before="0" w:after="283"/>
              <w:jc w:val="left"/>
              <w:rPr/>
            </w:pPr>
            <w:r>
              <w:rPr/>
              <w:t xml:space="preserve">₹ </w:t>
            </w:r>
            <w:r>
              <w:rPr/>
              <w:t xml:space="preserve">126,349 (1,800 DOLLARIA) </w:t>
            </w:r>
          </w:p>
        </w:tc>
        <w:tc>
          <w:tcPr>
            <w:tcW w:w="985" w:type="dxa"/>
            <w:tcBorders/>
            <w:vAlign w:val="center"/>
          </w:tcPr>
          <w:p>
            <w:pPr>
              <w:pStyle w:val="TableContents"/>
              <w:bidi w:val="0"/>
              <w:spacing w:before="0" w:after="283"/>
              <w:jc w:val="left"/>
              <w:rPr/>
            </w:pPr>
            <w:r>
              <w:rPr/>
              <w:t xml:space="preserve">2017 -- 18 </w:t>
            </w:r>
          </w:p>
        </w:tc>
        <w:tc>
          <w:tcPr>
            <w:tcW w:w="1410" w:type="dxa"/>
            <w:tcBorders/>
            <w:vAlign w:val="center"/>
          </w:tcPr>
          <w:p>
            <w:pPr>
              <w:pStyle w:val="TableContents"/>
              <w:bidi w:val="0"/>
              <w:spacing w:before="0" w:after="283"/>
              <w:jc w:val="left"/>
              <w:rPr/>
            </w:pPr>
            <w:r>
              <w:rPr/>
              <w:t xml:space="preserve">INT 7,174 DOLLARIA </w:t>
            </w:r>
          </w:p>
        </w:tc>
        <w:tc>
          <w:tcPr>
            <w:tcW w:w="2429" w:type="dxa"/>
            <w:tcBorders/>
            <w:vAlign w:val="center"/>
          </w:tcPr>
          <w:p>
            <w:pPr>
              <w:pStyle w:val="TableContents"/>
              <w:bidi w:val="0"/>
              <w:spacing w:before="0" w:after="283"/>
              <w:jc w:val="left"/>
              <w:rPr/>
            </w:pPr>
            <w:r>
              <w:rPr/>
              <w:t xml:space="preserve">Laos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korkein tulot asukasta kohti Intiassa 2017</w:t>
      </w:r>
    </w:p>
    <w:p>
      <w:pPr>
        <w:pStyle w:val="TextBody"/>
        <w:bidi w:val="0"/>
        <w:jc w:val="left"/>
        <w:rPr>
          <w:b/>
          <w:u w:val="single"/>
          <w:shd w:val="clear" w:fill="FFFF00"/>
        </w:rPr>
      </w:pPr>
      <w:r>
        <w:rPr>
          <w:b/>
          <w:u w:val="single"/>
          <w:shd w:val="clear" w:fill="FFFF00"/>
        </w:rPr>
        <w:t xml:space="preserve">Asiakirjan numero 20964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Evolution-moottori (yleisesti tunnettu nimellä Evo) on </w:t>
      </w:r>
      <w:r>
        <w:rPr/>
        <w:t xml:space="preserve">Harley-Davidsonin </w:t>
      </w:r>
      <w:r>
        <w:rPr/>
        <w:t xml:space="preserve">vuodesta </w:t>
      </w:r>
      <w:r>
        <w:rPr>
          <w:color w:val="A9A9A9"/>
        </w:rPr>
        <w:t xml:space="preserve">1984</w:t>
      </w:r>
      <w:r>
        <w:rPr/>
        <w:t xml:space="preserve"> lähtien valmistama ilmajäähdytteinen 45-asteinen V-twin-moottori </w:t>
      </w:r>
      <w:r>
        <w:rPr/>
        <w:t xml:space="preserve">yhtiön moottoripyöriin. Sitä valmistettiin 1340 kuutiometrin (82 cc) iskutilavuudella Harley-Davidsonin Big V-twins -pyöriin ja se korvasi Shovelhead-moottorin vuoteen 2000 asti, jolloin viimeinen EVO sijoitettiin tuotantotehtaan custom FXR4-moottoriin (FXR2 ja FXR3 olivat ensimmäiset CVO-moottorit). </w:t>
      </w:r>
      <w:r>
        <w:rPr>
          <w:color w:val="DCDCDC"/>
        </w:rPr>
        <w:t xml:space="preserve">Vuonna 1999 </w:t>
      </w:r>
      <w:r>
        <w:rPr/>
        <w:t xml:space="preserve">se korvattiin Harley-Davidson Twin Cam 88 -moottorilla Touring- ja Dyna-malleissa ja vuonna 2000 Softail-malleissa. Sitä valmistettiin myös Sportster-malliin vuodesta 1986 alkaen, ja sitä valmistettiin 1 100 kuutiosenttimetrin tilavuutena vuoteen 1988 asti, ja sitä valmistetaan edelleen 883 kuutiosenttimetrin ja 1 200 kuutiosenttimetrin tilavuutena Harley-Davidson Sportster -malliin, joka korvaa rautapäisen Sportster-moottorin.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harley davidson esitteli evo-moottorin?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evo-moottorin viimeinen vuosi?</w:t>
      </w:r>
    </w:p>
    <w:p>
      <w:pPr>
        <w:pStyle w:val="TextBody"/>
        <w:bidi w:val="0"/>
        <w:jc w:val="left"/>
        <w:rPr>
          <w:b/>
          <w:u w:val="single"/>
          <w:shd w:val="clear" w:fill="FFFF00"/>
        </w:rPr>
      </w:pPr>
      <w:r>
        <w:rPr>
          <w:b/>
          <w:u w:val="single"/>
          <w:shd w:val="clear" w:fill="FFFF00"/>
        </w:rPr>
        <w:t xml:space="preserve">Asiakirjan numero 20965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Suurkatastrofin julistamista koskevat menettelyt tekee </w:t>
      </w:r>
      <w:r>
        <w:rPr>
          <w:color w:val="A9A9A9"/>
        </w:rPr>
        <w:t xml:space="preserve">osavaltion kuvernööri</w:t>
      </w:r>
      <w:r>
        <w:rPr/>
        <w:t xml:space="preserve">. Kun katastrofi tapahtuu, kuvernööri panee täytäntöön osavaltion hätätilasuunnitelman. Jos kuvernööri tämän jälkeen päättää, että katastrofi on niin vakava, että osavaltio ja asianomaiset paikallishallinnot eivät mitenkään pysty selviytymään katastrofin vaikutuksista, kuvernööri esittää presidentille pyynnön, jossa hän selittää, kuinka paljon resursseja hänellä on tällä hetkellä käytettävissään, ja sitoutuu noudattamaan Stafford-lain mukaisia kustannusten jakamista koskevia vaatimuksia. Tämän jälkeen presidentti voi julistaa katastrofin tai hätätilanteen suuronnettomuudeksi tai hätätilanteeksi kyseisellä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Stafford-lain mukaisen ilmoitusmenettelyn mukaisesti, joka pyytää liittovaltion apua</w:t>
      </w:r>
    </w:p>
    <w:p>
      <w:pPr>
        <w:pStyle w:val="TextBody"/>
        <w:bidi w:val="0"/>
        <w:jc w:val="left"/>
        <w:rPr>
          <w:b/>
          <w:u w:val="single"/>
          <w:shd w:val="clear" w:fill="FFFF00"/>
        </w:rPr>
      </w:pPr>
      <w:r>
        <w:rPr>
          <w:b/>
          <w:u w:val="single"/>
          <w:shd w:val="clear" w:fill="FFFF00"/>
        </w:rPr>
        <w:t xml:space="preserve">Asiakirjan numero 20966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Traffic on </w:t>
      </w:r>
      <w:r>
        <w:rPr/>
        <w:t xml:space="preserve">Steven Soderberghin ohjaama ja Stephen Gaghanin käsikirjoittama yhdysvaltalainen rikosdraamaelokuva </w:t>
      </w:r>
      <w:r>
        <w:rPr>
          <w:color w:val="A9A9A9"/>
        </w:rPr>
        <w:t xml:space="preserve">vuodelta 2000.</w:t>
      </w:r>
      <w:r>
        <w:rPr/>
        <w:t xml:space="preserve"> Se tarkastelee laitonta huumekauppaa useista eri näkökulmista: käyttäjien, järjestyksenvalvojien, poliitikkojen ja huumekauppiaiden näkökulmista. Heidän tarinansa on leikattu yhteen koko elokuvan ajan, vaikka osa hahmoista ei tapaa toisiaan. Elokuva on sovitus vuonna 1989 ilmestyneestä brittiläisen Channel 4:n televisiosarjasta Traffik.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Traffic ilmestyi</w:t>
      </w:r>
    </w:p>
    <w:p>
      <w:pPr>
        <w:pStyle w:val="TextBody"/>
        <w:bidi w:val="0"/>
        <w:jc w:val="left"/>
        <w:rPr>
          <w:b/>
          <w:u w:val="single"/>
          <w:shd w:val="clear" w:fill="FFFF00"/>
        </w:rPr>
      </w:pPr>
      <w:r>
        <w:rPr>
          <w:b/>
          <w:u w:val="single"/>
          <w:shd w:val="clear" w:fill="FFFF00"/>
        </w:rPr>
        <w:t xml:space="preserve">Asiakirjan numero 20967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Pesintä tapahtuu marraskuun ja helmikuun välisenä aikana. Parittelukauden aikana urokset soittavat hieman kohoilta läheltä </w:t>
      </w:r>
      <w:r>
        <w:rPr>
          <w:color w:val="A9A9A9"/>
        </w:rPr>
        <w:t xml:space="preserve">seisovan veden lähteitä, joissa </w:t>
      </w:r>
      <w:r>
        <w:rPr/>
        <w:t xml:space="preserve">ne valitsevat lisääntymispaikakseen. Mätimunia on 200-2000 kappaletta, ja ne kelluvat aluksi, mutta uppoavat 24 tunnin kuluessa. Nuijapoikasten kehitys kestää noin kuusi viikkoa, minkä jälkeen ne kokevat metamorfoosin ja lähtevät vedestä nuorina sammakkoina.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viherpeipposammakot munivat</w:t>
      </w:r>
    </w:p>
    <w:p>
      <w:pPr>
        <w:pStyle w:val="TextBody"/>
        <w:bidi w:val="0"/>
        <w:jc w:val="left"/>
        <w:rPr>
          <w:b/>
          <w:u w:val="single"/>
          <w:shd w:val="clear" w:fill="FFFF00"/>
        </w:rPr>
      </w:pPr>
      <w:r>
        <w:rPr>
          <w:b/>
          <w:u w:val="single"/>
          <w:shd w:val="clear" w:fill="FFFF00"/>
        </w:rPr>
        <w:t xml:space="preserve">Asiakirjan numero 20968</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20"/>
        </w:tabs>
        <w:bidi w:val="0"/>
        <w:ind w:start="720" w:hanging="283"/>
        <w:jc w:val="left"/>
        <w:rPr/>
      </w:pPr>
      <w:r>
        <w:rPr/>
        <w:t xml:space="preserve">2017 -- </w:t>
      </w:r>
      <w:r>
        <w:rPr>
          <w:color w:val="A9A9A9"/>
        </w:rPr>
        <w:t xml:space="preserve">Mamta Kalia </w:t>
      </w:r>
      <w:r>
        <w:rPr/>
        <w:t xml:space="preserve">sukkham dukkham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vyas samman -palkinnon vuonna 2017</w:t>
      </w:r>
    </w:p>
    <w:p>
      <w:pPr>
        <w:pStyle w:val="TextBody"/>
        <w:bidi w:val="0"/>
        <w:jc w:val="left"/>
        <w:rPr>
          <w:b/>
          <w:u w:val="single"/>
          <w:shd w:val="clear" w:fill="FFFF00"/>
        </w:rPr>
      </w:pPr>
      <w:r>
        <w:rPr>
          <w:b/>
          <w:u w:val="single"/>
          <w:shd w:val="clear" w:fill="FFFF00"/>
        </w:rPr>
        <w:t xml:space="preserve">Asiakirjan numero 20969</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t xml:space="preserve">SPECTRE -- SPecial Executive for Counter-intelligence, Terrorism, Revenge and Extortion, esiintyi ensimmäisen kerran romaanissa Thunderball ja korvasi SMERSHin Bondin vihollisena elokuvissa. Itsenäistä terroristijärjestöä johtaa </w:t>
      </w:r>
      <w:r>
        <w:rPr>
          <w:color w:val="A9A9A9"/>
        </w:rPr>
        <w:t xml:space="preserve">Ernst Stavro Blofeld</w:t>
      </w:r>
      <w:r>
        <w:rPr/>
        <w:t xml:space="preserve">. Vuonna 2015 ilmestyneessä Spectre-elokuvassa 007 kaivautuu syvälle järjestöön ja yrittää saada kostoa rakastamalleen M:lle (Judi Dench); hän saa selville, että järjestöä johtaa hänen adoptioveljensä Franz Oberhauser, joka kutsuu nyt itseään Blofeldiksi, ja että koko järjestön tarkoituksena oli vainota henkilökohtaisesti Bondia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James Bondin roisto, joka on Spectren johtaja.</w:t>
      </w:r>
    </w:p>
    <w:p>
      <w:pPr>
        <w:pStyle w:val="TextBody"/>
        <w:bidi w:val="0"/>
        <w:jc w:val="left"/>
        <w:rPr>
          <w:b/>
          <w:u w:val="single"/>
          <w:shd w:val="clear" w:fill="FFFF00"/>
        </w:rPr>
      </w:pPr>
      <w:r>
        <w:rPr>
          <w:b/>
          <w:u w:val="single"/>
          <w:shd w:val="clear" w:fill="FFFF00"/>
        </w:rPr>
        <w:t xml:space="preserve">Asiakirjan numero 20970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Things They Carried (1990) on yhdysvaltalaisen kirjailijan </w:t>
      </w:r>
      <w:r>
        <w:rPr>
          <w:color w:val="A9A9A9"/>
        </w:rPr>
        <w:t xml:space="preserve">Tim O'Brienin</w:t>
      </w:r>
      <w:r>
        <w:rPr/>
        <w:t xml:space="preserve"> novellikokoelma, joka </w:t>
      </w:r>
      <w:r>
        <w:rPr/>
        <w:t xml:space="preserve">kertoo </w:t>
      </w:r>
      <w:r>
        <w:rPr>
          <w:color w:val="DCDCDC"/>
        </w:rPr>
        <w:t xml:space="preserve">Vietnamin sodassa kentällä </w:t>
      </w:r>
      <w:r>
        <w:rPr/>
        <w:t xml:space="preserve">taistelevasta amerikkalaissotilaiden joukkueesta</w:t>
      </w:r>
      <w:r>
        <w:rPr/>
        <w:t xml:space="preserve">. Hänen kolmas sotaa käsittelevä kirjansa perustuu hänen kokemuksiinsa 23. jalkaväkidivisioonan sotilaana.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heidän kantamansa asiat tapahtuvat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niiden asioiden tekijä, joita he kantoivat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Things They Carried on saanut kriitikoiden ylistystä, ja se on vakiintunut yhdeksi Vietnamin sodan kirjallisuuden merkittävimmistä teoksista. Sitä on myyty maailmanlaajuisesti yli 2 miljoonaa kappaletta, ja sen 20-vuotisjuhlaa vietettiin vuonna 2010. Se on saanut useita palkintoja, kuten </w:t>
      </w:r>
      <w:r>
        <w:rPr>
          <w:color w:val="A9A9A9"/>
        </w:rPr>
        <w:t xml:space="preserve">Ranskan Prix du Meilleur Livre Etranger -palkinnon </w:t>
      </w:r>
      <w:r>
        <w:rPr/>
        <w:t xml:space="preserve">ja </w:t>
      </w:r>
      <w:r>
        <w:rPr>
          <w:color w:val="DCDCDC"/>
        </w:rPr>
        <w:t xml:space="preserve">Chicago Tribunen Heartland Prize -palkinnon, ja se on ollut </w:t>
      </w:r>
      <w:r>
        <w:rPr>
          <w:color w:val="2F4F4F"/>
        </w:rPr>
        <w:t xml:space="preserve">Pulitzer-palkinnon </w:t>
      </w:r>
      <w:r>
        <w:rPr/>
        <w:t xml:space="preserve">ja </w:t>
      </w:r>
      <w:r>
        <w:rPr>
          <w:color w:val="556B2F"/>
        </w:rPr>
        <w:t xml:space="preserve">National Book Critics Circle Awardin </w:t>
      </w:r>
      <w:r>
        <w:rPr/>
        <w:t xml:space="preserve">finalistina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palkintoja heidän kantamansa tavarat voittivat</w:t>
      </w:r>
    </w:p>
    <w:p>
      <w:pPr>
        <w:pStyle w:val="TextBody"/>
        <w:bidi w:val="0"/>
        <w:jc w:val="left"/>
        <w:rPr>
          <w:b/>
          <w:u w:val="single"/>
          <w:shd w:val="clear" w:fill="FFFF00"/>
        </w:rPr>
      </w:pPr>
      <w:r>
        <w:rPr>
          <w:b/>
          <w:u w:val="single"/>
          <w:shd w:val="clear" w:fill="FFFF00"/>
        </w:rPr>
        <w:t xml:space="preserve">Asiakirjan numero 20971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Vallitseva rauha ja vauraus tekivät hänen hovistaan kosmopoliittisen keskuksen, joka houkutteli oppineita, taiteilijoita ja uskonnollisia vieraita kaukaa ja kaukaa. Kiinalainen matkamies </w:t>
      </w:r>
      <w:r>
        <w:rPr>
          <w:color w:val="A9A9A9"/>
        </w:rPr>
        <w:t xml:space="preserve">Xuanzang </w:t>
      </w:r>
      <w:r>
        <w:rPr/>
        <w:t xml:space="preserve">vieraili Harshan hovissa ja kirjoitti hänestä erittäin myönteisen kertomuksen, jossa hän ylistää hänen oikeudenmukaisuuttaan ja anteliaisuuttaan. Sanskriittilaisen runoilijan Banabhattan kirjoittamassa elämäkerrassa Harshacharita (Harshan teot) kuvataan hänen yhteytensä Thanesariin ja mainitaan lisäksi puolustusmuuri, vallihauta ja palatsi, jossa oli kaksikerroksinen Dhavalagriha (valkoinen kartano).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tulivat Kiinasta Intiaan Harshavardhanan valtakaudella</w:t>
      </w:r>
    </w:p>
    <w:p>
      <w:pPr>
        <w:pStyle w:val="TextBody"/>
        <w:bidi w:val="0"/>
        <w:jc w:val="left"/>
        <w:rPr>
          <w:b/>
          <w:u w:val="single"/>
          <w:shd w:val="clear" w:fill="FFFF00"/>
        </w:rPr>
      </w:pPr>
      <w:r>
        <w:rPr>
          <w:b/>
          <w:u w:val="single"/>
          <w:shd w:val="clear" w:fill="FFFF00"/>
        </w:rPr>
        <w:t xml:space="preserve">Asiakirjan numero 20972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Esseessä Camus esittelee absurdin filosofiansa, ihmisen turhanpäiväisen merkityksen, yhtenäisyyden ja selkeyden etsimisen sellaisen käsittämättömän maailman edessä, josta puuttuu Jumala ja ikuiset totuudet tai arvot. Vaatiiko absurdin oivaltaminen itsemurhaa? Camus vastaa: "Ei. Se vaatii kapinaa. Sitten hän hahmottelee useita lähestymistapoja absurdiin elämään. Viimeisessä luvussa verrataan ihmisen elämän absurdiutta Sisyfoksen tilanteeseen, </w:t>
      </w:r>
      <w:r>
        <w:rPr>
          <w:color w:val="A9A9A9"/>
        </w:rPr>
        <w:t xml:space="preserve">kreikkalaisen mytologian hahmon, joka oli tuomittu toistamaan ikuisesti samaa merkityksetöntä tehtävää työntämällä lohkaretta vuorta ylöspäin vain nähdäkseen sen rullaavan jälleen alas</w:t>
      </w:r>
      <w:r>
        <w:rPr/>
        <w:t xml:space="preserve">. Esseessä todetaan lopuksi: "Itse taistelu (...) riittää täyttämään ihmisen sydämen. Sisyfoksen on kuviteltava olevan onnellinen".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nimi Sisyfuksen myytti?</w:t>
      </w:r>
    </w:p>
    <w:p>
      <w:pPr>
        <w:pStyle w:val="TextBody"/>
        <w:bidi w:val="0"/>
        <w:jc w:val="left"/>
        <w:rPr>
          <w:b/>
          <w:u w:val="single"/>
          <w:shd w:val="clear" w:fill="FFFF00"/>
        </w:rPr>
      </w:pPr>
      <w:r>
        <w:rPr>
          <w:b/>
          <w:u w:val="single"/>
          <w:shd w:val="clear" w:fill="FFFF00"/>
        </w:rPr>
        <w:t xml:space="preserve">Asiakirjan numero 20973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Cynthia Kaye McWilliams on </w:t>
      </w:r>
      <w:r>
        <w:rPr/>
        <w:t xml:space="preserve">yhdysvaltalainen näyttelijä, joka tunnetaan esiintymisistään televisiosarjoissa Real Husbands of Hollywood, Prison Break ja Nashville.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Trina-siskoa Real husbands of hollywood -ohjelmassa.</w:t>
      </w:r>
    </w:p>
    <w:p>
      <w:pPr>
        <w:pStyle w:val="TextBody"/>
        <w:bidi w:val="0"/>
        <w:jc w:val="left"/>
        <w:rPr>
          <w:b/>
          <w:u w:val="single"/>
          <w:shd w:val="clear" w:fill="FFFF00"/>
        </w:rPr>
      </w:pPr>
      <w:r>
        <w:rPr>
          <w:b/>
          <w:u w:val="single"/>
          <w:shd w:val="clear" w:fill="FFFF00"/>
        </w:rPr>
        <w:t xml:space="preserve">Asiakirjan numero 20974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Keski-Atlantin harju (MAR) on </w:t>
      </w:r>
      <w:r>
        <w:rPr/>
        <w:t xml:space="preserve">Atlantin valtameren pohjalla sijaitseva </w:t>
      </w:r>
      <w:r>
        <w:rPr/>
        <w:t xml:space="preserve">keskimerentakainen harju, divergenttinen tektoninen levy tai </w:t>
      </w:r>
      <w:r>
        <w:rPr>
          <w:color w:val="A9A9A9"/>
        </w:rPr>
        <w:t xml:space="preserve">konstruktiivinen laattaraja, joka on osa </w:t>
      </w:r>
      <w:r>
        <w:rPr/>
        <w:t xml:space="preserve">maailman pisintä vuorijonoa. Pohjois-Atlantilla se erottaa toisistaan </w:t>
      </w:r>
      <w:r>
        <w:rPr>
          <w:color w:val="DCDCDC"/>
        </w:rPr>
        <w:t xml:space="preserve">Euraasian </w:t>
      </w:r>
      <w:r>
        <w:rPr/>
        <w:t xml:space="preserve">ja </w:t>
      </w:r>
      <w:r>
        <w:rPr>
          <w:color w:val="2F4F4F"/>
        </w:rPr>
        <w:t xml:space="preserve">Pohjois-Amerikan </w:t>
      </w:r>
      <w:r>
        <w:rPr/>
        <w:t xml:space="preserve">laatat, ja Etelä-Atlantilla se erottaa toisistaan </w:t>
      </w:r>
      <w:r>
        <w:rPr>
          <w:color w:val="556B2F"/>
        </w:rPr>
        <w:t xml:space="preserve">Afrikan </w:t>
      </w:r>
      <w:r>
        <w:rPr>
          <w:color w:val="6B8E23"/>
        </w:rPr>
        <w:t xml:space="preserve">ja </w:t>
      </w:r>
      <w:r>
        <w:rPr>
          <w:color w:val="A0522D"/>
        </w:rPr>
        <w:t xml:space="preserve">Etelä-Amerikan </w:t>
      </w:r>
      <w:r>
        <w:rPr>
          <w:color w:val="6B8E23"/>
        </w:rPr>
        <w:t xml:space="preserve">laatat</w:t>
      </w:r>
      <w:r>
        <w:rPr/>
        <w:t xml:space="preserve">. </w:t>
      </w:r>
      <w:r>
        <w:rPr/>
        <w:t xml:space="preserve">Harju ulottuu </w:t>
      </w:r>
      <w:r>
        <w:rPr>
          <w:color w:val="228B22"/>
        </w:rPr>
        <w:t xml:space="preserve">Grönlannin koillispuolella sijaitsevasta Gakkelin harjun (Keski-Arktisen harjun) yhtymäkohdasta etelään Bouvet'n kolmoisharjun yhtymäkohtaan Etelä-Atlantilla</w:t>
      </w:r>
      <w:r>
        <w:rPr/>
        <w:t xml:space="preserve">. Vaikka Keski-Atlantin selänne on enimmäkseen vedenalainen, sen osat ovat niin korkealla, että ne ulottuvat merenpinnan yläpuolelle. Harjun Islannin saaren käsittävä osa tunnetaan myös nimellä Reykjanesin harju. Harjun keskimääräinen leviämisnopeus on noin 2,5 senttimetriä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neljä suurta levyä muodostavat Atlantin valtameren pohjan?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Gakkelin harju on raja, jonka välissä kaksi mannerlaattaa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keski-atlanttinen selänne alkaa ja mihin se päättyy?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Minkälainen mannerlaattojen raja sijaitsee Atlantin valtameren keskellä?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Keski-Atlantin harju (MAR) on Atlantin valtameren pohjalla sijaitseva keskimerentakainen harju, divergenttinen tektoninen levy tai konstruktiivinen laattaraja, joka on osa maailman pisintä vuorijonoa. Pohjois-Atlantilla se erottaa toisistaan Euraasian ja Pohjois-Amerikan laatat, ja Etelä-Atlantilla se erottaa toisistaan Afrikan ja Etelä-Amerikan laatat. Harju ulottuu Grönlannin koillispuolella sijaitsevasta Gakkelin harjun (Keski-Arktisen harjun) yhtymäkohdasta etelään Bouvet'n kolmoisharjuun Etelä-Atlantilla. Vaikka Keski-Atlantin selänne on enimmäkseen vedenalainen, sen osat ovat niin korkealla, että ne ulottuvat merenpinnan yläpuolelle. Harjun Islantia ympäröivä osa tunnetaan Reykjanesin harjun nimellä. Harjun keskimääräinen leviämisnopeus on noin </w:t>
      </w:r>
      <w:r>
        <w:rPr>
          <w:color w:val="A9A9A9"/>
        </w:rPr>
        <w:t xml:space="preserve">2,5 senttimetriä vuodessa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Pohjois-Amerikan ja Afrikan mannerlaatat eroavat toisistaan keski-atlanttisella selänteellä?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Keski-Atlantin </w:t>
      </w:r>
      <w:r>
        <w:rPr/>
        <w:t xml:space="preserve">harjuun kuuluu syvä repeämälaakso, joka kulkee harjun akselin suuntaisesti lähes koko pituudeltaan. Tämä repeämä merkitsee vierekkäisten tektonisten laattojen välistä varsinaista rajaa, jossa vaipasta peräisin oleva magma pääsee merenpohjaan, purkautuu laavana ja tuottaa uutta kuorimateriaalia laattojen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valtameriharjujen varrella muodostuu repeämälaaksoja?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Keski-Atlantin harju </w:t>
      </w:r>
      <w:r>
        <w:rPr/>
        <w:t xml:space="preserve">(MAR) on Atlantin valtameren pohjalla sijaitseva keskimerentakainen harju, divergenttinen tektoninen levy tai konstruktiivinen laattaraja, joka on osa maailman pisintä vuorijonoa. Pohjois-Atlantilla se erottaa toisistaan Euraasian ja Pohjois-Amerikan laatat, ja Etelä-Atlantilla se erottaa toisistaan Afrikan ja Etelä-Amerikan laatat. Harju ulottuu Grönlannin koillispuolella sijaitsevasta Gakkelin harjun (Keski-Arktisen harjun) yhtymäkohdasta etelään Bouvet'n kolmoisharjun yhtymäkohtaan Etelä-Atlantilla. Vaikka Keski-Atlantin selänne on enimmäkseen vedenalainen, sen osat ovat niin korkealla, että ne ulottuvat merenpinnan yläpuolelle. Harjun Islantia ympäröivä osa tunnetaan Reykjanesin harjun nimellä. Harjun keskimääräinen leviämisnopeus on noin 2,5 senttimetriä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laattarajan päällä Islanti sijaitsee?</w:t>
      </w:r>
    </w:p>
    <w:p>
      <w:pPr>
        <w:pStyle w:val="TextBody"/>
        <w:bidi w:val="0"/>
        <w:jc w:val="left"/>
        <w:rPr>
          <w:b/>
          <w:u w:val="single"/>
          <w:shd w:val="clear" w:fill="FFFF00"/>
        </w:rPr>
      </w:pPr>
      <w:r>
        <w:rPr>
          <w:b/>
          <w:u w:val="single"/>
          <w:shd w:val="clear" w:fill="FFFF00"/>
        </w:rPr>
        <w:t xml:space="preserve">Asiakirjan numero 20975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Tasopeili muodostaa kuvan </w:t>
      </w:r>
      <w:r>
        <w:rPr>
          <w:color w:val="A9A9A9"/>
        </w:rPr>
        <w:t xml:space="preserve">sen edessä olevista </w:t>
      </w:r>
      <w:r>
        <w:rPr/>
        <w:t xml:space="preserve">esineistä</w:t>
      </w:r>
      <w:r>
        <w:rPr/>
        <w:t xml:space="preserve">; nämä kuvat näyttävät olevan sen tason takana, jossa peili sijaitsee. Suora linja, joka kulkee esineen osasta sen kuvan vastaavaan osaan, muodostaa suoran kulman tasopeilin pinnan kanssa ja puolittaa sen. Tasopeilin muodostama kuva on aina virtuaalinen (eli valonsäteet eivät todellisuudessa tule kuvasta), pystysuora ja muodoltaan ja kooltaan sama kuin heijastettava kohde. Virtuaalinen kuva on kopio esineestä, joka muodostuu </w:t>
      </w:r>
      <w:r>
        <w:rPr>
          <w:color w:val="DCDCDC"/>
        </w:rPr>
        <w:t xml:space="preserve">paikassa, josta valonsäteet näyttävät </w:t>
      </w:r>
      <w:r>
        <w:rPr/>
        <w:t xml:space="preserve">tulevan. Kuva on kuitenkin kohteen sivusuunnassa käänteinen ``peilikuva''. Jos henkilö heijastuu tasopeiliin, hänen oikean kätensä kuva näyttää olevan kuvan vasen käsi.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kuva tasopeilistä muodostuvassa 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on tasopeiliin muodostuva kuva</w:t>
      </w:r>
    </w:p>
    <w:p>
      <w:pPr>
        <w:pStyle w:val="TextBody"/>
        <w:bidi w:val="0"/>
        <w:jc w:val="left"/>
        <w:rPr>
          <w:b/>
          <w:u w:val="single"/>
          <w:shd w:val="clear" w:fill="FFFF00"/>
        </w:rPr>
      </w:pPr>
      <w:r>
        <w:rPr>
          <w:b/>
          <w:u w:val="single"/>
          <w:shd w:val="clear" w:fill="FFFF00"/>
        </w:rPr>
        <w:t xml:space="preserve">Asiakirjan numero 20976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 Gaffney (Zach Galifianakis) työskentelee henkilöstöhallinnon ammattilaisena </w:t>
      </w:r>
      <w:r>
        <w:rPr>
          <w:color w:val="A9A9A9"/>
        </w:rPr>
        <w:t xml:space="preserve">Atlantassa sijaitsevassa </w:t>
      </w:r>
      <w:r>
        <w:rPr/>
        <w:t xml:space="preserve">MBI-nimisessä puolustusalan alihankkijayrityksessä</w:t>
      </w:r>
      <w:r>
        <w:rPr/>
        <w:t xml:space="preserve">. Hän ja hänen vaimonsa Karen (Isla Fisher) asuvat mukavassa umpikujassa kahden lapsensa kanssa, jotka ovat kesäleirillä. He tutustuvat kahteen uuteen naapuriin, Timiin (Jon Hamm) ja Natalie Jonesiin (Gal Gadot). Tim on matkakirjoittaja, jonka harrastuksiin kuuluu lasinpuhallus, ja Natalie on sosiaalisen median konsultti, ruoanlaittobloggaaja ja hyväntekijä. Molemmat ovat mahdottoman hyvännäköisiä, aikaansaavia ja tyylikkäitä, mutta silti liiankin ystävällisiä Gaffneylle.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Keeping up with the Jones-sarja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20. huhtikuuta 2015 </w:t>
      </w:r>
      <w:r>
        <w:rPr>
          <w:color w:val="A9A9A9"/>
        </w:rPr>
        <w:t xml:space="preserve">Atlantassa,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Keeping up with the Joneses -elokuva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Keeping Up with the Joneses on yhdysvaltalainen toimintakomediaelokuva vuodelta 2016, jonka on ohjannut Greg Mottola ja käsikirjoittanut Michael LeSieur. </w:t>
      </w:r>
      <w:r>
        <w:rPr/>
        <w:t xml:space="preserve">Elokuvan </w:t>
      </w:r>
      <w:r>
        <w:rPr/>
        <w:t xml:space="preserve">pääosissa nähdään </w:t>
      </w:r>
      <w:r>
        <w:rPr>
          <w:color w:val="A9A9A9"/>
        </w:rPr>
        <w:t xml:space="preserve">Zach Galifianakis</w:t>
      </w:r>
      <w:r>
        <w:rPr/>
        <w:t xml:space="preserve">, </w:t>
      </w:r>
      <w:r>
        <w:rPr>
          <w:color w:val="DCDCDC"/>
        </w:rPr>
        <w:t xml:space="preserve">Jon Hamm</w:t>
      </w:r>
      <w:r>
        <w:rPr/>
        <w:t xml:space="preserve">, </w:t>
      </w:r>
      <w:r>
        <w:rPr>
          <w:color w:val="2F4F4F"/>
        </w:rPr>
        <w:t xml:space="preserve">Isla Fisher </w:t>
      </w:r>
      <w:r>
        <w:rPr/>
        <w:t xml:space="preserve">ja </w:t>
      </w:r>
      <w:r>
        <w:rPr>
          <w:color w:val="556B2F"/>
        </w:rPr>
        <w:t xml:space="preserve">Gal Gadot, </w:t>
      </w:r>
      <w:r>
        <w:rPr/>
        <w:t xml:space="preserve">ja siinä seurataan lähiöpariskuntaa (Galifianakis ja Fisher), joka alkaa epäillä, että heidän uudet naapurinsa (Hamm ja Gadot) ovat salaisia agentteja. Elokuva julkaistiin </w:t>
      </w:r>
      <w:r>
        <w:rPr>
          <w:color w:val="6B8E23"/>
        </w:rPr>
        <w:t xml:space="preserve">21. lokakuuta 2016 </w:t>
      </w:r>
      <w:r>
        <w:rPr/>
        <w:t xml:space="preserve">20th Century Foxin toimesta, se sai yleisesti ottaen negatiiviset arvostelut ja oli lipputulopommi, joka tuotti 29 miljoonaa dollaria 40 miljoonan dollarin budjetistaan.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mukana pitämässä Jonesien vauhtia...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Keeping up with the Jones tuli ulos?</w:t>
      </w:r>
    </w:p>
    <w:p>
      <w:pPr>
        <w:pStyle w:val="TextBody"/>
        <w:bidi w:val="0"/>
        <w:jc w:val="left"/>
        <w:rPr>
          <w:b/>
          <w:u w:val="single"/>
          <w:shd w:val="clear" w:fill="FFFF00"/>
        </w:rPr>
      </w:pPr>
      <w:r>
        <w:rPr>
          <w:b/>
          <w:u w:val="single"/>
          <w:shd w:val="clear" w:fill="FFFF00"/>
        </w:rPr>
        <w:t xml:space="preserve">Asiakirjan numero 20977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Christmas Song" (suomeksi "Joululaulu") on </w:t>
      </w:r>
      <w:r>
        <w:rPr>
          <w:color w:val="DCDCDC"/>
        </w:rPr>
        <w:t xml:space="preserve">Bob Wellsin </w:t>
      </w:r>
      <w:r>
        <w:rPr/>
        <w:t xml:space="preserve">ja Mel Tormén vuonna </w:t>
      </w:r>
      <w:r>
        <w:rPr>
          <w:color w:val="A9A9A9"/>
        </w:rPr>
        <w:t xml:space="preserve">1945 </w:t>
      </w:r>
      <w:r>
        <w:rPr/>
        <w:t xml:space="preserve">kirjoittama klassinen joululaulu, jonka tekstitys on "Chestnuts Roasting on an Open Fire" tai, kuten se alun perin oli, "Hyvää joulua sinulle".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kastanjoita paistetaan avotulella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avotulella paahdetuista kastanjoista.</w:t>
      </w:r>
    </w:p>
    <w:p>
      <w:pPr>
        <w:pStyle w:val="TextBody"/>
        <w:bidi w:val="0"/>
        <w:jc w:val="left"/>
        <w:rPr>
          <w:b/>
          <w:u w:val="single"/>
          <w:shd w:val="clear" w:fill="FFFF00"/>
        </w:rPr>
      </w:pPr>
      <w:r>
        <w:rPr>
          <w:b/>
          <w:u w:val="single"/>
          <w:shd w:val="clear" w:fill="FFFF00"/>
        </w:rPr>
        <w:t xml:space="preserve">Asiakirjan numero 20978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NBC:n versioita että viikoittaista syndikoitua versiota isännöi </w:t>
      </w:r>
      <w:r>
        <w:rPr>
          <w:color w:val="A9A9A9"/>
        </w:rPr>
        <w:t xml:space="preserve">Art Fleming</w:t>
      </w:r>
      <w:r>
        <w:rPr/>
        <w:t xml:space="preserve">. Don Pardo toimi kuuluttajana vuoteen 1975 asti, ja John Harlan kuulutti vuosina 1978-1979. Päivittäisen syndikoidun version juontajana on ollut Alex Trebek ja juontajana Johnny Gilbert.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juonsi ensimmäisen Jeopardy-jakson 30. maaliskuuta 1964...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Jeopardy! -kierros alkaa, kun palaava mestari valitsee vihjeen, joka voi olla missä tahansa pelilaudan kohdassa. Juontaja paljastaa vihjeen ja lukee sen ääneen, minkä jälkeen kuka tahansa kilpailija voi soittaa käsimerkinantolaitteella. Ensimmäisenä onnistuneesti soittanut kilpailijaa pyydetään antamaan vastaus vihjeeseen kysymyksen muodossa. Jos kilpailija esimerkiksi valitsisi ``Presidentit 200 dollarilla'', tuloksena saattaisi olla vihje ``Tämä' maamme isä'' ei oikeasti kaatanut kirsikkapuuta'', johon oikea vastaus olisi ``Kuka on/oli George Washington?'' (Kilpailijat voivat vapaasti muotoilla vastauksen minkä tahansa kysymyksen muotoon; perinteistä muotoilua ``kuka on/ovat'' henkilöille tai ``mitä on/ovat'' asioille tai sanoille käytetään melkeinpä aina). Jos kilpailija vastaa oikein, vihjeen dollarin arvo lisätään kilpailijan pistemäärään, ja hän voi valita uuden vihjeen taululta. Väärä vastaus tai vastaamatta jättäminen </w:t>
      </w:r>
      <w:r>
        <w:rPr>
          <w:color w:val="A9A9A9"/>
        </w:rPr>
        <w:t xml:space="preserve">viiden sekunnin </w:t>
      </w:r>
      <w:r>
        <w:rPr/>
        <w:t xml:space="preserve">kuluessa </w:t>
      </w:r>
      <w:r>
        <w:rPr/>
        <w:t xml:space="preserve">vähentää vihjeen arvon kilpailijan pistemäärästä ja antaa muille kilpailijoille mahdollisuuden vastata. Jos yksikään kilpailija ei vastaa oikein, isäntä antaa oikean vastauksen; "viimeinen oikein kysynyt" valitsee seuraavan vihjeen.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kilpailijat saavat vastata jeopardy-kilpailussa?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Trebek-versiossa kolme kilpailijaa on voittanut pelin pienimmällä mahdollisella summalla (</w:t>
      </w:r>
      <w:r>
        <w:rPr>
          <w:color w:val="A9A9A9"/>
        </w:rPr>
        <w:t xml:space="preserve">1 dollari)</w:t>
      </w:r>
      <w:r>
        <w:rPr/>
        <w:t xml:space="preserve">. Ensimmäinen oli Yhdysvaltain ilmavoimien everstiluutnantti Darryl Scott 19. tammikuuta 1993 esitetyssä jaksossa, toinen oli Benjamin Salisbury 30. huhtikuuta 1997 esitetyssä Celebrity Jeopardy! -jaksossa ja kolmas oli Brandi Chastain 9. helmikuuta 2001 esitetyssä Celebrity Jeopardy!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alhaisin voittopistemäärä jeopardy-kilpailussa?</w:t>
      </w:r>
    </w:p>
    <w:p>
      <w:pPr>
        <w:pStyle w:val="TextBody"/>
        <w:bidi w:val="0"/>
        <w:jc w:val="left"/>
        <w:rPr>
          <w:b/>
          <w:u w:val="single"/>
          <w:shd w:val="clear" w:fill="FFFF00"/>
        </w:rPr>
      </w:pPr>
      <w:r>
        <w:rPr>
          <w:b/>
          <w:u w:val="single"/>
          <w:shd w:val="clear" w:fill="FFFF00"/>
        </w:rPr>
        <w:t xml:space="preserve">Asiakirjan numero 20979</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07"/>
        </w:tabs>
        <w:bidi w:val="0"/>
        <w:spacing w:before="0" w:after="0"/>
        <w:ind w:start="707" w:hanging="283"/>
        <w:jc w:val="left"/>
        <w:rPr/>
      </w:pPr>
      <w:r>
        <w:rPr/>
        <w:t xml:space="preserve">Sonny on päähenkilön veli. Lukija näkee hänet veljensä silmin hiljaisena, sisäänpäin kääntyneenä ihmisenä, jolla on taipumus vetäytyä itseensä. Kertoja kuvaa Sonnya myös villiksi, mutta ei hulluksi. Hänellä on heroiiniriippuvuus, joka johti hänet vankilaan, mutta koska hänellä on intohimo jazziin, hänestä tuli muusikko. </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Sonnyn veli </w:t>
      </w:r>
      <w:r>
        <w:rPr/>
        <w:t xml:space="preserve">on kertoja ja päähenkilö; hänen nimeään ei mainita koko tarinan aikana.</w:t>
      </w:r>
      <w:r>
        <w:rPr/>
        <w:t xml:space="preserve"> Hän on lukion algebranopettaja ja perheenisä. Toisin kuin Sonny, joka kamppailee jatkuvasti tunteidensa kanssa, hän päättää olla välittämättä omasta tuskastaan. </w:t>
      </w:r>
    </w:p>
    <w:p>
      <w:pPr>
        <w:pStyle w:val="TextBody"/>
        <w:numPr>
          <w:ilvl w:val="0"/>
          <w:numId w:val="96"/>
        </w:numPr>
        <w:tabs>
          <w:tab w:val="clear" w:pos="1134"/>
          <w:tab w:val="left" w:leader="none" w:pos="707"/>
        </w:tabs>
        <w:bidi w:val="0"/>
        <w:spacing w:before="0" w:after="0"/>
        <w:ind w:start="707" w:hanging="283"/>
        <w:jc w:val="left"/>
        <w:rPr/>
      </w:pPr>
      <w:r>
        <w:rPr/>
        <w:t xml:space="preserve">Isabel on Sonnyn käly, hän on avoin ja puhelias. Sonnyn äidin kuoltua hän asui Isabelin kanssa tämän vanhempien talossa jonkin aikaa, kun hänen veljensä oli armeijassa. </w:t>
      </w:r>
    </w:p>
    <w:p>
      <w:pPr>
        <w:pStyle w:val="TextBody"/>
        <w:numPr>
          <w:ilvl w:val="0"/>
          <w:numId w:val="96"/>
        </w:numPr>
        <w:tabs>
          <w:tab w:val="clear" w:pos="1134"/>
          <w:tab w:val="left" w:leader="none" w:pos="707"/>
        </w:tabs>
        <w:bidi w:val="0"/>
        <w:spacing w:before="0" w:after="0"/>
        <w:ind w:start="707" w:hanging="283"/>
        <w:jc w:val="left"/>
        <w:rPr/>
      </w:pPr>
      <w:r>
        <w:rPr/>
        <w:t xml:space="preserve">Creole on basisti, joka johtaa bändiä, jossa Sonny soittaa tarinan lopussa. Hän toimii Sonnylle eräänlaisena isähahmona. </w:t>
      </w:r>
    </w:p>
    <w:p>
      <w:pPr>
        <w:pStyle w:val="TextBody"/>
        <w:numPr>
          <w:ilvl w:val="0"/>
          <w:numId w:val="96"/>
        </w:numPr>
        <w:tabs>
          <w:tab w:val="clear" w:pos="1134"/>
          <w:tab w:val="left" w:leader="none" w:pos="707"/>
        </w:tabs>
        <w:bidi w:val="0"/>
        <w:spacing w:before="0" w:after="0"/>
        <w:ind w:start="707" w:hanging="283"/>
        <w:jc w:val="left"/>
        <w:rPr/>
      </w:pPr>
      <w:r>
        <w:rPr/>
        <w:t xml:space="preserve">Sonnyn äiti </w:t>
      </w:r>
    </w:p>
    <w:p>
      <w:pPr>
        <w:pStyle w:val="TextBody"/>
        <w:numPr>
          <w:ilvl w:val="0"/>
          <w:numId w:val="96"/>
        </w:numPr>
        <w:tabs>
          <w:tab w:val="clear" w:pos="1134"/>
          <w:tab w:val="left" w:leader="none" w:pos="707"/>
        </w:tabs>
        <w:bidi w:val="0"/>
        <w:spacing w:before="0" w:after="0"/>
        <w:ind w:start="707" w:hanging="283"/>
        <w:jc w:val="left"/>
        <w:rPr/>
      </w:pPr>
      <w:r>
        <w:rPr/>
        <w:t xml:space="preserve">Sonnyn isä </w:t>
      </w:r>
    </w:p>
    <w:p>
      <w:pPr>
        <w:pStyle w:val="TextBody"/>
        <w:numPr>
          <w:ilvl w:val="0"/>
          <w:numId w:val="96"/>
        </w:numPr>
        <w:tabs>
          <w:tab w:val="clear" w:pos="1134"/>
          <w:tab w:val="left" w:leader="none" w:pos="707"/>
        </w:tabs>
        <w:bidi w:val="0"/>
        <w:spacing w:before="0" w:after="0"/>
        <w:ind w:start="707" w:hanging="283"/>
        <w:jc w:val="left"/>
        <w:rPr/>
      </w:pPr>
      <w:r>
        <w:rPr/>
        <w:t xml:space="preserve">Sonnyn setä </w:t>
      </w:r>
    </w:p>
    <w:p>
      <w:pPr>
        <w:pStyle w:val="TextBody"/>
        <w:numPr>
          <w:ilvl w:val="0"/>
          <w:numId w:val="96"/>
        </w:numPr>
        <w:tabs>
          <w:tab w:val="clear" w:pos="1134"/>
          <w:tab w:val="left" w:leader="none" w:pos="707"/>
        </w:tabs>
        <w:bidi w:val="0"/>
        <w:ind w:start="707" w:hanging="283"/>
        <w:jc w:val="left"/>
        <w:rPr/>
      </w:pPr>
      <w:r>
        <w:rPr/>
        <w:t xml:space="preserve">Sonnyn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Sonny's bluesin päähenkilö?</w:t>
      </w:r>
    </w:p>
    <w:p>
      <w:pPr>
        <w:pStyle w:val="TextBody"/>
        <w:bidi w:val="0"/>
        <w:jc w:val="left"/>
        <w:rPr>
          <w:b/>
          <w:u w:val="single"/>
          <w:shd w:val="clear" w:fill="FFFF00"/>
        </w:rPr>
      </w:pPr>
      <w:r>
        <w:rPr>
          <w:b/>
          <w:u w:val="single"/>
          <w:shd w:val="clear" w:fill="FFFF00"/>
        </w:rPr>
        <w:t xml:space="preserve">Asiakirjan numero 20980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Spotsylvania Court Housen taistelu, josta joskus käytetään yksinkertaisempaa nimitystä Spotsylvianian taistelu (tai 1800-luvun kirjoitusasua Spottsylvania), oli toinen merkittävä taistelu kenraaliluutnantti Ulysses S. Grantin vuoden 1864 Overland Campaignissa Yhdysvaltain sisällissodassa. Verisen mutta tuloksettoman Wildernessin taistelun jälkeen Grantin armeija irtautui konfederaatiokenraali Robert E. Leen armeijasta ja siirtyi kaakkoon yrittäen houkutella Leen taisteluun suotuisammissa olosuhteissa. Leen armeijan osat löivät unionin armeijan kriittiseen risteykseen Spotsylvania Court Houseen Virginiassa ja alkoivat linnoittautua. Taisteluja käytiin </w:t>
      </w:r>
      <w:r>
        <w:rPr>
          <w:color w:val="A9A9A9"/>
        </w:rPr>
        <w:t xml:space="preserve">8. toukokuuta </w:t>
      </w:r>
      <w:r>
        <w:rPr/>
        <w:t xml:space="preserve">ja </w:t>
      </w:r>
      <w:r>
        <w:rPr>
          <w:color w:val="A9A9A9"/>
        </w:rPr>
        <w:t xml:space="preserve">21. toukokuuta 1864 välisenä </w:t>
      </w:r>
      <w:r>
        <w:rPr/>
        <w:t xml:space="preserve">aikana, </w:t>
      </w:r>
      <w:r>
        <w:rPr/>
        <w:t xml:space="preserve">kun Grant yritti eri tavoin murtaa konfederaation linjan. Loppujen lopuksi taistelu oli taktisesti epäselvä, mutta molempien osapuolten lähes 32 000 tappion vuoksi se oli kampanjan kallein 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spotsylvanian taistelu alkoi ja päättyi?</w:t>
      </w:r>
    </w:p>
    <w:p>
      <w:pPr>
        <w:pStyle w:val="TextBody"/>
        <w:bidi w:val="0"/>
        <w:jc w:val="left"/>
        <w:rPr>
          <w:b/>
          <w:u w:val="single"/>
          <w:shd w:val="clear" w:fill="FFFF00"/>
        </w:rPr>
      </w:pPr>
      <w:r>
        <w:rPr>
          <w:b/>
          <w:u w:val="single"/>
          <w:shd w:val="clear" w:fill="FFFF00"/>
        </w:rPr>
        <w:t xml:space="preserve">Asiakirjan numero 20981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1995 World Series </w:t>
      </w:r>
    </w:p>
    <w:tbl>
      <w:tblPr>
        <w:tblW w:w="6547" w:type="dxa"/>
        <w:jc w:val="left"/>
        <w:tblInd w:w="0" w:type="dxa"/>
        <w:tblLayout w:type="fixed"/>
        <w:tblCellMar>
          <w:top w:w="28" w:type="dxa"/>
          <w:left w:w="28" w:type="dxa"/>
          <w:bottom w:w="28" w:type="dxa"/>
          <w:right w:w="28" w:type="dxa"/>
        </w:tblCellMar>
      </w:tblPr>
      <w:tblGrid>
        <w:gridCol w:w="2356"/>
        <w:gridCol w:w="109"/>
        <w:gridCol w:w="1621"/>
        <w:gridCol w:w="2461"/>
      </w:tblGrid>
      <w:tr>
        <w:trPr/>
        <w:tc>
          <w:tcPr>
            <w:tcW w:w="23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Johtaja (s) </w:t>
            </w:r>
          </w:p>
        </w:tc>
        <w:tc>
          <w:tcPr>
            <w:tcW w:w="2461" w:type="dxa"/>
            <w:tcBorders/>
            <w:vAlign w:val="center"/>
          </w:tcPr>
          <w:p>
            <w:pPr>
              <w:pStyle w:val="TableContents"/>
              <w:bidi w:val="0"/>
              <w:spacing w:before="0" w:after="283"/>
              <w:jc w:val="left"/>
              <w:rPr/>
            </w:pPr>
            <w:r>
              <w:rPr/>
              <w:t xml:space="preserve">Kausi </w:t>
            </w:r>
          </w:p>
        </w:tc>
      </w:tr>
      <w:tr>
        <w:trPr/>
        <w:tc>
          <w:tcPr>
            <w:tcW w:w="2356" w:type="dxa"/>
            <w:tcBorders/>
            <w:vAlign w:val="center"/>
          </w:tcPr>
          <w:p>
            <w:pPr>
              <w:pStyle w:val="TableHeading"/>
              <w:suppressLineNumbers/>
              <w:bidi w:val="0"/>
              <w:spacing w:before="0" w:after="283"/>
              <w:jc w:val="center"/>
              <w:rPr/>
            </w:pPr>
            <w:r>
              <w:rPr/>
              <w:t xml:space="preserve">Atlanta Braves (4) </w:t>
            </w:r>
          </w:p>
        </w:tc>
        <w:tc>
          <w:tcPr>
            <w:tcW w:w="109"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Cox </w:t>
            </w:r>
          </w:p>
        </w:tc>
        <w:tc>
          <w:tcPr>
            <w:tcW w:w="2461" w:type="dxa"/>
            <w:tcBorders/>
            <w:vAlign w:val="center"/>
          </w:tcPr>
          <w:p>
            <w:pPr>
              <w:pStyle w:val="TableContents"/>
              <w:bidi w:val="0"/>
              <w:spacing w:before="0" w:after="283"/>
              <w:jc w:val="left"/>
              <w:rPr/>
            </w:pPr>
            <w:r>
              <w:rPr/>
              <w:t xml:space="preserve">90 -- 54,. 625, GA: 21 </w:t>
            </w:r>
          </w:p>
        </w:tc>
      </w:tr>
      <w:tr>
        <w:trPr/>
        <w:tc>
          <w:tcPr>
            <w:tcW w:w="2356" w:type="dxa"/>
            <w:tcBorders/>
            <w:vAlign w:val="center"/>
          </w:tcPr>
          <w:p>
            <w:pPr>
              <w:pStyle w:val="TableHeading"/>
              <w:suppressLineNumbers/>
              <w:bidi w:val="0"/>
              <w:spacing w:before="0" w:after="283"/>
              <w:jc w:val="center"/>
              <w:rPr/>
            </w:pPr>
            <w:r>
              <w:rPr>
                <w:color w:val="A9A9A9"/>
              </w:rPr>
              <w:t xml:space="preserve">Cleveland Indians </w:t>
            </w:r>
            <w:r>
              <w:rPr/>
              <w:t xml:space="preserve">(2) </w:t>
            </w:r>
          </w:p>
        </w:tc>
        <w:tc>
          <w:tcPr>
            <w:tcW w:w="109"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Mike Hargrove </w:t>
            </w:r>
          </w:p>
        </w:tc>
        <w:tc>
          <w:tcPr>
            <w:tcW w:w="2461" w:type="dxa"/>
            <w:tcBorders/>
            <w:vAlign w:val="center"/>
          </w:tcPr>
          <w:p>
            <w:pPr>
              <w:pStyle w:val="TableContents"/>
              <w:bidi w:val="0"/>
              <w:spacing w:before="0" w:after="283"/>
              <w:jc w:val="left"/>
              <w:rPr/>
            </w:pPr>
            <w:r>
              <w:rPr/>
              <w:t xml:space="preserve">100 -- 44,. 694, GA: 30 </w:t>
            </w:r>
          </w:p>
        </w:tc>
      </w:tr>
    </w:tbl>
    <w:p>
      <w:pPr>
        <w:pStyle w:val="TextBody"/>
        <w:bidi w:val="0"/>
        <w:spacing w:before="0" w:after="0"/>
        <w:jc w:val="left"/>
        <w:rPr/>
      </w:pPr>
      <w:r>
        <w:rPr/>
        <w:t xml:space="preserve">Päivämäärät 21. lokakuuta -- 28. lokakuuta MVP Tom Glavine (Atlanta) Umpirehtöörit Harry Wendelstedt (NL, joukkueenjohtaja), Jim McKean (AL), Bruce Froemming (NL), John Hirschbeck (AL), Frank Pulli (NL), Joe Brinkman (AL) Hall of Famers Braves: Bobby Cox (manageri), John Schuerholz (GM), Tom Glavine, Chipper Jones, Greg Maddux, John Smoltz Indians: Eddie Murray, Jim Thome ALCS Cleveland Indians - Seattle Mariners (4 -- 2) NLCS Atlanta Braves - Cincinnati Reds (4 -- 0) Yleisradio Televisio ABC (ottelut 1, 4, 5) NBC (ottelut 2, 3, 6) TV-selostajat Al Michaels, Jim Palmer, Tim McCarver (ABC) Bob Costas, Joe Morgan, Bob Uecker (NBC) Radio CBS Radio-selostajat Vin Scully, Jeff Torborg. </w:t>
      </w:r>
    </w:p>
    <w:tbl>
      <w:tblPr>
        <w:tblW w:w="3348" w:type="dxa"/>
        <w:jc w:val="left"/>
        <w:tblInd w:w="0" w:type="dxa"/>
        <w:tblLayout w:type="fixed"/>
        <w:tblCellMar>
          <w:top w:w="28" w:type="dxa"/>
          <w:left w:w="28" w:type="dxa"/>
          <w:bottom w:w="28" w:type="dxa"/>
          <w:right w:w="28" w:type="dxa"/>
        </w:tblCellMar>
      </w:tblPr>
      <w:tblGrid>
        <w:gridCol w:w="961"/>
        <w:gridCol w:w="1396"/>
        <w:gridCol w:w="991"/>
      </w:tblGrid>
      <w:tr>
        <w:trPr/>
        <w:tc>
          <w:tcPr>
            <w:tcW w:w="961" w:type="dxa"/>
            <w:tcBorders/>
            <w:vAlign w:val="center"/>
          </w:tcPr>
          <w:p>
            <w:pPr>
              <w:pStyle w:val="TableContents"/>
              <w:bidi w:val="0"/>
              <w:spacing w:before="0" w:after="283"/>
              <w:jc w:val="left"/>
              <w:rPr/>
            </w:pPr>
            <w:r>
              <w:rPr/>
              <w:t xml:space="preserve">← </w:t>
            </w:r>
            <w:r>
              <w:rPr/>
              <w:t xml:space="preserve">1994 </w:t>
            </w:r>
          </w:p>
        </w:tc>
        <w:tc>
          <w:tcPr>
            <w:tcW w:w="1396" w:type="dxa"/>
            <w:tcBorders/>
            <w:vAlign w:val="center"/>
          </w:tcPr>
          <w:p>
            <w:pPr>
              <w:pStyle w:val="TableContents"/>
              <w:bidi w:val="0"/>
              <w:spacing w:before="0" w:after="283"/>
              <w:jc w:val="left"/>
              <w:rPr/>
            </w:pPr>
            <w:r>
              <w:rPr/>
              <w:t xml:space="preserve">World Series </w:t>
            </w:r>
          </w:p>
        </w:tc>
        <w:tc>
          <w:tcPr>
            <w:tcW w:w="991" w:type="dxa"/>
            <w:tcBorders/>
            <w:vAlign w:val="center"/>
          </w:tcPr>
          <w:p>
            <w:pPr>
              <w:pStyle w:val="TableContents"/>
              <w:bidi w:val="0"/>
              <w:spacing w:before="0" w:after="283"/>
              <w:jc w:val="left"/>
              <w:rPr/>
            </w:pPr>
            <w:r>
              <w:rPr/>
              <w:t xml:space="preserve">1996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Braves pelasi vuoden 1995 World Seriesissä?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w:t>
      </w:r>
      <w:r>
        <w:rPr>
          <w:color w:val="A9A9A9"/>
        </w:rPr>
        <w:t xml:space="preserve">1995 </w:t>
      </w:r>
      <w:r>
        <w:rPr/>
        <w:t xml:space="preserve">World Series oli 91. Major League Baseballin mestaruussarja, joka pelattiin National League (NL) -mestari Atlanta Bravesin ja American League (AL) -mestari Cleveland Indiansin välillä. Braves voitti kuudessa ottelussa ja voitti sarjan historian kolmannen World Series -mestaruutensa (yhdessä vuoden 1914 Bostonin ja vuoden 1957 Milwaukeen kanssa), mikä teki siitä ensimmäisen joukkueen, joka on voittanut kolme kruunua kolmessa eri kaupungissa. Tämä oli myös Clevelandin ensimmäinen sarjapelipaikka 41 vuoteen, ja se merkitsi syksyn klassikkosarjan jatkumista sen jälkeen, kun edellisen vuoden sarja oli peruttu pelaajien lakon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Braves voitti World Seriesin?</w:t>
      </w:r>
    </w:p>
    <w:p>
      <w:pPr>
        <w:pStyle w:val="TextBody"/>
        <w:bidi w:val="0"/>
        <w:jc w:val="left"/>
        <w:rPr>
          <w:b/>
          <w:u w:val="single"/>
          <w:shd w:val="clear" w:fill="FFFF00"/>
        </w:rPr>
      </w:pPr>
      <w:r>
        <w:rPr>
          <w:b/>
          <w:u w:val="single"/>
          <w:shd w:val="clear" w:fill="FFFF00"/>
        </w:rPr>
        <w:t xml:space="preserve">Asiakirjan numero 20982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Hope Crews </w:t>
      </w:r>
      <w:r>
        <w:rPr/>
        <w:t xml:space="preserve">(12. joulukuuta 1879 - 12. marraskuuta 1942) oli 20. vuosisadan ensimmäisten vuosikymmenten johtava amerikkalainen näyttelijä, joka muistetaan nykyään parhaiten myöhemmästä työstään 1930-luvun elokuvissa. Hänen tunnetuin elokuvaroolinsa oli Pittypat-täti elokuvassa Tuulen viemää.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Pittypat-tätiä elokuvassa Tuulen viemää...</w:t>
      </w:r>
    </w:p>
    <w:p>
      <w:pPr>
        <w:pStyle w:val="TextBody"/>
        <w:bidi w:val="0"/>
        <w:jc w:val="left"/>
        <w:rPr>
          <w:b/>
          <w:u w:val="single"/>
          <w:shd w:val="clear" w:fill="FFFF00"/>
        </w:rPr>
      </w:pPr>
      <w:r>
        <w:rPr>
          <w:b/>
          <w:u w:val="single"/>
          <w:shd w:val="clear" w:fill="FFFF00"/>
        </w:rPr>
        <w:t xml:space="preserve">Asiakirjan numero 20983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``Silicon </w:t>
      </w:r>
      <w:r>
        <w:rPr>
          <w:color w:val="A9A9A9"/>
        </w:rPr>
        <w:t xml:space="preserve">Avatar</w:t>
      </w:r>
      <w:r>
        <w:rPr/>
        <w:t xml:space="preserve">'' on yhdysvaltalaisen scifi-televisiosarjan Star Trek: The Next Generation 104. jakso. Se on viidennen kauden neljäs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next generation kausi 5 jakso 4</w:t>
      </w:r>
    </w:p>
    <w:p>
      <w:pPr>
        <w:pStyle w:val="TextBody"/>
        <w:bidi w:val="0"/>
        <w:jc w:val="left"/>
        <w:rPr>
          <w:b/>
          <w:u w:val="single"/>
          <w:shd w:val="clear" w:fill="FFFF00"/>
        </w:rPr>
      </w:pPr>
      <w:r>
        <w:rPr>
          <w:b/>
          <w:u w:val="single"/>
          <w:shd w:val="clear" w:fill="FFFF00"/>
        </w:rPr>
        <w:t xml:space="preserve">Asiakirjan numero 20984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Smiley-tavaramerkin oikeudet sadassa maassa omistaa </w:t>
      </w:r>
      <w:r>
        <w:rPr>
          <w:color w:val="A9A9A9"/>
        </w:rPr>
        <w:t xml:space="preserve">Smiley Company</w:t>
      </w:r>
      <w:r>
        <w:rPr/>
        <w:t xml:space="preserve">. Sen Lontoossa sijaitseva tytäryhtiö SmileyWorld Ltd, jota johtaa Nicolas Loufrani, luo tai hyväksyy kaikki Smiley-tuotteet, joita myydään maissa, joissa se omistaa tavaramerkin. Smiley-tuotemerkki ja -logo ovat laajalti esillä lisenssinsaajien kautta esimerkiksi vaatteiden, kodin sisustuksen, hajuvesien, pehmopehmusteiden, paperitavaroiden ja kustantamisen aloilla sekä myynninedistämiskampanjoiden kautta. Smiley Company on yksi maailman sadasta suurimmasta lisenssiyrityksestä, jonka liikevaihto vuonna 2012 oli 167 miljoonaa Yhdysvaltain dollaria. Ensimmäinen Smiley-myymälä avattiin Lontoossa Boxpark-ostoskeskuksessa joulukuussa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hymiön tekijänoikeudet?</w:t>
      </w:r>
    </w:p>
    <w:p>
      <w:pPr>
        <w:pStyle w:val="TextBody"/>
        <w:bidi w:val="0"/>
        <w:jc w:val="left"/>
        <w:rPr>
          <w:b/>
          <w:u w:val="single"/>
          <w:shd w:val="clear" w:fill="FFFF00"/>
        </w:rPr>
      </w:pPr>
      <w:r>
        <w:rPr>
          <w:b/>
          <w:u w:val="single"/>
          <w:shd w:val="clear" w:fill="FFFF00"/>
        </w:rPr>
        <w:t xml:space="preserve">Asiakirjan numero 20985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Arkaluonteisten tietojen parissa työskentelevien henkilöiden on </w:t>
      </w:r>
      <w:r>
        <w:rPr/>
        <w:t xml:space="preserve">yleensä allekirjoitettava lausunto, jossa he sitoutuvat noudattamaan virkasalaisuuslain rajoituksia. Tästä käytetään yleisesti nimitystä "Official Secrets Actin allekirjoittaminen". Allekirjoittaminen ei vaikuta siihen, mitkä toimet ovat laillisia, sillä laki on laki, ei sopimus, ja se sitoo henkilöitä riippumatta siitä, ovatko he allekirjoittaneet sen vai eivät. Allekirjoittamisen tarkoituksena on pikemminkin muistuttaa henkilöä siitä, että hänellä on tällaisia velvoitteita. Tämän vuoksi on tavallista allekirjoittaa tämä lausunto sekä ennen salaisuuksia (esim. MI5/MI6) sisältävää työskentelyä että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allekirjoitettava virkasalaisuuksia koskeva laki</w:t>
      </w:r>
    </w:p>
    <w:p>
      <w:pPr>
        <w:pStyle w:val="TextBody"/>
        <w:bidi w:val="0"/>
        <w:jc w:val="left"/>
        <w:rPr>
          <w:b/>
          <w:u w:val="single"/>
          <w:shd w:val="clear" w:fill="FFFF00"/>
        </w:rPr>
      </w:pPr>
      <w:r>
        <w:rPr>
          <w:b/>
          <w:u w:val="single"/>
          <w:shd w:val="clear" w:fill="FFFF00"/>
        </w:rPr>
        <w:t xml:space="preserve">Asiakirjan numero 20986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Käynnissä oleva Lunar Laser Ranging Experiment mittaa Maan ja Kuun välistä etäisyyttä laserkeilauksen avulla. Maassa olevat laserit kohdistetaan Kuuhun Apollo-ohjelman (</w:t>
      </w:r>
      <w:r>
        <w:rPr>
          <w:color w:val="A9A9A9"/>
        </w:rPr>
        <w:t xml:space="preserve">11, 14 ja 15) </w:t>
      </w:r>
      <w:r>
        <w:rPr/>
        <w:t xml:space="preserve">ja kahden Lunokhod-lennon </w:t>
      </w:r>
      <w:r>
        <w:rPr/>
        <w:t xml:space="preserve">aikana asennettuihin heijastimiin.</w:t>
      </w:r>
      <w:r>
        <w:rPr/>
        <w:t xml:space="preserve"> Mitataan aika, jonka heijastuneen valon paluu kestää.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Apollo-lentoa jättivät heijastimia kuuhun?</w:t>
      </w:r>
    </w:p>
    <w:p>
      <w:pPr>
        <w:pStyle w:val="TextBody"/>
        <w:bidi w:val="0"/>
        <w:jc w:val="left"/>
        <w:rPr>
          <w:b/>
          <w:u w:val="single"/>
          <w:shd w:val="clear" w:fill="FFFF00"/>
        </w:rPr>
      </w:pPr>
      <w:r>
        <w:rPr>
          <w:b/>
          <w:u w:val="single"/>
          <w:shd w:val="clear" w:fill="FFFF00"/>
        </w:rPr>
        <w:t xml:space="preserve">Asiakirjan numero 20987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Vanha linnoitus Purana Qila Vallivalli ja järvi </w:t>
      </w:r>
    </w:p>
    <w:tbl>
      <w:tblPr>
        <w:tblW w:w="10205" w:type="dxa"/>
        <w:jc w:val="left"/>
        <w:tblInd w:w="0" w:type="dxa"/>
        <w:tblLayout w:type="fixed"/>
        <w:tblCellMar>
          <w:top w:w="28" w:type="dxa"/>
          <w:left w:w="28" w:type="dxa"/>
          <w:bottom w:w="28" w:type="dxa"/>
          <w:right w:w="28" w:type="dxa"/>
        </w:tblCellMar>
      </w:tblPr>
      <w:tblGrid>
        <w:gridCol w:w="1394"/>
        <w:gridCol w:w="8811"/>
      </w:tblGrid>
      <w:tr>
        <w:trPr/>
        <w:tc>
          <w:tcPr>
            <w:tcW w:w="1394" w:type="dxa"/>
            <w:tcBorders/>
            <w:vAlign w:val="center"/>
          </w:tcPr>
          <w:p>
            <w:pPr>
              <w:pStyle w:val="TableHeading"/>
              <w:suppressLineNumbers/>
              <w:bidi w:val="0"/>
              <w:spacing w:before="0" w:after="283"/>
              <w:jc w:val="center"/>
              <w:rPr/>
            </w:pPr>
            <w:r>
              <w:rPr/>
              <w:t xml:space="preserve">Sijainti </w:t>
            </w:r>
          </w:p>
        </w:tc>
        <w:tc>
          <w:tcPr>
            <w:tcW w:w="8811" w:type="dxa"/>
            <w:tcBorders/>
            <w:vAlign w:val="center"/>
          </w:tcPr>
          <w:p>
            <w:pPr>
              <w:pStyle w:val="TableContents"/>
              <w:bidi w:val="0"/>
              <w:spacing w:before="0" w:after="283"/>
              <w:jc w:val="left"/>
              <w:rPr/>
            </w:pPr>
            <w:r>
              <w:rPr>
                <w:color w:val="A9A9A9"/>
              </w:rPr>
              <w:t xml:space="preserve">Delhi, </w:t>
            </w:r>
            <w:r>
              <w:rPr/>
              <w:t xml:space="preserve">Intia </w:t>
            </w:r>
          </w:p>
        </w:tc>
      </w:tr>
      <w:tr>
        <w:trPr/>
        <w:tc>
          <w:tcPr>
            <w:tcW w:w="1394" w:type="dxa"/>
            <w:tcBorders/>
            <w:vAlign w:val="center"/>
          </w:tcPr>
          <w:p>
            <w:pPr>
              <w:pStyle w:val="TableHeading"/>
              <w:suppressLineNumbers/>
              <w:bidi w:val="0"/>
              <w:spacing w:before="0" w:after="283"/>
              <w:jc w:val="center"/>
              <w:rPr/>
            </w:pPr>
            <w:r>
              <w:rPr/>
              <w:t xml:space="preserve">Koordinaatit </w:t>
            </w:r>
          </w:p>
        </w:tc>
        <w:tc>
          <w:tcPr>
            <w:tcW w:w="8811" w:type="dxa"/>
            <w:tcBorders/>
            <w:vAlign w:val="center"/>
          </w:tcPr>
          <w:p>
            <w:pPr>
              <w:pStyle w:val="TableContents"/>
              <w:bidi w:val="0"/>
              <w:spacing w:before="0" w:after="283"/>
              <w:jc w:val="left"/>
              <w:rPr/>
            </w:pPr>
            <w:r>
              <w:rPr/>
              <w:t xml:space="preserve">Koordinaatit: 28 ° 36 ′ 36''' N 77 ° 14 ′ 42''' E </w:t>
            </w:r>
            <w:r>
              <w:rPr/>
              <w:t xml:space="preserve">/ </w:t>
            </w:r>
            <w:r>
              <w:rPr/>
              <w:t xml:space="preserve">28.610 ° N 77.245 ° E </w:t>
            </w:r>
            <w:r>
              <w:rPr/>
              <w:t xml:space="preserve">/ 28.610; 77.245 </w:t>
            </w:r>
          </w:p>
        </w:tc>
      </w:tr>
      <w:tr>
        <w:trPr/>
        <w:tc>
          <w:tcPr>
            <w:tcW w:w="1394" w:type="dxa"/>
            <w:tcBorders/>
            <w:vAlign w:val="center"/>
          </w:tcPr>
          <w:p>
            <w:pPr>
              <w:pStyle w:val="TableHeading"/>
              <w:suppressLineNumbers/>
              <w:bidi w:val="0"/>
              <w:spacing w:before="0" w:after="283"/>
              <w:jc w:val="center"/>
              <w:rPr/>
            </w:pPr>
            <w:r>
              <w:rPr/>
              <w:t xml:space="preserve">Rakennettu </w:t>
            </w:r>
          </w:p>
        </w:tc>
        <w:tc>
          <w:tcPr>
            <w:tcW w:w="8811" w:type="dxa"/>
            <w:tcBorders/>
            <w:vAlign w:val="center"/>
          </w:tcPr>
          <w:p>
            <w:pPr>
              <w:pStyle w:val="TableContents"/>
              <w:bidi w:val="0"/>
              <w:spacing w:before="0" w:after="283"/>
              <w:jc w:val="left"/>
              <w:rPr/>
            </w:pPr>
            <w:r>
              <w:rPr/>
              <w:t xml:space="preserve">16 vuosisata CE </w:t>
            </w:r>
          </w:p>
        </w:tc>
      </w:tr>
      <w:tr>
        <w:trPr/>
        <w:tc>
          <w:tcPr>
            <w:tcW w:w="1394" w:type="dxa"/>
            <w:tcBorders/>
            <w:vAlign w:val="center"/>
          </w:tcPr>
          <w:p>
            <w:pPr>
              <w:pStyle w:val="TableHeading"/>
              <w:suppressLineNumbers/>
              <w:bidi w:val="0"/>
              <w:spacing w:before="0" w:after="283"/>
              <w:jc w:val="center"/>
              <w:rPr/>
            </w:pPr>
            <w:r>
              <w:rPr/>
              <w:t xml:space="preserve">Rakennettu </w:t>
            </w:r>
          </w:p>
        </w:tc>
        <w:tc>
          <w:tcPr>
            <w:tcW w:w="8811" w:type="dxa"/>
            <w:tcBorders/>
            <w:vAlign w:val="center"/>
          </w:tcPr>
          <w:p>
            <w:pPr>
              <w:pStyle w:val="TableContents"/>
              <w:bidi w:val="0"/>
              <w:spacing w:before="0" w:after="283"/>
              <w:jc w:val="left"/>
              <w:rPr/>
            </w:pPr>
            <w:r>
              <w:rPr/>
              <w:t xml:space="preserve">Sher Shah Suri </w:t>
            </w:r>
          </w:p>
        </w:tc>
      </w:tr>
      <w:tr>
        <w:trPr/>
        <w:tc>
          <w:tcPr>
            <w:tcW w:w="1394" w:type="dxa"/>
            <w:tcBorders/>
            <w:vAlign w:val="center"/>
          </w:tcPr>
          <w:p>
            <w:pPr>
              <w:pStyle w:val="TableHeading"/>
              <w:suppressLineNumbers/>
              <w:bidi w:val="0"/>
              <w:spacing w:before="0" w:after="283"/>
              <w:jc w:val="center"/>
              <w:rPr/>
            </w:pPr>
            <w:r>
              <w:rPr/>
              <w:t xml:space="preserve">Alkuperäinen käyttö </w:t>
            </w:r>
          </w:p>
        </w:tc>
        <w:tc>
          <w:tcPr>
            <w:tcW w:w="8811" w:type="dxa"/>
            <w:tcBorders/>
            <w:vAlign w:val="center"/>
          </w:tcPr>
          <w:p>
            <w:pPr>
              <w:pStyle w:val="TableContents"/>
              <w:bidi w:val="0"/>
              <w:spacing w:before="0" w:after="283"/>
              <w:jc w:val="left"/>
              <w:rPr/>
            </w:pPr>
            <w:r>
              <w:rPr/>
              <w:t xml:space="preserve">Purana Qilan linnoitus Delhissä Purana Qila (Intia) Purana Qila (Aasia) Purana Qila (Maa) Näytä kartta kohteesta Delhi Näytä kartta kohteesta Intia Näytä kartta kohteesta Aasia Näytä kartta kohteesta Maa Näytä kaikki Näytä kaikki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Purana Qilan työ aloitettiin?</w:t>
      </w:r>
    </w:p>
    <w:p>
      <w:pPr>
        <w:pStyle w:val="TextBody"/>
        <w:bidi w:val="0"/>
        <w:jc w:val="left"/>
        <w:rPr>
          <w:b/>
          <w:u w:val="single"/>
          <w:shd w:val="clear" w:fill="FFFF00"/>
        </w:rPr>
      </w:pPr>
      <w:r>
        <w:rPr>
          <w:b/>
          <w:u w:val="single"/>
          <w:shd w:val="clear" w:fill="FFFF00"/>
        </w:rPr>
        <w:t xml:space="preserve">Asiakirjan numero 20988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perustettiin vuonna 1999 Walesin kansalliskokouksen toimeenpanevana komiteana Walesin hallitusta koskevalla vuoden 1998 lailla (Government of Wales Act 1998), jolla luotiin </w:t>
      </w:r>
      <w:r>
        <w:rPr/>
        <w:t xml:space="preserve">Walesin </w:t>
      </w:r>
      <w:r>
        <w:rPr>
          <w:color w:val="A9A9A9"/>
        </w:rPr>
        <w:t xml:space="preserve">hajautettu hallinto </w:t>
      </w:r>
      <w:r>
        <w:rPr/>
        <w:t xml:space="preserve">Walesin hallinnon hajauttamisesta vuonna 1997 järjestetyn kansanäänestyksen tuloksen mukaisesti, ja se erotettiin virallisesti </w:t>
      </w:r>
      <w:r>
        <w:rPr/>
        <w:t xml:space="preserve">Walesin </w:t>
      </w:r>
      <w:r>
        <w:rPr/>
        <w:t xml:space="preserve">kansalliskokouksesta vuonna 2007 Walesin hallitusta koskevalla vuoden 2006 lailla (Government of Wales Act 2006). Hallitus koostuu kabinettisihteereistä, jotka osallistuvat kabinettikokouksiin, ja ministereistä, jotka eivät osallistu niihin, sekä pääneuvonantajasta. Hallitusta johtaa ensimmäinen ministeri, joka on yleensä kansalliskokouksen suurimman puolueen johtaja ja joka valitsee kabinettisihteerit, ministerit ja varaministerit edustajakokouksen suostumuksella. Hallitus vastaa siitä, että se esittää hajautetuilla aloilla politiikkaa parlamentin käsiteltäväksi ja panee täytäntöön parlamentin hyväksymän politiikan.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Walesin hallitusmuoto</w:t>
      </w:r>
    </w:p>
    <w:p>
      <w:pPr>
        <w:pStyle w:val="TextBody"/>
        <w:bidi w:val="0"/>
        <w:jc w:val="left"/>
        <w:rPr>
          <w:b/>
          <w:u w:val="single"/>
          <w:shd w:val="clear" w:fill="FFFF00"/>
        </w:rPr>
      </w:pPr>
      <w:r>
        <w:rPr>
          <w:b/>
          <w:u w:val="single"/>
          <w:shd w:val="clear" w:fill="FFFF00"/>
        </w:rPr>
        <w:t xml:space="preserve">Asiakirjan numero 20989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ICC:n alle 19-vuotiaiden kriketin maailmanmestaruuskilpailut 2018 olivat kansainvälinen krikettiturnaus, joka järjestettiin </w:t>
      </w:r>
      <w:r>
        <w:rPr>
          <w:color w:val="A9A9A9"/>
        </w:rPr>
        <w:t xml:space="preserve">Uudessa-Seelannissa </w:t>
      </w:r>
      <w:r>
        <w:rPr/>
        <w:t xml:space="preserve">13. tammikuuta - 3. helmikuuta 2018. Se oli kahdestoista alle 19-vuotiaiden kriketin maailmanmestaruuskilpailu ja kolmas Uudessa-Seelannissa järjestetty turnaus (vuosien 2002 ja 2010 tapahtumien jälkeen). Uusi-Seelanti oli ensimmäinen maa, joka on isännöinyt tapahtumaa kolme kertaa. Avajaiset pidettiin 7. tammikuuta 2018. Länsi-Intia oli puolustava mestari. Se ei kuitenkaan onnistunut puolustamaan titteliään hävittyään kaksi ensimmäistä ryhmäotteluaan.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järjestetään tammikuussa 2018 alle 19-vuotiaiden MM-turnaus?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Ensimmäisessä Superliigan välierässä Australia voitti </w:t>
      </w:r>
      <w:r>
        <w:rPr>
          <w:color w:val="A9A9A9"/>
        </w:rPr>
        <w:t xml:space="preserve">Afganistanin </w:t>
      </w:r>
      <w:r>
        <w:rPr/>
        <w:t xml:space="preserve">kuudella wikillä ja eteni finaaliin. Toisessa välierässä Intia voitti Pakistanin 203 juoksulla ja eteni finaaliin. Kolmannen sijan pudotuspelissä ei voitu pelata sateen ja märän kentän vuoksi. Pakistan sijoittui näin ollen kolmanneksi, sillä se sijoittui ryhmässään Afganistanin edelle netto-juoksumäärän perusteella. Loppuottelussa </w:t>
      </w:r>
      <w:r>
        <w:rPr>
          <w:color w:val="DCDCDC"/>
        </w:rPr>
        <w:t xml:space="preserve">Intia </w:t>
      </w:r>
      <w:r>
        <w:rPr/>
        <w:t xml:space="preserve">voitti Australian kahdeksalla wikillä ja voitti neljännen alle 19-vuotiaiden MM-kisansa, mikä on suurin voitto, jonka yksikään joukkue on saavuttanut.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alle 19-vuotiaiden MM-finaalin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icc u19 maailmanmestaruuskilpailut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maa voitti icc alle 19-vuotiaiden kriketin maailmanmestaruuskilpailut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alle 19-vuotiaiden kriketin maailmanmestaruuskilpailut </w:t>
      </w:r>
    </w:p>
    <w:tbl>
      <w:tblPr>
        <w:tblW w:w="8222" w:type="dxa"/>
        <w:jc w:val="left"/>
        <w:tblInd w:w="0" w:type="dxa"/>
        <w:tblLayout w:type="fixed"/>
        <w:tblCellMar>
          <w:top w:w="28" w:type="dxa"/>
          <w:left w:w="28" w:type="dxa"/>
          <w:bottom w:w="28" w:type="dxa"/>
          <w:right w:w="28" w:type="dxa"/>
        </w:tblCellMar>
      </w:tblPr>
      <w:tblGrid>
        <w:gridCol w:w="2521"/>
        <w:gridCol w:w="5701"/>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5701" w:type="dxa"/>
            <w:tcBorders/>
            <w:vAlign w:val="center"/>
          </w:tcPr>
          <w:p>
            <w:pPr>
              <w:pStyle w:val="TableContents"/>
              <w:bidi w:val="0"/>
              <w:spacing w:before="0" w:after="283"/>
              <w:jc w:val="left"/>
              <w:rPr/>
            </w:pPr>
            <w:r>
              <w:rPr/>
              <w:t xml:space="preserve">13. tammikuuta -- 3. helmikuuta 2018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5701" w:type="dxa"/>
            <w:tcBorders/>
            <w:vAlign w:val="center"/>
          </w:tcPr>
          <w:p>
            <w:pPr>
              <w:pStyle w:val="TableContents"/>
              <w:bidi w:val="0"/>
              <w:spacing w:before="0" w:after="283"/>
              <w:jc w:val="left"/>
              <w:rPr/>
            </w:pPr>
            <w:r>
              <w:rPr/>
              <w:t xml:space="preserve">Kansainvälinen krikettineuvosto </w:t>
            </w:r>
          </w:p>
        </w:tc>
      </w:tr>
      <w:tr>
        <w:trPr/>
        <w:tc>
          <w:tcPr>
            <w:tcW w:w="2521" w:type="dxa"/>
            <w:tcBorders/>
            <w:vAlign w:val="center"/>
          </w:tcPr>
          <w:p>
            <w:pPr>
              <w:pStyle w:val="TableHeading"/>
              <w:suppressLineNumbers/>
              <w:bidi w:val="0"/>
              <w:spacing w:before="0" w:after="283"/>
              <w:jc w:val="center"/>
              <w:rPr/>
            </w:pPr>
            <w:r>
              <w:rPr/>
              <w:t xml:space="preserve">Krikettiformaatti </w:t>
            </w:r>
          </w:p>
        </w:tc>
        <w:tc>
          <w:tcPr>
            <w:tcW w:w="5701" w:type="dxa"/>
            <w:tcBorders/>
            <w:vAlign w:val="center"/>
          </w:tcPr>
          <w:p>
            <w:pPr>
              <w:pStyle w:val="TableContents"/>
              <w:bidi w:val="0"/>
              <w:spacing w:before="0" w:after="283"/>
              <w:jc w:val="left"/>
              <w:rPr/>
            </w:pPr>
            <w:r>
              <w:rPr/>
              <w:t xml:space="preserve">50 overs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5701" w:type="dxa"/>
            <w:tcBorders/>
            <w:vAlign w:val="center"/>
          </w:tcPr>
          <w:p>
            <w:pPr>
              <w:pStyle w:val="TableContents"/>
              <w:bidi w:val="0"/>
              <w:spacing w:before="0" w:after="283"/>
              <w:jc w:val="left"/>
              <w:rPr/>
            </w:pPr>
            <w:r>
              <w:rPr/>
              <w:t xml:space="preserve">Round-robin ja knockout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5701" w:type="dxa"/>
            <w:tcBorders/>
            <w:vAlign w:val="center"/>
          </w:tcPr>
          <w:p>
            <w:pPr>
              <w:pStyle w:val="TableContents"/>
              <w:bidi w:val="0"/>
              <w:spacing w:before="0" w:after="283"/>
              <w:jc w:val="left"/>
              <w:rPr/>
            </w:pPr>
            <w:r>
              <w:rPr/>
              <w:t xml:space="preserve">Uusi-Seelanti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5701" w:type="dxa"/>
            <w:tcBorders/>
            <w:vAlign w:val="center"/>
          </w:tcPr>
          <w:p>
            <w:pPr>
              <w:pStyle w:val="TableContents"/>
              <w:bidi w:val="0"/>
              <w:spacing w:before="0" w:after="283"/>
              <w:jc w:val="left"/>
              <w:rPr/>
            </w:pPr>
            <w:r>
              <w:rPr>
                <w:color w:val="A9A9A9"/>
              </w:rPr>
              <w:t xml:space="preserve">Intia </w:t>
            </w:r>
            <w:r>
              <w:rPr/>
              <w:t xml:space="preserve">(4. titteli) </w:t>
            </w:r>
          </w:p>
        </w:tc>
      </w:tr>
      <w:tr>
        <w:trPr/>
        <w:tc>
          <w:tcPr>
            <w:tcW w:w="2521" w:type="dxa"/>
            <w:tcBorders/>
            <w:vAlign w:val="center"/>
          </w:tcPr>
          <w:p>
            <w:pPr>
              <w:pStyle w:val="TableHeading"/>
              <w:suppressLineNumbers/>
              <w:bidi w:val="0"/>
              <w:spacing w:before="0" w:after="283"/>
              <w:jc w:val="center"/>
              <w:rPr/>
            </w:pPr>
            <w:r>
              <w:rPr/>
              <w:t xml:space="preserve">Toiseksi sijoittuneet </w:t>
            </w:r>
          </w:p>
        </w:tc>
        <w:tc>
          <w:tcPr>
            <w:tcW w:w="5701" w:type="dxa"/>
            <w:tcBorders/>
            <w:vAlign w:val="center"/>
          </w:tcPr>
          <w:p>
            <w:pPr>
              <w:pStyle w:val="TableContents"/>
              <w:bidi w:val="0"/>
              <w:spacing w:before="0" w:after="283"/>
              <w:jc w:val="left"/>
              <w:rPr/>
            </w:pPr>
            <w:r>
              <w:rPr/>
              <w:t xml:space="preserve">Australia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5701" w:type="dxa"/>
            <w:tcBorders/>
            <w:vAlign w:val="center"/>
          </w:tcPr>
          <w:p>
            <w:pPr>
              <w:pStyle w:val="TableContents"/>
              <w:bidi w:val="0"/>
              <w:spacing w:before="0" w:after="283"/>
              <w:jc w:val="left"/>
              <w:rPr/>
            </w:pPr>
            <w:r>
              <w:rPr/>
              <w:t xml:space="preserve">16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5701" w:type="dxa"/>
            <w:tcBorders/>
            <w:vAlign w:val="center"/>
          </w:tcPr>
          <w:p>
            <w:pPr>
              <w:pStyle w:val="TableContents"/>
              <w:bidi w:val="0"/>
              <w:spacing w:before="0" w:after="283"/>
              <w:jc w:val="left"/>
              <w:rPr/>
            </w:pPr>
            <w:r>
              <w:rPr/>
              <w:t xml:space="preserve">48 </w:t>
            </w:r>
          </w:p>
        </w:tc>
      </w:tr>
      <w:tr>
        <w:trPr/>
        <w:tc>
          <w:tcPr>
            <w:tcW w:w="2521" w:type="dxa"/>
            <w:tcBorders/>
            <w:vAlign w:val="center"/>
          </w:tcPr>
          <w:p>
            <w:pPr>
              <w:pStyle w:val="TableHeading"/>
              <w:suppressLineNumbers/>
              <w:bidi w:val="0"/>
              <w:spacing w:before="0" w:after="283"/>
              <w:jc w:val="center"/>
              <w:rPr/>
            </w:pPr>
            <w:r>
              <w:rPr/>
              <w:t xml:space="preserve">Sarjan pelaaja </w:t>
            </w:r>
          </w:p>
        </w:tc>
        <w:tc>
          <w:tcPr>
            <w:tcW w:w="5701" w:type="dxa"/>
            <w:tcBorders/>
            <w:vAlign w:val="center"/>
          </w:tcPr>
          <w:p>
            <w:pPr>
              <w:pStyle w:val="TableContents"/>
              <w:bidi w:val="0"/>
              <w:spacing w:before="0" w:after="283"/>
              <w:jc w:val="left"/>
              <w:rPr/>
            </w:pPr>
            <w:r>
              <w:rPr/>
              <w:t xml:space="preserve">Shubman Gill </w:t>
            </w:r>
          </w:p>
        </w:tc>
      </w:tr>
      <w:tr>
        <w:trPr/>
        <w:tc>
          <w:tcPr>
            <w:tcW w:w="2521" w:type="dxa"/>
            <w:tcBorders/>
            <w:vAlign w:val="center"/>
          </w:tcPr>
          <w:p>
            <w:pPr>
              <w:pStyle w:val="TableHeading"/>
              <w:suppressLineNumbers/>
              <w:bidi w:val="0"/>
              <w:spacing w:before="0" w:after="283"/>
              <w:jc w:val="center"/>
              <w:rPr/>
            </w:pPr>
            <w:r>
              <w:rPr/>
              <w:t xml:space="preserve">Eniten juoksuja </w:t>
            </w:r>
          </w:p>
        </w:tc>
        <w:tc>
          <w:tcPr>
            <w:tcW w:w="5701" w:type="dxa"/>
            <w:tcBorders/>
            <w:vAlign w:val="center"/>
          </w:tcPr>
          <w:p>
            <w:pPr>
              <w:pStyle w:val="TableContents"/>
              <w:bidi w:val="0"/>
              <w:spacing w:before="0" w:after="283"/>
              <w:jc w:val="left"/>
              <w:rPr/>
            </w:pPr>
            <w:r>
              <w:rPr/>
              <w:t xml:space="preserve">Alick Athanaze (418) </w:t>
            </w:r>
          </w:p>
        </w:tc>
      </w:tr>
      <w:tr>
        <w:trPr/>
        <w:tc>
          <w:tcPr>
            <w:tcW w:w="2521" w:type="dxa"/>
            <w:tcBorders/>
            <w:vAlign w:val="center"/>
          </w:tcPr>
          <w:p>
            <w:pPr>
              <w:pStyle w:val="TableHeading"/>
              <w:suppressLineNumbers/>
              <w:bidi w:val="0"/>
              <w:spacing w:before="0" w:after="283"/>
              <w:jc w:val="center"/>
              <w:rPr/>
            </w:pPr>
            <w:r>
              <w:rPr/>
              <w:t xml:space="preserve">Eniten wickets </w:t>
            </w:r>
          </w:p>
        </w:tc>
        <w:tc>
          <w:tcPr>
            <w:tcW w:w="5701" w:type="dxa"/>
            <w:tcBorders/>
            <w:vAlign w:val="center"/>
          </w:tcPr>
          <w:p>
            <w:pPr>
              <w:pStyle w:val="TableContents"/>
              <w:bidi w:val="0"/>
              <w:spacing w:before="0" w:after="283"/>
              <w:jc w:val="left"/>
              <w:rPr/>
            </w:pPr>
            <w:r>
              <w:rPr/>
              <w:t xml:space="preserve">Anukul Roy (14) Qais Ahmad (14) Faisal Jamkhandi (14) </w:t>
            </w:r>
          </w:p>
        </w:tc>
      </w:tr>
      <w:tr>
        <w:trPr/>
        <w:tc>
          <w:tcPr>
            <w:tcW w:w="2521" w:type="dxa"/>
            <w:tcBorders/>
            <w:vAlign w:val="center"/>
          </w:tcPr>
          <w:p>
            <w:pPr>
              <w:pStyle w:val="TableHeading"/>
              <w:suppressLineNumbers/>
              <w:bidi w:val="0"/>
              <w:spacing w:before="0" w:after="283"/>
              <w:jc w:val="center"/>
              <w:rPr/>
            </w:pPr>
            <w:r>
              <w:rPr/>
              <w:t xml:space="preserve">Virallinen verkkosivusto </w:t>
            </w:r>
          </w:p>
        </w:tc>
        <w:tc>
          <w:tcPr>
            <w:tcW w:w="5701" w:type="dxa"/>
            <w:tcBorders/>
            <w:vAlign w:val="center"/>
          </w:tcPr>
          <w:p>
            <w:pPr>
              <w:pStyle w:val="TableContents"/>
              <w:bidi w:val="0"/>
              <w:spacing w:before="0" w:after="283"/>
              <w:jc w:val="left"/>
              <w:rPr/>
            </w:pPr>
            <w:r>
              <w:rPr/>
              <w:t xml:space="preserve">Virallinen verkkosivusto ← 2016 2020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icc alle 19-vuotiaiden MM-kisat 2018</w:t>
      </w:r>
    </w:p>
    <w:p>
      <w:pPr>
        <w:pStyle w:val="TextBody"/>
        <w:bidi w:val="0"/>
        <w:jc w:val="left"/>
        <w:rPr>
          <w:b/>
          <w:shd w:val="clear" w:fill="FFFF00"/>
        </w:rPr>
      </w:pPr>
      <w:r>
        <w:rPr>
          <w:b/>
          <w:shd w:val="clear" w:fill="FFFF00"/>
        </w:rPr>
        <w:t xml:space="preserve">Teksti numero 3</w:t>
      </w:r>
    </w:p>
    <w:tbl>
      <w:tblPr>
        <w:tblW w:w="3466" w:type="dxa"/>
        <w:jc w:val="left"/>
        <w:tblInd w:w="0" w:type="dxa"/>
        <w:tblLayout w:type="fixed"/>
        <w:tblCellMar>
          <w:top w:w="28" w:type="dxa"/>
          <w:left w:w="28" w:type="dxa"/>
          <w:bottom w:w="28" w:type="dxa"/>
          <w:right w:w="28" w:type="dxa"/>
        </w:tblCellMar>
      </w:tblPr>
      <w:tblGrid>
        <w:gridCol w:w="3466"/>
      </w:tblGrid>
      <w:tr>
        <w:trPr/>
        <w:tc>
          <w:tcPr>
            <w:tcW w:w="3466" w:type="dxa"/>
            <w:tcBorders/>
            <w:vAlign w:val="center"/>
          </w:tcPr>
          <w:p>
            <w:pPr>
              <w:pStyle w:val="TableContents"/>
              <w:bidi w:val="0"/>
              <w:spacing w:before="0" w:after="283"/>
              <w:jc w:val="left"/>
              <w:rPr/>
            </w:pPr>
            <w:r>
              <w:rPr>
                <w:color w:val="A9A9A9"/>
              </w:rPr>
              <w:t xml:space="preserve">3 helmikuu 2018 </w:t>
            </w:r>
            <w:r>
              <w:rPr/>
              <w:t xml:space="preserve">14: 00 Tuloskortti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alle 19-vuotiaiden MM-lopputurnaus vuonna 2018</w:t>
      </w:r>
    </w:p>
    <w:p>
      <w:pPr>
        <w:pStyle w:val="TextBody"/>
        <w:bidi w:val="0"/>
        <w:jc w:val="left"/>
        <w:rPr>
          <w:b/>
          <w:u w:val="single"/>
          <w:shd w:val="clear" w:fill="FFFF00"/>
        </w:rPr>
      </w:pPr>
      <w:r>
        <w:rPr>
          <w:b/>
          <w:u w:val="single"/>
          <w:shd w:val="clear" w:fill="FFFF00"/>
        </w:rPr>
        <w:t xml:space="preserve">Asiakirjan numero 20990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Mikroskoopin objektiolevyjä käytetään usein yhdessä peitelevyn tai peitinlasin kanssa, joka on pienempi ja ohuempi lasilevy, joka asetetaan näytteen päälle. Objektiolevyjä pidetään paikallaan mikroskoopin </w:t>
      </w:r>
      <w:r>
        <w:rPr>
          <w:color w:val="A9A9A9"/>
        </w:rPr>
        <w:t xml:space="preserve">lavalla </w:t>
      </w:r>
      <w:r>
        <w:rPr/>
        <w:t xml:space="preserve">objektilasinpidikkeillä, objektilasinpidikkeillä tai ristipöydällä, jota käytetään, jotta objektilasia voidaan liikuttaa mikroskoopin lavalla tarkasti ja etäältä (esimerkiksi automatisoidussa/tietokonekäyttöisessä järjestelmässä tai kun objektilasin koskettaminen sormilla ei ole tarkoituksenmukaista joko kontaminaatioriskin tai epätarkkuuden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mikroskoopin objektilasi tulisi sijoittaa mikroskoopilla</w:t>
      </w:r>
    </w:p>
    <w:p>
      <w:pPr>
        <w:pStyle w:val="TextBody"/>
        <w:bidi w:val="0"/>
        <w:jc w:val="left"/>
        <w:rPr>
          <w:b/>
          <w:u w:val="single"/>
          <w:shd w:val="clear" w:fill="FFFF00"/>
        </w:rPr>
      </w:pPr>
      <w:r>
        <w:rPr>
          <w:b/>
          <w:u w:val="single"/>
          <w:shd w:val="clear" w:fill="FFFF00"/>
        </w:rPr>
        <w:t xml:space="preserve">Asiakirjan numero 20991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Maapähkinävoin kanssa yhdistettiin alun perin monenlaisia ruokia, kuten pimento, juusto, selleri, vesikrassi ja paahdetut keksit. </w:t>
      </w:r>
      <w:r>
        <w:rPr>
          <w:color w:val="DCDCDC"/>
        </w:rPr>
        <w:t xml:space="preserve">Toukokuussa 1896 julkaistussa </w:t>
      </w:r>
      <w:r>
        <w:rPr>
          <w:color w:val="A9A9A9"/>
        </w:rPr>
        <w:t xml:space="preserve">Good Housekeeping </w:t>
      </w:r>
      <w:r>
        <w:rPr>
          <w:color w:val="DCDCDC"/>
        </w:rPr>
        <w:t xml:space="preserve">-artikkelissa </w:t>
      </w:r>
      <w:r>
        <w:rPr/>
        <w:t xml:space="preserve">resepti "kehotti kotiäitejä tekemään maapähkinävoita lihamyllyllä ja levittämään tuloksen leivän päälle".</w:t>
      </w:r>
      <w:r>
        <w:rPr/>
        <w:t xml:space="preserve"> Seuraavassa kuussa kulinaarinen Table Talk -lehti julkaisi ``maapähkinävoi voileipäreseptin. Tämä voileipä omaksuttiin 1900-luvun alussa luokkarakennetta alaspäin maapähkinävoin hinnan laskiessa. Siitä tuli lasten suosiossa 1920-luvulla, kun valmistajat alkoivat lisätä maapähkinävoihin sokeria. Toisen maailmansodan jälkeen sekä maapähkinävoi että hyytelö löytyivät Yhdysvaltain sotilaiden sotilasannoslistalta.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maapähkinävoi-hyytelövoileipä sai alkunsa?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maapähkinävoi-hyytelövoileivän...</w:t>
      </w:r>
    </w:p>
    <w:p>
      <w:pPr>
        <w:pStyle w:val="TextBody"/>
        <w:bidi w:val="0"/>
        <w:jc w:val="left"/>
        <w:rPr>
          <w:b/>
          <w:u w:val="single"/>
          <w:shd w:val="clear" w:fill="FFFF00"/>
        </w:rPr>
      </w:pPr>
      <w:r>
        <w:rPr>
          <w:b/>
          <w:u w:val="single"/>
          <w:shd w:val="clear" w:fill="FFFF00"/>
        </w:rPr>
        <w:t xml:space="preserve">Asiakirjan numero 20992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Meksikossa </w:t>
      </w:r>
      <w:r>
        <w:rPr/>
        <w:t xml:space="preserve">1. marraskuuta - 10. helmikuuta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conan the destroyer kuvattiin?</w:t>
      </w:r>
    </w:p>
    <w:p>
      <w:pPr>
        <w:pStyle w:val="TextBody"/>
        <w:bidi w:val="0"/>
        <w:jc w:val="left"/>
        <w:rPr>
          <w:b/>
          <w:u w:val="single"/>
          <w:shd w:val="clear" w:fill="FFFF00"/>
        </w:rPr>
      </w:pPr>
      <w:r>
        <w:rPr>
          <w:b/>
          <w:u w:val="single"/>
          <w:shd w:val="clear" w:fill="FFFF00"/>
        </w:rPr>
        <w:t xml:space="preserve">Asiakirjan numero 20993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Junkkerit </w:t>
      </w:r>
      <w:r>
        <w:rPr/>
        <w:t xml:space="preserve">(/ ˈjʊŋkər / YUUNG-kər; saksaksi: (ˈjʊŋkɐ)) olivat Preussin maa-aateliston jäseniä. He omistivat suuria kartanoita, joita ylläpitivät ja työstivät talonpojat, joilla oli vain vähän oikeuksia. Nämä kartanot sijaitsivat usein maaseudulla suurten kaupunkien tai taajamien ulkopuolella. He olivat tärkeä tekijä Preussissa ja vuoden 1871 jälkeen Saksan sotilaallisessa, poliittisessa ja diplomaattisessa johdossa. Tunnetuin junkkeri oli kansleri Otto von Bismarck. Bismark ei pitänyt valtaa Saksassa vuosina 1862-1890 keisarina tai presidenttinä vaan ainoastaan parlamentaarisena ministerinä. Keisari Vilhelm II syrjäytti hänet 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Preussin aateliset maanomistajat tunnettiin nimellä</w:t>
      </w:r>
    </w:p>
    <w:p>
      <w:pPr>
        <w:pStyle w:val="TextBody"/>
        <w:bidi w:val="0"/>
        <w:jc w:val="left"/>
        <w:rPr>
          <w:b/>
          <w:u w:val="single"/>
          <w:shd w:val="clear" w:fill="FFFF00"/>
        </w:rPr>
      </w:pPr>
      <w:r>
        <w:rPr>
          <w:b/>
          <w:u w:val="single"/>
          <w:shd w:val="clear" w:fill="FFFF00"/>
        </w:rPr>
        <w:t xml:space="preserve">Asiakirjan numero 20994</w:t>
      </w:r>
    </w:p>
    <w:p>
      <w:pPr>
        <w:pStyle w:val="TextBody"/>
        <w:bidi w:val="0"/>
        <w:jc w:val="left"/>
        <w:rPr>
          <w:b/>
          <w:shd w:val="clear" w:fill="FFFF00"/>
        </w:rPr>
      </w:pPr>
      <w:r>
        <w:rPr>
          <w:b/>
          <w:shd w:val="clear" w:fill="FFFF00"/>
        </w:rPr>
        <w:t xml:space="preserve">Tekstin numero 0</w:t>
      </w:r>
    </w:p>
    <w:p>
      <w:pPr>
        <w:pStyle w:val="ListContents"/>
        <w:bidi w:val="0"/>
        <w:spacing w:before="0" w:after="283"/>
        <w:ind w:start="1701" w:end="0" w:hanging="0"/>
        <w:jc w:val="left"/>
        <w:rPr/>
      </w:pPr>
      <w:r>
        <w:rPr/>
        <w:t xml:space="preserve">Olen melko varma, että ajoneuvo vain ajaa sillä puolella tietä, jonka kuljettaja haluaa. Epäilen, että "valtatiet" eivät ole niin ruuhkaisia, että olisi tarvetta siirtyä tien toiselle puolelle, kaikki ajavat varmasti keskellä, haha? Mutta jos he seurasivat sitä, minkä hallituksen alaisuudessa he ajavat, on olemassa suuri valikoima, sillä niemimaan ympärillä on Yhdistyneen kuningaskunnan (vasen), Chilen (oikea) ja Argentiinan (oikea) vyöhyke (kaikki hyvin päällekkäisiä), sitten on Australian (vasen) ja Uuden-Seelannin (vasen) vyöhyke ja keskellä on Ranskan (oikea) vyöhyke, sekä Norjan vyöhyke (oikealla), eikä unohdeta lukuisia ympärillä sijaitsevia tukikohtia, kuten Sanae (Etelä-Afrikka/vasen), Vostok (</w:t>
      </w:r>
      <w:r>
        <w:rPr>
          <w:color w:val="A9A9A9"/>
        </w:rPr>
        <w:t xml:space="preserve">Venäjä/oikea</w:t>
      </w:r>
      <w:r>
        <w:rPr/>
        <w:t xml:space="preserve">), Concordia (Italia/oikea) ja Syowa (Japani/vasen), ja lista jatkuu... mutta ajosuuntia on täällä varmasti monenlaisia :) Bezuidenhout (keskustelu) 10: 41, 15. huhtikuuta 2012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puolella tietä Venäjällä ajetaan?</w:t>
      </w:r>
    </w:p>
    <w:p>
      <w:pPr>
        <w:pStyle w:val="TextBody"/>
        <w:bidi w:val="0"/>
        <w:jc w:val="left"/>
        <w:rPr>
          <w:b/>
          <w:u w:val="single"/>
          <w:shd w:val="clear" w:fill="FFFF00"/>
        </w:rPr>
      </w:pPr>
      <w:r>
        <w:rPr>
          <w:b/>
          <w:u w:val="single"/>
          <w:shd w:val="clear" w:fill="FFFF00"/>
        </w:rPr>
        <w:t xml:space="preserve">Asiakirjan numero 20995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IMAP on suunniteltu siten, että se mahdollistaa sähköpostilaatikon täydellisen hallinnan useilla sähköpostiohjelmilla, joten asiakkaat yleensä jättävät viestit palvelimelle, kunnes käyttäjä nimenomaisesti poistaa ne. IMAP-palvelin kuuntelee yleensä porttia numero </w:t>
      </w:r>
      <w:r>
        <w:rPr>
          <w:color w:val="A9A9A9"/>
        </w:rPr>
        <w:t xml:space="preserve">143</w:t>
      </w:r>
      <w:r>
        <w:rPr/>
        <w:t xml:space="preserve">. </w:t>
      </w:r>
      <w:r>
        <w:rPr/>
        <w:t xml:space="preserve">IMAP SSL:n välityksellä (IMAPS) käytetään porttinumeroa </w:t>
      </w:r>
      <w:r>
        <w:rPr>
          <w:color w:val="DCDCDC"/>
        </w:rPr>
        <w:t xml:space="preserve">993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porttia secure imap (imaps) käyttää?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porttia imapv4-protokolla käyttää?</w:t>
      </w:r>
    </w:p>
    <w:p>
      <w:pPr>
        <w:pStyle w:val="TextBody"/>
        <w:bidi w:val="0"/>
        <w:jc w:val="left"/>
        <w:rPr>
          <w:b/>
          <w:u w:val="single"/>
          <w:shd w:val="clear" w:fill="FFFF00"/>
        </w:rPr>
      </w:pPr>
      <w:r>
        <w:rPr>
          <w:b/>
          <w:u w:val="single"/>
          <w:shd w:val="clear" w:fill="FFFF00"/>
        </w:rPr>
        <w:t xml:space="preserve">Asiakirjan numero 20996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 Yeah'' on sveitsiläisen </w:t>
      </w:r>
      <w:r>
        <w:rPr>
          <w:color w:val="A9A9A9"/>
        </w:rPr>
        <w:t xml:space="preserve">Yello-yhtyeen</w:t>
      </w:r>
      <w:r>
        <w:rPr/>
        <w:t xml:space="preserve"> vuonna 1985 julkaisema single, joka </w:t>
      </w:r>
      <w:r>
        <w:rPr/>
        <w:t xml:space="preserve">oli mukana heidän albumillaan Stella. Kappaleessa on sekoitus elektronista musiikkia ja manipuloitua laulua. Kappale saavutti suosiota sen jälkeen, kun se esitettiin muun muassa elokuvissa Ferris Bueller's Day Off ja Menestykseni salaisuus. Siitä on tullut 1980-luvun ikoninen hymni, ja sitä on käytetty kuvaamaan metaforisesti himoa (eri muodoissaan) ja kokaiinia. Se on suosittu peruskappale elokuvissa, televisiossa ja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Oh yeah-laulun Ferris Buellerista...</w:t>
      </w:r>
    </w:p>
    <w:p>
      <w:pPr>
        <w:pStyle w:val="TextBody"/>
        <w:bidi w:val="0"/>
        <w:jc w:val="left"/>
        <w:rPr>
          <w:b/>
          <w:u w:val="single"/>
          <w:shd w:val="clear" w:fill="FFFF00"/>
        </w:rPr>
      </w:pPr>
      <w:r>
        <w:rPr>
          <w:b/>
          <w:u w:val="single"/>
          <w:shd w:val="clear" w:fill="FFFF00"/>
        </w:rPr>
        <w:t xml:space="preserve">Asiakirjan numero 20997</w:t>
      </w:r>
    </w:p>
    <w:p>
      <w:pPr>
        <w:pStyle w:val="TextBody"/>
        <w:bidi w:val="0"/>
        <w:jc w:val="left"/>
        <w:rPr>
          <w:b/>
          <w:shd w:val="clear" w:fill="FFFF00"/>
        </w:rPr>
      </w:pPr>
      <w:r>
        <w:rPr>
          <w:b/>
          <w:shd w:val="clear" w:fill="FFFF00"/>
        </w:rPr>
        <w:t xml:space="preserve">Tekstin numero 0</w:t>
      </w:r>
    </w:p>
    <w:tbl>
      <w:tblPr>
        <w:tblW w:w="6694" w:type="dxa"/>
        <w:jc w:val="left"/>
        <w:tblInd w:w="0" w:type="dxa"/>
        <w:tblLayout w:type="fixed"/>
        <w:tblCellMar>
          <w:top w:w="28" w:type="dxa"/>
          <w:left w:w="28" w:type="dxa"/>
          <w:bottom w:w="28" w:type="dxa"/>
          <w:right w:w="28" w:type="dxa"/>
        </w:tblCellMar>
      </w:tblPr>
      <w:tblGrid>
        <w:gridCol w:w="2086"/>
        <w:gridCol w:w="4608"/>
      </w:tblGrid>
      <w:tr>
        <w:trPr/>
        <w:tc>
          <w:tcPr>
            <w:tcW w:w="2086" w:type="dxa"/>
            <w:tcBorders/>
            <w:vAlign w:val="center"/>
          </w:tcPr>
          <w:p>
            <w:pPr>
              <w:pStyle w:val="TableHeading"/>
              <w:suppressLineNumbers/>
              <w:bidi w:val="0"/>
              <w:spacing w:before="0" w:after="283"/>
              <w:jc w:val="center"/>
              <w:rPr/>
            </w:pPr>
            <w:r>
              <w:rPr/>
              <w:t xml:space="preserve">Lopulliset tulokset </w:t>
            </w:r>
          </w:p>
        </w:tc>
        <w:tc>
          <w:tcPr>
            <w:tcW w:w="4608" w:type="dxa"/>
            <w:tcBorders/>
            <w:vAlign w:val="center"/>
          </w:tcPr>
          <w:p>
            <w:pPr>
              <w:pStyle w:val="TableHeading"/>
              <w:suppressLineNumbers/>
              <w:bidi w:val="0"/>
              <w:spacing w:before="0" w:after="283"/>
              <w:jc w:val="center"/>
              <w:rPr/>
            </w:pPr>
            <w:r>
              <w:rPr/>
              <w:t xml:space="preserve">Kilpailija </w:t>
            </w:r>
          </w:p>
        </w:tc>
      </w:tr>
      <w:tr>
        <w:trPr/>
        <w:tc>
          <w:tcPr>
            <w:tcW w:w="2086" w:type="dxa"/>
            <w:tcBorders/>
            <w:vAlign w:val="center"/>
          </w:tcPr>
          <w:p>
            <w:pPr>
              <w:pStyle w:val="TableContents"/>
              <w:bidi w:val="0"/>
              <w:spacing w:before="0" w:after="283"/>
              <w:jc w:val="left"/>
              <w:rPr/>
            </w:pPr>
            <w:r>
              <w:rPr/>
              <w:t xml:space="preserve">Miss Universum 2017 </w:t>
            </w:r>
          </w:p>
        </w:tc>
        <w:tc>
          <w:tcPr>
            <w:tcW w:w="4608"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Etelä-Afrikka -- Demi-Leigh Nel-Peters </w:t>
            </w:r>
          </w:p>
        </w:tc>
      </w:tr>
      <w:tr>
        <w:trPr/>
        <w:tc>
          <w:tcPr>
            <w:tcW w:w="2086" w:type="dxa"/>
            <w:tcBorders/>
            <w:vAlign w:val="center"/>
          </w:tcPr>
          <w:p>
            <w:pPr>
              <w:pStyle w:val="TableContents"/>
              <w:bidi w:val="0"/>
              <w:spacing w:before="0" w:after="283"/>
              <w:jc w:val="left"/>
              <w:rPr/>
            </w:pPr>
            <w:r>
              <w:rPr/>
              <w:t xml:space="preserve">1st Runner-Up </w:t>
            </w:r>
          </w:p>
        </w:tc>
        <w:tc>
          <w:tcPr>
            <w:tcW w:w="4608"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Kolumbia -- Laura González </w:t>
            </w:r>
          </w:p>
        </w:tc>
      </w:tr>
      <w:tr>
        <w:trPr/>
        <w:tc>
          <w:tcPr>
            <w:tcW w:w="2086" w:type="dxa"/>
            <w:tcBorders/>
            <w:vAlign w:val="center"/>
          </w:tcPr>
          <w:p>
            <w:pPr>
              <w:pStyle w:val="TableContents"/>
              <w:bidi w:val="0"/>
              <w:spacing w:before="0" w:after="283"/>
              <w:jc w:val="left"/>
              <w:rPr/>
            </w:pPr>
            <w:r>
              <w:rPr/>
              <w:t xml:space="preserve">2nd Runner-Up </w:t>
            </w:r>
          </w:p>
        </w:tc>
        <w:tc>
          <w:tcPr>
            <w:tcW w:w="4608" w:type="dxa"/>
            <w:tcBorders/>
            <w:vAlign w:val="center"/>
          </w:tcPr>
          <w:p>
            <w:pPr>
              <w:pStyle w:val="TableContents"/>
              <w:numPr>
                <w:ilvl w:val="0"/>
                <w:numId w:val="99"/>
              </w:numPr>
              <w:tabs>
                <w:tab w:val="clear" w:pos="1134"/>
                <w:tab w:val="left" w:leader="none" w:pos="707"/>
              </w:tabs>
              <w:bidi w:val="0"/>
              <w:spacing w:before="0" w:after="283"/>
              <w:ind w:start="707" w:hanging="283"/>
              <w:jc w:val="left"/>
              <w:rPr/>
            </w:pPr>
            <w:r>
              <w:rPr/>
              <w:t xml:space="preserve">Jamaika -- Davina Bennett </w:t>
            </w:r>
          </w:p>
        </w:tc>
      </w:tr>
      <w:tr>
        <w:trPr/>
        <w:tc>
          <w:tcPr>
            <w:tcW w:w="2086" w:type="dxa"/>
            <w:tcBorders/>
            <w:vAlign w:val="center"/>
          </w:tcPr>
          <w:p>
            <w:pPr>
              <w:pStyle w:val="TableContents"/>
              <w:bidi w:val="0"/>
              <w:spacing w:before="0" w:after="283"/>
              <w:jc w:val="left"/>
              <w:rPr/>
            </w:pPr>
            <w:r>
              <w:rPr/>
              <w:t xml:space="preserve">Top 5 </w:t>
            </w:r>
          </w:p>
        </w:tc>
        <w:tc>
          <w:tcPr>
            <w:tcW w:w="460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Thaimaa -- Maria Poonlertlarp </w:t>
            </w:r>
          </w:p>
          <w:p>
            <w:pPr>
              <w:pStyle w:val="TableContents"/>
              <w:numPr>
                <w:ilvl w:val="0"/>
                <w:numId w:val="100"/>
              </w:numPr>
              <w:tabs>
                <w:tab w:val="clear" w:pos="1134"/>
                <w:tab w:val="left" w:leader="none" w:pos="707"/>
              </w:tabs>
              <w:bidi w:val="0"/>
              <w:spacing w:before="0" w:after="283"/>
              <w:ind w:start="707" w:hanging="283"/>
              <w:jc w:val="left"/>
              <w:rPr/>
            </w:pPr>
            <w:r>
              <w:rPr/>
              <w:t xml:space="preserve">Venezuela -- Keysi Sayago </w:t>
            </w:r>
          </w:p>
        </w:tc>
      </w:tr>
      <w:tr>
        <w:trPr/>
        <w:tc>
          <w:tcPr>
            <w:tcW w:w="2086" w:type="dxa"/>
            <w:tcBorders/>
            <w:vAlign w:val="center"/>
          </w:tcPr>
          <w:p>
            <w:pPr>
              <w:pStyle w:val="TableContents"/>
              <w:bidi w:val="0"/>
              <w:spacing w:before="0" w:after="283"/>
              <w:jc w:val="left"/>
              <w:rPr/>
            </w:pPr>
            <w:r>
              <w:rPr/>
              <w:t xml:space="preserve">Top 10 </w:t>
            </w:r>
          </w:p>
        </w:tc>
        <w:tc>
          <w:tcPr>
            <w:tcW w:w="4608"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Brasilia -- Monalysa Alcântara </w:t>
            </w:r>
          </w:p>
          <w:p>
            <w:pPr>
              <w:pStyle w:val="TableContents"/>
              <w:numPr>
                <w:ilvl w:val="0"/>
                <w:numId w:val="101"/>
              </w:numPr>
              <w:tabs>
                <w:tab w:val="clear" w:pos="1134"/>
                <w:tab w:val="left" w:leader="none" w:pos="707"/>
              </w:tabs>
              <w:bidi w:val="0"/>
              <w:spacing w:before="0" w:after="0"/>
              <w:ind w:start="707" w:hanging="283"/>
              <w:jc w:val="left"/>
              <w:rPr/>
            </w:pPr>
            <w:r>
              <w:rPr/>
              <w:t xml:space="preserve">Kanada -- Lauren Howe </w:t>
            </w:r>
          </w:p>
          <w:p>
            <w:pPr>
              <w:pStyle w:val="TableContents"/>
              <w:numPr>
                <w:ilvl w:val="0"/>
                <w:numId w:val="101"/>
              </w:numPr>
              <w:tabs>
                <w:tab w:val="clear" w:pos="1134"/>
                <w:tab w:val="left" w:leader="none" w:pos="707"/>
              </w:tabs>
              <w:bidi w:val="0"/>
              <w:spacing w:before="0" w:after="0"/>
              <w:ind w:start="707" w:hanging="283"/>
              <w:jc w:val="left"/>
              <w:rPr/>
            </w:pPr>
            <w:r>
              <w:rPr/>
              <w:t xml:space="preserve">Filippiinit -- Rachel Peters </w:t>
            </w:r>
          </w:p>
          <w:p>
            <w:pPr>
              <w:pStyle w:val="TableContents"/>
              <w:numPr>
                <w:ilvl w:val="0"/>
                <w:numId w:val="101"/>
              </w:numPr>
              <w:tabs>
                <w:tab w:val="clear" w:pos="1134"/>
                <w:tab w:val="left" w:leader="none" w:pos="707"/>
              </w:tabs>
              <w:bidi w:val="0"/>
              <w:spacing w:before="0" w:after="0"/>
              <w:ind w:start="707" w:hanging="283"/>
              <w:jc w:val="left"/>
              <w:rPr/>
            </w:pPr>
            <w:r>
              <w:rPr/>
              <w:t xml:space="preserve">Espanja -- Sofía del Prado </w:t>
            </w:r>
          </w:p>
          <w:p>
            <w:pPr>
              <w:pStyle w:val="TableContents"/>
              <w:numPr>
                <w:ilvl w:val="0"/>
                <w:numId w:val="101"/>
              </w:numPr>
              <w:tabs>
                <w:tab w:val="clear" w:pos="1134"/>
                <w:tab w:val="left" w:leader="none" w:pos="707"/>
              </w:tabs>
              <w:bidi w:val="0"/>
              <w:spacing w:before="0" w:after="283"/>
              <w:ind w:start="707" w:hanging="283"/>
              <w:jc w:val="left"/>
              <w:rPr/>
            </w:pPr>
            <w:r>
              <w:rPr/>
              <w:t xml:space="preserve">Yhdysvallat -- </w:t>
            </w:r>
            <w:r>
              <w:rPr>
                <w:color w:val="A9A9A9"/>
              </w:rPr>
              <w:t xml:space="preserve">Kára McCullough </w:t>
            </w:r>
          </w:p>
        </w:tc>
      </w:tr>
      <w:tr>
        <w:trPr/>
        <w:tc>
          <w:tcPr>
            <w:tcW w:w="2086" w:type="dxa"/>
            <w:tcBorders/>
            <w:vAlign w:val="center"/>
          </w:tcPr>
          <w:p>
            <w:pPr>
              <w:pStyle w:val="TableContents"/>
              <w:bidi w:val="0"/>
              <w:spacing w:before="0" w:after="283"/>
              <w:jc w:val="left"/>
              <w:rPr/>
            </w:pPr>
            <w:r>
              <w:rPr/>
              <w:t xml:space="preserve">Top 16 </w:t>
            </w:r>
          </w:p>
        </w:tc>
        <w:tc>
          <w:tcPr>
            <w:tcW w:w="460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Kiina -- Roxette Qiu </w:t>
            </w:r>
          </w:p>
          <w:p>
            <w:pPr>
              <w:pStyle w:val="TableContents"/>
              <w:numPr>
                <w:ilvl w:val="0"/>
                <w:numId w:val="102"/>
              </w:numPr>
              <w:tabs>
                <w:tab w:val="clear" w:pos="1134"/>
                <w:tab w:val="left" w:leader="none" w:pos="707"/>
              </w:tabs>
              <w:bidi w:val="0"/>
              <w:spacing w:before="0" w:after="0"/>
              <w:ind w:start="707" w:hanging="283"/>
              <w:jc w:val="left"/>
              <w:rPr/>
            </w:pPr>
            <w:r>
              <w:rPr/>
              <w:t xml:space="preserve">Kroatia -- Shanaelle Petty </w:t>
            </w:r>
          </w:p>
          <w:p>
            <w:pPr>
              <w:pStyle w:val="TableContents"/>
              <w:numPr>
                <w:ilvl w:val="0"/>
                <w:numId w:val="102"/>
              </w:numPr>
              <w:tabs>
                <w:tab w:val="clear" w:pos="1134"/>
                <w:tab w:val="left" w:leader="none" w:pos="707"/>
              </w:tabs>
              <w:bidi w:val="0"/>
              <w:spacing w:before="0" w:after="0"/>
              <w:ind w:start="707" w:hanging="283"/>
              <w:jc w:val="left"/>
              <w:rPr/>
            </w:pPr>
            <w:r>
              <w:rPr/>
              <w:t xml:space="preserve">Ghana -- Ruth Quashie </w:t>
            </w:r>
          </w:p>
          <w:p>
            <w:pPr>
              <w:pStyle w:val="TableContents"/>
              <w:numPr>
                <w:ilvl w:val="0"/>
                <w:numId w:val="102"/>
              </w:numPr>
              <w:tabs>
                <w:tab w:val="clear" w:pos="1134"/>
                <w:tab w:val="left" w:leader="none" w:pos="707"/>
              </w:tabs>
              <w:bidi w:val="0"/>
              <w:spacing w:before="0" w:after="0"/>
              <w:ind w:start="707" w:hanging="283"/>
              <w:jc w:val="left"/>
              <w:rPr/>
            </w:pPr>
            <w:r>
              <w:rPr/>
              <w:t xml:space="preserve">Iso-Britannia -- Anna Burdzy </w:t>
            </w:r>
          </w:p>
          <w:p>
            <w:pPr>
              <w:pStyle w:val="TableContents"/>
              <w:numPr>
                <w:ilvl w:val="0"/>
                <w:numId w:val="102"/>
              </w:numPr>
              <w:tabs>
                <w:tab w:val="clear" w:pos="1134"/>
                <w:tab w:val="left" w:leader="none" w:pos="707"/>
              </w:tabs>
              <w:bidi w:val="0"/>
              <w:spacing w:before="0" w:after="0"/>
              <w:ind w:start="707" w:hanging="283"/>
              <w:jc w:val="left"/>
              <w:rPr/>
            </w:pPr>
            <w:r>
              <w:rPr/>
              <w:t xml:space="preserve">Irlanti -- Cailín Toíbín </w:t>
            </w:r>
          </w:p>
          <w:p>
            <w:pPr>
              <w:pStyle w:val="TableContents"/>
              <w:numPr>
                <w:ilvl w:val="0"/>
                <w:numId w:val="102"/>
              </w:numPr>
              <w:tabs>
                <w:tab w:val="clear" w:pos="1134"/>
                <w:tab w:val="left" w:leader="none" w:pos="707"/>
              </w:tabs>
              <w:bidi w:val="0"/>
              <w:spacing w:before="0" w:after="283"/>
              <w:ind w:start="707" w:hanging="283"/>
              <w:jc w:val="left"/>
              <w:rPr/>
            </w:pPr>
            <w:r>
              <w:rPr/>
              <w:t xml:space="preserve">Sri Lanka -- Christina Peiris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edustaa Yhdysvaltoja miss universumissa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 Universum 2017 oli 66. Miss Universum -kilpailu, joka järjestettiin 26. marraskuuta 2017. Tapahtuma järjestettiin </w:t>
      </w:r>
      <w:r>
        <w:rPr>
          <w:color w:val="A9A9A9"/>
        </w:rPr>
        <w:t xml:space="preserve">The AXIS at Planet Hollywoodissa Las Vegasissa, Nevadassa</w:t>
      </w:r>
      <w:r>
        <w:rPr>
          <w:color w:val="DCDCDC"/>
        </w:rPr>
        <w:t xml:space="preserve">, Yhdysvalloissa</w:t>
      </w:r>
      <w:r>
        <w:rPr/>
        <w:t xml:space="preserve">. </w:t>
      </w:r>
      <w:r>
        <w:rPr/>
        <w:t xml:space="preserve">Ranskalainen Iris Mittenaere kruunasi </w:t>
      </w:r>
      <w:r>
        <w:rPr/>
        <w:t xml:space="preserve">tilaisuuden päätteeksi </w:t>
      </w:r>
      <w:r>
        <w:rPr/>
        <w:t xml:space="preserve">seuraajakseen </w:t>
      </w:r>
      <w:r>
        <w:rPr>
          <w:color w:val="556B2F"/>
        </w:rPr>
        <w:t xml:space="preserve">eteläafrikkalaisen </w:t>
      </w:r>
      <w:r>
        <w:rPr>
          <w:color w:val="2F4F4F"/>
        </w:rPr>
        <w:t xml:space="preserve">Demi-Leigh Nel-Petersin.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kruunattu vuoden 2017 Miss Universumiksi.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Miss Universum -kilpailu järjestetään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vuoden 2017 Miss Etelä-Afrikka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2017 miss universe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ok google kuka on uusi Miss Universum</w:t>
      </w:r>
    </w:p>
    <w:p>
      <w:pPr>
        <w:pStyle w:val="TextBody"/>
        <w:bidi w:val="0"/>
        <w:jc w:val="left"/>
        <w:rPr>
          <w:b/>
          <w:u w:val="single"/>
          <w:shd w:val="clear" w:fill="FFFF00"/>
        </w:rPr>
      </w:pPr>
      <w:r>
        <w:rPr>
          <w:b/>
          <w:u w:val="single"/>
          <w:shd w:val="clear" w:fill="FFFF00"/>
        </w:rPr>
        <w:t xml:space="preserve">Asiakirjan numero 20998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Cape Cod Baseball League </w:t>
      </w:r>
    </w:p>
    <w:tbl>
      <w:tblPr>
        <w:tblW w:w="7202" w:type="dxa"/>
        <w:jc w:val="left"/>
        <w:tblInd w:w="0" w:type="dxa"/>
        <w:tblLayout w:type="fixed"/>
        <w:tblCellMar>
          <w:top w:w="28" w:type="dxa"/>
          <w:left w:w="28" w:type="dxa"/>
          <w:bottom w:w="28" w:type="dxa"/>
          <w:right w:w="28" w:type="dxa"/>
        </w:tblCellMar>
      </w:tblPr>
      <w:tblGrid>
        <w:gridCol w:w="2746"/>
        <w:gridCol w:w="4456"/>
      </w:tblGrid>
      <w:tr>
        <w:trPr/>
        <w:tc>
          <w:tcPr>
            <w:tcW w:w="2746" w:type="dxa"/>
            <w:tcBorders/>
            <w:vAlign w:val="center"/>
          </w:tcPr>
          <w:p>
            <w:pPr>
              <w:pStyle w:val="TableHeading"/>
              <w:suppressLineNumbers/>
              <w:bidi w:val="0"/>
              <w:spacing w:before="0" w:after="283"/>
              <w:jc w:val="center"/>
              <w:rPr/>
            </w:pPr>
            <w:r>
              <w:rPr/>
              <w:t xml:space="preserve">Urheilu </w:t>
            </w:r>
          </w:p>
        </w:tc>
        <w:tc>
          <w:tcPr>
            <w:tcW w:w="4456" w:type="dxa"/>
            <w:tcBorders/>
            <w:vAlign w:val="center"/>
          </w:tcPr>
          <w:p>
            <w:pPr>
              <w:pStyle w:val="TableContents"/>
              <w:bidi w:val="0"/>
              <w:spacing w:before="0" w:after="283"/>
              <w:jc w:val="left"/>
              <w:rPr/>
            </w:pPr>
            <w:r>
              <w:rPr/>
              <w:t xml:space="preserve">Baseball </w:t>
            </w:r>
          </w:p>
        </w:tc>
      </w:tr>
      <w:tr>
        <w:trPr/>
        <w:tc>
          <w:tcPr>
            <w:tcW w:w="2746" w:type="dxa"/>
            <w:tcBorders/>
            <w:vAlign w:val="center"/>
          </w:tcPr>
          <w:p>
            <w:pPr>
              <w:pStyle w:val="TableHeading"/>
              <w:suppressLineNumbers/>
              <w:bidi w:val="0"/>
              <w:spacing w:before="0" w:after="283"/>
              <w:jc w:val="center"/>
              <w:rPr/>
            </w:pPr>
            <w:r>
              <w:rPr/>
              <w:t xml:space="preserve">Perustettu </w:t>
            </w:r>
          </w:p>
        </w:tc>
        <w:tc>
          <w:tcPr>
            <w:tcW w:w="4456" w:type="dxa"/>
            <w:tcBorders/>
            <w:vAlign w:val="center"/>
          </w:tcPr>
          <w:p>
            <w:pPr>
              <w:pStyle w:val="TableContents"/>
              <w:bidi w:val="0"/>
              <w:spacing w:before="0" w:after="283"/>
              <w:jc w:val="left"/>
              <w:rPr/>
            </w:pPr>
            <w:r>
              <w:rPr>
                <w:color w:val="A9A9A9"/>
              </w:rPr>
              <w:t xml:space="preserve">1885 </w:t>
            </w:r>
          </w:p>
        </w:tc>
      </w:tr>
      <w:tr>
        <w:trPr/>
        <w:tc>
          <w:tcPr>
            <w:tcW w:w="2746" w:type="dxa"/>
            <w:tcBorders/>
            <w:vAlign w:val="center"/>
          </w:tcPr>
          <w:p>
            <w:pPr>
              <w:pStyle w:val="TableHeading"/>
              <w:suppressLineNumbers/>
              <w:bidi w:val="0"/>
              <w:spacing w:before="0" w:after="283"/>
              <w:jc w:val="center"/>
              <w:rPr/>
            </w:pPr>
            <w:r>
              <w:rPr/>
              <w:t xml:space="preserve">Motto </w:t>
            </w:r>
          </w:p>
        </w:tc>
        <w:tc>
          <w:tcPr>
            <w:tcW w:w="4456" w:type="dxa"/>
            <w:tcBorders/>
            <w:vAlign w:val="center"/>
          </w:tcPr>
          <w:p>
            <w:pPr>
              <w:pStyle w:val="TableContents"/>
              <w:bidi w:val="0"/>
              <w:spacing w:before="0" w:after="283"/>
              <w:jc w:val="left"/>
              <w:rPr/>
            </w:pPr>
            <w:r>
              <w:rPr/>
              <w:t xml:space="preserve">Missä huomisen tähdet loistavat tänä yönä </w:t>
            </w:r>
          </w:p>
        </w:tc>
      </w:tr>
      <w:tr>
        <w:trPr/>
        <w:tc>
          <w:tcPr>
            <w:tcW w:w="2746" w:type="dxa"/>
            <w:tcBorders/>
            <w:vAlign w:val="center"/>
          </w:tcPr>
          <w:p>
            <w:pPr>
              <w:pStyle w:val="TableHeading"/>
              <w:suppressLineNumbers/>
              <w:bidi w:val="0"/>
              <w:spacing w:before="0" w:after="283"/>
              <w:jc w:val="center"/>
              <w:rPr/>
            </w:pPr>
            <w:r>
              <w:rPr/>
              <w:t xml:space="preserve">Joukkueiden lukumäärä </w:t>
            </w:r>
          </w:p>
        </w:tc>
        <w:tc>
          <w:tcPr>
            <w:tcW w:w="4456" w:type="dxa"/>
            <w:tcBorders/>
            <w:vAlign w:val="center"/>
          </w:tcPr>
          <w:p>
            <w:pPr>
              <w:pStyle w:val="TableContents"/>
              <w:bidi w:val="0"/>
              <w:spacing w:before="0" w:after="283"/>
              <w:jc w:val="left"/>
              <w:rPr/>
            </w:pPr>
            <w:r>
              <w:rPr/>
              <w:t xml:space="preserve">10 </w:t>
            </w:r>
          </w:p>
        </w:tc>
      </w:tr>
      <w:tr>
        <w:trPr/>
        <w:tc>
          <w:tcPr>
            <w:tcW w:w="2746" w:type="dxa"/>
            <w:tcBorders/>
            <w:vAlign w:val="center"/>
          </w:tcPr>
          <w:p>
            <w:pPr>
              <w:pStyle w:val="TableHeading"/>
              <w:suppressLineNumbers/>
              <w:bidi w:val="0"/>
              <w:spacing w:before="0" w:after="283"/>
              <w:jc w:val="center"/>
              <w:rPr/>
            </w:pPr>
            <w:r>
              <w:rPr/>
              <w:t xml:space="preserve">Maa </w:t>
            </w:r>
          </w:p>
        </w:tc>
        <w:tc>
          <w:tcPr>
            <w:tcW w:w="4456" w:type="dxa"/>
            <w:tcBorders/>
            <w:vAlign w:val="center"/>
          </w:tcPr>
          <w:p>
            <w:pPr>
              <w:pStyle w:val="TableContents"/>
              <w:bidi w:val="0"/>
              <w:spacing w:before="0" w:after="283"/>
              <w:jc w:val="left"/>
              <w:rPr/>
            </w:pPr>
            <w:r>
              <w:rPr/>
              <w:t xml:space="preserve">Yhdysvallat </w:t>
            </w:r>
          </w:p>
        </w:tc>
      </w:tr>
      <w:tr>
        <w:trPr/>
        <w:tc>
          <w:tcPr>
            <w:tcW w:w="2746" w:type="dxa"/>
            <w:tcBorders/>
            <w:vAlign w:val="center"/>
          </w:tcPr>
          <w:p>
            <w:pPr>
              <w:pStyle w:val="TableHeading"/>
              <w:suppressLineNumbers/>
              <w:bidi w:val="0"/>
              <w:spacing w:before="0" w:after="283"/>
              <w:jc w:val="center"/>
              <w:rPr/>
            </w:pPr>
            <w:r>
              <w:rPr/>
              <w:t xml:space="preserve">Viimeisin mestari (mestarit) </w:t>
            </w:r>
          </w:p>
        </w:tc>
        <w:tc>
          <w:tcPr>
            <w:tcW w:w="4456" w:type="dxa"/>
            <w:tcBorders/>
            <w:vAlign w:val="center"/>
          </w:tcPr>
          <w:p>
            <w:pPr>
              <w:pStyle w:val="TableContents"/>
              <w:bidi w:val="0"/>
              <w:spacing w:before="0" w:after="283"/>
              <w:jc w:val="left"/>
              <w:rPr/>
            </w:pPr>
            <w:r>
              <w:rPr/>
              <w:t xml:space="preserve">Brewster Whitecaps </w:t>
            </w:r>
          </w:p>
        </w:tc>
      </w:tr>
      <w:tr>
        <w:trPr/>
        <w:tc>
          <w:tcPr>
            <w:tcW w:w="2746" w:type="dxa"/>
            <w:tcBorders/>
            <w:vAlign w:val="center"/>
          </w:tcPr>
          <w:p>
            <w:pPr>
              <w:pStyle w:val="TableHeading"/>
              <w:suppressLineNumbers/>
              <w:bidi w:val="0"/>
              <w:spacing w:before="0" w:after="283"/>
              <w:jc w:val="center"/>
              <w:rPr/>
            </w:pPr>
            <w:r>
              <w:rPr/>
              <w:t xml:space="preserve">Virallinen verkkosivusto </w:t>
            </w:r>
          </w:p>
        </w:tc>
        <w:tc>
          <w:tcPr>
            <w:tcW w:w="4456" w:type="dxa"/>
            <w:tcBorders/>
            <w:vAlign w:val="center"/>
          </w:tcPr>
          <w:p>
            <w:pPr>
              <w:pStyle w:val="TableContents"/>
              <w:bidi w:val="0"/>
              <w:spacing w:before="0" w:after="283"/>
              <w:jc w:val="left"/>
              <w:rPr/>
            </w:pPr>
            <w:r>
              <w:rPr/>
              <w:t xml:space="preserve">Cape Cod Baseball League: Home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Cape Codin baseball-liiga alkoi?</w:t>
      </w:r>
    </w:p>
    <w:p>
      <w:pPr>
        <w:pStyle w:val="TextBody"/>
        <w:bidi w:val="0"/>
        <w:jc w:val="left"/>
        <w:rPr>
          <w:b/>
          <w:u w:val="single"/>
          <w:shd w:val="clear" w:fill="FFFF00"/>
        </w:rPr>
      </w:pPr>
      <w:r>
        <w:rPr>
          <w:b/>
          <w:u w:val="single"/>
          <w:shd w:val="clear" w:fill="FFFF00"/>
        </w:rPr>
        <w:t xml:space="preserve">Asiakirjan numero 20999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Billingsley </w:t>
      </w:r>
      <w:r>
        <w:rPr/>
        <w:t xml:space="preserve">(s. 16. huhtikuuta 1971), joka tunnetaan myös nimillä Peter Michaelsen ja Peter Billingsley-Michaelsen, on yhdysvaltalainen näyttelijä, ohjaaja ja tuottaja, joka tunnetaan parhaiten roolistaan Ralphiena elokuvassa A Christmas Story vuonna 1983 ja ``Messy Marvinina'' Hersheyn suklaasiirappimainoksissa 1970-luvulla. Hän aloitti uransa pikkulapsena televisiomainoksissa.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näytteli Ralphieta joulutarinassa?</w:t>
      </w:r>
    </w:p>
    <w:p>
      <w:pPr>
        <w:pStyle w:val="TextBody"/>
        <w:bidi w:val="0"/>
        <w:jc w:val="left"/>
        <w:rPr>
          <w:b/>
          <w:u w:val="single"/>
          <w:shd w:val="clear" w:fill="FFFF00"/>
        </w:rPr>
      </w:pPr>
      <w:r>
        <w:rPr>
          <w:b/>
          <w:u w:val="single"/>
          <w:shd w:val="clear" w:fill="FFFF00"/>
        </w:rPr>
        <w:t xml:space="preserve">Asiakirjan numero 21000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``Alec'' Gilroy on </w:t>
      </w:r>
      <w:r>
        <w:rPr/>
        <w:t xml:space="preserve">fiktiivinen hahmo brittiläisestä ITV:n saippuaoopperasta Coronation Street, jota näyttelee Roy Barraclough. Hahmo esiintyi sarjassa useita kertoja pienimuotoisena kykyjenetsijänä, ensimmäisen kerran vuonna 1972 ja myöhemmin sarjan vakiokasvoina vuosina 1986-1992. Hän esiintyi uudelleen lyhyesti kesällä 1995 ja palasi pidemmäksi ajaksi huhtikuun 1996 ja joulukuun 1998 välisenä aikana. Alec tunnetaan parhaiten myrskyisästä avioliitostaan pitkäaikaisen hahmon Bet Lynchin (Julie Goodyear)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naimisissa Bet Lynchin kanssa Coronation Streetissä...</w:t>
      </w:r>
    </w:p>
    <w:p>
      <w:pPr>
        <w:pStyle w:val="TextBody"/>
        <w:bidi w:val="0"/>
        <w:jc w:val="left"/>
        <w:rPr>
          <w:b/>
          <w:u w:val="single"/>
          <w:shd w:val="clear" w:fill="FFFF00"/>
        </w:rPr>
      </w:pPr>
      <w:r>
        <w:rPr>
          <w:b/>
          <w:u w:val="single"/>
          <w:shd w:val="clear" w:fill="FFFF00"/>
        </w:rPr>
        <w:t xml:space="preserve">Asiakirjan numero 21001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"Kyllä! We Have No Bananas'' on </w:t>
      </w:r>
      <w:r>
        <w:rPr>
          <w:color w:val="A9A9A9"/>
        </w:rPr>
        <w:t xml:space="preserve">Frank Silverin </w:t>
      </w:r>
      <w:r>
        <w:rPr/>
        <w:t xml:space="preserve">ja </w:t>
      </w:r>
      <w:r>
        <w:rPr>
          <w:color w:val="DCDCDC"/>
        </w:rPr>
        <w:t xml:space="preserve">Irving Cohnin</w:t>
      </w:r>
      <w:r>
        <w:rPr/>
        <w:t xml:space="preserve"> uutuuslaulu, joka </w:t>
      </w:r>
      <w:r>
        <w:rPr/>
        <w:t xml:space="preserve">julkaistiin 19. heinäkuuta 1923. Siitä tuli suuri hitti vuonna 1923 (sijoittuen listaykköseksi viiden viikon ajan), kun Billy Jones, Arthur Hall, Irving Kaufman ja muut levyttivät sen. Myöhemmin sitä coveroivat muun muassa Benny Goodman and his Orchestra, Spike Jones &amp; His City Slickers ja monet muut. Se innoitti myös jatkokappaleen, ``I 've Got the Yes! We Have No Bananas Blues'', jonka Billy Jones ja muut levyttivät vuonna 1923.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kyllä meillä ei ole banaaneja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"Kyllä! We Have No Bananas'' on Frank Silverin ja Irving Cohnin uutuuslaulu, joka julkaistiin </w:t>
      </w:r>
      <w:r>
        <w:rPr>
          <w:color w:val="A9A9A9"/>
        </w:rPr>
        <w:t xml:space="preserve">19. heinäkuuta 1923</w:t>
      </w:r>
      <w:r>
        <w:rPr/>
        <w:t xml:space="preserve">. Siitä tuli suuri hitti vuonna 1923 (sijoittuen listaykköseksi viiden viikon ajan), kun Billy Jones, Billy Murray, Arthur Hall, Irving Kaufman ja muut levyttivät sen. Myöhemmin sen levyttivät muun muassa Benny Goodman and his Orchestra, Spike Jones &amp; His City Slickers ja monet muut. Se innoitti myös jatkokappaleen, ``I 've Got the Yes! We Have No Bananas Blues'', jonka levyttivät Billy Jones, Sam Lanin (lauluäänellä Irving Kaufman ja muut) vuonna 1923.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kyllä meillä ei ole banaaneja</w:t>
      </w:r>
    </w:p>
    <w:p>
      <w:pPr>
        <w:pStyle w:val="TextBody"/>
        <w:bidi w:val="0"/>
        <w:jc w:val="left"/>
        <w:rPr>
          <w:b/>
          <w:u w:val="single"/>
          <w:shd w:val="clear" w:fill="FFFF00"/>
        </w:rPr>
      </w:pPr>
      <w:r>
        <w:rPr>
          <w:b/>
          <w:u w:val="single"/>
          <w:shd w:val="clear" w:fill="FFFF00"/>
        </w:rPr>
        <w:t xml:space="preserve">Asiakirjan numero 21002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elintarvikeohjelma WFP:n päämaja Roomassa </w:t>
      </w:r>
    </w:p>
    <w:tbl>
      <w:tblPr>
        <w:tblW w:w="4667" w:type="dxa"/>
        <w:jc w:val="left"/>
        <w:tblInd w:w="0" w:type="dxa"/>
        <w:tblLayout w:type="fixed"/>
        <w:tblCellMar>
          <w:top w:w="28" w:type="dxa"/>
          <w:left w:w="28" w:type="dxa"/>
          <w:bottom w:w="28" w:type="dxa"/>
          <w:right w:w="28" w:type="dxa"/>
        </w:tblCellMar>
      </w:tblPr>
      <w:tblGrid>
        <w:gridCol w:w="1591"/>
        <w:gridCol w:w="3076"/>
      </w:tblGrid>
      <w:tr>
        <w:trPr/>
        <w:tc>
          <w:tcPr>
            <w:tcW w:w="1591" w:type="dxa"/>
            <w:tcBorders/>
            <w:vAlign w:val="center"/>
          </w:tcPr>
          <w:p>
            <w:pPr>
              <w:pStyle w:val="TableHeading"/>
              <w:suppressLineNumbers/>
              <w:bidi w:val="0"/>
              <w:spacing w:before="0" w:after="283"/>
              <w:jc w:val="center"/>
              <w:rPr/>
            </w:pPr>
            <w:r>
              <w:rPr/>
              <w:t xml:space="preserve">Lyhenne </w:t>
            </w:r>
          </w:p>
        </w:tc>
        <w:tc>
          <w:tcPr>
            <w:tcW w:w="3076" w:type="dxa"/>
            <w:tcBorders/>
            <w:vAlign w:val="center"/>
          </w:tcPr>
          <w:p>
            <w:pPr>
              <w:pStyle w:val="TableContents"/>
              <w:bidi w:val="0"/>
              <w:spacing w:before="0" w:after="283"/>
              <w:jc w:val="left"/>
              <w:rPr/>
            </w:pPr>
            <w:r>
              <w:rPr/>
              <w:t xml:space="preserve">WFP, PAM </w:t>
            </w:r>
          </w:p>
        </w:tc>
      </w:tr>
      <w:tr>
        <w:trPr/>
        <w:tc>
          <w:tcPr>
            <w:tcW w:w="1591" w:type="dxa"/>
            <w:tcBorders/>
            <w:vAlign w:val="center"/>
          </w:tcPr>
          <w:p>
            <w:pPr>
              <w:pStyle w:val="TableHeading"/>
              <w:suppressLineNumbers/>
              <w:bidi w:val="0"/>
              <w:spacing w:before="0" w:after="283"/>
              <w:jc w:val="center"/>
              <w:rPr/>
            </w:pPr>
            <w:r>
              <w:rPr/>
              <w:t xml:space="preserve">Muodostelma </w:t>
            </w:r>
          </w:p>
        </w:tc>
        <w:tc>
          <w:tcPr>
            <w:tcW w:w="3076" w:type="dxa"/>
            <w:tcBorders/>
            <w:vAlign w:val="center"/>
          </w:tcPr>
          <w:p>
            <w:pPr>
              <w:pStyle w:val="TableContents"/>
              <w:bidi w:val="0"/>
              <w:spacing w:before="0" w:after="283"/>
              <w:jc w:val="left"/>
              <w:rPr/>
            </w:pPr>
            <w:r>
              <w:rPr/>
              <w:t xml:space="preserve">1961 / 1963 </w:t>
            </w:r>
          </w:p>
        </w:tc>
      </w:tr>
      <w:tr>
        <w:trPr/>
        <w:tc>
          <w:tcPr>
            <w:tcW w:w="1591" w:type="dxa"/>
            <w:tcBorders/>
            <w:vAlign w:val="center"/>
          </w:tcPr>
          <w:p>
            <w:pPr>
              <w:pStyle w:val="TableHeading"/>
              <w:suppressLineNumbers/>
              <w:bidi w:val="0"/>
              <w:spacing w:before="0" w:after="283"/>
              <w:jc w:val="center"/>
              <w:rPr/>
            </w:pPr>
            <w:r>
              <w:rPr/>
              <w:t xml:space="preserve">Tyyppi </w:t>
            </w:r>
          </w:p>
        </w:tc>
        <w:tc>
          <w:tcPr>
            <w:tcW w:w="3076" w:type="dxa"/>
            <w:tcBorders/>
            <w:vAlign w:val="center"/>
          </w:tcPr>
          <w:p>
            <w:pPr>
              <w:pStyle w:val="TableContents"/>
              <w:bidi w:val="0"/>
              <w:spacing w:before="0" w:after="283"/>
              <w:jc w:val="left"/>
              <w:rPr/>
            </w:pPr>
            <w:r>
              <w:rPr/>
              <w:t xml:space="preserve">YK:n humanitaarinen ohjelma </w:t>
            </w:r>
          </w:p>
        </w:tc>
      </w:tr>
      <w:tr>
        <w:trPr/>
        <w:tc>
          <w:tcPr>
            <w:tcW w:w="1591" w:type="dxa"/>
            <w:tcBorders/>
            <w:vAlign w:val="center"/>
          </w:tcPr>
          <w:p>
            <w:pPr>
              <w:pStyle w:val="TableHeading"/>
              <w:suppressLineNumbers/>
              <w:bidi w:val="0"/>
              <w:spacing w:before="0" w:after="283"/>
              <w:jc w:val="center"/>
              <w:rPr/>
            </w:pPr>
            <w:r>
              <w:rPr/>
              <w:t xml:space="preserve">Oikeudellinen asema </w:t>
            </w:r>
          </w:p>
        </w:tc>
        <w:tc>
          <w:tcPr>
            <w:tcW w:w="3076" w:type="dxa"/>
            <w:tcBorders/>
            <w:vAlign w:val="center"/>
          </w:tcPr>
          <w:p>
            <w:pPr>
              <w:pStyle w:val="TableContents"/>
              <w:bidi w:val="0"/>
              <w:spacing w:before="0" w:after="283"/>
              <w:jc w:val="left"/>
              <w:rPr/>
            </w:pPr>
            <w:r>
              <w:rPr/>
              <w:t xml:space="preserve">Aktiivinen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076" w:type="dxa"/>
            <w:tcBorders/>
            <w:vAlign w:val="center"/>
          </w:tcPr>
          <w:p>
            <w:pPr>
              <w:pStyle w:val="TableContents"/>
              <w:bidi w:val="0"/>
              <w:spacing w:before="0" w:after="283"/>
              <w:jc w:val="left"/>
              <w:rPr/>
            </w:pPr>
            <w:r>
              <w:rPr>
                <w:color w:val="A9A9A9"/>
              </w:rPr>
              <w:t xml:space="preserve">Rooma, </w:t>
            </w:r>
            <w:r>
              <w:rPr/>
              <w:t xml:space="preserve">Italia </w:t>
            </w:r>
          </w:p>
        </w:tc>
      </w:tr>
      <w:tr>
        <w:trPr/>
        <w:tc>
          <w:tcPr>
            <w:tcW w:w="1591" w:type="dxa"/>
            <w:tcBorders/>
            <w:vAlign w:val="center"/>
          </w:tcPr>
          <w:p>
            <w:pPr>
              <w:pStyle w:val="TableHeading"/>
              <w:suppressLineNumbers/>
              <w:bidi w:val="0"/>
              <w:spacing w:before="0" w:after="283"/>
              <w:jc w:val="center"/>
              <w:rPr/>
            </w:pPr>
            <w:r>
              <w:rPr/>
              <w:t xml:space="preserve">Pää </w:t>
            </w:r>
          </w:p>
        </w:tc>
        <w:tc>
          <w:tcPr>
            <w:tcW w:w="3076" w:type="dxa"/>
            <w:tcBorders/>
            <w:vAlign w:val="center"/>
          </w:tcPr>
          <w:p>
            <w:pPr>
              <w:pStyle w:val="TableContents"/>
              <w:bidi w:val="0"/>
              <w:spacing w:before="0" w:after="283"/>
              <w:jc w:val="left"/>
              <w:rPr/>
            </w:pPr>
            <w:r>
              <w:rPr/>
              <w:t xml:space="preserve">David Beasley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3076" w:type="dxa"/>
            <w:tcBorders/>
            <w:vAlign w:val="center"/>
          </w:tcPr>
          <w:p>
            <w:pPr>
              <w:pStyle w:val="TableContents"/>
              <w:bidi w:val="0"/>
              <w:spacing w:before="0" w:after="283"/>
              <w:jc w:val="left"/>
              <w:rPr/>
            </w:pPr>
            <w:r>
              <w:rPr/>
              <w:t xml:space="preserve">www.wfp.org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elintarvikeohjelman hyväntekeväisyysjärjestön kotipaikka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Maailman elintarvikeohjelma Maailman elintarvikeohjelma WFP:n päämaja </w:t>
      </w:r>
      <w:r>
        <w:rPr/>
        <w:t xml:space="preserve">Roomassa </w:t>
      </w:r>
    </w:p>
    <w:tbl>
      <w:tblPr>
        <w:tblW w:w="4667" w:type="dxa"/>
        <w:jc w:val="left"/>
        <w:tblInd w:w="0" w:type="dxa"/>
        <w:tblLayout w:type="fixed"/>
        <w:tblCellMar>
          <w:top w:w="28" w:type="dxa"/>
          <w:left w:w="28" w:type="dxa"/>
          <w:bottom w:w="28" w:type="dxa"/>
          <w:right w:w="28" w:type="dxa"/>
        </w:tblCellMar>
      </w:tblPr>
      <w:tblGrid>
        <w:gridCol w:w="1591"/>
        <w:gridCol w:w="3076"/>
      </w:tblGrid>
      <w:tr>
        <w:trPr/>
        <w:tc>
          <w:tcPr>
            <w:tcW w:w="1591" w:type="dxa"/>
            <w:tcBorders/>
            <w:vAlign w:val="center"/>
          </w:tcPr>
          <w:p>
            <w:pPr>
              <w:pStyle w:val="TableHeading"/>
              <w:suppressLineNumbers/>
              <w:bidi w:val="0"/>
              <w:spacing w:before="0" w:after="283"/>
              <w:jc w:val="center"/>
              <w:rPr/>
            </w:pPr>
            <w:r>
              <w:rPr/>
              <w:t xml:space="preserve">Lyhenne </w:t>
            </w:r>
          </w:p>
        </w:tc>
        <w:tc>
          <w:tcPr>
            <w:tcW w:w="3076" w:type="dxa"/>
            <w:tcBorders/>
            <w:vAlign w:val="center"/>
          </w:tcPr>
          <w:p>
            <w:pPr>
              <w:pStyle w:val="TableContents"/>
              <w:bidi w:val="0"/>
              <w:spacing w:before="0" w:after="283"/>
              <w:jc w:val="left"/>
              <w:rPr/>
            </w:pPr>
            <w:r>
              <w:rPr/>
              <w:t xml:space="preserve">WFP, PAM </w:t>
            </w:r>
          </w:p>
        </w:tc>
      </w:tr>
      <w:tr>
        <w:trPr/>
        <w:tc>
          <w:tcPr>
            <w:tcW w:w="1591" w:type="dxa"/>
            <w:tcBorders/>
            <w:vAlign w:val="center"/>
          </w:tcPr>
          <w:p>
            <w:pPr>
              <w:pStyle w:val="TableHeading"/>
              <w:suppressLineNumbers/>
              <w:bidi w:val="0"/>
              <w:spacing w:before="0" w:after="283"/>
              <w:jc w:val="center"/>
              <w:rPr/>
            </w:pPr>
            <w:r>
              <w:rPr/>
              <w:t xml:space="preserve">Muodostelma </w:t>
            </w:r>
          </w:p>
        </w:tc>
        <w:tc>
          <w:tcPr>
            <w:tcW w:w="3076" w:type="dxa"/>
            <w:tcBorders/>
            <w:vAlign w:val="center"/>
          </w:tcPr>
          <w:p>
            <w:pPr>
              <w:pStyle w:val="TableContents"/>
              <w:bidi w:val="0"/>
              <w:spacing w:before="0" w:after="283"/>
              <w:jc w:val="left"/>
              <w:rPr/>
            </w:pPr>
            <w:r>
              <w:rPr/>
              <w:t xml:space="preserve">1961 </w:t>
            </w:r>
          </w:p>
        </w:tc>
      </w:tr>
      <w:tr>
        <w:trPr/>
        <w:tc>
          <w:tcPr>
            <w:tcW w:w="1591" w:type="dxa"/>
            <w:tcBorders/>
            <w:vAlign w:val="center"/>
          </w:tcPr>
          <w:p>
            <w:pPr>
              <w:pStyle w:val="TableHeading"/>
              <w:suppressLineNumbers/>
              <w:bidi w:val="0"/>
              <w:spacing w:before="0" w:after="283"/>
              <w:jc w:val="center"/>
              <w:rPr/>
            </w:pPr>
            <w:r>
              <w:rPr/>
              <w:t xml:space="preserve">Tyyppi </w:t>
            </w:r>
          </w:p>
        </w:tc>
        <w:tc>
          <w:tcPr>
            <w:tcW w:w="3076" w:type="dxa"/>
            <w:tcBorders/>
            <w:vAlign w:val="center"/>
          </w:tcPr>
          <w:p>
            <w:pPr>
              <w:pStyle w:val="TableContents"/>
              <w:bidi w:val="0"/>
              <w:spacing w:before="0" w:after="283"/>
              <w:jc w:val="left"/>
              <w:rPr/>
            </w:pPr>
            <w:r>
              <w:rPr/>
              <w:t xml:space="preserve">YK:n humanitaarinen ohjelma </w:t>
            </w:r>
          </w:p>
        </w:tc>
      </w:tr>
      <w:tr>
        <w:trPr/>
        <w:tc>
          <w:tcPr>
            <w:tcW w:w="1591" w:type="dxa"/>
            <w:tcBorders/>
            <w:vAlign w:val="center"/>
          </w:tcPr>
          <w:p>
            <w:pPr>
              <w:pStyle w:val="TableHeading"/>
              <w:suppressLineNumbers/>
              <w:bidi w:val="0"/>
              <w:spacing w:before="0" w:after="283"/>
              <w:jc w:val="center"/>
              <w:rPr/>
            </w:pPr>
            <w:r>
              <w:rPr/>
              <w:t xml:space="preserve">Oikeudellinen asema </w:t>
            </w:r>
          </w:p>
        </w:tc>
        <w:tc>
          <w:tcPr>
            <w:tcW w:w="3076" w:type="dxa"/>
            <w:tcBorders/>
            <w:vAlign w:val="center"/>
          </w:tcPr>
          <w:p>
            <w:pPr>
              <w:pStyle w:val="TableContents"/>
              <w:bidi w:val="0"/>
              <w:spacing w:before="0" w:after="283"/>
              <w:jc w:val="left"/>
              <w:rPr/>
            </w:pPr>
            <w:r>
              <w:rPr/>
              <w:t xml:space="preserve">Aktiivinen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076" w:type="dxa"/>
            <w:tcBorders/>
            <w:vAlign w:val="center"/>
          </w:tcPr>
          <w:p>
            <w:pPr>
              <w:pStyle w:val="TableContents"/>
              <w:bidi w:val="0"/>
              <w:spacing w:before="0" w:after="283"/>
              <w:jc w:val="left"/>
              <w:rPr/>
            </w:pPr>
            <w:r>
              <w:rPr/>
              <w:t xml:space="preserve">Rooma, Italia </w:t>
            </w:r>
          </w:p>
        </w:tc>
      </w:tr>
      <w:tr>
        <w:trPr/>
        <w:tc>
          <w:tcPr>
            <w:tcW w:w="1591" w:type="dxa"/>
            <w:tcBorders/>
            <w:vAlign w:val="center"/>
          </w:tcPr>
          <w:p>
            <w:pPr>
              <w:pStyle w:val="TableHeading"/>
              <w:suppressLineNumbers/>
              <w:bidi w:val="0"/>
              <w:spacing w:before="0" w:after="283"/>
              <w:jc w:val="center"/>
              <w:rPr/>
            </w:pPr>
            <w:r>
              <w:rPr/>
              <w:t xml:space="preserve">Pää </w:t>
            </w:r>
          </w:p>
        </w:tc>
        <w:tc>
          <w:tcPr>
            <w:tcW w:w="3076" w:type="dxa"/>
            <w:tcBorders/>
            <w:vAlign w:val="center"/>
          </w:tcPr>
          <w:p>
            <w:pPr>
              <w:pStyle w:val="TableContents"/>
              <w:bidi w:val="0"/>
              <w:spacing w:before="0" w:after="283"/>
              <w:jc w:val="left"/>
              <w:rPr/>
            </w:pPr>
            <w:r>
              <w:rPr/>
              <w:t xml:space="preserve">David Beasley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3076" w:type="dxa"/>
            <w:tcBorders/>
            <w:vAlign w:val="center"/>
          </w:tcPr>
          <w:p>
            <w:pPr>
              <w:pStyle w:val="TableContents"/>
              <w:bidi w:val="0"/>
              <w:spacing w:before="0" w:after="283"/>
              <w:jc w:val="left"/>
              <w:rPr/>
            </w:pPr>
            <w:r>
              <w:rPr/>
              <w:t xml:space="preserve">www.wfp.org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elintarvikeohjelman hyväntekeväisyysjärjestö?</w:t>
      </w:r>
    </w:p>
    <w:p>
      <w:pPr>
        <w:pStyle w:val="TextBody"/>
        <w:bidi w:val="0"/>
        <w:jc w:val="left"/>
        <w:rPr>
          <w:b/>
          <w:u w:val="single"/>
          <w:shd w:val="clear" w:fill="FFFF00"/>
        </w:rPr>
      </w:pPr>
      <w:r>
        <w:rPr>
          <w:b/>
          <w:u w:val="single"/>
          <w:shd w:val="clear" w:fill="FFFF00"/>
        </w:rPr>
        <w:t xml:space="preserve">Asiakirjan numero 21003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4"/>
        <w:gridCol w:w="1606"/>
        <w:gridCol w:w="754"/>
        <w:gridCol w:w="3117"/>
        <w:gridCol w:w="1204"/>
        <w:gridCol w:w="1234"/>
        <w:gridCol w:w="1656"/>
      </w:tblGrid>
      <w:tr>
        <w:trPr/>
        <w:tc>
          <w:tcPr>
            <w:tcW w:w="634"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Heading"/>
              <w:suppressLineNumbers/>
              <w:bidi w:val="0"/>
              <w:spacing w:before="0" w:after="283"/>
              <w:jc w:val="center"/>
              <w:rPr/>
            </w:pPr>
            <w:r>
              <w:rPr/>
              <w:t xml:space="preserve">Nimi </w:t>
            </w:r>
          </w:p>
        </w:tc>
        <w:tc>
          <w:tcPr>
            <w:tcW w:w="754" w:type="dxa"/>
            <w:tcBorders/>
            <w:vAlign w:val="center"/>
          </w:tcPr>
          <w:p>
            <w:pPr>
              <w:pStyle w:val="TableHeading"/>
              <w:suppressLineNumbers/>
              <w:bidi w:val="0"/>
              <w:spacing w:before="0" w:after="283"/>
              <w:jc w:val="center"/>
              <w:rPr/>
            </w:pPr>
            <w:r>
              <w:rPr/>
              <w:t xml:space="preserve">Kuva </w:t>
            </w:r>
          </w:p>
        </w:tc>
        <w:tc>
          <w:tcPr>
            <w:tcW w:w="3117" w:type="dxa"/>
            <w:tcBorders/>
            <w:vAlign w:val="center"/>
          </w:tcPr>
          <w:p>
            <w:pPr>
              <w:pStyle w:val="TableHeading"/>
              <w:suppressLineNumbers/>
              <w:bidi w:val="0"/>
              <w:spacing w:before="0" w:after="283"/>
              <w:jc w:val="center"/>
              <w:rPr/>
            </w:pPr>
            <w:r>
              <w:rPr/>
              <w:t xml:space="preserve">Maa </w:t>
            </w:r>
          </w:p>
        </w:tc>
        <w:tc>
          <w:tcPr>
            <w:tcW w:w="1204" w:type="dxa"/>
            <w:tcBorders/>
            <w:vAlign w:val="center"/>
          </w:tcPr>
          <w:p>
            <w:pPr>
              <w:pStyle w:val="TableHeading"/>
              <w:suppressLineNumbers/>
              <w:bidi w:val="0"/>
              <w:spacing w:before="0" w:after="283"/>
              <w:jc w:val="center"/>
              <w:rPr/>
            </w:pPr>
            <w:r>
              <w:rPr/>
              <w:t xml:space="preserve">Pinta-ala (km) </w:t>
            </w:r>
          </w:p>
        </w:tc>
        <w:tc>
          <w:tcPr>
            <w:tcW w:w="1234" w:type="dxa"/>
            <w:tcBorders/>
            <w:vAlign w:val="center"/>
          </w:tcPr>
          <w:p>
            <w:pPr>
              <w:pStyle w:val="TableHeading"/>
              <w:suppressLineNumbers/>
              <w:bidi w:val="0"/>
              <w:spacing w:before="0" w:after="283"/>
              <w:jc w:val="center"/>
              <w:rPr/>
            </w:pPr>
            <w:r>
              <w:rPr/>
              <w:t xml:space="preserve">Väestö </w:t>
            </w:r>
          </w:p>
        </w:tc>
        <w:tc>
          <w:tcPr>
            <w:tcW w:w="1656" w:type="dxa"/>
            <w:tcBorders/>
            <w:vAlign w:val="center"/>
          </w:tcPr>
          <w:p>
            <w:pPr>
              <w:pStyle w:val="TableHeading"/>
              <w:suppressLineNumbers/>
              <w:bidi w:val="0"/>
              <w:spacing w:before="0" w:after="283"/>
              <w:jc w:val="center"/>
              <w:rPr/>
            </w:pPr>
            <w:r>
              <w:rPr/>
              <w:t xml:space="preserve">Pääkaupunki / pääkaupunki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color w:val="A9A9A9"/>
              </w:rPr>
              <w:t xml:space="preserve">Sisili</w:t>
            </w:r>
            <w:r>
              <w:rPr/>
              <w:t xml:space="preserve">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25,834 </w:t>
            </w:r>
          </w:p>
        </w:tc>
        <w:tc>
          <w:tcPr>
            <w:tcW w:w="1234" w:type="dxa"/>
            <w:tcBorders/>
            <w:vAlign w:val="center"/>
          </w:tcPr>
          <w:p>
            <w:pPr>
              <w:pStyle w:val="TableContents"/>
              <w:bidi w:val="0"/>
              <w:spacing w:before="0" w:after="283"/>
              <w:jc w:val="left"/>
              <w:rPr/>
            </w:pPr>
            <w:r>
              <w:rPr/>
              <w:t xml:space="preserve">5,010,000 </w:t>
            </w:r>
          </w:p>
        </w:tc>
        <w:tc>
          <w:tcPr>
            <w:tcW w:w="1656" w:type="dxa"/>
            <w:tcBorders/>
            <w:vAlign w:val="center"/>
          </w:tcPr>
          <w:p>
            <w:pPr>
              <w:pStyle w:val="TableContents"/>
              <w:bidi w:val="0"/>
              <w:spacing w:before="0" w:after="283"/>
              <w:jc w:val="left"/>
              <w:rPr/>
            </w:pPr>
            <w:r>
              <w:rPr/>
              <w:t xml:space="preserve">Palermo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Sardinia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24,100 </w:t>
            </w:r>
          </w:p>
        </w:tc>
        <w:tc>
          <w:tcPr>
            <w:tcW w:w="1234" w:type="dxa"/>
            <w:tcBorders/>
            <w:vAlign w:val="center"/>
          </w:tcPr>
          <w:p>
            <w:pPr>
              <w:pStyle w:val="TableContents"/>
              <w:bidi w:val="0"/>
              <w:spacing w:before="0" w:after="283"/>
              <w:jc w:val="left"/>
              <w:rPr/>
            </w:pPr>
            <w:r>
              <w:rPr/>
              <w:t xml:space="preserve">1,656,000 </w:t>
            </w:r>
          </w:p>
        </w:tc>
        <w:tc>
          <w:tcPr>
            <w:tcW w:w="1656" w:type="dxa"/>
            <w:tcBorders/>
            <w:vAlign w:val="center"/>
          </w:tcPr>
          <w:p>
            <w:pPr>
              <w:pStyle w:val="TableContents"/>
              <w:bidi w:val="0"/>
              <w:spacing w:before="0" w:after="283"/>
              <w:jc w:val="left"/>
              <w:rPr/>
            </w:pPr>
            <w:r>
              <w:rPr/>
              <w:t xml:space="preserve">Cagliari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Kypros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Kypros (mukaan lukien Pohjois-Kypros ja väliaikaisesti Akrotiri ja Dhekelia). </w:t>
            </w:r>
          </w:p>
        </w:tc>
        <w:tc>
          <w:tcPr>
            <w:tcW w:w="1204" w:type="dxa"/>
            <w:tcBorders/>
            <w:vAlign w:val="center"/>
          </w:tcPr>
          <w:p>
            <w:pPr>
              <w:pStyle w:val="TableContents"/>
              <w:bidi w:val="0"/>
              <w:spacing w:before="0" w:after="283"/>
              <w:jc w:val="left"/>
              <w:rPr/>
            </w:pPr>
            <w:r>
              <w:rPr/>
              <w:t xml:space="preserve">9,251 </w:t>
            </w:r>
          </w:p>
        </w:tc>
        <w:tc>
          <w:tcPr>
            <w:tcW w:w="1234" w:type="dxa"/>
            <w:tcBorders/>
            <w:vAlign w:val="center"/>
          </w:tcPr>
          <w:p>
            <w:pPr>
              <w:pStyle w:val="TableContents"/>
              <w:bidi w:val="0"/>
              <w:spacing w:before="0" w:after="283"/>
              <w:jc w:val="left"/>
              <w:rPr/>
            </w:pPr>
            <w:r>
              <w:rPr/>
              <w:t xml:space="preserve">1,170,125 </w:t>
            </w:r>
          </w:p>
        </w:tc>
        <w:tc>
          <w:tcPr>
            <w:tcW w:w="1656" w:type="dxa"/>
            <w:tcBorders/>
            <w:vAlign w:val="center"/>
          </w:tcPr>
          <w:p>
            <w:pPr>
              <w:pStyle w:val="TableContents"/>
              <w:bidi w:val="0"/>
              <w:spacing w:before="0" w:after="283"/>
              <w:jc w:val="left"/>
              <w:rPr/>
            </w:pPr>
            <w:r>
              <w:rPr/>
              <w:t xml:space="preserve">Nikosia </w:t>
            </w:r>
          </w:p>
        </w:tc>
      </w:tr>
      <w:tr>
        <w:trPr/>
        <w:tc>
          <w:tcPr>
            <w:tcW w:w="63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Korsika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Ranska </w:t>
            </w:r>
          </w:p>
        </w:tc>
        <w:tc>
          <w:tcPr>
            <w:tcW w:w="1204" w:type="dxa"/>
            <w:tcBorders/>
            <w:vAlign w:val="center"/>
          </w:tcPr>
          <w:p>
            <w:pPr>
              <w:pStyle w:val="TableContents"/>
              <w:bidi w:val="0"/>
              <w:spacing w:before="0" w:after="283"/>
              <w:jc w:val="left"/>
              <w:rPr/>
            </w:pPr>
            <w:r>
              <w:rPr/>
              <w:t xml:space="preserve">8,681 </w:t>
            </w:r>
          </w:p>
        </w:tc>
        <w:tc>
          <w:tcPr>
            <w:tcW w:w="1234" w:type="dxa"/>
            <w:tcBorders/>
            <w:vAlign w:val="center"/>
          </w:tcPr>
          <w:p>
            <w:pPr>
              <w:pStyle w:val="TableContents"/>
              <w:bidi w:val="0"/>
              <w:spacing w:before="0" w:after="283"/>
              <w:jc w:val="left"/>
              <w:rPr/>
            </w:pPr>
            <w:r>
              <w:rPr/>
              <w:t xml:space="preserve">322,000 </w:t>
            </w:r>
          </w:p>
        </w:tc>
        <w:tc>
          <w:tcPr>
            <w:tcW w:w="1656" w:type="dxa"/>
            <w:tcBorders/>
            <w:vAlign w:val="center"/>
          </w:tcPr>
          <w:p>
            <w:pPr>
              <w:pStyle w:val="TableContents"/>
              <w:bidi w:val="0"/>
              <w:spacing w:before="0" w:after="283"/>
              <w:jc w:val="left"/>
              <w:rPr/>
            </w:pPr>
            <w:r>
              <w:rPr/>
              <w:t xml:space="preserve">Ajaccio </w:t>
            </w:r>
          </w:p>
        </w:tc>
      </w:tr>
      <w:tr>
        <w:trPr/>
        <w:tc>
          <w:tcPr>
            <w:tcW w:w="634" w:type="dxa"/>
            <w:tcBorders/>
            <w:vAlign w:val="center"/>
          </w:tcPr>
          <w:p>
            <w:pPr>
              <w:pStyle w:val="TableContents"/>
              <w:bidi w:val="0"/>
              <w:spacing w:before="0" w:after="283"/>
              <w:jc w:val="left"/>
              <w:rPr/>
            </w:pPr>
            <w:r>
              <w:rPr/>
              <w:t xml:space="preserve">5 </w:t>
            </w:r>
          </w:p>
        </w:tc>
        <w:tc>
          <w:tcPr>
            <w:tcW w:w="1606" w:type="dxa"/>
            <w:tcBorders/>
            <w:vAlign w:val="center"/>
          </w:tcPr>
          <w:p>
            <w:pPr>
              <w:pStyle w:val="TableContents"/>
              <w:bidi w:val="0"/>
              <w:spacing w:before="0" w:after="283"/>
              <w:jc w:val="left"/>
              <w:rPr/>
            </w:pPr>
            <w:r>
              <w:rPr/>
              <w:t xml:space="preserve">Kreeta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8,312 </w:t>
            </w:r>
          </w:p>
        </w:tc>
        <w:tc>
          <w:tcPr>
            <w:tcW w:w="1234" w:type="dxa"/>
            <w:tcBorders/>
            <w:vAlign w:val="center"/>
          </w:tcPr>
          <w:p>
            <w:pPr>
              <w:pStyle w:val="TableContents"/>
              <w:bidi w:val="0"/>
              <w:spacing w:before="0" w:after="283"/>
              <w:jc w:val="left"/>
              <w:rPr/>
            </w:pPr>
            <w:r>
              <w:rPr/>
              <w:t xml:space="preserve">624,000 </w:t>
            </w:r>
          </w:p>
        </w:tc>
        <w:tc>
          <w:tcPr>
            <w:tcW w:w="1656" w:type="dxa"/>
            <w:tcBorders/>
            <w:vAlign w:val="center"/>
          </w:tcPr>
          <w:p>
            <w:pPr>
              <w:pStyle w:val="TableContents"/>
              <w:bidi w:val="0"/>
              <w:spacing w:before="0" w:after="283"/>
              <w:jc w:val="left"/>
              <w:rPr/>
            </w:pPr>
            <w:r>
              <w:rPr/>
              <w:t xml:space="preserve">Iraklion </w:t>
            </w:r>
          </w:p>
        </w:tc>
      </w:tr>
      <w:tr>
        <w:trPr/>
        <w:tc>
          <w:tcPr>
            <w:tcW w:w="634"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t xml:space="preserve">Euboea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3,655 </w:t>
            </w:r>
          </w:p>
        </w:tc>
        <w:tc>
          <w:tcPr>
            <w:tcW w:w="1234" w:type="dxa"/>
            <w:tcBorders/>
            <w:vAlign w:val="center"/>
          </w:tcPr>
          <w:p>
            <w:pPr>
              <w:pStyle w:val="TableContents"/>
              <w:bidi w:val="0"/>
              <w:spacing w:before="0" w:after="283"/>
              <w:jc w:val="left"/>
              <w:rPr/>
            </w:pPr>
            <w:r>
              <w:rPr/>
              <w:t xml:space="preserve">218,000 </w:t>
            </w:r>
          </w:p>
        </w:tc>
        <w:tc>
          <w:tcPr>
            <w:tcW w:w="1656" w:type="dxa"/>
            <w:tcBorders/>
            <w:vAlign w:val="center"/>
          </w:tcPr>
          <w:p>
            <w:pPr>
              <w:pStyle w:val="TableContents"/>
              <w:bidi w:val="0"/>
              <w:spacing w:before="0" w:after="283"/>
              <w:jc w:val="left"/>
              <w:rPr/>
            </w:pPr>
            <w:r>
              <w:rPr/>
              <w:t xml:space="preserve">Chalcis </w:t>
            </w:r>
          </w:p>
        </w:tc>
      </w:tr>
      <w:tr>
        <w:trPr/>
        <w:tc>
          <w:tcPr>
            <w:tcW w:w="634" w:type="dxa"/>
            <w:tcBorders/>
            <w:vAlign w:val="center"/>
          </w:tcPr>
          <w:p>
            <w:pPr>
              <w:pStyle w:val="TableContents"/>
              <w:bidi w:val="0"/>
              <w:spacing w:before="0" w:after="283"/>
              <w:jc w:val="left"/>
              <w:rPr/>
            </w:pPr>
            <w:r>
              <w:rPr/>
              <w:t xml:space="preserve">7 </w:t>
            </w:r>
          </w:p>
        </w:tc>
        <w:tc>
          <w:tcPr>
            <w:tcW w:w="1606" w:type="dxa"/>
            <w:tcBorders/>
            <w:vAlign w:val="center"/>
          </w:tcPr>
          <w:p>
            <w:pPr>
              <w:pStyle w:val="TableContents"/>
              <w:bidi w:val="0"/>
              <w:spacing w:before="0" w:after="283"/>
              <w:jc w:val="left"/>
              <w:rPr/>
            </w:pPr>
            <w:r>
              <w:rPr/>
              <w:t xml:space="preserve">Mallorca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3,640 </w:t>
            </w:r>
          </w:p>
        </w:tc>
        <w:tc>
          <w:tcPr>
            <w:tcW w:w="1234" w:type="dxa"/>
            <w:tcBorders/>
            <w:vAlign w:val="center"/>
          </w:tcPr>
          <w:p>
            <w:pPr>
              <w:pStyle w:val="TableContents"/>
              <w:bidi w:val="0"/>
              <w:spacing w:before="0" w:after="283"/>
              <w:jc w:val="left"/>
              <w:rPr/>
            </w:pPr>
            <w:r>
              <w:rPr/>
              <w:t xml:space="preserve">846,000 </w:t>
            </w:r>
          </w:p>
        </w:tc>
        <w:tc>
          <w:tcPr>
            <w:tcW w:w="1656" w:type="dxa"/>
            <w:tcBorders/>
            <w:vAlign w:val="center"/>
          </w:tcPr>
          <w:p>
            <w:pPr>
              <w:pStyle w:val="TableContents"/>
              <w:bidi w:val="0"/>
              <w:spacing w:before="0" w:after="283"/>
              <w:jc w:val="left"/>
              <w:rPr/>
            </w:pPr>
            <w:r>
              <w:rPr/>
              <w:t xml:space="preserve">Palma </w:t>
            </w:r>
          </w:p>
        </w:tc>
      </w:tr>
      <w:tr>
        <w:trPr/>
        <w:tc>
          <w:tcPr>
            <w:tcW w:w="634" w:type="dxa"/>
            <w:tcBorders/>
            <w:vAlign w:val="center"/>
          </w:tcPr>
          <w:p>
            <w:pPr>
              <w:pStyle w:val="TableContents"/>
              <w:bidi w:val="0"/>
              <w:spacing w:before="0" w:after="283"/>
              <w:jc w:val="left"/>
              <w:rPr/>
            </w:pPr>
            <w:r>
              <w:rPr/>
              <w:t xml:space="preserve">8 </w:t>
            </w:r>
          </w:p>
        </w:tc>
        <w:tc>
          <w:tcPr>
            <w:tcW w:w="1606" w:type="dxa"/>
            <w:tcBorders/>
            <w:vAlign w:val="center"/>
          </w:tcPr>
          <w:p>
            <w:pPr>
              <w:pStyle w:val="TableContents"/>
              <w:bidi w:val="0"/>
              <w:spacing w:before="0" w:after="283"/>
              <w:jc w:val="left"/>
              <w:rPr/>
            </w:pPr>
            <w:r>
              <w:rPr/>
              <w:t xml:space="preserve">Lesbos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1,630 </w:t>
            </w:r>
          </w:p>
        </w:tc>
        <w:tc>
          <w:tcPr>
            <w:tcW w:w="1234" w:type="dxa"/>
            <w:tcBorders/>
            <w:vAlign w:val="center"/>
          </w:tcPr>
          <w:p>
            <w:pPr>
              <w:pStyle w:val="TableContents"/>
              <w:bidi w:val="0"/>
              <w:spacing w:before="0" w:after="283"/>
              <w:jc w:val="left"/>
              <w:rPr/>
            </w:pPr>
            <w:r>
              <w:rPr/>
              <w:t xml:space="preserve">90,000 </w:t>
            </w:r>
          </w:p>
        </w:tc>
        <w:tc>
          <w:tcPr>
            <w:tcW w:w="1656" w:type="dxa"/>
            <w:tcBorders/>
            <w:vAlign w:val="center"/>
          </w:tcPr>
          <w:p>
            <w:pPr>
              <w:pStyle w:val="TableContents"/>
              <w:bidi w:val="0"/>
              <w:spacing w:before="0" w:after="283"/>
              <w:jc w:val="left"/>
              <w:rPr/>
            </w:pPr>
            <w:r>
              <w:rPr/>
              <w:t xml:space="preserve">Mytilene </w:t>
            </w:r>
          </w:p>
        </w:tc>
      </w:tr>
      <w:tr>
        <w:trPr/>
        <w:tc>
          <w:tcPr>
            <w:tcW w:w="634"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Rodos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1,398 </w:t>
            </w:r>
          </w:p>
        </w:tc>
        <w:tc>
          <w:tcPr>
            <w:tcW w:w="1234" w:type="dxa"/>
            <w:tcBorders/>
            <w:vAlign w:val="center"/>
          </w:tcPr>
          <w:p>
            <w:pPr>
              <w:pStyle w:val="TableContents"/>
              <w:bidi w:val="0"/>
              <w:spacing w:before="0" w:after="283"/>
              <w:jc w:val="left"/>
              <w:rPr/>
            </w:pPr>
            <w:r>
              <w:rPr/>
              <w:t xml:space="preserve">117,000 </w:t>
            </w:r>
          </w:p>
        </w:tc>
        <w:tc>
          <w:tcPr>
            <w:tcW w:w="1656" w:type="dxa"/>
            <w:tcBorders/>
            <w:vAlign w:val="center"/>
          </w:tcPr>
          <w:p>
            <w:pPr>
              <w:pStyle w:val="TableContents"/>
              <w:bidi w:val="0"/>
              <w:spacing w:before="0" w:after="283"/>
              <w:jc w:val="left"/>
              <w:rPr/>
            </w:pPr>
            <w:r>
              <w:rPr/>
              <w:t xml:space="preserve">Rodos </w:t>
            </w:r>
          </w:p>
        </w:tc>
      </w:tr>
      <w:tr>
        <w:trPr/>
        <w:tc>
          <w:tcPr>
            <w:tcW w:w="634"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Chios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842 </w:t>
            </w:r>
          </w:p>
        </w:tc>
        <w:tc>
          <w:tcPr>
            <w:tcW w:w="1234" w:type="dxa"/>
            <w:tcBorders/>
            <w:vAlign w:val="center"/>
          </w:tcPr>
          <w:p>
            <w:pPr>
              <w:pStyle w:val="TableContents"/>
              <w:bidi w:val="0"/>
              <w:spacing w:before="0" w:after="283"/>
              <w:jc w:val="left"/>
              <w:rPr/>
            </w:pPr>
            <w:r>
              <w:rPr/>
              <w:t xml:space="preserve">52,000 </w:t>
            </w:r>
          </w:p>
        </w:tc>
        <w:tc>
          <w:tcPr>
            <w:tcW w:w="1656" w:type="dxa"/>
            <w:tcBorders/>
            <w:vAlign w:val="center"/>
          </w:tcPr>
          <w:p>
            <w:pPr>
              <w:pStyle w:val="TableContents"/>
              <w:bidi w:val="0"/>
              <w:spacing w:before="0" w:after="283"/>
              <w:jc w:val="left"/>
              <w:rPr/>
            </w:pPr>
            <w:r>
              <w:rPr/>
              <w:t xml:space="preserve">Chios </w:t>
            </w:r>
          </w:p>
        </w:tc>
      </w:tr>
      <w:tr>
        <w:trPr/>
        <w:tc>
          <w:tcPr>
            <w:tcW w:w="634"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Kefalonia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781 </w:t>
            </w:r>
          </w:p>
        </w:tc>
        <w:tc>
          <w:tcPr>
            <w:tcW w:w="1234" w:type="dxa"/>
            <w:tcBorders/>
            <w:vAlign w:val="center"/>
          </w:tcPr>
          <w:p>
            <w:pPr>
              <w:pStyle w:val="TableContents"/>
              <w:bidi w:val="0"/>
              <w:spacing w:before="0" w:after="283"/>
              <w:jc w:val="left"/>
              <w:rPr/>
            </w:pPr>
            <w:r>
              <w:rPr/>
              <w:t xml:space="preserve">37,000 </w:t>
            </w:r>
          </w:p>
        </w:tc>
        <w:tc>
          <w:tcPr>
            <w:tcW w:w="1656" w:type="dxa"/>
            <w:tcBorders/>
            <w:vAlign w:val="center"/>
          </w:tcPr>
          <w:p>
            <w:pPr>
              <w:pStyle w:val="TableContents"/>
              <w:bidi w:val="0"/>
              <w:spacing w:before="0" w:after="283"/>
              <w:jc w:val="left"/>
              <w:rPr/>
            </w:pPr>
            <w:r>
              <w:rPr/>
              <w:t xml:space="preserve">Argostoli </w:t>
            </w:r>
          </w:p>
        </w:tc>
      </w:tr>
      <w:tr>
        <w:trPr/>
        <w:tc>
          <w:tcPr>
            <w:tcW w:w="634"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Menorca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694 </w:t>
            </w:r>
          </w:p>
        </w:tc>
        <w:tc>
          <w:tcPr>
            <w:tcW w:w="1234" w:type="dxa"/>
            <w:tcBorders/>
            <w:vAlign w:val="center"/>
          </w:tcPr>
          <w:p>
            <w:pPr>
              <w:pStyle w:val="TableContents"/>
              <w:bidi w:val="0"/>
              <w:spacing w:before="0" w:after="283"/>
              <w:jc w:val="left"/>
              <w:rPr/>
            </w:pPr>
            <w:r>
              <w:rPr/>
              <w:t xml:space="preserve">87,000 </w:t>
            </w:r>
          </w:p>
        </w:tc>
        <w:tc>
          <w:tcPr>
            <w:tcW w:w="1656" w:type="dxa"/>
            <w:tcBorders/>
            <w:vAlign w:val="center"/>
          </w:tcPr>
          <w:p>
            <w:pPr>
              <w:pStyle w:val="TableContents"/>
              <w:bidi w:val="0"/>
              <w:spacing w:before="0" w:after="283"/>
              <w:jc w:val="left"/>
              <w:rPr/>
            </w:pPr>
            <w:r>
              <w:rPr/>
              <w:t xml:space="preserve">Mahón </w:t>
            </w:r>
          </w:p>
        </w:tc>
      </w:tr>
      <w:tr>
        <w:trPr/>
        <w:tc>
          <w:tcPr>
            <w:tcW w:w="634"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Korfu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592 </w:t>
            </w:r>
          </w:p>
        </w:tc>
        <w:tc>
          <w:tcPr>
            <w:tcW w:w="1234" w:type="dxa"/>
            <w:tcBorders/>
            <w:vAlign w:val="center"/>
          </w:tcPr>
          <w:p>
            <w:pPr>
              <w:pStyle w:val="TableContents"/>
              <w:bidi w:val="0"/>
              <w:spacing w:before="0" w:after="283"/>
              <w:jc w:val="left"/>
              <w:rPr/>
            </w:pPr>
            <w:r>
              <w:rPr/>
              <w:t xml:space="preserve">108,000 </w:t>
            </w:r>
          </w:p>
        </w:tc>
        <w:tc>
          <w:tcPr>
            <w:tcW w:w="1656" w:type="dxa"/>
            <w:tcBorders/>
            <w:vAlign w:val="center"/>
          </w:tcPr>
          <w:p>
            <w:pPr>
              <w:pStyle w:val="TableContents"/>
              <w:bidi w:val="0"/>
              <w:spacing w:before="0" w:after="283"/>
              <w:jc w:val="left"/>
              <w:rPr/>
            </w:pPr>
            <w:r>
              <w:rPr/>
              <w:t xml:space="preserve">Korfu </w:t>
            </w:r>
          </w:p>
        </w:tc>
      </w:tr>
      <w:tr>
        <w:trPr/>
        <w:tc>
          <w:tcPr>
            <w:tcW w:w="634" w:type="dxa"/>
            <w:tcBorders/>
            <w:vAlign w:val="center"/>
          </w:tcPr>
          <w:p>
            <w:pPr>
              <w:pStyle w:val="TableContents"/>
              <w:bidi w:val="0"/>
              <w:spacing w:before="0" w:after="283"/>
              <w:jc w:val="left"/>
              <w:rPr/>
            </w:pPr>
            <w:r>
              <w:rPr/>
              <w:t xml:space="preserve">14 </w:t>
            </w:r>
          </w:p>
        </w:tc>
        <w:tc>
          <w:tcPr>
            <w:tcW w:w="1606" w:type="dxa"/>
            <w:tcBorders/>
            <w:vAlign w:val="center"/>
          </w:tcPr>
          <w:p>
            <w:pPr>
              <w:pStyle w:val="TableContents"/>
              <w:bidi w:val="0"/>
              <w:spacing w:before="0" w:after="283"/>
              <w:jc w:val="left"/>
              <w:rPr/>
            </w:pPr>
            <w:r>
              <w:rPr/>
              <w:t xml:space="preserve">Ibiza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577 </w:t>
            </w:r>
          </w:p>
        </w:tc>
        <w:tc>
          <w:tcPr>
            <w:tcW w:w="1234" w:type="dxa"/>
            <w:tcBorders/>
            <w:vAlign w:val="center"/>
          </w:tcPr>
          <w:p>
            <w:pPr>
              <w:pStyle w:val="TableContents"/>
              <w:bidi w:val="0"/>
              <w:spacing w:before="0" w:after="283"/>
              <w:jc w:val="left"/>
              <w:rPr/>
            </w:pPr>
            <w:r>
              <w:rPr/>
              <w:t xml:space="preserve">111,000 </w:t>
            </w:r>
          </w:p>
        </w:tc>
        <w:tc>
          <w:tcPr>
            <w:tcW w:w="1656" w:type="dxa"/>
            <w:tcBorders/>
            <w:vAlign w:val="center"/>
          </w:tcPr>
          <w:p>
            <w:pPr>
              <w:pStyle w:val="TableContents"/>
              <w:bidi w:val="0"/>
              <w:spacing w:before="0" w:after="283"/>
              <w:jc w:val="left"/>
              <w:rPr/>
            </w:pPr>
            <w:r>
              <w:rPr/>
              <w:t xml:space="preserve">Ibizan kaupunki </w:t>
            </w:r>
          </w:p>
        </w:tc>
      </w:tr>
      <w:tr>
        <w:trPr/>
        <w:tc>
          <w:tcPr>
            <w:tcW w:w="634"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Djerba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Tunisia </w:t>
            </w:r>
          </w:p>
        </w:tc>
        <w:tc>
          <w:tcPr>
            <w:tcW w:w="1204" w:type="dxa"/>
            <w:tcBorders/>
            <w:vAlign w:val="center"/>
          </w:tcPr>
          <w:p>
            <w:pPr>
              <w:pStyle w:val="TableContents"/>
              <w:bidi w:val="0"/>
              <w:spacing w:before="0" w:after="283"/>
              <w:jc w:val="left"/>
              <w:rPr/>
            </w:pPr>
            <w:r>
              <w:rPr/>
              <w:t xml:space="preserve">523 </w:t>
            </w:r>
          </w:p>
        </w:tc>
        <w:tc>
          <w:tcPr>
            <w:tcW w:w="1234" w:type="dxa"/>
            <w:tcBorders/>
            <w:vAlign w:val="center"/>
          </w:tcPr>
          <w:p>
            <w:pPr>
              <w:pStyle w:val="TableContents"/>
              <w:bidi w:val="0"/>
              <w:spacing w:before="0" w:after="283"/>
              <w:jc w:val="left"/>
              <w:rPr/>
            </w:pPr>
            <w:r>
              <w:rPr/>
              <w:t xml:space="preserve">139,544 </w:t>
            </w:r>
          </w:p>
        </w:tc>
        <w:tc>
          <w:tcPr>
            <w:tcW w:w="1656" w:type="dxa"/>
            <w:tcBorders/>
            <w:vAlign w:val="center"/>
          </w:tcPr>
          <w:p>
            <w:pPr>
              <w:pStyle w:val="TableContents"/>
              <w:bidi w:val="0"/>
              <w:spacing w:before="0" w:after="283"/>
              <w:jc w:val="left"/>
              <w:rPr/>
            </w:pPr>
            <w:r>
              <w:rPr/>
              <w:t xml:space="preserve">Houmt Souk </w:t>
            </w:r>
          </w:p>
        </w:tc>
      </w:tr>
      <w:tr>
        <w:trPr/>
        <w:tc>
          <w:tcPr>
            <w:tcW w:w="634"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Lemnos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476 </w:t>
            </w:r>
          </w:p>
        </w:tc>
        <w:tc>
          <w:tcPr>
            <w:tcW w:w="1234" w:type="dxa"/>
            <w:tcBorders/>
            <w:vAlign w:val="center"/>
          </w:tcPr>
          <w:p>
            <w:pPr>
              <w:pStyle w:val="TableContents"/>
              <w:bidi w:val="0"/>
              <w:spacing w:before="0" w:after="283"/>
              <w:jc w:val="left"/>
              <w:rPr/>
            </w:pPr>
            <w:r>
              <w:rPr/>
              <w:t xml:space="preserve">18,000 </w:t>
            </w:r>
          </w:p>
        </w:tc>
        <w:tc>
          <w:tcPr>
            <w:tcW w:w="1656" w:type="dxa"/>
            <w:tcBorders/>
            <w:vAlign w:val="center"/>
          </w:tcPr>
          <w:p>
            <w:pPr>
              <w:pStyle w:val="TableContents"/>
              <w:bidi w:val="0"/>
              <w:spacing w:before="0" w:after="283"/>
              <w:jc w:val="left"/>
              <w:rPr/>
            </w:pPr>
            <w:r>
              <w:rPr/>
              <w:t xml:space="preserve">Myrina </w:t>
            </w:r>
          </w:p>
        </w:tc>
      </w:tr>
      <w:tr>
        <w:trPr/>
        <w:tc>
          <w:tcPr>
            <w:tcW w:w="634"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Samos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476 </w:t>
            </w:r>
          </w:p>
        </w:tc>
        <w:tc>
          <w:tcPr>
            <w:tcW w:w="1234" w:type="dxa"/>
            <w:tcBorders/>
            <w:vAlign w:val="center"/>
          </w:tcPr>
          <w:p>
            <w:pPr>
              <w:pStyle w:val="TableContents"/>
              <w:bidi w:val="0"/>
              <w:spacing w:before="0" w:after="283"/>
              <w:jc w:val="left"/>
              <w:rPr/>
            </w:pPr>
            <w:r>
              <w:rPr/>
              <w:t xml:space="preserve">34,000 </w:t>
            </w:r>
          </w:p>
        </w:tc>
        <w:tc>
          <w:tcPr>
            <w:tcW w:w="1656" w:type="dxa"/>
            <w:tcBorders/>
            <w:vAlign w:val="center"/>
          </w:tcPr>
          <w:p>
            <w:pPr>
              <w:pStyle w:val="TableContents"/>
              <w:bidi w:val="0"/>
              <w:spacing w:before="0" w:after="283"/>
              <w:jc w:val="left"/>
              <w:rPr/>
            </w:pPr>
            <w:r>
              <w:rPr/>
              <w:t xml:space="preserve">Vathy </w:t>
            </w:r>
          </w:p>
        </w:tc>
      </w:tr>
      <w:tr>
        <w:trPr/>
        <w:tc>
          <w:tcPr>
            <w:tcW w:w="634"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Naxos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428 </w:t>
            </w:r>
          </w:p>
        </w:tc>
        <w:tc>
          <w:tcPr>
            <w:tcW w:w="1234" w:type="dxa"/>
            <w:tcBorders/>
            <w:vAlign w:val="center"/>
          </w:tcPr>
          <w:p>
            <w:pPr>
              <w:pStyle w:val="TableContents"/>
              <w:bidi w:val="0"/>
              <w:spacing w:before="0" w:after="283"/>
              <w:jc w:val="left"/>
              <w:rPr/>
            </w:pPr>
            <w:r>
              <w:rPr/>
              <w:t xml:space="preserve">18,000 </w:t>
            </w:r>
          </w:p>
        </w:tc>
        <w:tc>
          <w:tcPr>
            <w:tcW w:w="1656" w:type="dxa"/>
            <w:tcBorders/>
            <w:vAlign w:val="center"/>
          </w:tcPr>
          <w:p>
            <w:pPr>
              <w:pStyle w:val="TableContents"/>
              <w:bidi w:val="0"/>
              <w:spacing w:before="0" w:after="283"/>
              <w:jc w:val="left"/>
              <w:rPr/>
            </w:pPr>
            <w:r>
              <w:rPr/>
              <w:t xml:space="preserve">Naxos </w:t>
            </w:r>
          </w:p>
        </w:tc>
      </w:tr>
      <w:tr>
        <w:trPr/>
        <w:tc>
          <w:tcPr>
            <w:tcW w:w="634"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Zakynthos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406 </w:t>
            </w:r>
          </w:p>
        </w:tc>
        <w:tc>
          <w:tcPr>
            <w:tcW w:w="1234" w:type="dxa"/>
            <w:tcBorders/>
            <w:vAlign w:val="center"/>
          </w:tcPr>
          <w:p>
            <w:pPr>
              <w:pStyle w:val="TableContents"/>
              <w:bidi w:val="0"/>
              <w:spacing w:before="0" w:after="283"/>
              <w:jc w:val="left"/>
              <w:rPr/>
            </w:pPr>
            <w:r>
              <w:rPr/>
              <w:t xml:space="preserve">39,000 </w:t>
            </w:r>
          </w:p>
        </w:tc>
        <w:tc>
          <w:tcPr>
            <w:tcW w:w="1656" w:type="dxa"/>
            <w:tcBorders/>
            <w:vAlign w:val="center"/>
          </w:tcPr>
          <w:p>
            <w:pPr>
              <w:pStyle w:val="TableContents"/>
              <w:bidi w:val="0"/>
              <w:spacing w:before="0" w:after="283"/>
              <w:jc w:val="left"/>
              <w:rPr/>
            </w:pPr>
            <w:r>
              <w:rPr/>
              <w:t xml:space="preserve">Zakynthos </w:t>
            </w:r>
          </w:p>
        </w:tc>
      </w:tr>
      <w:tr>
        <w:trPr/>
        <w:tc>
          <w:tcPr>
            <w:tcW w:w="634"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Cres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405.78 </w:t>
            </w:r>
          </w:p>
        </w:tc>
        <w:tc>
          <w:tcPr>
            <w:tcW w:w="1234" w:type="dxa"/>
            <w:tcBorders/>
            <w:vAlign w:val="center"/>
          </w:tcPr>
          <w:p>
            <w:pPr>
              <w:pStyle w:val="TableContents"/>
              <w:bidi w:val="0"/>
              <w:spacing w:before="0" w:after="283"/>
              <w:jc w:val="left"/>
              <w:rPr/>
            </w:pPr>
            <w:r>
              <w:rPr/>
              <w:t xml:space="preserve">3,079 </w:t>
            </w:r>
          </w:p>
        </w:tc>
        <w:tc>
          <w:tcPr>
            <w:tcW w:w="1656" w:type="dxa"/>
            <w:tcBorders/>
            <w:vAlign w:val="center"/>
          </w:tcPr>
          <w:p>
            <w:pPr>
              <w:pStyle w:val="TableContents"/>
              <w:bidi w:val="0"/>
              <w:spacing w:before="0" w:after="283"/>
              <w:jc w:val="left"/>
              <w:rPr/>
            </w:pPr>
            <w:r>
              <w:rPr/>
              <w:t xml:space="preserve">Cres </w:t>
            </w:r>
          </w:p>
        </w:tc>
      </w:tr>
      <w:tr>
        <w:trPr/>
        <w:tc>
          <w:tcPr>
            <w:tcW w:w="634"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Krk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405.78 </w:t>
            </w:r>
          </w:p>
        </w:tc>
        <w:tc>
          <w:tcPr>
            <w:tcW w:w="1234" w:type="dxa"/>
            <w:tcBorders/>
            <w:vAlign w:val="center"/>
          </w:tcPr>
          <w:p>
            <w:pPr>
              <w:pStyle w:val="TableContents"/>
              <w:bidi w:val="0"/>
              <w:spacing w:before="0" w:after="283"/>
              <w:jc w:val="left"/>
              <w:rPr/>
            </w:pPr>
            <w:r>
              <w:rPr/>
              <w:t xml:space="preserve">19,383 </w:t>
            </w:r>
          </w:p>
        </w:tc>
        <w:tc>
          <w:tcPr>
            <w:tcW w:w="1656" w:type="dxa"/>
            <w:tcBorders/>
            <w:vAlign w:val="center"/>
          </w:tcPr>
          <w:p>
            <w:pPr>
              <w:pStyle w:val="TableContents"/>
              <w:bidi w:val="0"/>
              <w:spacing w:before="0" w:after="283"/>
              <w:jc w:val="left"/>
              <w:rPr/>
            </w:pPr>
            <w:r>
              <w:rPr/>
              <w:t xml:space="preserve">Krk </w:t>
            </w:r>
          </w:p>
        </w:tc>
      </w:tr>
      <w:tr>
        <w:trPr/>
        <w:tc>
          <w:tcPr>
            <w:tcW w:w="634"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Brač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394.57 </w:t>
            </w:r>
          </w:p>
        </w:tc>
        <w:tc>
          <w:tcPr>
            <w:tcW w:w="1234" w:type="dxa"/>
            <w:tcBorders/>
            <w:vAlign w:val="center"/>
          </w:tcPr>
          <w:p>
            <w:pPr>
              <w:pStyle w:val="TableContents"/>
              <w:bidi w:val="0"/>
              <w:spacing w:before="0" w:after="283"/>
              <w:jc w:val="left"/>
              <w:rPr/>
            </w:pPr>
            <w:r>
              <w:rPr/>
              <w:t xml:space="preserve">13,956 </w:t>
            </w:r>
          </w:p>
        </w:tc>
        <w:tc>
          <w:tcPr>
            <w:tcW w:w="1656" w:type="dxa"/>
            <w:tcBorders/>
            <w:vAlign w:val="center"/>
          </w:tcPr>
          <w:p>
            <w:pPr>
              <w:pStyle w:val="TableContents"/>
              <w:bidi w:val="0"/>
              <w:spacing w:before="0" w:after="283"/>
              <w:jc w:val="left"/>
              <w:rPr/>
            </w:pPr>
            <w:r>
              <w:rPr/>
              <w:t xml:space="preserve">Supetar </w:t>
            </w:r>
          </w:p>
        </w:tc>
      </w:tr>
      <w:tr>
        <w:trPr/>
        <w:tc>
          <w:tcPr>
            <w:tcW w:w="634"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Andros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380 </w:t>
            </w:r>
          </w:p>
        </w:tc>
        <w:tc>
          <w:tcPr>
            <w:tcW w:w="1234" w:type="dxa"/>
            <w:tcBorders/>
            <w:vAlign w:val="center"/>
          </w:tcPr>
          <w:p>
            <w:pPr>
              <w:pStyle w:val="TableContents"/>
              <w:bidi w:val="0"/>
              <w:spacing w:before="0" w:after="283"/>
              <w:jc w:val="left"/>
              <w:rPr/>
            </w:pPr>
            <w:r>
              <w:rPr/>
              <w:t xml:space="preserve">10,000 </w:t>
            </w:r>
          </w:p>
        </w:tc>
        <w:tc>
          <w:tcPr>
            <w:tcW w:w="1656" w:type="dxa"/>
            <w:tcBorders/>
            <w:vAlign w:val="center"/>
          </w:tcPr>
          <w:p>
            <w:pPr>
              <w:pStyle w:val="TableContents"/>
              <w:bidi w:val="0"/>
              <w:spacing w:before="0" w:after="283"/>
              <w:jc w:val="left"/>
              <w:rPr/>
            </w:pPr>
            <w:r>
              <w:rPr/>
              <w:t xml:space="preserve">Andros </w:t>
            </w:r>
          </w:p>
        </w:tc>
      </w:tr>
      <w:tr>
        <w:trPr/>
        <w:tc>
          <w:tcPr>
            <w:tcW w:w="634"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Thasos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379 </w:t>
            </w:r>
          </w:p>
        </w:tc>
        <w:tc>
          <w:tcPr>
            <w:tcW w:w="1234" w:type="dxa"/>
            <w:tcBorders/>
            <w:vAlign w:val="center"/>
          </w:tcPr>
          <w:p>
            <w:pPr>
              <w:pStyle w:val="TableContents"/>
              <w:bidi w:val="0"/>
              <w:spacing w:before="0" w:after="283"/>
              <w:jc w:val="left"/>
              <w:rPr/>
            </w:pPr>
            <w:r>
              <w:rPr/>
              <w:t xml:space="preserve">13,765 </w:t>
            </w:r>
          </w:p>
        </w:tc>
        <w:tc>
          <w:tcPr>
            <w:tcW w:w="1656" w:type="dxa"/>
            <w:tcBorders/>
            <w:vAlign w:val="center"/>
          </w:tcPr>
          <w:p>
            <w:pPr>
              <w:pStyle w:val="TableContents"/>
              <w:bidi w:val="0"/>
              <w:spacing w:before="0" w:after="283"/>
              <w:jc w:val="left"/>
              <w:rPr/>
            </w:pPr>
            <w:r>
              <w:rPr/>
              <w:t xml:space="preserve">Thasos </w:t>
            </w:r>
          </w:p>
        </w:tc>
      </w:tr>
      <w:tr>
        <w:trPr/>
        <w:tc>
          <w:tcPr>
            <w:tcW w:w="634"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Lefkada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303 </w:t>
            </w:r>
          </w:p>
        </w:tc>
        <w:tc>
          <w:tcPr>
            <w:tcW w:w="1234" w:type="dxa"/>
            <w:tcBorders/>
            <w:vAlign w:val="center"/>
          </w:tcPr>
          <w:p>
            <w:pPr>
              <w:pStyle w:val="TableContents"/>
              <w:bidi w:val="0"/>
              <w:spacing w:before="0" w:after="283"/>
              <w:jc w:val="left"/>
              <w:rPr/>
            </w:pPr>
            <w:r>
              <w:rPr/>
              <w:t xml:space="preserve">20,751 </w:t>
            </w:r>
          </w:p>
        </w:tc>
        <w:tc>
          <w:tcPr>
            <w:tcW w:w="1656" w:type="dxa"/>
            <w:tcBorders/>
            <w:vAlign w:val="center"/>
          </w:tcPr>
          <w:p>
            <w:pPr>
              <w:pStyle w:val="TableContents"/>
              <w:bidi w:val="0"/>
              <w:spacing w:before="0" w:after="283"/>
              <w:jc w:val="left"/>
              <w:rPr/>
            </w:pPr>
            <w:r>
              <w:rPr/>
              <w:t xml:space="preserve">Lefkada </w:t>
            </w:r>
          </w:p>
        </w:tc>
      </w:tr>
      <w:tr>
        <w:trPr/>
        <w:tc>
          <w:tcPr>
            <w:tcW w:w="634"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Karpathos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301 </w:t>
            </w:r>
          </w:p>
        </w:tc>
        <w:tc>
          <w:tcPr>
            <w:tcW w:w="1234" w:type="dxa"/>
            <w:tcBorders/>
            <w:vAlign w:val="center"/>
          </w:tcPr>
          <w:p>
            <w:pPr>
              <w:pStyle w:val="TableContents"/>
              <w:bidi w:val="0"/>
              <w:spacing w:before="0" w:after="283"/>
              <w:jc w:val="left"/>
              <w:rPr/>
            </w:pPr>
            <w:r>
              <w:rPr/>
              <w:t xml:space="preserve">6,565 </w:t>
            </w:r>
          </w:p>
        </w:tc>
        <w:tc>
          <w:tcPr>
            <w:tcW w:w="1656" w:type="dxa"/>
            <w:tcBorders/>
            <w:vAlign w:val="center"/>
          </w:tcPr>
          <w:p>
            <w:pPr>
              <w:pStyle w:val="TableContents"/>
              <w:bidi w:val="0"/>
              <w:spacing w:before="0" w:after="283"/>
              <w:jc w:val="left"/>
              <w:rPr/>
            </w:pPr>
            <w:r>
              <w:rPr/>
              <w:t xml:space="preserve">Pigadia </w:t>
            </w:r>
          </w:p>
        </w:tc>
      </w:tr>
      <w:tr>
        <w:trPr/>
        <w:tc>
          <w:tcPr>
            <w:tcW w:w="634"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Hvar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299.66 </w:t>
            </w:r>
          </w:p>
        </w:tc>
        <w:tc>
          <w:tcPr>
            <w:tcW w:w="1234" w:type="dxa"/>
            <w:tcBorders/>
            <w:vAlign w:val="center"/>
          </w:tcPr>
          <w:p>
            <w:pPr>
              <w:pStyle w:val="TableContents"/>
              <w:bidi w:val="0"/>
              <w:spacing w:before="0" w:after="283"/>
              <w:jc w:val="left"/>
              <w:rPr/>
            </w:pPr>
            <w:r>
              <w:rPr/>
              <w:t xml:space="preserve">11,077 </w:t>
            </w:r>
          </w:p>
        </w:tc>
        <w:tc>
          <w:tcPr>
            <w:tcW w:w="1656" w:type="dxa"/>
            <w:tcBorders/>
            <w:vAlign w:val="center"/>
          </w:tcPr>
          <w:p>
            <w:pPr>
              <w:pStyle w:val="TableContents"/>
              <w:bidi w:val="0"/>
              <w:spacing w:before="0" w:after="283"/>
              <w:jc w:val="left"/>
              <w:rPr/>
            </w:pPr>
            <w:r>
              <w:rPr/>
              <w:t xml:space="preserve">Hvar </w:t>
            </w:r>
          </w:p>
        </w:tc>
      </w:tr>
      <w:tr>
        <w:trPr/>
        <w:tc>
          <w:tcPr>
            <w:tcW w:w="634" w:type="dxa"/>
            <w:tcBorders/>
            <w:vAlign w:val="center"/>
          </w:tcPr>
          <w:p>
            <w:pPr>
              <w:pStyle w:val="TableContents"/>
              <w:bidi w:val="0"/>
              <w:spacing w:before="0" w:after="283"/>
              <w:jc w:val="left"/>
              <w:rPr/>
            </w:pPr>
            <w:r>
              <w:rPr/>
              <w:t xml:space="preserve">28 </w:t>
            </w:r>
          </w:p>
        </w:tc>
        <w:tc>
          <w:tcPr>
            <w:tcW w:w="1606" w:type="dxa"/>
            <w:tcBorders/>
            <w:vAlign w:val="center"/>
          </w:tcPr>
          <w:p>
            <w:pPr>
              <w:pStyle w:val="TableContents"/>
              <w:bidi w:val="0"/>
              <w:spacing w:before="0" w:after="283"/>
              <w:jc w:val="left"/>
              <w:rPr/>
            </w:pPr>
            <w:r>
              <w:rPr/>
              <w:t xml:space="preserve">Kos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290 </w:t>
            </w:r>
          </w:p>
        </w:tc>
        <w:tc>
          <w:tcPr>
            <w:tcW w:w="1234" w:type="dxa"/>
            <w:tcBorders/>
            <w:vAlign w:val="center"/>
          </w:tcPr>
          <w:p>
            <w:pPr>
              <w:pStyle w:val="TableContents"/>
              <w:bidi w:val="0"/>
              <w:spacing w:before="0" w:after="283"/>
              <w:jc w:val="left"/>
              <w:rPr/>
            </w:pPr>
            <w:r>
              <w:rPr/>
              <w:t xml:space="preserve">31,000 </w:t>
            </w:r>
          </w:p>
        </w:tc>
        <w:tc>
          <w:tcPr>
            <w:tcW w:w="1656" w:type="dxa"/>
            <w:tcBorders/>
            <w:vAlign w:val="center"/>
          </w:tcPr>
          <w:p>
            <w:pPr>
              <w:pStyle w:val="TableContents"/>
              <w:bidi w:val="0"/>
              <w:spacing w:before="0" w:after="283"/>
              <w:jc w:val="left"/>
              <w:rPr/>
            </w:pPr>
            <w:r>
              <w:rPr/>
              <w:t xml:space="preserve">Kos </w:t>
            </w:r>
          </w:p>
        </w:tc>
      </w:tr>
      <w:tr>
        <w:trPr/>
        <w:tc>
          <w:tcPr>
            <w:tcW w:w="634" w:type="dxa"/>
            <w:tcBorders/>
            <w:vAlign w:val="center"/>
          </w:tcPr>
          <w:p>
            <w:pPr>
              <w:pStyle w:val="TableContents"/>
              <w:bidi w:val="0"/>
              <w:spacing w:before="0" w:after="283"/>
              <w:jc w:val="left"/>
              <w:rPr/>
            </w:pPr>
            <w:r>
              <w:rPr/>
              <w:t xml:space="preserve">29 </w:t>
            </w:r>
          </w:p>
        </w:tc>
        <w:tc>
          <w:tcPr>
            <w:tcW w:w="1606" w:type="dxa"/>
            <w:tcBorders/>
            <w:vAlign w:val="center"/>
          </w:tcPr>
          <w:p>
            <w:pPr>
              <w:pStyle w:val="TableContents"/>
              <w:bidi w:val="0"/>
              <w:spacing w:before="0" w:after="283"/>
              <w:jc w:val="left"/>
              <w:rPr/>
            </w:pPr>
            <w:r>
              <w:rPr/>
              <w:t xml:space="preserve">Pag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284.56 </w:t>
            </w:r>
          </w:p>
        </w:tc>
        <w:tc>
          <w:tcPr>
            <w:tcW w:w="1234" w:type="dxa"/>
            <w:tcBorders/>
            <w:vAlign w:val="center"/>
          </w:tcPr>
          <w:p>
            <w:pPr>
              <w:pStyle w:val="TableContents"/>
              <w:bidi w:val="0"/>
              <w:spacing w:before="0" w:after="283"/>
              <w:jc w:val="left"/>
              <w:rPr/>
            </w:pPr>
            <w:r>
              <w:rPr/>
              <w:t xml:space="preserve">9,059 </w:t>
            </w:r>
          </w:p>
        </w:tc>
        <w:tc>
          <w:tcPr>
            <w:tcW w:w="1656" w:type="dxa"/>
            <w:tcBorders/>
            <w:vAlign w:val="center"/>
          </w:tcPr>
          <w:p>
            <w:pPr>
              <w:pStyle w:val="TableContents"/>
              <w:bidi w:val="0"/>
              <w:spacing w:before="0" w:after="283"/>
              <w:jc w:val="left"/>
              <w:rPr/>
            </w:pPr>
            <w:r>
              <w:rPr/>
              <w:t xml:space="preserve">Pag </w:t>
            </w:r>
          </w:p>
        </w:tc>
      </w:tr>
      <w:tr>
        <w:trPr/>
        <w:tc>
          <w:tcPr>
            <w:tcW w:w="634" w:type="dxa"/>
            <w:tcBorders/>
            <w:vAlign w:val="center"/>
          </w:tcPr>
          <w:p>
            <w:pPr>
              <w:pStyle w:val="TableContents"/>
              <w:bidi w:val="0"/>
              <w:spacing w:before="0" w:after="283"/>
              <w:jc w:val="left"/>
              <w:rPr/>
            </w:pPr>
            <w:r>
              <w:rPr/>
              <w:t xml:space="preserve">30 </w:t>
            </w:r>
          </w:p>
        </w:tc>
        <w:tc>
          <w:tcPr>
            <w:tcW w:w="1606" w:type="dxa"/>
            <w:tcBorders/>
            <w:vAlign w:val="center"/>
          </w:tcPr>
          <w:p>
            <w:pPr>
              <w:pStyle w:val="TableContents"/>
              <w:bidi w:val="0"/>
              <w:spacing w:before="0" w:after="283"/>
              <w:jc w:val="left"/>
              <w:rPr/>
            </w:pPr>
            <w:r>
              <w:rPr/>
              <w:t xml:space="preserve">Imbros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279 </w:t>
            </w:r>
          </w:p>
        </w:tc>
        <w:tc>
          <w:tcPr>
            <w:tcW w:w="1234" w:type="dxa"/>
            <w:tcBorders/>
            <w:vAlign w:val="center"/>
          </w:tcPr>
          <w:p>
            <w:pPr>
              <w:pStyle w:val="TableContents"/>
              <w:bidi w:val="0"/>
              <w:spacing w:before="0" w:after="283"/>
              <w:jc w:val="left"/>
              <w:rPr/>
            </w:pPr>
            <w:r>
              <w:rPr/>
              <w:t xml:space="preserve">8,894 </w:t>
            </w:r>
          </w:p>
        </w:tc>
        <w:tc>
          <w:tcPr>
            <w:tcW w:w="1656" w:type="dxa"/>
            <w:tcBorders/>
            <w:vAlign w:val="center"/>
          </w:tcPr>
          <w:p>
            <w:pPr>
              <w:pStyle w:val="TableContents"/>
              <w:bidi w:val="0"/>
              <w:spacing w:before="0" w:after="283"/>
              <w:jc w:val="left"/>
              <w:rPr/>
            </w:pPr>
            <w:r>
              <w:rPr/>
              <w:t xml:space="preserve">Çinarli </w:t>
            </w:r>
          </w:p>
        </w:tc>
      </w:tr>
      <w:tr>
        <w:trPr/>
        <w:tc>
          <w:tcPr>
            <w:tcW w:w="634"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Cythera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278 </w:t>
            </w:r>
          </w:p>
        </w:tc>
        <w:tc>
          <w:tcPr>
            <w:tcW w:w="1234" w:type="dxa"/>
            <w:tcBorders/>
            <w:vAlign w:val="center"/>
          </w:tcPr>
          <w:p>
            <w:pPr>
              <w:pStyle w:val="TableContents"/>
              <w:bidi w:val="0"/>
              <w:spacing w:before="0" w:after="283"/>
              <w:jc w:val="left"/>
              <w:rPr/>
            </w:pPr>
            <w:r>
              <w:rPr/>
              <w:t xml:space="preserve">3,354 </w:t>
            </w:r>
          </w:p>
        </w:tc>
        <w:tc>
          <w:tcPr>
            <w:tcW w:w="1656" w:type="dxa"/>
            <w:tcBorders/>
            <w:vAlign w:val="center"/>
          </w:tcPr>
          <w:p>
            <w:pPr>
              <w:pStyle w:val="TableContents"/>
              <w:bidi w:val="0"/>
              <w:spacing w:before="0" w:after="283"/>
              <w:jc w:val="left"/>
              <w:rPr/>
            </w:pPr>
            <w:r>
              <w:rPr/>
              <w:t xml:space="preserve">Kythira </w:t>
            </w:r>
          </w:p>
        </w:tc>
      </w:tr>
      <w:tr>
        <w:trPr/>
        <w:tc>
          <w:tcPr>
            <w:tcW w:w="634" w:type="dxa"/>
            <w:tcBorders/>
            <w:vAlign w:val="center"/>
          </w:tcPr>
          <w:p>
            <w:pPr>
              <w:pStyle w:val="TableContents"/>
              <w:bidi w:val="0"/>
              <w:spacing w:before="0" w:after="283"/>
              <w:jc w:val="left"/>
              <w:rPr/>
            </w:pPr>
            <w:r>
              <w:rPr/>
              <w:t xml:space="preserve">32 </w:t>
            </w:r>
          </w:p>
        </w:tc>
        <w:tc>
          <w:tcPr>
            <w:tcW w:w="1606" w:type="dxa"/>
            <w:tcBorders/>
            <w:vAlign w:val="center"/>
          </w:tcPr>
          <w:p>
            <w:pPr>
              <w:pStyle w:val="TableContents"/>
              <w:bidi w:val="0"/>
              <w:spacing w:before="0" w:after="283"/>
              <w:jc w:val="left"/>
              <w:rPr/>
            </w:pPr>
            <w:r>
              <w:rPr/>
              <w:t xml:space="preserve">Korčula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276.03 </w:t>
            </w:r>
          </w:p>
        </w:tc>
        <w:tc>
          <w:tcPr>
            <w:tcW w:w="1234" w:type="dxa"/>
            <w:tcBorders/>
            <w:vAlign w:val="center"/>
          </w:tcPr>
          <w:p>
            <w:pPr>
              <w:pStyle w:val="TableContents"/>
              <w:bidi w:val="0"/>
              <w:spacing w:before="0" w:after="283"/>
              <w:jc w:val="left"/>
              <w:rPr/>
            </w:pPr>
            <w:r>
              <w:rPr/>
              <w:t xml:space="preserve">15,522 </w:t>
            </w:r>
          </w:p>
        </w:tc>
        <w:tc>
          <w:tcPr>
            <w:tcW w:w="1656" w:type="dxa"/>
            <w:tcBorders/>
            <w:vAlign w:val="center"/>
          </w:tcPr>
          <w:p>
            <w:pPr>
              <w:pStyle w:val="TableContents"/>
              <w:bidi w:val="0"/>
              <w:spacing w:before="0" w:after="283"/>
              <w:jc w:val="left"/>
              <w:rPr/>
            </w:pPr>
            <w:r>
              <w:rPr/>
              <w:t xml:space="preserve">Korčula </w:t>
            </w:r>
          </w:p>
        </w:tc>
      </w:tr>
      <w:tr>
        <w:trPr/>
        <w:tc>
          <w:tcPr>
            <w:tcW w:w="634" w:type="dxa"/>
            <w:tcBorders/>
            <w:vAlign w:val="center"/>
          </w:tcPr>
          <w:p>
            <w:pPr>
              <w:pStyle w:val="TableContents"/>
              <w:bidi w:val="0"/>
              <w:spacing w:before="0" w:after="283"/>
              <w:jc w:val="left"/>
              <w:rPr/>
            </w:pPr>
            <w:r>
              <w:rPr/>
              <w:t xml:space="preserve">33 </w:t>
            </w:r>
          </w:p>
        </w:tc>
        <w:tc>
          <w:tcPr>
            <w:tcW w:w="1606" w:type="dxa"/>
            <w:tcBorders/>
            <w:vAlign w:val="center"/>
          </w:tcPr>
          <w:p>
            <w:pPr>
              <w:pStyle w:val="TableContents"/>
              <w:bidi w:val="0"/>
              <w:spacing w:before="0" w:after="283"/>
              <w:jc w:val="left"/>
              <w:rPr/>
            </w:pPr>
            <w:r>
              <w:rPr/>
              <w:t xml:space="preserve">Icaria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255 </w:t>
            </w:r>
          </w:p>
        </w:tc>
        <w:tc>
          <w:tcPr>
            <w:tcW w:w="1234" w:type="dxa"/>
            <w:tcBorders/>
            <w:vAlign w:val="center"/>
          </w:tcPr>
          <w:p>
            <w:pPr>
              <w:pStyle w:val="TableContents"/>
              <w:bidi w:val="0"/>
              <w:spacing w:before="0" w:after="283"/>
              <w:jc w:val="left"/>
              <w:rPr/>
            </w:pPr>
            <w:r>
              <w:rPr/>
              <w:t xml:space="preserve">8,312 </w:t>
            </w:r>
          </w:p>
        </w:tc>
        <w:tc>
          <w:tcPr>
            <w:tcW w:w="1656" w:type="dxa"/>
            <w:tcBorders/>
            <w:vAlign w:val="center"/>
          </w:tcPr>
          <w:p>
            <w:pPr>
              <w:pStyle w:val="TableContents"/>
              <w:bidi w:val="0"/>
              <w:spacing w:before="0" w:after="283"/>
              <w:jc w:val="left"/>
              <w:rPr/>
            </w:pPr>
            <w:r>
              <w:rPr/>
              <w:t xml:space="preserve">Agios Kirykos </w:t>
            </w:r>
          </w:p>
        </w:tc>
      </w:tr>
      <w:tr>
        <w:trPr/>
        <w:tc>
          <w:tcPr>
            <w:tcW w:w="634" w:type="dxa"/>
            <w:tcBorders/>
            <w:vAlign w:val="center"/>
          </w:tcPr>
          <w:p>
            <w:pPr>
              <w:pStyle w:val="TableContents"/>
              <w:bidi w:val="0"/>
              <w:spacing w:before="0" w:after="283"/>
              <w:jc w:val="left"/>
              <w:rPr/>
            </w:pPr>
            <w:r>
              <w:rPr/>
              <w:t xml:space="preserve">34 </w:t>
            </w:r>
          </w:p>
        </w:tc>
        <w:tc>
          <w:tcPr>
            <w:tcW w:w="1606" w:type="dxa"/>
            <w:tcBorders/>
            <w:vAlign w:val="center"/>
          </w:tcPr>
          <w:p>
            <w:pPr>
              <w:pStyle w:val="TableContents"/>
              <w:bidi w:val="0"/>
              <w:spacing w:before="0" w:after="283"/>
              <w:jc w:val="left"/>
              <w:rPr/>
            </w:pPr>
            <w:r>
              <w:rPr/>
              <w:t xml:space="preserve">Malta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Malta </w:t>
            </w:r>
          </w:p>
        </w:tc>
        <w:tc>
          <w:tcPr>
            <w:tcW w:w="1204" w:type="dxa"/>
            <w:tcBorders/>
            <w:vAlign w:val="center"/>
          </w:tcPr>
          <w:p>
            <w:pPr>
              <w:pStyle w:val="TableContents"/>
              <w:bidi w:val="0"/>
              <w:spacing w:before="0" w:after="283"/>
              <w:jc w:val="left"/>
              <w:rPr/>
            </w:pPr>
            <w:r>
              <w:rPr/>
              <w:t xml:space="preserve">246 </w:t>
            </w:r>
          </w:p>
        </w:tc>
        <w:tc>
          <w:tcPr>
            <w:tcW w:w="1234" w:type="dxa"/>
            <w:tcBorders/>
            <w:vAlign w:val="center"/>
          </w:tcPr>
          <w:p>
            <w:pPr>
              <w:pStyle w:val="TableContents"/>
              <w:bidi w:val="0"/>
              <w:spacing w:before="0" w:after="283"/>
              <w:jc w:val="left"/>
              <w:rPr/>
            </w:pPr>
            <w:r>
              <w:rPr/>
              <w:t xml:space="preserve">409,259 </w:t>
            </w:r>
          </w:p>
        </w:tc>
        <w:tc>
          <w:tcPr>
            <w:tcW w:w="1656" w:type="dxa"/>
            <w:tcBorders/>
            <w:vAlign w:val="center"/>
          </w:tcPr>
          <w:p>
            <w:pPr>
              <w:pStyle w:val="TableContents"/>
              <w:bidi w:val="0"/>
              <w:spacing w:before="0" w:after="283"/>
              <w:jc w:val="left"/>
              <w:rPr/>
            </w:pPr>
            <w:r>
              <w:rPr/>
              <w:t xml:space="preserve">Valletta </w:t>
            </w:r>
          </w:p>
        </w:tc>
      </w:tr>
      <w:tr>
        <w:trPr/>
        <w:tc>
          <w:tcPr>
            <w:tcW w:w="634"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Elba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224 </w:t>
            </w:r>
          </w:p>
        </w:tc>
        <w:tc>
          <w:tcPr>
            <w:tcW w:w="1234" w:type="dxa"/>
            <w:tcBorders/>
            <w:vAlign w:val="center"/>
          </w:tcPr>
          <w:p>
            <w:pPr>
              <w:pStyle w:val="TableContents"/>
              <w:bidi w:val="0"/>
              <w:spacing w:before="0" w:after="283"/>
              <w:jc w:val="left"/>
              <w:rPr/>
            </w:pPr>
            <w:r>
              <w:rPr/>
              <w:t xml:space="preserve">31,572 </w:t>
            </w:r>
          </w:p>
        </w:tc>
        <w:tc>
          <w:tcPr>
            <w:tcW w:w="1656" w:type="dxa"/>
            <w:tcBorders/>
            <w:vAlign w:val="center"/>
          </w:tcPr>
          <w:p>
            <w:pPr>
              <w:pStyle w:val="TableContents"/>
              <w:bidi w:val="0"/>
              <w:spacing w:before="0" w:after="283"/>
              <w:jc w:val="left"/>
              <w:rPr/>
            </w:pPr>
            <w:r>
              <w:rPr/>
              <w:t xml:space="preserve">Portoferraio </w:t>
            </w:r>
          </w:p>
        </w:tc>
      </w:tr>
      <w:tr>
        <w:trPr/>
        <w:tc>
          <w:tcPr>
            <w:tcW w:w="634" w:type="dxa"/>
            <w:tcBorders/>
            <w:vAlign w:val="center"/>
          </w:tcPr>
          <w:p>
            <w:pPr>
              <w:pStyle w:val="TableContents"/>
              <w:bidi w:val="0"/>
              <w:spacing w:before="0" w:after="283"/>
              <w:jc w:val="left"/>
              <w:rPr/>
            </w:pPr>
            <w:r>
              <w:rPr/>
              <w:t xml:space="preserve">36 </w:t>
            </w:r>
          </w:p>
        </w:tc>
        <w:tc>
          <w:tcPr>
            <w:tcW w:w="1606" w:type="dxa"/>
            <w:tcBorders/>
            <w:vAlign w:val="center"/>
          </w:tcPr>
          <w:p>
            <w:pPr>
              <w:pStyle w:val="TableContents"/>
              <w:bidi w:val="0"/>
              <w:spacing w:before="0" w:after="283"/>
              <w:jc w:val="left"/>
              <w:rPr/>
            </w:pPr>
            <w:r>
              <w:rPr/>
              <w:t xml:space="preserve">Skyros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209 </w:t>
            </w:r>
          </w:p>
        </w:tc>
        <w:tc>
          <w:tcPr>
            <w:tcW w:w="1234" w:type="dxa"/>
            <w:tcBorders/>
            <w:vAlign w:val="center"/>
          </w:tcPr>
          <w:p>
            <w:pPr>
              <w:pStyle w:val="TableContents"/>
              <w:bidi w:val="0"/>
              <w:spacing w:before="0" w:after="283"/>
              <w:jc w:val="left"/>
              <w:rPr/>
            </w:pPr>
            <w:r>
              <w:rPr/>
              <w:t xml:space="preserve">2,602 </w:t>
            </w:r>
          </w:p>
        </w:tc>
        <w:tc>
          <w:tcPr>
            <w:tcW w:w="1656" w:type="dxa"/>
            <w:tcBorders/>
            <w:vAlign w:val="center"/>
          </w:tcPr>
          <w:p>
            <w:pPr>
              <w:pStyle w:val="TableContents"/>
              <w:bidi w:val="0"/>
              <w:spacing w:before="0" w:after="283"/>
              <w:jc w:val="left"/>
              <w:rPr/>
            </w:pPr>
            <w:r>
              <w:rPr/>
              <w:t xml:space="preserve">Skyros </w:t>
            </w:r>
          </w:p>
        </w:tc>
      </w:tr>
      <w:tr>
        <w:trPr/>
        <w:tc>
          <w:tcPr>
            <w:tcW w:w="634" w:type="dxa"/>
            <w:tcBorders/>
            <w:vAlign w:val="center"/>
          </w:tcPr>
          <w:p>
            <w:pPr>
              <w:pStyle w:val="TableContents"/>
              <w:bidi w:val="0"/>
              <w:spacing w:before="0" w:after="283"/>
              <w:jc w:val="left"/>
              <w:rPr/>
            </w:pPr>
            <w:r>
              <w:rPr/>
              <w:t xml:space="preserve">37 </w:t>
            </w:r>
          </w:p>
        </w:tc>
        <w:tc>
          <w:tcPr>
            <w:tcW w:w="1606" w:type="dxa"/>
            <w:tcBorders/>
            <w:vAlign w:val="center"/>
          </w:tcPr>
          <w:p>
            <w:pPr>
              <w:pStyle w:val="TableContents"/>
              <w:bidi w:val="0"/>
              <w:spacing w:before="0" w:after="283"/>
              <w:jc w:val="left"/>
              <w:rPr/>
            </w:pPr>
            <w:r>
              <w:rPr/>
              <w:t xml:space="preserve">Paros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196 </w:t>
            </w:r>
          </w:p>
        </w:tc>
        <w:tc>
          <w:tcPr>
            <w:tcW w:w="1234" w:type="dxa"/>
            <w:tcBorders/>
            <w:vAlign w:val="center"/>
          </w:tcPr>
          <w:p>
            <w:pPr>
              <w:pStyle w:val="TableContents"/>
              <w:bidi w:val="0"/>
              <w:spacing w:before="0" w:after="283"/>
              <w:jc w:val="left"/>
              <w:rPr/>
            </w:pPr>
            <w:r>
              <w:rPr/>
              <w:t xml:space="preserve">12,853 </w:t>
            </w:r>
          </w:p>
        </w:tc>
        <w:tc>
          <w:tcPr>
            <w:tcW w:w="1656" w:type="dxa"/>
            <w:tcBorders/>
            <w:vAlign w:val="center"/>
          </w:tcPr>
          <w:p>
            <w:pPr>
              <w:pStyle w:val="TableContents"/>
              <w:bidi w:val="0"/>
              <w:spacing w:before="0" w:after="283"/>
              <w:jc w:val="left"/>
              <w:rPr/>
            </w:pPr>
            <w:r>
              <w:rPr/>
              <w:t xml:space="preserve">Parikia </w:t>
            </w:r>
          </w:p>
        </w:tc>
      </w:tr>
      <w:tr>
        <w:trPr/>
        <w:tc>
          <w:tcPr>
            <w:tcW w:w="634" w:type="dxa"/>
            <w:tcBorders/>
            <w:vAlign w:val="center"/>
          </w:tcPr>
          <w:p>
            <w:pPr>
              <w:pStyle w:val="TableContents"/>
              <w:bidi w:val="0"/>
              <w:spacing w:before="0" w:after="283"/>
              <w:jc w:val="left"/>
              <w:rPr/>
            </w:pPr>
            <w:r>
              <w:rPr/>
              <w:t xml:space="preserve">38 </w:t>
            </w:r>
          </w:p>
        </w:tc>
        <w:tc>
          <w:tcPr>
            <w:tcW w:w="1606" w:type="dxa"/>
            <w:tcBorders/>
            <w:vAlign w:val="center"/>
          </w:tcPr>
          <w:p>
            <w:pPr>
              <w:pStyle w:val="TableContents"/>
              <w:bidi w:val="0"/>
              <w:spacing w:before="0" w:after="283"/>
              <w:jc w:val="left"/>
              <w:rPr/>
            </w:pPr>
            <w:r>
              <w:rPr/>
              <w:t xml:space="preserve">Tinos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194 </w:t>
            </w:r>
          </w:p>
        </w:tc>
        <w:tc>
          <w:tcPr>
            <w:tcW w:w="1234" w:type="dxa"/>
            <w:tcBorders/>
            <w:vAlign w:val="center"/>
          </w:tcPr>
          <w:p>
            <w:pPr>
              <w:pStyle w:val="TableContents"/>
              <w:bidi w:val="0"/>
              <w:spacing w:before="0" w:after="283"/>
              <w:jc w:val="left"/>
              <w:rPr/>
            </w:pPr>
            <w:r>
              <w:rPr/>
              <w:t xml:space="preserve">8,574 </w:t>
            </w:r>
          </w:p>
        </w:tc>
        <w:tc>
          <w:tcPr>
            <w:tcW w:w="1656" w:type="dxa"/>
            <w:tcBorders/>
            <w:vAlign w:val="center"/>
          </w:tcPr>
          <w:p>
            <w:pPr>
              <w:pStyle w:val="TableContents"/>
              <w:bidi w:val="0"/>
              <w:spacing w:before="0" w:after="283"/>
              <w:jc w:val="left"/>
              <w:rPr/>
            </w:pPr>
            <w:r>
              <w:rPr/>
              <w:t xml:space="preserve">Tinos </w:t>
            </w:r>
          </w:p>
        </w:tc>
      </w:tr>
      <w:tr>
        <w:trPr/>
        <w:tc>
          <w:tcPr>
            <w:tcW w:w="634" w:type="dxa"/>
            <w:tcBorders/>
            <w:vAlign w:val="center"/>
          </w:tcPr>
          <w:p>
            <w:pPr>
              <w:pStyle w:val="TableContents"/>
              <w:bidi w:val="0"/>
              <w:spacing w:before="0" w:after="283"/>
              <w:jc w:val="left"/>
              <w:rPr/>
            </w:pPr>
            <w:r>
              <w:rPr/>
              <w:t xml:space="preserve">39 </w:t>
            </w:r>
          </w:p>
        </w:tc>
        <w:tc>
          <w:tcPr>
            <w:tcW w:w="1606" w:type="dxa"/>
            <w:tcBorders/>
            <w:vAlign w:val="center"/>
          </w:tcPr>
          <w:p>
            <w:pPr>
              <w:pStyle w:val="TableContents"/>
              <w:bidi w:val="0"/>
              <w:spacing w:before="0" w:after="283"/>
              <w:jc w:val="left"/>
              <w:rPr/>
            </w:pPr>
            <w:r>
              <w:rPr/>
              <w:t xml:space="preserve">Samothrake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178 </w:t>
            </w:r>
          </w:p>
        </w:tc>
        <w:tc>
          <w:tcPr>
            <w:tcW w:w="1234" w:type="dxa"/>
            <w:tcBorders/>
            <w:vAlign w:val="center"/>
          </w:tcPr>
          <w:p>
            <w:pPr>
              <w:pStyle w:val="TableContents"/>
              <w:bidi w:val="0"/>
              <w:spacing w:before="0" w:after="283"/>
              <w:jc w:val="left"/>
              <w:rPr/>
            </w:pPr>
            <w:r>
              <w:rPr/>
              <w:t xml:space="preserve">2,723 </w:t>
            </w:r>
          </w:p>
        </w:tc>
        <w:tc>
          <w:tcPr>
            <w:tcW w:w="1656" w:type="dxa"/>
            <w:tcBorders/>
            <w:vAlign w:val="center"/>
          </w:tcPr>
          <w:p>
            <w:pPr>
              <w:pStyle w:val="TableContents"/>
              <w:bidi w:val="0"/>
              <w:spacing w:before="0" w:after="283"/>
              <w:jc w:val="left"/>
              <w:rPr/>
            </w:pPr>
            <w:r>
              <w:rPr/>
              <w:t xml:space="preserve">Samothrake </w:t>
            </w:r>
          </w:p>
        </w:tc>
      </w:tr>
      <w:tr>
        <w:trPr/>
        <w:tc>
          <w:tcPr>
            <w:tcW w:w="634" w:type="dxa"/>
            <w:tcBorders/>
            <w:vAlign w:val="center"/>
          </w:tcPr>
          <w:p>
            <w:pPr>
              <w:pStyle w:val="TableContents"/>
              <w:bidi w:val="0"/>
              <w:spacing w:before="0" w:after="283"/>
              <w:jc w:val="left"/>
              <w:rPr/>
            </w:pPr>
            <w:r>
              <w:rPr/>
              <w:t xml:space="preserve">40 </w:t>
            </w:r>
          </w:p>
        </w:tc>
        <w:tc>
          <w:tcPr>
            <w:tcW w:w="1606" w:type="dxa"/>
            <w:tcBorders/>
            <w:vAlign w:val="center"/>
          </w:tcPr>
          <w:p>
            <w:pPr>
              <w:pStyle w:val="TableContents"/>
              <w:bidi w:val="0"/>
              <w:spacing w:before="0" w:after="283"/>
              <w:jc w:val="left"/>
              <w:rPr/>
            </w:pPr>
            <w:r>
              <w:rPr/>
              <w:t xml:space="preserve">Milos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160 </w:t>
            </w:r>
          </w:p>
        </w:tc>
        <w:tc>
          <w:tcPr>
            <w:tcW w:w="1234" w:type="dxa"/>
            <w:tcBorders/>
            <w:vAlign w:val="center"/>
          </w:tcPr>
          <w:p>
            <w:pPr>
              <w:pStyle w:val="TableContents"/>
              <w:bidi w:val="0"/>
              <w:spacing w:before="0" w:after="283"/>
              <w:jc w:val="left"/>
              <w:rPr/>
            </w:pPr>
            <w:r>
              <w:rPr/>
              <w:t xml:space="preserve">4,771 </w:t>
            </w:r>
          </w:p>
        </w:tc>
        <w:tc>
          <w:tcPr>
            <w:tcW w:w="1656" w:type="dxa"/>
            <w:tcBorders/>
            <w:vAlign w:val="center"/>
          </w:tcPr>
          <w:p>
            <w:pPr>
              <w:pStyle w:val="TableContents"/>
              <w:bidi w:val="0"/>
              <w:spacing w:before="0" w:after="283"/>
              <w:jc w:val="left"/>
              <w:rPr/>
            </w:pPr>
            <w:r>
              <w:rPr/>
              <w:t xml:space="preserve">Plaka </w:t>
            </w:r>
          </w:p>
        </w:tc>
      </w:tr>
      <w:tr>
        <w:trPr/>
        <w:tc>
          <w:tcPr>
            <w:tcW w:w="634" w:type="dxa"/>
            <w:tcBorders/>
            <w:vAlign w:val="center"/>
          </w:tcPr>
          <w:p>
            <w:pPr>
              <w:pStyle w:val="TableContents"/>
              <w:bidi w:val="0"/>
              <w:spacing w:before="0" w:after="283"/>
              <w:jc w:val="left"/>
              <w:rPr/>
            </w:pPr>
            <w:r>
              <w:rPr/>
              <w:t xml:space="preserve">41 </w:t>
            </w:r>
          </w:p>
        </w:tc>
        <w:tc>
          <w:tcPr>
            <w:tcW w:w="1606" w:type="dxa"/>
            <w:tcBorders/>
            <w:vAlign w:val="center"/>
          </w:tcPr>
          <w:p>
            <w:pPr>
              <w:pStyle w:val="TableContents"/>
              <w:bidi w:val="0"/>
              <w:spacing w:before="0" w:after="283"/>
              <w:jc w:val="left"/>
              <w:rPr/>
            </w:pPr>
            <w:r>
              <w:rPr/>
              <w:t xml:space="preserve">Kea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129 </w:t>
            </w:r>
          </w:p>
        </w:tc>
        <w:tc>
          <w:tcPr>
            <w:tcW w:w="1234" w:type="dxa"/>
            <w:tcBorders/>
            <w:vAlign w:val="center"/>
          </w:tcPr>
          <w:p>
            <w:pPr>
              <w:pStyle w:val="TableContents"/>
              <w:bidi w:val="0"/>
              <w:spacing w:before="0" w:after="283"/>
              <w:jc w:val="left"/>
              <w:rPr/>
            </w:pPr>
            <w:r>
              <w:rPr/>
              <w:t xml:space="preserve">2,417 </w:t>
            </w:r>
          </w:p>
        </w:tc>
        <w:tc>
          <w:tcPr>
            <w:tcW w:w="1656" w:type="dxa"/>
            <w:tcBorders/>
            <w:vAlign w:val="center"/>
          </w:tcPr>
          <w:p>
            <w:pPr>
              <w:pStyle w:val="TableContents"/>
              <w:bidi w:val="0"/>
              <w:spacing w:before="0" w:after="283"/>
              <w:jc w:val="left"/>
              <w:rPr/>
            </w:pPr>
            <w:r>
              <w:rPr/>
              <w:t xml:space="preserve">Ioulis </w:t>
            </w:r>
          </w:p>
        </w:tc>
      </w:tr>
      <w:tr>
        <w:trPr/>
        <w:tc>
          <w:tcPr>
            <w:tcW w:w="634" w:type="dxa"/>
            <w:tcBorders/>
            <w:vAlign w:val="center"/>
          </w:tcPr>
          <w:p>
            <w:pPr>
              <w:pStyle w:val="TableContents"/>
              <w:bidi w:val="0"/>
              <w:spacing w:before="0" w:after="283"/>
              <w:jc w:val="left"/>
              <w:rPr/>
            </w:pPr>
            <w:r>
              <w:rPr/>
              <w:t xml:space="preserve">42 </w:t>
            </w:r>
          </w:p>
        </w:tc>
        <w:tc>
          <w:tcPr>
            <w:tcW w:w="1606" w:type="dxa"/>
            <w:tcBorders/>
            <w:vAlign w:val="center"/>
          </w:tcPr>
          <w:p>
            <w:pPr>
              <w:pStyle w:val="TableContents"/>
              <w:bidi w:val="0"/>
              <w:spacing w:before="0" w:after="283"/>
              <w:jc w:val="left"/>
              <w:rPr/>
            </w:pPr>
            <w:r>
              <w:rPr/>
              <w:t xml:space="preserve">Amorgos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121 </w:t>
            </w:r>
          </w:p>
        </w:tc>
        <w:tc>
          <w:tcPr>
            <w:tcW w:w="1234" w:type="dxa"/>
            <w:tcBorders/>
            <w:vAlign w:val="center"/>
          </w:tcPr>
          <w:p>
            <w:pPr>
              <w:pStyle w:val="TableContents"/>
              <w:bidi w:val="0"/>
              <w:spacing w:before="0" w:after="283"/>
              <w:jc w:val="left"/>
              <w:rPr/>
            </w:pPr>
            <w:r>
              <w:rPr/>
              <w:t xml:space="preserve">1,859 </w:t>
            </w:r>
          </w:p>
        </w:tc>
        <w:tc>
          <w:tcPr>
            <w:tcW w:w="1656" w:type="dxa"/>
            <w:tcBorders/>
            <w:vAlign w:val="center"/>
          </w:tcPr>
          <w:p>
            <w:pPr>
              <w:pStyle w:val="TableContents"/>
              <w:bidi w:val="0"/>
              <w:spacing w:before="0" w:after="283"/>
              <w:jc w:val="left"/>
              <w:rPr/>
            </w:pPr>
            <w:r>
              <w:rPr/>
              <w:t xml:space="preserve">Amorgos </w:t>
            </w:r>
          </w:p>
        </w:tc>
      </w:tr>
      <w:tr>
        <w:trPr/>
        <w:tc>
          <w:tcPr>
            <w:tcW w:w="634" w:type="dxa"/>
            <w:tcBorders/>
            <w:vAlign w:val="center"/>
          </w:tcPr>
          <w:p>
            <w:pPr>
              <w:pStyle w:val="TableContents"/>
              <w:bidi w:val="0"/>
              <w:spacing w:before="0" w:after="283"/>
              <w:jc w:val="left"/>
              <w:rPr/>
            </w:pPr>
            <w:r>
              <w:rPr/>
              <w:t xml:space="preserve">43 </w:t>
            </w:r>
          </w:p>
        </w:tc>
        <w:tc>
          <w:tcPr>
            <w:tcW w:w="1606" w:type="dxa"/>
            <w:tcBorders/>
            <w:vAlign w:val="center"/>
          </w:tcPr>
          <w:p>
            <w:pPr>
              <w:pStyle w:val="TableContents"/>
              <w:bidi w:val="0"/>
              <w:spacing w:before="0" w:after="283"/>
              <w:jc w:val="left"/>
              <w:rPr/>
            </w:pPr>
            <w:r>
              <w:rPr/>
              <w:t xml:space="preserve">Marmara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117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Marmara </w:t>
            </w:r>
          </w:p>
        </w:tc>
      </w:tr>
      <w:tr>
        <w:trPr/>
        <w:tc>
          <w:tcPr>
            <w:tcW w:w="634" w:type="dxa"/>
            <w:tcBorders/>
            <w:vAlign w:val="center"/>
          </w:tcPr>
          <w:p>
            <w:pPr>
              <w:pStyle w:val="TableContents"/>
              <w:bidi w:val="0"/>
              <w:spacing w:before="0" w:after="283"/>
              <w:jc w:val="left"/>
              <w:rPr/>
            </w:pPr>
            <w:r>
              <w:rPr/>
              <w:t xml:space="preserve">44 </w:t>
            </w:r>
          </w:p>
        </w:tc>
        <w:tc>
          <w:tcPr>
            <w:tcW w:w="1606" w:type="dxa"/>
            <w:tcBorders/>
            <w:vAlign w:val="center"/>
          </w:tcPr>
          <w:p>
            <w:pPr>
              <w:pStyle w:val="TableContents"/>
              <w:bidi w:val="0"/>
              <w:spacing w:before="0" w:after="283"/>
              <w:jc w:val="left"/>
              <w:rPr/>
            </w:pPr>
            <w:r>
              <w:rPr/>
              <w:t xml:space="preserve">Dugi Otok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114.44 </w:t>
            </w:r>
          </w:p>
        </w:tc>
        <w:tc>
          <w:tcPr>
            <w:tcW w:w="1234" w:type="dxa"/>
            <w:tcBorders/>
            <w:vAlign w:val="center"/>
          </w:tcPr>
          <w:p>
            <w:pPr>
              <w:pStyle w:val="TableContents"/>
              <w:bidi w:val="0"/>
              <w:spacing w:before="0" w:after="283"/>
              <w:jc w:val="left"/>
              <w:rPr/>
            </w:pPr>
            <w:r>
              <w:rPr/>
              <w:t xml:space="preserve">1,655 </w:t>
            </w:r>
          </w:p>
        </w:tc>
        <w:tc>
          <w:tcPr>
            <w:tcW w:w="1656" w:type="dxa"/>
            <w:tcBorders/>
            <w:vAlign w:val="center"/>
          </w:tcPr>
          <w:p>
            <w:pPr>
              <w:pStyle w:val="TableContents"/>
              <w:bidi w:val="0"/>
              <w:spacing w:before="0" w:after="283"/>
              <w:jc w:val="left"/>
              <w:rPr/>
            </w:pPr>
            <w:r>
              <w:rPr/>
              <w:t xml:space="preserve">Sali </w:t>
            </w:r>
          </w:p>
        </w:tc>
      </w:tr>
      <w:tr>
        <w:trPr/>
        <w:tc>
          <w:tcPr>
            <w:tcW w:w="634" w:type="dxa"/>
            <w:tcBorders/>
            <w:vAlign w:val="center"/>
          </w:tcPr>
          <w:p>
            <w:pPr>
              <w:pStyle w:val="TableContents"/>
              <w:bidi w:val="0"/>
              <w:spacing w:before="0" w:after="283"/>
              <w:jc w:val="left"/>
              <w:rPr/>
            </w:pPr>
            <w:r>
              <w:rPr/>
              <w:t xml:space="preserve">45 </w:t>
            </w:r>
          </w:p>
        </w:tc>
        <w:tc>
          <w:tcPr>
            <w:tcW w:w="1606" w:type="dxa"/>
            <w:tcBorders/>
            <w:vAlign w:val="center"/>
          </w:tcPr>
          <w:p>
            <w:pPr>
              <w:pStyle w:val="TableContents"/>
              <w:bidi w:val="0"/>
              <w:spacing w:before="0" w:after="283"/>
              <w:jc w:val="left"/>
              <w:rPr/>
            </w:pPr>
            <w:r>
              <w:rPr/>
              <w:t xml:space="preserve">Kalymnos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111 </w:t>
            </w:r>
          </w:p>
        </w:tc>
        <w:tc>
          <w:tcPr>
            <w:tcW w:w="1234" w:type="dxa"/>
            <w:tcBorders/>
            <w:vAlign w:val="center"/>
          </w:tcPr>
          <w:p>
            <w:pPr>
              <w:pStyle w:val="TableContents"/>
              <w:bidi w:val="0"/>
              <w:spacing w:before="0" w:after="283"/>
              <w:jc w:val="left"/>
              <w:rPr/>
            </w:pPr>
            <w:r>
              <w:rPr/>
              <w:t xml:space="preserve">16,237 </w:t>
            </w:r>
          </w:p>
        </w:tc>
        <w:tc>
          <w:tcPr>
            <w:tcW w:w="1656" w:type="dxa"/>
            <w:tcBorders/>
            <w:vAlign w:val="center"/>
          </w:tcPr>
          <w:p>
            <w:pPr>
              <w:pStyle w:val="TableContents"/>
              <w:bidi w:val="0"/>
              <w:spacing w:before="0" w:after="283"/>
              <w:jc w:val="left"/>
              <w:rPr/>
            </w:pPr>
            <w:r>
              <w:rPr/>
              <w:t xml:space="preserve">Pothia </w:t>
            </w:r>
          </w:p>
        </w:tc>
      </w:tr>
      <w:tr>
        <w:trPr/>
        <w:tc>
          <w:tcPr>
            <w:tcW w:w="634" w:type="dxa"/>
            <w:tcBorders/>
            <w:vAlign w:val="center"/>
          </w:tcPr>
          <w:p>
            <w:pPr>
              <w:pStyle w:val="TableContents"/>
              <w:bidi w:val="0"/>
              <w:spacing w:before="0" w:after="283"/>
              <w:jc w:val="left"/>
              <w:rPr/>
            </w:pPr>
            <w:r>
              <w:rPr/>
              <w:t xml:space="preserve">46 </w:t>
            </w:r>
          </w:p>
        </w:tc>
        <w:tc>
          <w:tcPr>
            <w:tcW w:w="1606" w:type="dxa"/>
            <w:tcBorders/>
            <w:vAlign w:val="center"/>
          </w:tcPr>
          <w:p>
            <w:pPr>
              <w:pStyle w:val="TableContents"/>
              <w:bidi w:val="0"/>
              <w:spacing w:before="0" w:after="283"/>
              <w:jc w:val="left"/>
              <w:rPr/>
            </w:pPr>
            <w:r>
              <w:rPr/>
              <w:t xml:space="preserve">Chergui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Tunisia </w:t>
            </w:r>
          </w:p>
        </w:tc>
        <w:tc>
          <w:tcPr>
            <w:tcW w:w="1204" w:type="dxa"/>
            <w:tcBorders/>
            <w:vAlign w:val="center"/>
          </w:tcPr>
          <w:p>
            <w:pPr>
              <w:pStyle w:val="TableContents"/>
              <w:bidi w:val="0"/>
              <w:spacing w:before="0" w:after="283"/>
              <w:jc w:val="left"/>
              <w:rPr/>
            </w:pPr>
            <w:r>
              <w:rPr/>
              <w:t xml:space="preserve">110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Remla </w:t>
            </w:r>
          </w:p>
        </w:tc>
      </w:tr>
      <w:tr>
        <w:trPr/>
        <w:tc>
          <w:tcPr>
            <w:tcW w:w="634" w:type="dxa"/>
            <w:tcBorders/>
            <w:vAlign w:val="center"/>
          </w:tcPr>
          <w:p>
            <w:pPr>
              <w:pStyle w:val="TableContents"/>
              <w:bidi w:val="0"/>
              <w:spacing w:before="0" w:after="283"/>
              <w:jc w:val="left"/>
              <w:rPr/>
            </w:pPr>
            <w:r>
              <w:rPr/>
              <w:t xml:space="preserve">47 </w:t>
            </w:r>
          </w:p>
        </w:tc>
        <w:tc>
          <w:tcPr>
            <w:tcW w:w="1606" w:type="dxa"/>
            <w:tcBorders/>
            <w:vAlign w:val="center"/>
          </w:tcPr>
          <w:p>
            <w:pPr>
              <w:pStyle w:val="TableContents"/>
              <w:bidi w:val="0"/>
              <w:spacing w:before="0" w:after="283"/>
              <w:jc w:val="left"/>
              <w:rPr/>
            </w:pPr>
            <w:r>
              <w:rPr/>
              <w:t xml:space="preserve">Sant'Antioco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109 </w:t>
            </w:r>
          </w:p>
        </w:tc>
        <w:tc>
          <w:tcPr>
            <w:tcW w:w="1234" w:type="dxa"/>
            <w:tcBorders/>
            <w:vAlign w:val="center"/>
          </w:tcPr>
          <w:p>
            <w:pPr>
              <w:pStyle w:val="TableContents"/>
              <w:bidi w:val="0"/>
              <w:spacing w:before="0" w:after="283"/>
              <w:jc w:val="left"/>
              <w:rPr/>
            </w:pPr>
            <w:r>
              <w:rPr/>
              <w:t xml:space="preserve">11,730 </w:t>
            </w:r>
          </w:p>
        </w:tc>
        <w:tc>
          <w:tcPr>
            <w:tcW w:w="1656" w:type="dxa"/>
            <w:tcBorders/>
            <w:vAlign w:val="center"/>
          </w:tcPr>
          <w:p>
            <w:pPr>
              <w:pStyle w:val="TableContents"/>
              <w:bidi w:val="0"/>
              <w:spacing w:before="0" w:after="283"/>
              <w:jc w:val="left"/>
              <w:rPr/>
            </w:pPr>
            <w:r>
              <w:rPr/>
              <w:t xml:space="preserve">Sant'Antioco </w:t>
            </w:r>
          </w:p>
        </w:tc>
      </w:tr>
      <w:tr>
        <w:trPr/>
        <w:tc>
          <w:tcPr>
            <w:tcW w:w="634" w:type="dxa"/>
            <w:tcBorders/>
            <w:vAlign w:val="center"/>
          </w:tcPr>
          <w:p>
            <w:pPr>
              <w:pStyle w:val="TableContents"/>
              <w:bidi w:val="0"/>
              <w:spacing w:before="0" w:after="283"/>
              <w:jc w:val="left"/>
              <w:rPr/>
            </w:pPr>
            <w:r>
              <w:rPr/>
              <w:t xml:space="preserve">48 </w:t>
            </w:r>
          </w:p>
        </w:tc>
        <w:tc>
          <w:tcPr>
            <w:tcW w:w="1606" w:type="dxa"/>
            <w:tcBorders/>
            <w:vAlign w:val="center"/>
          </w:tcPr>
          <w:p>
            <w:pPr>
              <w:pStyle w:val="TableContents"/>
              <w:bidi w:val="0"/>
              <w:spacing w:before="0" w:after="283"/>
              <w:jc w:val="left"/>
              <w:rPr/>
            </w:pPr>
            <w:r>
              <w:rPr/>
              <w:t xml:space="preserve">Ios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109 </w:t>
            </w:r>
          </w:p>
        </w:tc>
        <w:tc>
          <w:tcPr>
            <w:tcW w:w="1234" w:type="dxa"/>
            <w:tcBorders/>
            <w:vAlign w:val="center"/>
          </w:tcPr>
          <w:p>
            <w:pPr>
              <w:pStyle w:val="TableContents"/>
              <w:bidi w:val="0"/>
              <w:spacing w:before="0" w:after="283"/>
              <w:jc w:val="left"/>
              <w:rPr/>
            </w:pPr>
            <w:r>
              <w:rPr/>
              <w:t xml:space="preserve">1,838 </w:t>
            </w:r>
          </w:p>
        </w:tc>
        <w:tc>
          <w:tcPr>
            <w:tcW w:w="1656" w:type="dxa"/>
            <w:tcBorders/>
            <w:vAlign w:val="center"/>
          </w:tcPr>
          <w:p>
            <w:pPr>
              <w:pStyle w:val="TableContents"/>
              <w:bidi w:val="0"/>
              <w:spacing w:before="0" w:after="283"/>
              <w:jc w:val="left"/>
              <w:rPr/>
            </w:pPr>
            <w:r>
              <w:rPr/>
              <w:t xml:space="preserve">Ios </w:t>
            </w:r>
          </w:p>
        </w:tc>
      </w:tr>
      <w:tr>
        <w:trPr/>
        <w:tc>
          <w:tcPr>
            <w:tcW w:w="634" w:type="dxa"/>
            <w:tcBorders/>
            <w:vAlign w:val="center"/>
          </w:tcPr>
          <w:p>
            <w:pPr>
              <w:pStyle w:val="TableContents"/>
              <w:bidi w:val="0"/>
              <w:spacing w:before="0" w:after="283"/>
              <w:jc w:val="left"/>
              <w:rPr/>
            </w:pPr>
            <w:r>
              <w:rPr/>
              <w:t xml:space="preserve">49 </w:t>
            </w:r>
          </w:p>
        </w:tc>
        <w:tc>
          <w:tcPr>
            <w:tcW w:w="1606" w:type="dxa"/>
            <w:tcBorders/>
            <w:vAlign w:val="center"/>
          </w:tcPr>
          <w:p>
            <w:pPr>
              <w:pStyle w:val="TableContents"/>
              <w:bidi w:val="0"/>
              <w:spacing w:before="0" w:after="283"/>
              <w:jc w:val="left"/>
              <w:rPr/>
            </w:pPr>
            <w:r>
              <w:rPr/>
              <w:t xml:space="preserve">Mljet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100.41 </w:t>
            </w:r>
          </w:p>
        </w:tc>
        <w:tc>
          <w:tcPr>
            <w:tcW w:w="1234" w:type="dxa"/>
            <w:tcBorders/>
            <w:vAlign w:val="center"/>
          </w:tcPr>
          <w:p>
            <w:pPr>
              <w:pStyle w:val="TableContents"/>
              <w:bidi w:val="0"/>
              <w:spacing w:before="0" w:after="283"/>
              <w:jc w:val="left"/>
              <w:rPr/>
            </w:pPr>
            <w:r>
              <w:rPr/>
              <w:t xml:space="preserve">1,088 </w:t>
            </w:r>
          </w:p>
        </w:tc>
        <w:tc>
          <w:tcPr>
            <w:tcW w:w="1656" w:type="dxa"/>
            <w:tcBorders/>
            <w:vAlign w:val="center"/>
          </w:tcPr>
          <w:p>
            <w:pPr>
              <w:pStyle w:val="TableContents"/>
              <w:bidi w:val="0"/>
              <w:spacing w:before="0" w:after="283"/>
              <w:jc w:val="left"/>
              <w:rPr/>
            </w:pPr>
            <w:r>
              <w:rPr/>
              <w:t xml:space="preserve">Babino Polje </w:t>
            </w:r>
          </w:p>
        </w:tc>
      </w:tr>
      <w:tr>
        <w:trPr/>
        <w:tc>
          <w:tcPr>
            <w:tcW w:w="634" w:type="dxa"/>
            <w:tcBorders/>
            <w:vAlign w:val="center"/>
          </w:tcPr>
          <w:p>
            <w:pPr>
              <w:pStyle w:val="TableContents"/>
              <w:bidi w:val="0"/>
              <w:spacing w:before="0" w:after="283"/>
              <w:jc w:val="left"/>
              <w:rPr/>
            </w:pPr>
            <w:r>
              <w:rPr/>
              <w:t xml:space="preserve">50 </w:t>
            </w:r>
          </w:p>
        </w:tc>
        <w:tc>
          <w:tcPr>
            <w:tcW w:w="1606" w:type="dxa"/>
            <w:tcBorders/>
            <w:vAlign w:val="center"/>
          </w:tcPr>
          <w:p>
            <w:pPr>
              <w:pStyle w:val="TableContents"/>
              <w:bidi w:val="0"/>
              <w:spacing w:before="0" w:after="283"/>
              <w:jc w:val="left"/>
              <w:rPr/>
            </w:pPr>
            <w:r>
              <w:rPr/>
              <w:t xml:space="preserve">Kythnos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100 </w:t>
            </w:r>
          </w:p>
        </w:tc>
        <w:tc>
          <w:tcPr>
            <w:tcW w:w="1234" w:type="dxa"/>
            <w:tcBorders/>
            <w:vAlign w:val="center"/>
          </w:tcPr>
          <w:p>
            <w:pPr>
              <w:pStyle w:val="TableContents"/>
              <w:bidi w:val="0"/>
              <w:spacing w:before="0" w:after="283"/>
              <w:jc w:val="left"/>
              <w:rPr/>
            </w:pPr>
            <w:r>
              <w:rPr/>
              <w:t xml:space="preserve">1,608 </w:t>
            </w:r>
          </w:p>
        </w:tc>
        <w:tc>
          <w:tcPr>
            <w:tcW w:w="1656" w:type="dxa"/>
            <w:tcBorders/>
            <w:vAlign w:val="center"/>
          </w:tcPr>
          <w:p>
            <w:pPr>
              <w:pStyle w:val="TableContents"/>
              <w:bidi w:val="0"/>
              <w:spacing w:before="0" w:after="283"/>
              <w:jc w:val="left"/>
              <w:rPr/>
            </w:pPr>
            <w:r>
              <w:rPr/>
              <w:t xml:space="preserve">Kythnos </w:t>
            </w:r>
          </w:p>
        </w:tc>
      </w:tr>
      <w:tr>
        <w:trPr/>
        <w:tc>
          <w:tcPr>
            <w:tcW w:w="634" w:type="dxa"/>
            <w:tcBorders/>
            <w:vAlign w:val="center"/>
          </w:tcPr>
          <w:p>
            <w:pPr>
              <w:pStyle w:val="TableContents"/>
              <w:bidi w:val="0"/>
              <w:spacing w:before="0" w:after="283"/>
              <w:jc w:val="left"/>
              <w:rPr/>
            </w:pPr>
            <w:r>
              <w:rPr/>
              <w:t xml:space="preserve">51 </w:t>
            </w:r>
          </w:p>
        </w:tc>
        <w:tc>
          <w:tcPr>
            <w:tcW w:w="1606" w:type="dxa"/>
            <w:tcBorders/>
            <w:vAlign w:val="center"/>
          </w:tcPr>
          <w:p>
            <w:pPr>
              <w:pStyle w:val="TableContents"/>
              <w:bidi w:val="0"/>
              <w:spacing w:before="0" w:after="283"/>
              <w:jc w:val="left"/>
              <w:rPr/>
            </w:pPr>
            <w:r>
              <w:rPr/>
              <w:t xml:space="preserve">Astypalaia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97 </w:t>
            </w:r>
          </w:p>
        </w:tc>
        <w:tc>
          <w:tcPr>
            <w:tcW w:w="1234" w:type="dxa"/>
            <w:tcBorders/>
            <w:vAlign w:val="center"/>
          </w:tcPr>
          <w:p>
            <w:pPr>
              <w:pStyle w:val="TableContents"/>
              <w:bidi w:val="0"/>
              <w:spacing w:before="0" w:after="283"/>
              <w:jc w:val="left"/>
              <w:rPr/>
            </w:pPr>
            <w:r>
              <w:rPr/>
              <w:t xml:space="preserve">1,238 </w:t>
            </w:r>
          </w:p>
        </w:tc>
        <w:tc>
          <w:tcPr>
            <w:tcW w:w="1656" w:type="dxa"/>
            <w:tcBorders/>
            <w:vAlign w:val="center"/>
          </w:tcPr>
          <w:p>
            <w:pPr>
              <w:pStyle w:val="TableContents"/>
              <w:bidi w:val="0"/>
              <w:spacing w:before="0" w:after="283"/>
              <w:jc w:val="left"/>
              <w:rPr/>
            </w:pPr>
            <w:r>
              <w:rPr/>
              <w:t xml:space="preserve">Astypalaia </w:t>
            </w:r>
          </w:p>
        </w:tc>
      </w:tr>
      <w:tr>
        <w:trPr/>
        <w:tc>
          <w:tcPr>
            <w:tcW w:w="634" w:type="dxa"/>
            <w:tcBorders/>
            <w:vAlign w:val="center"/>
          </w:tcPr>
          <w:p>
            <w:pPr>
              <w:pStyle w:val="TableContents"/>
              <w:bidi w:val="0"/>
              <w:spacing w:before="0" w:after="283"/>
              <w:jc w:val="left"/>
              <w:rPr/>
            </w:pPr>
            <w:r>
              <w:rPr/>
              <w:t xml:space="preserve">52 </w:t>
            </w:r>
          </w:p>
        </w:tc>
        <w:tc>
          <w:tcPr>
            <w:tcW w:w="1606" w:type="dxa"/>
            <w:tcBorders/>
            <w:vAlign w:val="center"/>
          </w:tcPr>
          <w:p>
            <w:pPr>
              <w:pStyle w:val="TableContents"/>
              <w:bidi w:val="0"/>
              <w:spacing w:before="0" w:after="283"/>
              <w:jc w:val="left"/>
              <w:rPr/>
            </w:pPr>
            <w:r>
              <w:rPr/>
              <w:t xml:space="preserve">Ithaca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96 </w:t>
            </w:r>
          </w:p>
        </w:tc>
        <w:tc>
          <w:tcPr>
            <w:tcW w:w="1234" w:type="dxa"/>
            <w:tcBorders/>
            <w:vAlign w:val="center"/>
          </w:tcPr>
          <w:p>
            <w:pPr>
              <w:pStyle w:val="TableContents"/>
              <w:bidi w:val="0"/>
              <w:spacing w:before="0" w:after="283"/>
              <w:jc w:val="left"/>
              <w:rPr/>
            </w:pPr>
            <w:r>
              <w:rPr/>
              <w:t xml:space="preserve">3,084 </w:t>
            </w:r>
          </w:p>
        </w:tc>
        <w:tc>
          <w:tcPr>
            <w:tcW w:w="1656" w:type="dxa"/>
            <w:tcBorders/>
            <w:vAlign w:val="center"/>
          </w:tcPr>
          <w:p>
            <w:pPr>
              <w:pStyle w:val="TableContents"/>
              <w:bidi w:val="0"/>
              <w:spacing w:before="0" w:after="283"/>
              <w:jc w:val="left"/>
              <w:rPr/>
            </w:pPr>
            <w:r>
              <w:rPr/>
              <w:t xml:space="preserve">Vathy </w:t>
            </w:r>
          </w:p>
        </w:tc>
      </w:tr>
      <w:tr>
        <w:trPr/>
        <w:tc>
          <w:tcPr>
            <w:tcW w:w="634" w:type="dxa"/>
            <w:tcBorders/>
            <w:vAlign w:val="center"/>
          </w:tcPr>
          <w:p>
            <w:pPr>
              <w:pStyle w:val="TableContents"/>
              <w:bidi w:val="0"/>
              <w:spacing w:before="0" w:after="283"/>
              <w:jc w:val="left"/>
              <w:rPr/>
            </w:pPr>
            <w:r>
              <w:rPr/>
              <w:t xml:space="preserve">53 </w:t>
            </w:r>
          </w:p>
        </w:tc>
        <w:tc>
          <w:tcPr>
            <w:tcW w:w="1606" w:type="dxa"/>
            <w:tcBorders/>
            <w:vAlign w:val="center"/>
          </w:tcPr>
          <w:p>
            <w:pPr>
              <w:pStyle w:val="TableContents"/>
              <w:bidi w:val="0"/>
              <w:spacing w:before="0" w:after="283"/>
              <w:jc w:val="left"/>
              <w:rPr/>
            </w:pPr>
            <w:r>
              <w:rPr/>
              <w:t xml:space="preserve">Skopelos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95.5 </w:t>
            </w:r>
          </w:p>
        </w:tc>
        <w:tc>
          <w:tcPr>
            <w:tcW w:w="1234" w:type="dxa"/>
            <w:tcBorders/>
            <w:vAlign w:val="center"/>
          </w:tcPr>
          <w:p>
            <w:pPr>
              <w:pStyle w:val="TableContents"/>
              <w:bidi w:val="0"/>
              <w:spacing w:before="0" w:after="283"/>
              <w:jc w:val="left"/>
              <w:rPr/>
            </w:pPr>
            <w:r>
              <w:rPr/>
              <w:t xml:space="preserve">4,696 </w:t>
            </w:r>
          </w:p>
        </w:tc>
        <w:tc>
          <w:tcPr>
            <w:tcW w:w="1656" w:type="dxa"/>
            <w:tcBorders/>
            <w:vAlign w:val="center"/>
          </w:tcPr>
          <w:p>
            <w:pPr>
              <w:pStyle w:val="TableContents"/>
              <w:bidi w:val="0"/>
              <w:spacing w:before="0" w:after="283"/>
              <w:jc w:val="left"/>
              <w:rPr/>
            </w:pPr>
            <w:r>
              <w:rPr/>
              <w:t xml:space="preserve">Skopelos </w:t>
            </w:r>
          </w:p>
        </w:tc>
      </w:tr>
      <w:tr>
        <w:trPr/>
        <w:tc>
          <w:tcPr>
            <w:tcW w:w="634" w:type="dxa"/>
            <w:tcBorders/>
            <w:vAlign w:val="center"/>
          </w:tcPr>
          <w:p>
            <w:pPr>
              <w:pStyle w:val="TableContents"/>
              <w:bidi w:val="0"/>
              <w:spacing w:before="0" w:after="283"/>
              <w:jc w:val="left"/>
              <w:rPr/>
            </w:pPr>
            <w:r>
              <w:rPr/>
              <w:t xml:space="preserve">54 </w:t>
            </w:r>
          </w:p>
        </w:tc>
        <w:tc>
          <w:tcPr>
            <w:tcW w:w="1606" w:type="dxa"/>
            <w:tcBorders/>
            <w:vAlign w:val="center"/>
          </w:tcPr>
          <w:p>
            <w:pPr>
              <w:pStyle w:val="TableContents"/>
              <w:bidi w:val="0"/>
              <w:spacing w:before="0" w:after="283"/>
              <w:jc w:val="left"/>
              <w:rPr/>
            </w:pPr>
            <w:r>
              <w:rPr/>
              <w:t xml:space="preserve">Salamis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95 </w:t>
            </w:r>
          </w:p>
        </w:tc>
        <w:tc>
          <w:tcPr>
            <w:tcW w:w="1234" w:type="dxa"/>
            <w:tcBorders/>
            <w:vAlign w:val="center"/>
          </w:tcPr>
          <w:p>
            <w:pPr>
              <w:pStyle w:val="TableContents"/>
              <w:bidi w:val="0"/>
              <w:spacing w:before="0" w:after="283"/>
              <w:jc w:val="left"/>
              <w:rPr/>
            </w:pPr>
            <w:r>
              <w:rPr/>
              <w:t xml:space="preserve">38,022 </w:t>
            </w:r>
          </w:p>
        </w:tc>
        <w:tc>
          <w:tcPr>
            <w:tcW w:w="1656" w:type="dxa"/>
            <w:tcBorders/>
            <w:vAlign w:val="center"/>
          </w:tcPr>
          <w:p>
            <w:pPr>
              <w:pStyle w:val="TableContents"/>
              <w:bidi w:val="0"/>
              <w:spacing w:before="0" w:after="283"/>
              <w:jc w:val="left"/>
              <w:rPr/>
            </w:pPr>
            <w:r>
              <w:rPr/>
              <w:t xml:space="preserve">Salamina </w:t>
            </w:r>
          </w:p>
        </w:tc>
      </w:tr>
      <w:tr>
        <w:trPr/>
        <w:tc>
          <w:tcPr>
            <w:tcW w:w="634" w:type="dxa"/>
            <w:tcBorders/>
            <w:vAlign w:val="center"/>
          </w:tcPr>
          <w:p>
            <w:pPr>
              <w:pStyle w:val="TableContents"/>
              <w:bidi w:val="0"/>
              <w:spacing w:before="0" w:after="283"/>
              <w:jc w:val="left"/>
              <w:rPr/>
            </w:pPr>
            <w:r>
              <w:rPr/>
              <w:t xml:space="preserve">55 </w:t>
            </w:r>
          </w:p>
        </w:tc>
        <w:tc>
          <w:tcPr>
            <w:tcW w:w="1606" w:type="dxa"/>
            <w:tcBorders/>
            <w:vAlign w:val="center"/>
          </w:tcPr>
          <w:p>
            <w:pPr>
              <w:pStyle w:val="TableContents"/>
              <w:bidi w:val="0"/>
              <w:spacing w:before="0" w:after="283"/>
              <w:jc w:val="left"/>
              <w:rPr/>
            </w:pPr>
            <w:r>
              <w:rPr/>
              <w:t xml:space="preserve">Rab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90.84 </w:t>
            </w:r>
          </w:p>
        </w:tc>
        <w:tc>
          <w:tcPr>
            <w:tcW w:w="1234" w:type="dxa"/>
            <w:tcBorders/>
            <w:vAlign w:val="center"/>
          </w:tcPr>
          <w:p>
            <w:pPr>
              <w:pStyle w:val="TableContents"/>
              <w:bidi w:val="0"/>
              <w:spacing w:before="0" w:after="283"/>
              <w:jc w:val="left"/>
              <w:rPr/>
            </w:pPr>
            <w:r>
              <w:rPr/>
              <w:t xml:space="preserve">9,328 </w:t>
            </w:r>
          </w:p>
        </w:tc>
        <w:tc>
          <w:tcPr>
            <w:tcW w:w="1656" w:type="dxa"/>
            <w:tcBorders/>
            <w:vAlign w:val="center"/>
          </w:tcPr>
          <w:p>
            <w:pPr>
              <w:pStyle w:val="TableContents"/>
              <w:bidi w:val="0"/>
              <w:spacing w:before="0" w:after="283"/>
              <w:jc w:val="left"/>
              <w:rPr/>
            </w:pPr>
            <w:r>
              <w:rPr/>
              <w:t xml:space="preserve">Rab </w:t>
            </w:r>
          </w:p>
        </w:tc>
      </w:tr>
      <w:tr>
        <w:trPr/>
        <w:tc>
          <w:tcPr>
            <w:tcW w:w="634" w:type="dxa"/>
            <w:tcBorders/>
            <w:vAlign w:val="center"/>
          </w:tcPr>
          <w:p>
            <w:pPr>
              <w:pStyle w:val="TableContents"/>
              <w:bidi w:val="0"/>
              <w:spacing w:before="0" w:after="283"/>
              <w:jc w:val="left"/>
              <w:rPr/>
            </w:pPr>
            <w:r>
              <w:rPr/>
              <w:t xml:space="preserve">56 </w:t>
            </w:r>
          </w:p>
        </w:tc>
        <w:tc>
          <w:tcPr>
            <w:tcW w:w="1606" w:type="dxa"/>
            <w:tcBorders/>
            <w:vAlign w:val="center"/>
          </w:tcPr>
          <w:p>
            <w:pPr>
              <w:pStyle w:val="TableContents"/>
              <w:bidi w:val="0"/>
              <w:spacing w:before="0" w:after="283"/>
              <w:jc w:val="left"/>
              <w:rPr/>
            </w:pPr>
            <w:r>
              <w:rPr/>
              <w:t xml:space="preserve">Vis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90.26 </w:t>
            </w:r>
          </w:p>
        </w:tc>
        <w:tc>
          <w:tcPr>
            <w:tcW w:w="1234" w:type="dxa"/>
            <w:tcBorders/>
            <w:vAlign w:val="center"/>
          </w:tcPr>
          <w:p>
            <w:pPr>
              <w:pStyle w:val="TableContents"/>
              <w:bidi w:val="0"/>
              <w:spacing w:before="0" w:after="283"/>
              <w:jc w:val="left"/>
              <w:rPr/>
            </w:pPr>
            <w:r>
              <w:rPr/>
              <w:t xml:space="preserve">3,445 </w:t>
            </w:r>
          </w:p>
        </w:tc>
        <w:tc>
          <w:tcPr>
            <w:tcW w:w="1656" w:type="dxa"/>
            <w:tcBorders/>
            <w:vAlign w:val="center"/>
          </w:tcPr>
          <w:p>
            <w:pPr>
              <w:pStyle w:val="TableContents"/>
              <w:bidi w:val="0"/>
              <w:spacing w:before="0" w:after="283"/>
              <w:jc w:val="left"/>
              <w:rPr/>
            </w:pPr>
            <w:r>
              <w:rPr/>
              <w:t xml:space="preserve">Vis </w:t>
            </w:r>
          </w:p>
        </w:tc>
      </w:tr>
      <w:tr>
        <w:trPr/>
        <w:tc>
          <w:tcPr>
            <w:tcW w:w="634" w:type="dxa"/>
            <w:tcBorders/>
            <w:vAlign w:val="center"/>
          </w:tcPr>
          <w:p>
            <w:pPr>
              <w:pStyle w:val="TableContents"/>
              <w:bidi w:val="0"/>
              <w:spacing w:before="0" w:after="283"/>
              <w:jc w:val="left"/>
              <w:rPr/>
            </w:pPr>
            <w:r>
              <w:rPr/>
              <w:t xml:space="preserve">57 </w:t>
            </w:r>
          </w:p>
        </w:tc>
        <w:tc>
          <w:tcPr>
            <w:tcW w:w="1606" w:type="dxa"/>
            <w:tcBorders/>
            <w:vAlign w:val="center"/>
          </w:tcPr>
          <w:p>
            <w:pPr>
              <w:pStyle w:val="TableContents"/>
              <w:bidi w:val="0"/>
              <w:spacing w:before="0" w:after="283"/>
              <w:jc w:val="left"/>
              <w:rPr/>
            </w:pPr>
            <w:r>
              <w:rPr/>
              <w:t xml:space="preserve">Mykonos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86 </w:t>
            </w:r>
          </w:p>
        </w:tc>
        <w:tc>
          <w:tcPr>
            <w:tcW w:w="1234" w:type="dxa"/>
            <w:tcBorders/>
            <w:vAlign w:val="center"/>
          </w:tcPr>
          <w:p>
            <w:pPr>
              <w:pStyle w:val="TableContents"/>
              <w:bidi w:val="0"/>
              <w:spacing w:before="0" w:after="283"/>
              <w:jc w:val="left"/>
              <w:rPr/>
            </w:pPr>
            <w:r>
              <w:rPr/>
              <w:t xml:space="preserve">9,320 </w:t>
            </w:r>
          </w:p>
        </w:tc>
        <w:tc>
          <w:tcPr>
            <w:tcW w:w="1656" w:type="dxa"/>
            <w:tcBorders/>
            <w:vAlign w:val="center"/>
          </w:tcPr>
          <w:p>
            <w:pPr>
              <w:pStyle w:val="TableContents"/>
              <w:bidi w:val="0"/>
              <w:spacing w:before="0" w:after="283"/>
              <w:jc w:val="left"/>
              <w:rPr/>
            </w:pPr>
            <w:r>
              <w:rPr/>
              <w:t xml:space="preserve">Mykonos </w:t>
            </w:r>
          </w:p>
        </w:tc>
      </w:tr>
      <w:tr>
        <w:trPr/>
        <w:tc>
          <w:tcPr>
            <w:tcW w:w="634" w:type="dxa"/>
            <w:tcBorders/>
            <w:vAlign w:val="center"/>
          </w:tcPr>
          <w:p>
            <w:pPr>
              <w:pStyle w:val="TableContents"/>
              <w:bidi w:val="0"/>
              <w:spacing w:before="0" w:after="283"/>
              <w:jc w:val="left"/>
              <w:rPr/>
            </w:pPr>
            <w:r>
              <w:rPr/>
              <w:t xml:space="preserve">58 </w:t>
            </w:r>
          </w:p>
        </w:tc>
        <w:tc>
          <w:tcPr>
            <w:tcW w:w="1606" w:type="dxa"/>
            <w:tcBorders/>
            <w:vAlign w:val="center"/>
          </w:tcPr>
          <w:p>
            <w:pPr>
              <w:pStyle w:val="TableContents"/>
              <w:bidi w:val="0"/>
              <w:spacing w:before="0" w:after="283"/>
              <w:jc w:val="left"/>
              <w:rPr/>
            </w:pPr>
            <w:r>
              <w:rPr/>
              <w:t xml:space="preserve">Syros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84 </w:t>
            </w:r>
          </w:p>
        </w:tc>
        <w:tc>
          <w:tcPr>
            <w:tcW w:w="1234" w:type="dxa"/>
            <w:tcBorders/>
            <w:vAlign w:val="center"/>
          </w:tcPr>
          <w:p>
            <w:pPr>
              <w:pStyle w:val="TableContents"/>
              <w:bidi w:val="0"/>
              <w:spacing w:before="0" w:after="283"/>
              <w:jc w:val="left"/>
              <w:rPr/>
            </w:pPr>
            <w:r>
              <w:rPr/>
              <w:t xml:space="preserve">19,782 </w:t>
            </w:r>
          </w:p>
        </w:tc>
        <w:tc>
          <w:tcPr>
            <w:tcW w:w="1656" w:type="dxa"/>
            <w:tcBorders/>
            <w:vAlign w:val="center"/>
          </w:tcPr>
          <w:p>
            <w:pPr>
              <w:pStyle w:val="TableContents"/>
              <w:bidi w:val="0"/>
              <w:spacing w:before="0" w:after="283"/>
              <w:jc w:val="left"/>
              <w:rPr/>
            </w:pPr>
            <w:r>
              <w:rPr/>
              <w:t xml:space="preserve">Ermoupoli </w:t>
            </w:r>
          </w:p>
        </w:tc>
      </w:tr>
      <w:tr>
        <w:trPr/>
        <w:tc>
          <w:tcPr>
            <w:tcW w:w="634" w:type="dxa"/>
            <w:tcBorders/>
            <w:vAlign w:val="center"/>
          </w:tcPr>
          <w:p>
            <w:pPr>
              <w:pStyle w:val="TableContents"/>
              <w:bidi w:val="0"/>
              <w:spacing w:before="0" w:after="283"/>
              <w:jc w:val="left"/>
              <w:rPr/>
            </w:pPr>
            <w:r>
              <w:rPr/>
              <w:t xml:space="preserve">59 </w:t>
            </w:r>
          </w:p>
        </w:tc>
        <w:tc>
          <w:tcPr>
            <w:tcW w:w="1606" w:type="dxa"/>
            <w:tcBorders/>
            <w:vAlign w:val="center"/>
          </w:tcPr>
          <w:p>
            <w:pPr>
              <w:pStyle w:val="TableContents"/>
              <w:bidi w:val="0"/>
              <w:spacing w:before="0" w:after="283"/>
              <w:jc w:val="left"/>
              <w:rPr/>
            </w:pPr>
            <w:r>
              <w:rPr/>
              <w:t xml:space="preserve">Aegina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83 </w:t>
            </w:r>
          </w:p>
        </w:tc>
        <w:tc>
          <w:tcPr>
            <w:tcW w:w="1234" w:type="dxa"/>
            <w:tcBorders/>
            <w:vAlign w:val="center"/>
          </w:tcPr>
          <w:p>
            <w:pPr>
              <w:pStyle w:val="TableContents"/>
              <w:bidi w:val="0"/>
              <w:spacing w:before="0" w:after="283"/>
              <w:jc w:val="left"/>
              <w:rPr/>
            </w:pPr>
            <w:r>
              <w:rPr/>
              <w:t xml:space="preserve">13,552 </w:t>
            </w:r>
          </w:p>
        </w:tc>
        <w:tc>
          <w:tcPr>
            <w:tcW w:w="1656" w:type="dxa"/>
            <w:tcBorders/>
            <w:vAlign w:val="center"/>
          </w:tcPr>
          <w:p>
            <w:pPr>
              <w:pStyle w:val="TableContents"/>
              <w:bidi w:val="0"/>
              <w:spacing w:before="0" w:after="283"/>
              <w:jc w:val="left"/>
              <w:rPr/>
            </w:pPr>
            <w:r>
              <w:rPr/>
              <w:t xml:space="preserve">Aegina </w:t>
            </w:r>
          </w:p>
        </w:tc>
      </w:tr>
      <w:tr>
        <w:trPr/>
        <w:tc>
          <w:tcPr>
            <w:tcW w:w="634" w:type="dxa"/>
            <w:tcBorders/>
            <w:vAlign w:val="center"/>
          </w:tcPr>
          <w:p>
            <w:pPr>
              <w:pStyle w:val="TableContents"/>
              <w:bidi w:val="0"/>
              <w:spacing w:before="0" w:after="283"/>
              <w:jc w:val="left"/>
              <w:rPr/>
            </w:pPr>
            <w:r>
              <w:rPr/>
              <w:t xml:space="preserve">60 </w:t>
            </w:r>
          </w:p>
        </w:tc>
        <w:tc>
          <w:tcPr>
            <w:tcW w:w="1606" w:type="dxa"/>
            <w:tcBorders/>
            <w:vAlign w:val="center"/>
          </w:tcPr>
          <w:p>
            <w:pPr>
              <w:pStyle w:val="TableContents"/>
              <w:bidi w:val="0"/>
              <w:spacing w:before="0" w:after="283"/>
              <w:jc w:val="left"/>
              <w:rPr/>
            </w:pPr>
            <w:r>
              <w:rPr/>
              <w:t xml:space="preserve">Formentera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83 </w:t>
            </w:r>
          </w:p>
        </w:tc>
        <w:tc>
          <w:tcPr>
            <w:tcW w:w="1234" w:type="dxa"/>
            <w:tcBorders/>
            <w:vAlign w:val="center"/>
          </w:tcPr>
          <w:p>
            <w:pPr>
              <w:pStyle w:val="TableContents"/>
              <w:bidi w:val="0"/>
              <w:spacing w:before="0" w:after="283"/>
              <w:jc w:val="left"/>
              <w:rPr/>
            </w:pPr>
            <w:r>
              <w:rPr/>
              <w:t xml:space="preserve">7,461 </w:t>
            </w:r>
          </w:p>
        </w:tc>
        <w:tc>
          <w:tcPr>
            <w:tcW w:w="1656" w:type="dxa"/>
            <w:tcBorders/>
            <w:vAlign w:val="center"/>
          </w:tcPr>
          <w:p>
            <w:pPr>
              <w:pStyle w:val="TableContents"/>
              <w:bidi w:val="0"/>
              <w:spacing w:before="0" w:after="283"/>
              <w:jc w:val="left"/>
              <w:rPr/>
            </w:pPr>
            <w:r>
              <w:rPr/>
              <w:t xml:space="preserve">Sant Francesc Xavier </w:t>
            </w:r>
          </w:p>
        </w:tc>
      </w:tr>
      <w:tr>
        <w:trPr/>
        <w:tc>
          <w:tcPr>
            <w:tcW w:w="634" w:type="dxa"/>
            <w:tcBorders/>
            <w:vAlign w:val="center"/>
          </w:tcPr>
          <w:p>
            <w:pPr>
              <w:pStyle w:val="TableContents"/>
              <w:bidi w:val="0"/>
              <w:spacing w:before="0" w:after="283"/>
              <w:jc w:val="left"/>
              <w:rPr/>
            </w:pPr>
            <w:r>
              <w:rPr/>
              <w:t xml:space="preserve">61 </w:t>
            </w:r>
          </w:p>
        </w:tc>
        <w:tc>
          <w:tcPr>
            <w:tcW w:w="1606" w:type="dxa"/>
            <w:tcBorders/>
            <w:vAlign w:val="center"/>
          </w:tcPr>
          <w:p>
            <w:pPr>
              <w:pStyle w:val="TableContents"/>
              <w:bidi w:val="0"/>
              <w:spacing w:before="0" w:after="283"/>
              <w:jc w:val="left"/>
              <w:rPr/>
            </w:pPr>
            <w:r>
              <w:rPr/>
              <w:t xml:space="preserve">Pantelleria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83 </w:t>
            </w:r>
          </w:p>
        </w:tc>
        <w:tc>
          <w:tcPr>
            <w:tcW w:w="1234" w:type="dxa"/>
            <w:tcBorders/>
            <w:vAlign w:val="center"/>
          </w:tcPr>
          <w:p>
            <w:pPr>
              <w:pStyle w:val="TableContents"/>
              <w:bidi w:val="0"/>
              <w:spacing w:before="0" w:after="283"/>
              <w:jc w:val="left"/>
              <w:rPr/>
            </w:pPr>
            <w:r>
              <w:rPr/>
              <w:t xml:space="preserve">7,729 </w:t>
            </w:r>
          </w:p>
        </w:tc>
        <w:tc>
          <w:tcPr>
            <w:tcW w:w="1656" w:type="dxa"/>
            <w:tcBorders/>
            <w:vAlign w:val="center"/>
          </w:tcPr>
          <w:p>
            <w:pPr>
              <w:pStyle w:val="TableContents"/>
              <w:bidi w:val="0"/>
              <w:spacing w:before="0" w:after="283"/>
              <w:jc w:val="left"/>
              <w:rPr/>
            </w:pPr>
            <w:r>
              <w:rPr/>
              <w:t xml:space="preserve">Pantelleria </w:t>
            </w:r>
          </w:p>
        </w:tc>
      </w:tr>
      <w:tr>
        <w:trPr/>
        <w:tc>
          <w:tcPr>
            <w:tcW w:w="634" w:type="dxa"/>
            <w:tcBorders/>
            <w:vAlign w:val="center"/>
          </w:tcPr>
          <w:p>
            <w:pPr>
              <w:pStyle w:val="TableContents"/>
              <w:bidi w:val="0"/>
              <w:spacing w:before="0" w:after="283"/>
              <w:jc w:val="left"/>
              <w:rPr/>
            </w:pPr>
            <w:r>
              <w:rPr/>
              <w:t xml:space="preserve">62 </w:t>
            </w:r>
          </w:p>
        </w:tc>
        <w:tc>
          <w:tcPr>
            <w:tcW w:w="1606" w:type="dxa"/>
            <w:tcBorders/>
            <w:vAlign w:val="center"/>
          </w:tcPr>
          <w:p>
            <w:pPr>
              <w:pStyle w:val="TableContents"/>
              <w:bidi w:val="0"/>
              <w:spacing w:before="0" w:after="283"/>
              <w:jc w:val="left"/>
              <w:rPr/>
            </w:pPr>
            <w:r>
              <w:rPr/>
              <w:t xml:space="preserve">Santorini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76 </w:t>
            </w:r>
          </w:p>
        </w:tc>
        <w:tc>
          <w:tcPr>
            <w:tcW w:w="1234" w:type="dxa"/>
            <w:tcBorders/>
            <w:vAlign w:val="center"/>
          </w:tcPr>
          <w:p>
            <w:pPr>
              <w:pStyle w:val="TableContents"/>
              <w:bidi w:val="0"/>
              <w:spacing w:before="0" w:after="283"/>
              <w:jc w:val="left"/>
              <w:rPr/>
            </w:pPr>
            <w:r>
              <w:rPr/>
              <w:t xml:space="preserve">13,402 </w:t>
            </w:r>
          </w:p>
        </w:tc>
        <w:tc>
          <w:tcPr>
            <w:tcW w:w="1656" w:type="dxa"/>
            <w:tcBorders/>
            <w:vAlign w:val="center"/>
          </w:tcPr>
          <w:p>
            <w:pPr>
              <w:pStyle w:val="TableContents"/>
              <w:bidi w:val="0"/>
              <w:spacing w:before="0" w:after="283"/>
              <w:jc w:val="left"/>
              <w:rPr/>
            </w:pPr>
            <w:r>
              <w:rPr/>
              <w:t xml:space="preserve">Fira </w:t>
            </w:r>
          </w:p>
        </w:tc>
      </w:tr>
      <w:tr>
        <w:trPr/>
        <w:tc>
          <w:tcPr>
            <w:tcW w:w="634" w:type="dxa"/>
            <w:tcBorders/>
            <w:vAlign w:val="center"/>
          </w:tcPr>
          <w:p>
            <w:pPr>
              <w:pStyle w:val="TableContents"/>
              <w:bidi w:val="0"/>
              <w:spacing w:before="0" w:after="283"/>
              <w:jc w:val="left"/>
              <w:rPr/>
            </w:pPr>
            <w:r>
              <w:rPr/>
              <w:t xml:space="preserve">63 </w:t>
            </w:r>
          </w:p>
        </w:tc>
        <w:tc>
          <w:tcPr>
            <w:tcW w:w="1606" w:type="dxa"/>
            <w:tcBorders/>
            <w:vAlign w:val="center"/>
          </w:tcPr>
          <w:p>
            <w:pPr>
              <w:pStyle w:val="TableContents"/>
              <w:bidi w:val="0"/>
              <w:spacing w:before="0" w:after="283"/>
              <w:jc w:val="left"/>
              <w:rPr/>
            </w:pPr>
            <w:r>
              <w:rPr/>
              <w:t xml:space="preserve">Lošinj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74.68 </w:t>
            </w:r>
          </w:p>
        </w:tc>
        <w:tc>
          <w:tcPr>
            <w:tcW w:w="1234" w:type="dxa"/>
            <w:tcBorders/>
            <w:vAlign w:val="center"/>
          </w:tcPr>
          <w:p>
            <w:pPr>
              <w:pStyle w:val="TableContents"/>
              <w:bidi w:val="0"/>
              <w:spacing w:before="0" w:after="283"/>
              <w:jc w:val="left"/>
              <w:rPr/>
            </w:pPr>
            <w:r>
              <w:rPr/>
              <w:t xml:space="preserve">7,587 </w:t>
            </w:r>
          </w:p>
        </w:tc>
        <w:tc>
          <w:tcPr>
            <w:tcW w:w="1656" w:type="dxa"/>
            <w:tcBorders/>
            <w:vAlign w:val="center"/>
          </w:tcPr>
          <w:p>
            <w:pPr>
              <w:pStyle w:val="TableContents"/>
              <w:bidi w:val="0"/>
              <w:spacing w:before="0" w:after="283"/>
              <w:jc w:val="left"/>
              <w:rPr/>
            </w:pPr>
            <w:r>
              <w:rPr/>
              <w:t xml:space="preserve">Mali Lošinj </w:t>
            </w:r>
          </w:p>
        </w:tc>
      </w:tr>
      <w:tr>
        <w:trPr/>
        <w:tc>
          <w:tcPr>
            <w:tcW w:w="634" w:type="dxa"/>
            <w:tcBorders/>
            <w:vAlign w:val="center"/>
          </w:tcPr>
          <w:p>
            <w:pPr>
              <w:pStyle w:val="TableContents"/>
              <w:bidi w:val="0"/>
              <w:spacing w:before="0" w:after="283"/>
              <w:jc w:val="left"/>
              <w:rPr/>
            </w:pPr>
            <w:r>
              <w:rPr/>
              <w:t xml:space="preserve">64 </w:t>
            </w:r>
          </w:p>
        </w:tc>
        <w:tc>
          <w:tcPr>
            <w:tcW w:w="1606" w:type="dxa"/>
            <w:tcBorders/>
            <w:vAlign w:val="center"/>
          </w:tcPr>
          <w:p>
            <w:pPr>
              <w:pStyle w:val="TableContents"/>
              <w:bidi w:val="0"/>
              <w:spacing w:before="0" w:after="283"/>
              <w:jc w:val="left"/>
              <w:rPr/>
            </w:pPr>
            <w:r>
              <w:rPr/>
              <w:t xml:space="preserve">Serifos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73 </w:t>
            </w:r>
          </w:p>
        </w:tc>
        <w:tc>
          <w:tcPr>
            <w:tcW w:w="1234" w:type="dxa"/>
            <w:tcBorders/>
            <w:vAlign w:val="center"/>
          </w:tcPr>
          <w:p>
            <w:pPr>
              <w:pStyle w:val="TableContents"/>
              <w:bidi w:val="0"/>
              <w:spacing w:before="0" w:after="283"/>
              <w:jc w:val="left"/>
              <w:rPr/>
            </w:pPr>
            <w:r>
              <w:rPr/>
              <w:t xml:space="preserve">1,414 </w:t>
            </w:r>
          </w:p>
        </w:tc>
        <w:tc>
          <w:tcPr>
            <w:tcW w:w="1656" w:type="dxa"/>
            <w:tcBorders/>
            <w:vAlign w:val="center"/>
          </w:tcPr>
          <w:p>
            <w:pPr>
              <w:pStyle w:val="TableContents"/>
              <w:bidi w:val="0"/>
              <w:spacing w:before="0" w:after="283"/>
              <w:jc w:val="left"/>
              <w:rPr/>
            </w:pPr>
            <w:r>
              <w:rPr/>
              <w:t xml:space="preserve">Serifos </w:t>
            </w:r>
          </w:p>
        </w:tc>
      </w:tr>
      <w:tr>
        <w:trPr/>
        <w:tc>
          <w:tcPr>
            <w:tcW w:w="634" w:type="dxa"/>
            <w:tcBorders/>
            <w:vAlign w:val="center"/>
          </w:tcPr>
          <w:p>
            <w:pPr>
              <w:pStyle w:val="TableContents"/>
              <w:bidi w:val="0"/>
              <w:spacing w:before="0" w:after="283"/>
              <w:jc w:val="left"/>
              <w:rPr/>
            </w:pPr>
            <w:r>
              <w:rPr/>
              <w:t xml:space="preserve">65 </w:t>
            </w:r>
          </w:p>
        </w:tc>
        <w:tc>
          <w:tcPr>
            <w:tcW w:w="1606" w:type="dxa"/>
            <w:tcBorders/>
            <w:vAlign w:val="center"/>
          </w:tcPr>
          <w:p>
            <w:pPr>
              <w:pStyle w:val="TableContents"/>
              <w:bidi w:val="0"/>
              <w:spacing w:before="0" w:after="283"/>
              <w:jc w:val="left"/>
              <w:rPr/>
            </w:pPr>
            <w:r>
              <w:rPr/>
              <w:t xml:space="preserve">Sifnos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73 </w:t>
            </w:r>
          </w:p>
        </w:tc>
        <w:tc>
          <w:tcPr>
            <w:tcW w:w="1234" w:type="dxa"/>
            <w:tcBorders/>
            <w:vAlign w:val="center"/>
          </w:tcPr>
          <w:p>
            <w:pPr>
              <w:pStyle w:val="TableContents"/>
              <w:bidi w:val="0"/>
              <w:spacing w:before="0" w:after="283"/>
              <w:jc w:val="left"/>
              <w:rPr/>
            </w:pPr>
            <w:r>
              <w:rPr/>
              <w:t xml:space="preserve">2,442 </w:t>
            </w:r>
          </w:p>
        </w:tc>
        <w:tc>
          <w:tcPr>
            <w:tcW w:w="1656" w:type="dxa"/>
            <w:tcBorders/>
            <w:vAlign w:val="center"/>
          </w:tcPr>
          <w:p>
            <w:pPr>
              <w:pStyle w:val="TableContents"/>
              <w:bidi w:val="0"/>
              <w:spacing w:before="0" w:after="283"/>
              <w:jc w:val="left"/>
              <w:rPr/>
            </w:pPr>
            <w:r>
              <w:rPr/>
              <w:t xml:space="preserve">Apollonia </w:t>
            </w:r>
          </w:p>
        </w:tc>
      </w:tr>
      <w:tr>
        <w:trPr/>
        <w:tc>
          <w:tcPr>
            <w:tcW w:w="634" w:type="dxa"/>
            <w:tcBorders/>
            <w:vAlign w:val="center"/>
          </w:tcPr>
          <w:p>
            <w:pPr>
              <w:pStyle w:val="TableContents"/>
              <w:bidi w:val="0"/>
              <w:spacing w:before="0" w:after="283"/>
              <w:jc w:val="left"/>
              <w:rPr/>
            </w:pPr>
            <w:r>
              <w:rPr/>
              <w:t xml:space="preserve">66 </w:t>
            </w:r>
          </w:p>
        </w:tc>
        <w:tc>
          <w:tcPr>
            <w:tcW w:w="1606" w:type="dxa"/>
            <w:tcBorders/>
            <w:vAlign w:val="center"/>
          </w:tcPr>
          <w:p>
            <w:pPr>
              <w:pStyle w:val="TableContents"/>
              <w:bidi w:val="0"/>
              <w:spacing w:before="0" w:after="283"/>
              <w:jc w:val="left"/>
              <w:rPr/>
            </w:pPr>
            <w:r>
              <w:rPr/>
              <w:t xml:space="preserve">Gharbi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Tunisia </w:t>
            </w:r>
          </w:p>
        </w:tc>
        <w:tc>
          <w:tcPr>
            <w:tcW w:w="1204" w:type="dxa"/>
            <w:tcBorders/>
            <w:vAlign w:val="center"/>
          </w:tcPr>
          <w:p>
            <w:pPr>
              <w:pStyle w:val="TableContents"/>
              <w:bidi w:val="0"/>
              <w:spacing w:before="0" w:after="283"/>
              <w:jc w:val="left"/>
              <w:rPr/>
            </w:pPr>
            <w:r>
              <w:rPr/>
              <w:t xml:space="preserve">69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Mellita </w:t>
            </w:r>
          </w:p>
        </w:tc>
      </w:tr>
      <w:tr>
        <w:trPr/>
        <w:tc>
          <w:tcPr>
            <w:tcW w:w="634" w:type="dxa"/>
            <w:tcBorders/>
            <w:vAlign w:val="center"/>
          </w:tcPr>
          <w:p>
            <w:pPr>
              <w:pStyle w:val="TableContents"/>
              <w:bidi w:val="0"/>
              <w:spacing w:before="0" w:after="283"/>
              <w:jc w:val="left"/>
              <w:rPr/>
            </w:pPr>
            <w:r>
              <w:rPr/>
              <w:t xml:space="preserve">67 </w:t>
            </w:r>
          </w:p>
        </w:tc>
        <w:tc>
          <w:tcPr>
            <w:tcW w:w="1606" w:type="dxa"/>
            <w:tcBorders/>
            <w:vAlign w:val="center"/>
          </w:tcPr>
          <w:p>
            <w:pPr>
              <w:pStyle w:val="TableContents"/>
              <w:bidi w:val="0"/>
              <w:spacing w:before="0" w:after="283"/>
              <w:jc w:val="left"/>
              <w:rPr/>
            </w:pPr>
            <w:r>
              <w:rPr/>
              <w:t xml:space="preserve">Gozo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Malta </w:t>
            </w:r>
          </w:p>
        </w:tc>
        <w:tc>
          <w:tcPr>
            <w:tcW w:w="1204" w:type="dxa"/>
            <w:tcBorders/>
            <w:vAlign w:val="center"/>
          </w:tcPr>
          <w:p>
            <w:pPr>
              <w:pStyle w:val="TableContents"/>
              <w:bidi w:val="0"/>
              <w:spacing w:before="0" w:after="283"/>
              <w:jc w:val="left"/>
              <w:rPr/>
            </w:pPr>
            <w:r>
              <w:rPr/>
              <w:t xml:space="preserve">67 </w:t>
            </w:r>
          </w:p>
        </w:tc>
        <w:tc>
          <w:tcPr>
            <w:tcW w:w="1234" w:type="dxa"/>
            <w:tcBorders/>
            <w:vAlign w:val="center"/>
          </w:tcPr>
          <w:p>
            <w:pPr>
              <w:pStyle w:val="TableContents"/>
              <w:bidi w:val="0"/>
              <w:spacing w:before="0" w:after="283"/>
              <w:jc w:val="left"/>
              <w:rPr/>
            </w:pPr>
            <w:r>
              <w:rPr/>
              <w:t xml:space="preserve">37,288 </w:t>
            </w:r>
          </w:p>
        </w:tc>
        <w:tc>
          <w:tcPr>
            <w:tcW w:w="1656" w:type="dxa"/>
            <w:tcBorders/>
            <w:vAlign w:val="center"/>
          </w:tcPr>
          <w:p>
            <w:pPr>
              <w:pStyle w:val="TableContents"/>
              <w:bidi w:val="0"/>
              <w:spacing w:before="0" w:after="283"/>
              <w:jc w:val="left"/>
              <w:rPr/>
            </w:pPr>
            <w:r>
              <w:rPr/>
              <w:t xml:space="preserve">Victoria </w:t>
            </w:r>
          </w:p>
        </w:tc>
      </w:tr>
      <w:tr>
        <w:trPr/>
        <w:tc>
          <w:tcPr>
            <w:tcW w:w="634" w:type="dxa"/>
            <w:tcBorders/>
            <w:vAlign w:val="center"/>
          </w:tcPr>
          <w:p>
            <w:pPr>
              <w:pStyle w:val="TableContents"/>
              <w:bidi w:val="0"/>
              <w:spacing w:before="0" w:after="283"/>
              <w:jc w:val="left"/>
              <w:rPr/>
            </w:pPr>
            <w:r>
              <w:rPr/>
              <w:t xml:space="preserve">68 </w:t>
            </w:r>
          </w:p>
        </w:tc>
        <w:tc>
          <w:tcPr>
            <w:tcW w:w="1606" w:type="dxa"/>
            <w:tcBorders/>
            <w:vAlign w:val="center"/>
          </w:tcPr>
          <w:p>
            <w:pPr>
              <w:pStyle w:val="TableContents"/>
              <w:bidi w:val="0"/>
              <w:spacing w:before="0" w:after="283"/>
              <w:jc w:val="left"/>
              <w:rPr/>
            </w:pPr>
            <w:r>
              <w:rPr/>
              <w:t xml:space="preserve">Kasos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66 </w:t>
            </w:r>
          </w:p>
        </w:tc>
        <w:tc>
          <w:tcPr>
            <w:tcW w:w="1234" w:type="dxa"/>
            <w:tcBorders/>
            <w:vAlign w:val="center"/>
          </w:tcPr>
          <w:p>
            <w:pPr>
              <w:pStyle w:val="TableContents"/>
              <w:bidi w:val="0"/>
              <w:spacing w:before="0" w:after="283"/>
              <w:jc w:val="left"/>
              <w:rPr/>
            </w:pPr>
            <w:r>
              <w:rPr/>
              <w:t xml:space="preserve">990 </w:t>
            </w:r>
          </w:p>
        </w:tc>
        <w:tc>
          <w:tcPr>
            <w:tcW w:w="1656" w:type="dxa"/>
            <w:tcBorders/>
            <w:vAlign w:val="center"/>
          </w:tcPr>
          <w:p>
            <w:pPr>
              <w:pStyle w:val="TableContents"/>
              <w:bidi w:val="0"/>
              <w:spacing w:before="0" w:after="283"/>
              <w:jc w:val="left"/>
              <w:rPr/>
            </w:pPr>
            <w:r>
              <w:rPr/>
              <w:t xml:space="preserve">Paista </w:t>
            </w:r>
          </w:p>
        </w:tc>
      </w:tr>
      <w:tr>
        <w:trPr/>
        <w:tc>
          <w:tcPr>
            <w:tcW w:w="634" w:type="dxa"/>
            <w:tcBorders/>
            <w:vAlign w:val="center"/>
          </w:tcPr>
          <w:p>
            <w:pPr>
              <w:pStyle w:val="TableContents"/>
              <w:bidi w:val="0"/>
              <w:spacing w:before="0" w:after="283"/>
              <w:jc w:val="left"/>
              <w:rPr/>
            </w:pPr>
            <w:r>
              <w:rPr/>
              <w:t xml:space="preserve">69 </w:t>
            </w:r>
          </w:p>
        </w:tc>
        <w:tc>
          <w:tcPr>
            <w:tcW w:w="1606" w:type="dxa"/>
            <w:tcBorders/>
            <w:vAlign w:val="center"/>
          </w:tcPr>
          <w:p>
            <w:pPr>
              <w:pStyle w:val="TableContents"/>
              <w:bidi w:val="0"/>
              <w:spacing w:before="0" w:after="283"/>
              <w:jc w:val="left"/>
              <w:rPr/>
            </w:pPr>
            <w:r>
              <w:rPr/>
              <w:t xml:space="preserve">Alonissos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64 </w:t>
            </w:r>
          </w:p>
        </w:tc>
        <w:tc>
          <w:tcPr>
            <w:tcW w:w="1234" w:type="dxa"/>
            <w:tcBorders/>
            <w:vAlign w:val="center"/>
          </w:tcPr>
          <w:p>
            <w:pPr>
              <w:pStyle w:val="TableContents"/>
              <w:bidi w:val="0"/>
              <w:spacing w:before="0" w:after="283"/>
              <w:jc w:val="left"/>
              <w:rPr/>
            </w:pPr>
            <w:r>
              <w:rPr/>
              <w:t xml:space="preserve">2,700 </w:t>
            </w:r>
          </w:p>
        </w:tc>
        <w:tc>
          <w:tcPr>
            <w:tcW w:w="1656" w:type="dxa"/>
            <w:tcBorders/>
            <w:vAlign w:val="center"/>
          </w:tcPr>
          <w:p>
            <w:pPr>
              <w:pStyle w:val="TableContents"/>
              <w:bidi w:val="0"/>
              <w:spacing w:before="0" w:after="283"/>
              <w:jc w:val="left"/>
              <w:rPr/>
            </w:pPr>
            <w:r>
              <w:rPr/>
              <w:t xml:space="preserve">Patitiri </w:t>
            </w:r>
          </w:p>
        </w:tc>
      </w:tr>
      <w:tr>
        <w:trPr/>
        <w:tc>
          <w:tcPr>
            <w:tcW w:w="634" w:type="dxa"/>
            <w:tcBorders/>
            <w:vAlign w:val="center"/>
          </w:tcPr>
          <w:p>
            <w:pPr>
              <w:pStyle w:val="TableContents"/>
              <w:bidi w:val="0"/>
              <w:spacing w:before="0" w:after="283"/>
              <w:jc w:val="left"/>
              <w:rPr/>
            </w:pPr>
            <w:r>
              <w:rPr/>
              <w:t xml:space="preserve">70 </w:t>
            </w:r>
          </w:p>
        </w:tc>
        <w:tc>
          <w:tcPr>
            <w:tcW w:w="1606" w:type="dxa"/>
            <w:tcBorders/>
            <w:vAlign w:val="center"/>
          </w:tcPr>
          <w:p>
            <w:pPr>
              <w:pStyle w:val="TableContents"/>
              <w:bidi w:val="0"/>
              <w:spacing w:before="0" w:after="283"/>
              <w:jc w:val="left"/>
              <w:rPr/>
            </w:pPr>
            <w:r>
              <w:rPr/>
              <w:t xml:space="preserve">Tilos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63 </w:t>
            </w:r>
          </w:p>
        </w:tc>
        <w:tc>
          <w:tcPr>
            <w:tcW w:w="1234" w:type="dxa"/>
            <w:tcBorders/>
            <w:vAlign w:val="center"/>
          </w:tcPr>
          <w:p>
            <w:pPr>
              <w:pStyle w:val="TableContents"/>
              <w:bidi w:val="0"/>
              <w:spacing w:before="0" w:after="283"/>
              <w:jc w:val="left"/>
              <w:rPr/>
            </w:pPr>
            <w:r>
              <w:rPr/>
              <w:t xml:space="preserve">533 </w:t>
            </w:r>
          </w:p>
        </w:tc>
        <w:tc>
          <w:tcPr>
            <w:tcW w:w="1656" w:type="dxa"/>
            <w:tcBorders/>
            <w:vAlign w:val="center"/>
          </w:tcPr>
          <w:p>
            <w:pPr>
              <w:pStyle w:val="TableContents"/>
              <w:bidi w:val="0"/>
              <w:spacing w:before="0" w:after="283"/>
              <w:jc w:val="left"/>
              <w:rPr/>
            </w:pPr>
            <w:r>
              <w:rPr/>
              <w:t xml:space="preserve">Megálo Chorió </w:t>
            </w:r>
          </w:p>
        </w:tc>
      </w:tr>
      <w:tr>
        <w:trPr/>
        <w:tc>
          <w:tcPr>
            <w:tcW w:w="634" w:type="dxa"/>
            <w:tcBorders/>
            <w:vAlign w:val="center"/>
          </w:tcPr>
          <w:p>
            <w:pPr>
              <w:pStyle w:val="TableContents"/>
              <w:bidi w:val="0"/>
              <w:spacing w:before="0" w:after="283"/>
              <w:jc w:val="left"/>
              <w:rPr/>
            </w:pPr>
            <w:r>
              <w:rPr/>
              <w:t xml:space="preserve">71 </w:t>
            </w:r>
          </w:p>
        </w:tc>
        <w:tc>
          <w:tcPr>
            <w:tcW w:w="1606" w:type="dxa"/>
            <w:tcBorders/>
            <w:vAlign w:val="center"/>
          </w:tcPr>
          <w:p>
            <w:pPr>
              <w:pStyle w:val="TableContents"/>
              <w:bidi w:val="0"/>
              <w:spacing w:before="0" w:after="283"/>
              <w:jc w:val="left"/>
              <w:rPr/>
            </w:pPr>
            <w:r>
              <w:rPr/>
              <w:t xml:space="preserve">Pašman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63.34 </w:t>
            </w:r>
          </w:p>
        </w:tc>
        <w:tc>
          <w:tcPr>
            <w:tcW w:w="1234" w:type="dxa"/>
            <w:tcBorders/>
            <w:vAlign w:val="center"/>
          </w:tcPr>
          <w:p>
            <w:pPr>
              <w:pStyle w:val="TableContents"/>
              <w:bidi w:val="0"/>
              <w:spacing w:before="0" w:after="283"/>
              <w:jc w:val="left"/>
              <w:rPr/>
            </w:pPr>
            <w:r>
              <w:rPr/>
              <w:t xml:space="preserve">2,845 </w:t>
            </w:r>
          </w:p>
        </w:tc>
        <w:tc>
          <w:tcPr>
            <w:tcW w:w="1656" w:type="dxa"/>
            <w:tcBorders/>
            <w:vAlign w:val="center"/>
          </w:tcPr>
          <w:p>
            <w:pPr>
              <w:pStyle w:val="TableContents"/>
              <w:bidi w:val="0"/>
              <w:spacing w:before="0" w:after="283"/>
              <w:jc w:val="left"/>
              <w:rPr/>
            </w:pPr>
            <w:r>
              <w:rPr/>
              <w:t xml:space="preserve">Pašman </w:t>
            </w:r>
          </w:p>
        </w:tc>
      </w:tr>
      <w:tr>
        <w:trPr/>
        <w:tc>
          <w:tcPr>
            <w:tcW w:w="634" w:type="dxa"/>
            <w:tcBorders/>
            <w:vAlign w:val="center"/>
          </w:tcPr>
          <w:p>
            <w:pPr>
              <w:pStyle w:val="TableContents"/>
              <w:bidi w:val="0"/>
              <w:spacing w:before="0" w:after="283"/>
              <w:jc w:val="left"/>
              <w:rPr/>
            </w:pPr>
            <w:r>
              <w:rPr/>
              <w:t xml:space="preserve">72 </w:t>
            </w:r>
          </w:p>
        </w:tc>
        <w:tc>
          <w:tcPr>
            <w:tcW w:w="1606" w:type="dxa"/>
            <w:tcBorders/>
            <w:vAlign w:val="center"/>
          </w:tcPr>
          <w:p>
            <w:pPr>
              <w:pStyle w:val="TableContents"/>
              <w:bidi w:val="0"/>
              <w:spacing w:before="0" w:after="283"/>
              <w:jc w:val="left"/>
              <w:rPr/>
            </w:pPr>
            <w:r>
              <w:rPr/>
              <w:t xml:space="preserve">Šolta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58.98 </w:t>
            </w:r>
          </w:p>
        </w:tc>
        <w:tc>
          <w:tcPr>
            <w:tcW w:w="1234" w:type="dxa"/>
            <w:tcBorders/>
            <w:vAlign w:val="center"/>
          </w:tcPr>
          <w:p>
            <w:pPr>
              <w:pStyle w:val="TableContents"/>
              <w:bidi w:val="0"/>
              <w:spacing w:before="0" w:after="283"/>
              <w:jc w:val="left"/>
              <w:rPr/>
            </w:pPr>
            <w:r>
              <w:rPr/>
              <w:t xml:space="preserve">1,700 </w:t>
            </w:r>
          </w:p>
        </w:tc>
        <w:tc>
          <w:tcPr>
            <w:tcW w:w="1656" w:type="dxa"/>
            <w:tcBorders/>
            <w:vAlign w:val="center"/>
          </w:tcPr>
          <w:p>
            <w:pPr>
              <w:pStyle w:val="TableContents"/>
              <w:bidi w:val="0"/>
              <w:spacing w:before="0" w:after="283"/>
              <w:jc w:val="left"/>
              <w:rPr/>
            </w:pPr>
            <w:r>
              <w:rPr/>
              <w:t xml:space="preserve">Grohote </w:t>
            </w:r>
          </w:p>
        </w:tc>
      </w:tr>
      <w:tr>
        <w:trPr/>
        <w:tc>
          <w:tcPr>
            <w:tcW w:w="634" w:type="dxa"/>
            <w:tcBorders/>
            <w:vAlign w:val="center"/>
          </w:tcPr>
          <w:p>
            <w:pPr>
              <w:pStyle w:val="TableContents"/>
              <w:bidi w:val="0"/>
              <w:spacing w:before="0" w:after="283"/>
              <w:jc w:val="left"/>
              <w:rPr/>
            </w:pPr>
            <w:r>
              <w:rPr/>
              <w:t xml:space="preserve">73 </w:t>
            </w:r>
          </w:p>
        </w:tc>
        <w:tc>
          <w:tcPr>
            <w:tcW w:w="1606" w:type="dxa"/>
            <w:tcBorders/>
            <w:vAlign w:val="center"/>
          </w:tcPr>
          <w:p>
            <w:pPr>
              <w:pStyle w:val="TableContents"/>
              <w:bidi w:val="0"/>
              <w:spacing w:before="0" w:after="283"/>
              <w:jc w:val="left"/>
              <w:rPr/>
            </w:pPr>
            <w:r>
              <w:rPr/>
              <w:t xml:space="preserve">Symi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58 </w:t>
            </w:r>
          </w:p>
        </w:tc>
        <w:tc>
          <w:tcPr>
            <w:tcW w:w="1234" w:type="dxa"/>
            <w:tcBorders/>
            <w:vAlign w:val="center"/>
          </w:tcPr>
          <w:p>
            <w:pPr>
              <w:pStyle w:val="TableContents"/>
              <w:bidi w:val="0"/>
              <w:spacing w:before="0" w:after="283"/>
              <w:jc w:val="left"/>
              <w:rPr/>
            </w:pPr>
            <w:r>
              <w:rPr/>
              <w:t xml:space="preserve">2,606 </w:t>
            </w:r>
          </w:p>
        </w:tc>
        <w:tc>
          <w:tcPr>
            <w:tcW w:w="1656" w:type="dxa"/>
            <w:tcBorders/>
            <w:vAlign w:val="center"/>
          </w:tcPr>
          <w:p>
            <w:pPr>
              <w:pStyle w:val="TableContents"/>
              <w:bidi w:val="0"/>
              <w:spacing w:before="0" w:after="283"/>
              <w:jc w:val="left"/>
              <w:rPr/>
            </w:pPr>
            <w:r>
              <w:rPr/>
              <w:t xml:space="preserve">Symi </w:t>
            </w:r>
          </w:p>
        </w:tc>
      </w:tr>
      <w:tr>
        <w:trPr/>
        <w:tc>
          <w:tcPr>
            <w:tcW w:w="634" w:type="dxa"/>
            <w:tcBorders/>
            <w:vAlign w:val="center"/>
          </w:tcPr>
          <w:p>
            <w:pPr>
              <w:pStyle w:val="TableContents"/>
              <w:bidi w:val="0"/>
              <w:spacing w:before="0" w:after="283"/>
              <w:jc w:val="left"/>
              <w:rPr/>
            </w:pPr>
            <w:r>
              <w:rPr/>
              <w:t xml:space="preserve">74 </w:t>
            </w:r>
          </w:p>
        </w:tc>
        <w:tc>
          <w:tcPr>
            <w:tcW w:w="1606" w:type="dxa"/>
            <w:tcBorders/>
            <w:vAlign w:val="center"/>
          </w:tcPr>
          <w:p>
            <w:pPr>
              <w:pStyle w:val="TableContents"/>
              <w:bidi w:val="0"/>
              <w:spacing w:before="0" w:after="283"/>
              <w:jc w:val="left"/>
              <w:rPr/>
            </w:pPr>
            <w:r>
              <w:rPr/>
              <w:t xml:space="preserve">Leros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53 </w:t>
            </w:r>
          </w:p>
        </w:tc>
        <w:tc>
          <w:tcPr>
            <w:tcW w:w="1234" w:type="dxa"/>
            <w:tcBorders/>
            <w:vAlign w:val="center"/>
          </w:tcPr>
          <w:p>
            <w:pPr>
              <w:pStyle w:val="TableContents"/>
              <w:bidi w:val="0"/>
              <w:spacing w:before="0" w:after="283"/>
              <w:jc w:val="left"/>
              <w:rPr/>
            </w:pPr>
            <w:r>
              <w:rPr/>
              <w:t xml:space="preserve">8,207 </w:t>
            </w:r>
          </w:p>
        </w:tc>
        <w:tc>
          <w:tcPr>
            <w:tcW w:w="1656" w:type="dxa"/>
            <w:tcBorders/>
            <w:vAlign w:val="center"/>
          </w:tcPr>
          <w:p>
            <w:pPr>
              <w:pStyle w:val="TableContents"/>
              <w:bidi w:val="0"/>
              <w:spacing w:before="0" w:after="283"/>
              <w:jc w:val="left"/>
              <w:rPr/>
            </w:pPr>
            <w:r>
              <w:rPr/>
              <w:t xml:space="preserve">Agia Marina </w:t>
            </w:r>
          </w:p>
        </w:tc>
      </w:tr>
      <w:tr>
        <w:trPr/>
        <w:tc>
          <w:tcPr>
            <w:tcW w:w="634" w:type="dxa"/>
            <w:tcBorders/>
            <w:vAlign w:val="center"/>
          </w:tcPr>
          <w:p>
            <w:pPr>
              <w:pStyle w:val="TableContents"/>
              <w:bidi w:val="0"/>
              <w:spacing w:before="0" w:after="283"/>
              <w:jc w:val="left"/>
              <w:rPr/>
            </w:pPr>
            <w:r>
              <w:rPr/>
              <w:t xml:space="preserve">75 </w:t>
            </w:r>
          </w:p>
        </w:tc>
        <w:tc>
          <w:tcPr>
            <w:tcW w:w="1606" w:type="dxa"/>
            <w:tcBorders/>
            <w:vAlign w:val="center"/>
          </w:tcPr>
          <w:p>
            <w:pPr>
              <w:pStyle w:val="TableContents"/>
              <w:bidi w:val="0"/>
              <w:spacing w:before="0" w:after="283"/>
              <w:jc w:val="left"/>
              <w:rPr/>
            </w:pPr>
            <w:r>
              <w:rPr/>
              <w:t xml:space="preserve">San Pietro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51 </w:t>
            </w:r>
          </w:p>
        </w:tc>
        <w:tc>
          <w:tcPr>
            <w:tcW w:w="1234" w:type="dxa"/>
            <w:tcBorders/>
            <w:vAlign w:val="center"/>
          </w:tcPr>
          <w:p>
            <w:pPr>
              <w:pStyle w:val="TableContents"/>
              <w:bidi w:val="0"/>
              <w:spacing w:before="0" w:after="283"/>
              <w:jc w:val="left"/>
              <w:rPr/>
            </w:pPr>
            <w:r>
              <w:rPr/>
              <w:t xml:space="preserve">6,444 </w:t>
            </w:r>
          </w:p>
        </w:tc>
        <w:tc>
          <w:tcPr>
            <w:tcW w:w="1656" w:type="dxa"/>
            <w:tcBorders/>
            <w:vAlign w:val="center"/>
          </w:tcPr>
          <w:p>
            <w:pPr>
              <w:pStyle w:val="TableContents"/>
              <w:bidi w:val="0"/>
              <w:spacing w:before="0" w:after="283"/>
              <w:jc w:val="left"/>
              <w:rPr/>
            </w:pPr>
            <w:r>
              <w:rPr/>
              <w:t xml:space="preserve">Carloforte </w:t>
            </w:r>
          </w:p>
        </w:tc>
      </w:tr>
      <w:tr>
        <w:trPr/>
        <w:tc>
          <w:tcPr>
            <w:tcW w:w="634" w:type="dxa"/>
            <w:tcBorders/>
            <w:vAlign w:val="center"/>
          </w:tcPr>
          <w:p>
            <w:pPr>
              <w:pStyle w:val="TableContents"/>
              <w:bidi w:val="0"/>
              <w:spacing w:before="0" w:after="283"/>
              <w:jc w:val="left"/>
              <w:rPr/>
            </w:pPr>
            <w:r>
              <w:rPr/>
              <w:t xml:space="preserve">76 </w:t>
            </w:r>
          </w:p>
        </w:tc>
        <w:tc>
          <w:tcPr>
            <w:tcW w:w="1606" w:type="dxa"/>
            <w:tcBorders/>
            <w:vAlign w:val="center"/>
          </w:tcPr>
          <w:p>
            <w:pPr>
              <w:pStyle w:val="TableContents"/>
              <w:bidi w:val="0"/>
              <w:spacing w:before="0" w:after="283"/>
              <w:jc w:val="left"/>
              <w:rPr/>
            </w:pPr>
            <w:r>
              <w:rPr/>
              <w:t xml:space="preserve">Asinara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51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Cala d'Oliva </w:t>
            </w:r>
          </w:p>
        </w:tc>
      </w:tr>
      <w:tr>
        <w:trPr/>
        <w:tc>
          <w:tcPr>
            <w:tcW w:w="634" w:type="dxa"/>
            <w:tcBorders/>
            <w:vAlign w:val="center"/>
          </w:tcPr>
          <w:p>
            <w:pPr>
              <w:pStyle w:val="TableContents"/>
              <w:bidi w:val="0"/>
              <w:spacing w:before="0" w:after="283"/>
              <w:jc w:val="left"/>
              <w:rPr/>
            </w:pPr>
            <w:r>
              <w:rPr/>
              <w:t xml:space="preserve">77 </w:t>
            </w:r>
          </w:p>
        </w:tc>
        <w:tc>
          <w:tcPr>
            <w:tcW w:w="1606" w:type="dxa"/>
            <w:tcBorders/>
            <w:vAlign w:val="center"/>
          </w:tcPr>
          <w:p>
            <w:pPr>
              <w:pStyle w:val="TableContents"/>
              <w:bidi w:val="0"/>
              <w:spacing w:before="0" w:after="283"/>
              <w:jc w:val="left"/>
              <w:rPr/>
            </w:pPr>
            <w:r>
              <w:rPr/>
              <w:t xml:space="preserve">Hydra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50 </w:t>
            </w:r>
          </w:p>
        </w:tc>
        <w:tc>
          <w:tcPr>
            <w:tcW w:w="1234" w:type="dxa"/>
            <w:tcBorders/>
            <w:vAlign w:val="center"/>
          </w:tcPr>
          <w:p>
            <w:pPr>
              <w:pStyle w:val="TableContents"/>
              <w:bidi w:val="0"/>
              <w:spacing w:before="0" w:after="283"/>
              <w:jc w:val="left"/>
              <w:rPr/>
            </w:pPr>
            <w:r>
              <w:rPr/>
              <w:t xml:space="preserve">2,719 </w:t>
            </w:r>
          </w:p>
        </w:tc>
        <w:tc>
          <w:tcPr>
            <w:tcW w:w="1656" w:type="dxa"/>
            <w:tcBorders/>
            <w:vAlign w:val="center"/>
          </w:tcPr>
          <w:p>
            <w:pPr>
              <w:pStyle w:val="TableContents"/>
              <w:bidi w:val="0"/>
              <w:spacing w:before="0" w:after="283"/>
              <w:jc w:val="left"/>
              <w:rPr/>
            </w:pPr>
            <w:r>
              <w:rPr/>
              <w:t xml:space="preserve">Hydra </w:t>
            </w:r>
          </w:p>
        </w:tc>
      </w:tr>
      <w:tr>
        <w:trPr/>
        <w:tc>
          <w:tcPr>
            <w:tcW w:w="634" w:type="dxa"/>
            <w:tcBorders/>
            <w:vAlign w:val="center"/>
          </w:tcPr>
          <w:p>
            <w:pPr>
              <w:pStyle w:val="TableContents"/>
              <w:bidi w:val="0"/>
              <w:spacing w:before="0" w:after="283"/>
              <w:jc w:val="left"/>
              <w:rPr/>
            </w:pPr>
            <w:r>
              <w:rPr/>
              <w:t xml:space="preserve">78 </w:t>
            </w:r>
          </w:p>
        </w:tc>
        <w:tc>
          <w:tcPr>
            <w:tcW w:w="1606" w:type="dxa"/>
            <w:tcBorders/>
            <w:vAlign w:val="center"/>
          </w:tcPr>
          <w:p>
            <w:pPr>
              <w:pStyle w:val="TableContents"/>
              <w:bidi w:val="0"/>
              <w:spacing w:before="0" w:after="283"/>
              <w:jc w:val="left"/>
              <w:rPr/>
            </w:pPr>
            <w:r>
              <w:rPr/>
              <w:t xml:space="preserve">Ugljan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50.21 </w:t>
            </w:r>
          </w:p>
        </w:tc>
        <w:tc>
          <w:tcPr>
            <w:tcW w:w="1234" w:type="dxa"/>
            <w:tcBorders/>
            <w:vAlign w:val="center"/>
          </w:tcPr>
          <w:p>
            <w:pPr>
              <w:pStyle w:val="TableContents"/>
              <w:bidi w:val="0"/>
              <w:spacing w:before="0" w:after="283"/>
              <w:jc w:val="left"/>
              <w:rPr/>
            </w:pPr>
            <w:r>
              <w:rPr/>
              <w:t xml:space="preserve">6,049 </w:t>
            </w:r>
          </w:p>
        </w:tc>
        <w:tc>
          <w:tcPr>
            <w:tcW w:w="1656" w:type="dxa"/>
            <w:tcBorders/>
            <w:vAlign w:val="center"/>
          </w:tcPr>
          <w:p>
            <w:pPr>
              <w:pStyle w:val="TableContents"/>
              <w:bidi w:val="0"/>
              <w:spacing w:before="0" w:after="283"/>
              <w:jc w:val="left"/>
              <w:rPr/>
            </w:pPr>
            <w:r>
              <w:rPr/>
              <w:t xml:space="preserve">Preko </w:t>
            </w:r>
          </w:p>
        </w:tc>
      </w:tr>
      <w:tr>
        <w:trPr/>
        <w:tc>
          <w:tcPr>
            <w:tcW w:w="634" w:type="dxa"/>
            <w:tcBorders/>
            <w:vAlign w:val="center"/>
          </w:tcPr>
          <w:p>
            <w:pPr>
              <w:pStyle w:val="TableContents"/>
              <w:bidi w:val="0"/>
              <w:spacing w:before="0" w:after="283"/>
              <w:jc w:val="left"/>
              <w:rPr/>
            </w:pPr>
            <w:r>
              <w:rPr/>
              <w:t xml:space="preserve">79 </w:t>
            </w:r>
          </w:p>
        </w:tc>
        <w:tc>
          <w:tcPr>
            <w:tcW w:w="1606" w:type="dxa"/>
            <w:tcBorders/>
            <w:vAlign w:val="center"/>
          </w:tcPr>
          <w:p>
            <w:pPr>
              <w:pStyle w:val="TableContents"/>
              <w:bidi w:val="0"/>
              <w:spacing w:before="0" w:after="283"/>
              <w:jc w:val="left"/>
              <w:rPr/>
            </w:pPr>
            <w:r>
              <w:rPr/>
              <w:t xml:space="preserve">Skiathos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48 </w:t>
            </w:r>
          </w:p>
        </w:tc>
        <w:tc>
          <w:tcPr>
            <w:tcW w:w="1234" w:type="dxa"/>
            <w:tcBorders/>
            <w:vAlign w:val="center"/>
          </w:tcPr>
          <w:p>
            <w:pPr>
              <w:pStyle w:val="TableContents"/>
              <w:bidi w:val="0"/>
              <w:spacing w:before="0" w:after="283"/>
              <w:jc w:val="left"/>
              <w:rPr/>
            </w:pPr>
            <w:r>
              <w:rPr/>
              <w:t xml:space="preserve">6,160 </w:t>
            </w:r>
          </w:p>
        </w:tc>
        <w:tc>
          <w:tcPr>
            <w:tcW w:w="1656" w:type="dxa"/>
            <w:tcBorders/>
            <w:vAlign w:val="center"/>
          </w:tcPr>
          <w:p>
            <w:pPr>
              <w:pStyle w:val="TableContents"/>
              <w:bidi w:val="0"/>
              <w:spacing w:before="0" w:after="283"/>
              <w:jc w:val="left"/>
              <w:rPr/>
            </w:pPr>
            <w:r>
              <w:rPr/>
              <w:t xml:space="preserve">Skiathos </w:t>
            </w:r>
          </w:p>
        </w:tc>
      </w:tr>
      <w:tr>
        <w:trPr/>
        <w:tc>
          <w:tcPr>
            <w:tcW w:w="634" w:type="dxa"/>
            <w:tcBorders/>
            <w:vAlign w:val="center"/>
          </w:tcPr>
          <w:p>
            <w:pPr>
              <w:pStyle w:val="TableContents"/>
              <w:bidi w:val="0"/>
              <w:spacing w:before="0" w:after="283"/>
              <w:jc w:val="left"/>
              <w:rPr/>
            </w:pPr>
            <w:r>
              <w:rPr/>
              <w:t xml:space="preserve">80 </w:t>
            </w:r>
          </w:p>
        </w:tc>
        <w:tc>
          <w:tcPr>
            <w:tcW w:w="1606" w:type="dxa"/>
            <w:tcBorders/>
            <w:vAlign w:val="center"/>
          </w:tcPr>
          <w:p>
            <w:pPr>
              <w:pStyle w:val="TableContents"/>
              <w:bidi w:val="0"/>
              <w:spacing w:before="0" w:after="283"/>
              <w:jc w:val="left"/>
              <w:rPr/>
            </w:pPr>
            <w:r>
              <w:rPr/>
              <w:t xml:space="preserve">Lastovo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46.87 </w:t>
            </w:r>
          </w:p>
        </w:tc>
        <w:tc>
          <w:tcPr>
            <w:tcW w:w="1234" w:type="dxa"/>
            <w:tcBorders/>
            <w:vAlign w:val="center"/>
          </w:tcPr>
          <w:p>
            <w:pPr>
              <w:pStyle w:val="TableContents"/>
              <w:bidi w:val="0"/>
              <w:spacing w:before="0" w:after="283"/>
              <w:jc w:val="left"/>
              <w:rPr/>
            </w:pPr>
            <w:r>
              <w:rPr/>
              <w:t xml:space="preserve">792 </w:t>
            </w:r>
          </w:p>
        </w:tc>
        <w:tc>
          <w:tcPr>
            <w:tcW w:w="1656" w:type="dxa"/>
            <w:tcBorders/>
            <w:vAlign w:val="center"/>
          </w:tcPr>
          <w:p>
            <w:pPr>
              <w:pStyle w:val="TableContents"/>
              <w:bidi w:val="0"/>
              <w:spacing w:before="0" w:after="283"/>
              <w:jc w:val="left"/>
              <w:rPr/>
            </w:pPr>
            <w:r>
              <w:rPr/>
              <w:t xml:space="preserve">Lastovo </w:t>
            </w:r>
          </w:p>
        </w:tc>
      </w:tr>
      <w:tr>
        <w:trPr/>
        <w:tc>
          <w:tcPr>
            <w:tcW w:w="634" w:type="dxa"/>
            <w:tcBorders/>
            <w:vAlign w:val="center"/>
          </w:tcPr>
          <w:p>
            <w:pPr>
              <w:pStyle w:val="TableContents"/>
              <w:bidi w:val="0"/>
              <w:spacing w:before="0" w:after="283"/>
              <w:jc w:val="left"/>
              <w:rPr/>
            </w:pPr>
            <w:r>
              <w:rPr/>
              <w:t xml:space="preserve">81 </w:t>
            </w:r>
          </w:p>
        </w:tc>
        <w:tc>
          <w:tcPr>
            <w:tcW w:w="1606" w:type="dxa"/>
            <w:tcBorders/>
            <w:vAlign w:val="center"/>
          </w:tcPr>
          <w:p>
            <w:pPr>
              <w:pStyle w:val="TableContents"/>
              <w:bidi w:val="0"/>
              <w:spacing w:before="0" w:after="283"/>
              <w:jc w:val="left"/>
              <w:rPr/>
            </w:pPr>
            <w:r>
              <w:rPr/>
              <w:t xml:space="preserve">Ischia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46 </w:t>
            </w:r>
          </w:p>
        </w:tc>
        <w:tc>
          <w:tcPr>
            <w:tcW w:w="1234" w:type="dxa"/>
            <w:tcBorders/>
            <w:vAlign w:val="center"/>
          </w:tcPr>
          <w:p>
            <w:pPr>
              <w:pStyle w:val="TableContents"/>
              <w:bidi w:val="0"/>
              <w:spacing w:before="0" w:after="283"/>
              <w:jc w:val="left"/>
              <w:rPr/>
            </w:pPr>
            <w:r>
              <w:rPr/>
              <w:t xml:space="preserve">60,335 </w:t>
            </w:r>
          </w:p>
        </w:tc>
        <w:tc>
          <w:tcPr>
            <w:tcW w:w="1656" w:type="dxa"/>
            <w:tcBorders/>
            <w:vAlign w:val="center"/>
          </w:tcPr>
          <w:p>
            <w:pPr>
              <w:pStyle w:val="TableContents"/>
              <w:bidi w:val="0"/>
              <w:spacing w:before="0" w:after="283"/>
              <w:jc w:val="left"/>
              <w:rPr/>
            </w:pPr>
            <w:r>
              <w:rPr/>
              <w:t xml:space="preserve">Ischia </w:t>
            </w:r>
          </w:p>
        </w:tc>
      </w:tr>
      <w:tr>
        <w:trPr/>
        <w:tc>
          <w:tcPr>
            <w:tcW w:w="634" w:type="dxa"/>
            <w:tcBorders/>
            <w:vAlign w:val="center"/>
          </w:tcPr>
          <w:p>
            <w:pPr>
              <w:pStyle w:val="TableContents"/>
              <w:bidi w:val="0"/>
              <w:spacing w:before="0" w:after="283"/>
              <w:jc w:val="left"/>
              <w:rPr/>
            </w:pPr>
            <w:r>
              <w:rPr/>
              <w:t xml:space="preserve">82 </w:t>
            </w:r>
          </w:p>
        </w:tc>
        <w:tc>
          <w:tcPr>
            <w:tcW w:w="1606" w:type="dxa"/>
            <w:tcBorders/>
            <w:vAlign w:val="center"/>
          </w:tcPr>
          <w:p>
            <w:pPr>
              <w:pStyle w:val="TableContents"/>
              <w:bidi w:val="0"/>
              <w:spacing w:before="0" w:after="283"/>
              <w:jc w:val="left"/>
              <w:rPr/>
            </w:pPr>
            <w:r>
              <w:rPr/>
              <w:t xml:space="preserve">Agios Efstratios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43 </w:t>
            </w:r>
          </w:p>
        </w:tc>
        <w:tc>
          <w:tcPr>
            <w:tcW w:w="1234" w:type="dxa"/>
            <w:tcBorders/>
            <w:vAlign w:val="center"/>
          </w:tcPr>
          <w:p>
            <w:pPr>
              <w:pStyle w:val="TableContents"/>
              <w:bidi w:val="0"/>
              <w:spacing w:before="0" w:after="283"/>
              <w:jc w:val="left"/>
              <w:rPr/>
            </w:pPr>
            <w:r>
              <w:rPr/>
              <w:t xml:space="preserve">371 </w:t>
            </w:r>
          </w:p>
        </w:tc>
        <w:tc>
          <w:tcPr>
            <w:tcW w:w="1656" w:type="dxa"/>
            <w:tcBorders/>
            <w:vAlign w:val="center"/>
          </w:tcPr>
          <w:p>
            <w:pPr>
              <w:pStyle w:val="TableContents"/>
              <w:bidi w:val="0"/>
              <w:spacing w:before="0" w:after="283"/>
              <w:jc w:val="left"/>
              <w:rPr/>
            </w:pPr>
            <w:r>
              <w:rPr/>
              <w:t xml:space="preserve">Agios Efstratios </w:t>
            </w:r>
          </w:p>
        </w:tc>
      </w:tr>
      <w:tr>
        <w:trPr/>
        <w:tc>
          <w:tcPr>
            <w:tcW w:w="634" w:type="dxa"/>
            <w:tcBorders/>
            <w:vAlign w:val="center"/>
          </w:tcPr>
          <w:p>
            <w:pPr>
              <w:pStyle w:val="TableContents"/>
              <w:bidi w:val="0"/>
              <w:spacing w:before="0" w:after="283"/>
              <w:jc w:val="left"/>
              <w:rPr/>
            </w:pPr>
            <w:r>
              <w:rPr/>
              <w:t xml:space="preserve">83 </w:t>
            </w:r>
          </w:p>
        </w:tc>
        <w:tc>
          <w:tcPr>
            <w:tcW w:w="1606" w:type="dxa"/>
            <w:tcBorders/>
            <w:vAlign w:val="center"/>
          </w:tcPr>
          <w:p>
            <w:pPr>
              <w:pStyle w:val="TableContents"/>
              <w:bidi w:val="0"/>
              <w:spacing w:before="0" w:after="283"/>
              <w:jc w:val="left"/>
              <w:rPr/>
            </w:pPr>
            <w:r>
              <w:rPr/>
              <w:t xml:space="preserve">Nisyros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41 </w:t>
            </w:r>
          </w:p>
        </w:tc>
        <w:tc>
          <w:tcPr>
            <w:tcW w:w="1234" w:type="dxa"/>
            <w:tcBorders/>
            <w:vAlign w:val="center"/>
          </w:tcPr>
          <w:p>
            <w:pPr>
              <w:pStyle w:val="TableContents"/>
              <w:bidi w:val="0"/>
              <w:spacing w:before="0" w:after="283"/>
              <w:jc w:val="left"/>
              <w:rPr/>
            </w:pPr>
            <w:r>
              <w:rPr/>
              <w:t xml:space="preserve">948 </w:t>
            </w:r>
          </w:p>
        </w:tc>
        <w:tc>
          <w:tcPr>
            <w:tcW w:w="1656" w:type="dxa"/>
            <w:tcBorders/>
            <w:vAlign w:val="center"/>
          </w:tcPr>
          <w:p>
            <w:pPr>
              <w:pStyle w:val="TableContents"/>
              <w:bidi w:val="0"/>
              <w:spacing w:before="0" w:after="283"/>
              <w:jc w:val="left"/>
              <w:rPr/>
            </w:pPr>
            <w:r>
              <w:rPr/>
              <w:t xml:space="preserve">Mandraki </w:t>
            </w:r>
          </w:p>
        </w:tc>
      </w:tr>
      <w:tr>
        <w:trPr/>
        <w:tc>
          <w:tcPr>
            <w:tcW w:w="634" w:type="dxa"/>
            <w:tcBorders/>
            <w:vAlign w:val="center"/>
          </w:tcPr>
          <w:p>
            <w:pPr>
              <w:pStyle w:val="TableContents"/>
              <w:bidi w:val="0"/>
              <w:spacing w:before="0" w:after="283"/>
              <w:jc w:val="left"/>
              <w:rPr/>
            </w:pPr>
            <w:r>
              <w:rPr/>
              <w:t xml:space="preserve">84 </w:t>
            </w:r>
          </w:p>
        </w:tc>
        <w:tc>
          <w:tcPr>
            <w:tcW w:w="1606" w:type="dxa"/>
            <w:tcBorders/>
            <w:vAlign w:val="center"/>
          </w:tcPr>
          <w:p>
            <w:pPr>
              <w:pStyle w:val="TableContents"/>
              <w:bidi w:val="0"/>
              <w:spacing w:before="0" w:after="283"/>
              <w:jc w:val="left"/>
              <w:rPr/>
            </w:pPr>
            <w:r>
              <w:rPr/>
              <w:t xml:space="preserve">Sikinos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41 </w:t>
            </w:r>
          </w:p>
        </w:tc>
        <w:tc>
          <w:tcPr>
            <w:tcW w:w="1234" w:type="dxa"/>
            <w:tcBorders/>
            <w:vAlign w:val="center"/>
          </w:tcPr>
          <w:p>
            <w:pPr>
              <w:pStyle w:val="TableContents"/>
              <w:bidi w:val="0"/>
              <w:spacing w:before="0" w:after="283"/>
              <w:jc w:val="left"/>
              <w:rPr/>
            </w:pPr>
            <w:r>
              <w:rPr/>
              <w:t xml:space="preserve">238 </w:t>
            </w:r>
          </w:p>
        </w:tc>
        <w:tc>
          <w:tcPr>
            <w:tcW w:w="1656" w:type="dxa"/>
            <w:tcBorders/>
            <w:vAlign w:val="center"/>
          </w:tcPr>
          <w:p>
            <w:pPr>
              <w:pStyle w:val="TableContents"/>
              <w:bidi w:val="0"/>
              <w:spacing w:before="0" w:after="283"/>
              <w:jc w:val="left"/>
              <w:rPr/>
            </w:pPr>
            <w:r>
              <w:rPr/>
              <w:t xml:space="preserve">Sikinos </w:t>
            </w:r>
          </w:p>
        </w:tc>
      </w:tr>
      <w:tr>
        <w:trPr/>
        <w:tc>
          <w:tcPr>
            <w:tcW w:w="634" w:type="dxa"/>
            <w:tcBorders/>
            <w:vAlign w:val="center"/>
          </w:tcPr>
          <w:p>
            <w:pPr>
              <w:pStyle w:val="TableContents"/>
              <w:bidi w:val="0"/>
              <w:spacing w:before="0" w:after="283"/>
              <w:jc w:val="left"/>
              <w:rPr/>
            </w:pPr>
            <w:r>
              <w:rPr/>
              <w:t xml:space="preserve">85 </w:t>
            </w:r>
          </w:p>
        </w:tc>
        <w:tc>
          <w:tcPr>
            <w:tcW w:w="1606" w:type="dxa"/>
            <w:tcBorders/>
            <w:vAlign w:val="center"/>
          </w:tcPr>
          <w:p>
            <w:pPr>
              <w:pStyle w:val="TableContents"/>
              <w:bidi w:val="0"/>
              <w:spacing w:before="0" w:after="283"/>
              <w:jc w:val="left"/>
              <w:rPr/>
            </w:pPr>
            <w:r>
              <w:rPr/>
              <w:t xml:space="preserve">Psara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40 </w:t>
            </w:r>
          </w:p>
        </w:tc>
        <w:tc>
          <w:tcPr>
            <w:tcW w:w="1234" w:type="dxa"/>
            <w:tcBorders/>
            <w:vAlign w:val="center"/>
          </w:tcPr>
          <w:p>
            <w:pPr>
              <w:pStyle w:val="TableContents"/>
              <w:bidi w:val="0"/>
              <w:spacing w:before="0" w:after="283"/>
              <w:jc w:val="left"/>
              <w:rPr/>
            </w:pPr>
            <w:r>
              <w:rPr/>
              <w:t xml:space="preserve">422 </w:t>
            </w:r>
          </w:p>
        </w:tc>
        <w:tc>
          <w:tcPr>
            <w:tcW w:w="1656" w:type="dxa"/>
            <w:tcBorders/>
            <w:vAlign w:val="center"/>
          </w:tcPr>
          <w:p>
            <w:pPr>
              <w:pStyle w:val="TableContents"/>
              <w:bidi w:val="0"/>
              <w:spacing w:before="0" w:after="283"/>
              <w:jc w:val="left"/>
              <w:rPr/>
            </w:pPr>
            <w:r>
              <w:rPr/>
              <w:t xml:space="preserve">Psara </w:t>
            </w:r>
          </w:p>
        </w:tc>
      </w:tr>
      <w:tr>
        <w:trPr/>
        <w:tc>
          <w:tcPr>
            <w:tcW w:w="634" w:type="dxa"/>
            <w:tcBorders/>
            <w:vAlign w:val="center"/>
          </w:tcPr>
          <w:p>
            <w:pPr>
              <w:pStyle w:val="TableContents"/>
              <w:bidi w:val="0"/>
              <w:spacing w:before="0" w:after="283"/>
              <w:jc w:val="left"/>
              <w:rPr/>
            </w:pPr>
            <w:r>
              <w:rPr/>
              <w:t xml:space="preserve">86 </w:t>
            </w:r>
          </w:p>
        </w:tc>
        <w:tc>
          <w:tcPr>
            <w:tcW w:w="1606" w:type="dxa"/>
            <w:tcBorders/>
            <w:vAlign w:val="center"/>
          </w:tcPr>
          <w:p>
            <w:pPr>
              <w:pStyle w:val="TableContents"/>
              <w:bidi w:val="0"/>
              <w:spacing w:before="0" w:after="283"/>
              <w:jc w:val="left"/>
              <w:rPr/>
            </w:pPr>
            <w:r>
              <w:rPr/>
              <w:t xml:space="preserve">Anafi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38 </w:t>
            </w:r>
          </w:p>
        </w:tc>
        <w:tc>
          <w:tcPr>
            <w:tcW w:w="1234" w:type="dxa"/>
            <w:tcBorders/>
            <w:vAlign w:val="center"/>
          </w:tcPr>
          <w:p>
            <w:pPr>
              <w:pStyle w:val="TableContents"/>
              <w:bidi w:val="0"/>
              <w:spacing w:before="0" w:after="283"/>
              <w:jc w:val="left"/>
              <w:rPr/>
            </w:pPr>
            <w:r>
              <w:rPr/>
              <w:t xml:space="preserve">273 </w:t>
            </w:r>
          </w:p>
        </w:tc>
        <w:tc>
          <w:tcPr>
            <w:tcW w:w="1656" w:type="dxa"/>
            <w:tcBorders/>
            <w:vAlign w:val="center"/>
          </w:tcPr>
          <w:p>
            <w:pPr>
              <w:pStyle w:val="TableContents"/>
              <w:bidi w:val="0"/>
              <w:spacing w:before="0" w:after="283"/>
              <w:jc w:val="left"/>
              <w:rPr/>
            </w:pPr>
            <w:r>
              <w:rPr/>
              <w:t xml:space="preserve">Anafi </w:t>
            </w:r>
          </w:p>
        </w:tc>
      </w:tr>
      <w:tr>
        <w:trPr/>
        <w:tc>
          <w:tcPr>
            <w:tcW w:w="634" w:type="dxa"/>
            <w:tcBorders/>
            <w:vAlign w:val="center"/>
          </w:tcPr>
          <w:p>
            <w:pPr>
              <w:pStyle w:val="TableContents"/>
              <w:bidi w:val="0"/>
              <w:spacing w:before="0" w:after="283"/>
              <w:jc w:val="left"/>
              <w:rPr/>
            </w:pPr>
            <w:r>
              <w:rPr/>
              <w:t xml:space="preserve">87 </w:t>
            </w:r>
          </w:p>
        </w:tc>
        <w:tc>
          <w:tcPr>
            <w:tcW w:w="1606" w:type="dxa"/>
            <w:tcBorders/>
            <w:vAlign w:val="center"/>
          </w:tcPr>
          <w:p>
            <w:pPr>
              <w:pStyle w:val="TableContents"/>
              <w:bidi w:val="0"/>
              <w:spacing w:before="0" w:after="283"/>
              <w:jc w:val="left"/>
              <w:rPr/>
            </w:pPr>
            <w:r>
              <w:rPr/>
              <w:t xml:space="preserve">Lipari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37 </w:t>
            </w:r>
          </w:p>
        </w:tc>
        <w:tc>
          <w:tcPr>
            <w:tcW w:w="1234" w:type="dxa"/>
            <w:tcBorders/>
            <w:vAlign w:val="center"/>
          </w:tcPr>
          <w:p>
            <w:pPr>
              <w:pStyle w:val="TableContents"/>
              <w:bidi w:val="0"/>
              <w:spacing w:before="0" w:after="283"/>
              <w:jc w:val="left"/>
              <w:rPr/>
            </w:pPr>
            <w:r>
              <w:rPr/>
              <w:t xml:space="preserve">10,763 </w:t>
            </w:r>
          </w:p>
        </w:tc>
        <w:tc>
          <w:tcPr>
            <w:tcW w:w="1656" w:type="dxa"/>
            <w:tcBorders/>
            <w:vAlign w:val="center"/>
          </w:tcPr>
          <w:p>
            <w:pPr>
              <w:pStyle w:val="TableContents"/>
              <w:bidi w:val="0"/>
              <w:spacing w:before="0" w:after="283"/>
              <w:jc w:val="left"/>
              <w:rPr/>
            </w:pPr>
            <w:r>
              <w:rPr/>
              <w:t xml:space="preserve">Lipari </w:t>
            </w:r>
          </w:p>
        </w:tc>
      </w:tr>
      <w:tr>
        <w:trPr/>
        <w:tc>
          <w:tcPr>
            <w:tcW w:w="634" w:type="dxa"/>
            <w:tcBorders/>
            <w:vAlign w:val="center"/>
          </w:tcPr>
          <w:p>
            <w:pPr>
              <w:pStyle w:val="TableContents"/>
              <w:bidi w:val="0"/>
              <w:spacing w:before="0" w:after="283"/>
              <w:jc w:val="left"/>
              <w:rPr/>
            </w:pPr>
            <w:r>
              <w:rPr/>
              <w:t xml:space="preserve">88 </w:t>
            </w:r>
          </w:p>
        </w:tc>
        <w:tc>
          <w:tcPr>
            <w:tcW w:w="1606" w:type="dxa"/>
            <w:tcBorders/>
            <w:vAlign w:val="center"/>
          </w:tcPr>
          <w:p>
            <w:pPr>
              <w:pStyle w:val="TableContents"/>
              <w:bidi w:val="0"/>
              <w:spacing w:before="0" w:after="283"/>
              <w:jc w:val="left"/>
              <w:rPr/>
            </w:pPr>
            <w:r>
              <w:rPr/>
              <w:t xml:space="preserve">Bozcaada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36 </w:t>
            </w:r>
          </w:p>
        </w:tc>
        <w:tc>
          <w:tcPr>
            <w:tcW w:w="1234" w:type="dxa"/>
            <w:tcBorders/>
            <w:vAlign w:val="center"/>
          </w:tcPr>
          <w:p>
            <w:pPr>
              <w:pStyle w:val="TableContents"/>
              <w:bidi w:val="0"/>
              <w:spacing w:before="0" w:after="283"/>
              <w:jc w:val="left"/>
              <w:rPr/>
            </w:pPr>
            <w:r>
              <w:rPr/>
              <w:t xml:space="preserve">2,427 </w:t>
            </w:r>
          </w:p>
        </w:tc>
        <w:tc>
          <w:tcPr>
            <w:tcW w:w="1656" w:type="dxa"/>
            <w:tcBorders/>
            <w:vAlign w:val="center"/>
          </w:tcPr>
          <w:p>
            <w:pPr>
              <w:pStyle w:val="TableContents"/>
              <w:bidi w:val="0"/>
              <w:spacing w:before="0" w:after="283"/>
              <w:jc w:val="left"/>
              <w:rPr/>
            </w:pPr>
            <w:r>
              <w:rPr/>
              <w:t xml:space="preserve">Bozcaada </w:t>
            </w:r>
          </w:p>
        </w:tc>
      </w:tr>
      <w:tr>
        <w:trPr/>
        <w:tc>
          <w:tcPr>
            <w:tcW w:w="634" w:type="dxa"/>
            <w:tcBorders/>
            <w:vAlign w:val="center"/>
          </w:tcPr>
          <w:p>
            <w:pPr>
              <w:pStyle w:val="TableContents"/>
              <w:bidi w:val="0"/>
              <w:spacing w:before="0" w:after="283"/>
              <w:jc w:val="left"/>
              <w:rPr/>
            </w:pPr>
            <w:r>
              <w:rPr/>
              <w:t xml:space="preserve">89 </w:t>
            </w:r>
          </w:p>
        </w:tc>
        <w:tc>
          <w:tcPr>
            <w:tcW w:w="1606" w:type="dxa"/>
            <w:tcBorders/>
            <w:vAlign w:val="center"/>
          </w:tcPr>
          <w:p>
            <w:pPr>
              <w:pStyle w:val="TableContents"/>
              <w:bidi w:val="0"/>
              <w:spacing w:before="0" w:after="283"/>
              <w:jc w:val="left"/>
              <w:rPr/>
            </w:pPr>
            <w:r>
              <w:rPr/>
              <w:t xml:space="preserve">Kimolos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36 </w:t>
            </w:r>
          </w:p>
        </w:tc>
        <w:tc>
          <w:tcPr>
            <w:tcW w:w="1234" w:type="dxa"/>
            <w:tcBorders/>
            <w:vAlign w:val="center"/>
          </w:tcPr>
          <w:p>
            <w:pPr>
              <w:pStyle w:val="TableContents"/>
              <w:bidi w:val="0"/>
              <w:spacing w:before="0" w:after="283"/>
              <w:jc w:val="left"/>
              <w:rPr/>
            </w:pPr>
            <w:r>
              <w:rPr/>
              <w:t xml:space="preserve">769 </w:t>
            </w:r>
          </w:p>
        </w:tc>
        <w:tc>
          <w:tcPr>
            <w:tcW w:w="1656" w:type="dxa"/>
            <w:tcBorders/>
            <w:vAlign w:val="center"/>
          </w:tcPr>
          <w:p>
            <w:pPr>
              <w:pStyle w:val="TableContents"/>
              <w:bidi w:val="0"/>
              <w:spacing w:before="0" w:after="283"/>
              <w:jc w:val="left"/>
              <w:rPr/>
            </w:pPr>
            <w:r>
              <w:rPr/>
              <w:t xml:space="preserve">Kimolos </w:t>
            </w:r>
          </w:p>
        </w:tc>
      </w:tr>
      <w:tr>
        <w:trPr/>
        <w:tc>
          <w:tcPr>
            <w:tcW w:w="634" w:type="dxa"/>
            <w:tcBorders/>
            <w:vAlign w:val="center"/>
          </w:tcPr>
          <w:p>
            <w:pPr>
              <w:pStyle w:val="TableContents"/>
              <w:bidi w:val="0"/>
              <w:spacing w:before="0" w:after="283"/>
              <w:jc w:val="left"/>
              <w:rPr/>
            </w:pPr>
            <w:r>
              <w:rPr/>
              <w:t xml:space="preserve">90 </w:t>
            </w:r>
          </w:p>
        </w:tc>
        <w:tc>
          <w:tcPr>
            <w:tcW w:w="1606" w:type="dxa"/>
            <w:tcBorders/>
            <w:vAlign w:val="center"/>
          </w:tcPr>
          <w:p>
            <w:pPr>
              <w:pStyle w:val="TableContents"/>
              <w:bidi w:val="0"/>
              <w:spacing w:before="0" w:after="283"/>
              <w:jc w:val="left"/>
              <w:rPr/>
            </w:pPr>
            <w:r>
              <w:rPr/>
              <w:t xml:space="preserve">Antiparos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35 </w:t>
            </w:r>
          </w:p>
        </w:tc>
        <w:tc>
          <w:tcPr>
            <w:tcW w:w="1234" w:type="dxa"/>
            <w:tcBorders/>
            <w:vAlign w:val="center"/>
          </w:tcPr>
          <w:p>
            <w:pPr>
              <w:pStyle w:val="TableContents"/>
              <w:bidi w:val="0"/>
              <w:spacing w:before="0" w:after="283"/>
              <w:jc w:val="left"/>
              <w:rPr/>
            </w:pPr>
            <w:r>
              <w:rPr/>
              <w:t xml:space="preserve">1,037 </w:t>
            </w:r>
          </w:p>
        </w:tc>
        <w:tc>
          <w:tcPr>
            <w:tcW w:w="1656" w:type="dxa"/>
            <w:tcBorders/>
            <w:vAlign w:val="center"/>
          </w:tcPr>
          <w:p>
            <w:pPr>
              <w:pStyle w:val="TableContents"/>
              <w:bidi w:val="0"/>
              <w:spacing w:before="0" w:after="283"/>
              <w:jc w:val="left"/>
              <w:rPr/>
            </w:pPr>
            <w:r>
              <w:rPr/>
              <w:t xml:space="preserve">Antiparos </w:t>
            </w:r>
          </w:p>
        </w:tc>
      </w:tr>
      <w:tr>
        <w:trPr/>
        <w:tc>
          <w:tcPr>
            <w:tcW w:w="634" w:type="dxa"/>
            <w:tcBorders/>
            <w:vAlign w:val="center"/>
          </w:tcPr>
          <w:p>
            <w:pPr>
              <w:pStyle w:val="TableContents"/>
              <w:bidi w:val="0"/>
              <w:spacing w:before="0" w:after="283"/>
              <w:jc w:val="left"/>
              <w:rPr/>
            </w:pPr>
            <w:r>
              <w:rPr/>
              <w:t xml:space="preserve">91 </w:t>
            </w:r>
          </w:p>
        </w:tc>
        <w:tc>
          <w:tcPr>
            <w:tcW w:w="1606" w:type="dxa"/>
            <w:tcBorders/>
            <w:vAlign w:val="center"/>
          </w:tcPr>
          <w:p>
            <w:pPr>
              <w:pStyle w:val="TableContents"/>
              <w:bidi w:val="0"/>
              <w:spacing w:before="0" w:after="283"/>
              <w:jc w:val="left"/>
              <w:rPr/>
            </w:pPr>
            <w:r>
              <w:rPr/>
              <w:t xml:space="preserve">Patmos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35 </w:t>
            </w:r>
          </w:p>
        </w:tc>
        <w:tc>
          <w:tcPr>
            <w:tcW w:w="1234" w:type="dxa"/>
            <w:tcBorders/>
            <w:vAlign w:val="center"/>
          </w:tcPr>
          <w:p>
            <w:pPr>
              <w:pStyle w:val="TableContents"/>
              <w:bidi w:val="0"/>
              <w:spacing w:before="0" w:after="283"/>
              <w:jc w:val="left"/>
              <w:rPr/>
            </w:pPr>
            <w:r>
              <w:rPr/>
              <w:t xml:space="preserve">2,984 </w:t>
            </w:r>
          </w:p>
        </w:tc>
        <w:tc>
          <w:tcPr>
            <w:tcW w:w="1656" w:type="dxa"/>
            <w:tcBorders/>
            <w:vAlign w:val="center"/>
          </w:tcPr>
          <w:p>
            <w:pPr>
              <w:pStyle w:val="TableContents"/>
              <w:bidi w:val="0"/>
              <w:spacing w:before="0" w:after="283"/>
              <w:jc w:val="left"/>
              <w:rPr/>
            </w:pPr>
            <w:r>
              <w:rPr/>
              <w:t xml:space="preserve">Patmos </w:t>
            </w:r>
          </w:p>
        </w:tc>
      </w:tr>
      <w:tr>
        <w:trPr/>
        <w:tc>
          <w:tcPr>
            <w:tcW w:w="634" w:type="dxa"/>
            <w:tcBorders/>
            <w:vAlign w:val="center"/>
          </w:tcPr>
          <w:p>
            <w:pPr>
              <w:pStyle w:val="TableContents"/>
              <w:bidi w:val="0"/>
              <w:spacing w:before="0" w:after="283"/>
              <w:jc w:val="left"/>
              <w:rPr/>
            </w:pPr>
            <w:r>
              <w:rPr/>
              <w:t xml:space="preserve">92 </w:t>
            </w:r>
          </w:p>
        </w:tc>
        <w:tc>
          <w:tcPr>
            <w:tcW w:w="1606" w:type="dxa"/>
            <w:tcBorders/>
            <w:vAlign w:val="center"/>
          </w:tcPr>
          <w:p>
            <w:pPr>
              <w:pStyle w:val="TableContents"/>
              <w:bidi w:val="0"/>
              <w:spacing w:before="0" w:after="283"/>
              <w:jc w:val="left"/>
              <w:rPr/>
            </w:pPr>
            <w:r>
              <w:rPr/>
              <w:t xml:space="preserve">Kornat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32.30 </w:t>
            </w:r>
          </w:p>
        </w:tc>
        <w:tc>
          <w:tcPr>
            <w:tcW w:w="1234" w:type="dxa"/>
            <w:tcBorders/>
            <w:vAlign w:val="center"/>
          </w:tcPr>
          <w:p>
            <w:pPr>
              <w:pStyle w:val="TableContents"/>
              <w:bidi w:val="0"/>
              <w:spacing w:before="0" w:after="283"/>
              <w:jc w:val="left"/>
              <w:rPr/>
            </w:pPr>
            <w:r>
              <w:rPr/>
              <w:t xml:space="preserve">19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93 </w:t>
            </w:r>
          </w:p>
        </w:tc>
        <w:tc>
          <w:tcPr>
            <w:tcW w:w="1606" w:type="dxa"/>
            <w:tcBorders/>
            <w:vAlign w:val="center"/>
          </w:tcPr>
          <w:p>
            <w:pPr>
              <w:pStyle w:val="TableContents"/>
              <w:bidi w:val="0"/>
              <w:spacing w:before="0" w:after="283"/>
              <w:jc w:val="left"/>
              <w:rPr/>
            </w:pPr>
            <w:r>
              <w:rPr/>
              <w:t xml:space="preserve">Folegandros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32 </w:t>
            </w:r>
          </w:p>
        </w:tc>
        <w:tc>
          <w:tcPr>
            <w:tcW w:w="1234" w:type="dxa"/>
            <w:tcBorders/>
            <w:vAlign w:val="center"/>
          </w:tcPr>
          <w:p>
            <w:pPr>
              <w:pStyle w:val="TableContents"/>
              <w:bidi w:val="0"/>
              <w:spacing w:before="0" w:after="283"/>
              <w:jc w:val="left"/>
              <w:rPr/>
            </w:pPr>
            <w:r>
              <w:rPr/>
              <w:t xml:space="preserve">667 </w:t>
            </w:r>
          </w:p>
        </w:tc>
        <w:tc>
          <w:tcPr>
            <w:tcW w:w="1656" w:type="dxa"/>
            <w:tcBorders/>
            <w:vAlign w:val="center"/>
          </w:tcPr>
          <w:p>
            <w:pPr>
              <w:pStyle w:val="TableContents"/>
              <w:bidi w:val="0"/>
              <w:spacing w:before="0" w:after="283"/>
              <w:jc w:val="left"/>
              <w:rPr/>
            </w:pPr>
            <w:r>
              <w:rPr/>
              <w:t xml:space="preserve">Folegandros </w:t>
            </w:r>
          </w:p>
        </w:tc>
      </w:tr>
      <w:tr>
        <w:trPr/>
        <w:tc>
          <w:tcPr>
            <w:tcW w:w="634" w:type="dxa"/>
            <w:tcBorders/>
            <w:vAlign w:val="center"/>
          </w:tcPr>
          <w:p>
            <w:pPr>
              <w:pStyle w:val="TableContents"/>
              <w:bidi w:val="0"/>
              <w:spacing w:before="0" w:after="283"/>
              <w:jc w:val="left"/>
              <w:rPr/>
            </w:pPr>
            <w:r>
              <w:rPr/>
              <w:t xml:space="preserve">94 </w:t>
            </w:r>
          </w:p>
        </w:tc>
        <w:tc>
          <w:tcPr>
            <w:tcW w:w="1606" w:type="dxa"/>
            <w:tcBorders/>
            <w:vAlign w:val="center"/>
          </w:tcPr>
          <w:p>
            <w:pPr>
              <w:pStyle w:val="TableContents"/>
              <w:bidi w:val="0"/>
              <w:spacing w:before="0" w:after="283"/>
              <w:jc w:val="left"/>
              <w:rPr/>
            </w:pPr>
            <w:r>
              <w:rPr/>
              <w:t xml:space="preserve">Fourni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30 </w:t>
            </w:r>
          </w:p>
        </w:tc>
        <w:tc>
          <w:tcPr>
            <w:tcW w:w="1234" w:type="dxa"/>
            <w:tcBorders/>
            <w:vAlign w:val="center"/>
          </w:tcPr>
          <w:p>
            <w:pPr>
              <w:pStyle w:val="TableContents"/>
              <w:bidi w:val="0"/>
              <w:spacing w:before="0" w:after="283"/>
              <w:jc w:val="left"/>
              <w:rPr/>
            </w:pPr>
            <w:r>
              <w:rPr/>
              <w:t xml:space="preserve">1,326 </w:t>
            </w:r>
          </w:p>
        </w:tc>
        <w:tc>
          <w:tcPr>
            <w:tcW w:w="1656" w:type="dxa"/>
            <w:tcBorders/>
            <w:vAlign w:val="center"/>
          </w:tcPr>
          <w:p>
            <w:pPr>
              <w:pStyle w:val="TableContents"/>
              <w:bidi w:val="0"/>
              <w:spacing w:before="0" w:after="283"/>
              <w:jc w:val="left"/>
              <w:rPr/>
            </w:pPr>
            <w:r>
              <w:rPr/>
              <w:t xml:space="preserve">Fourni </w:t>
            </w:r>
          </w:p>
        </w:tc>
      </w:tr>
      <w:tr>
        <w:trPr/>
        <w:tc>
          <w:tcPr>
            <w:tcW w:w="634" w:type="dxa"/>
            <w:tcBorders/>
            <w:vAlign w:val="center"/>
          </w:tcPr>
          <w:p>
            <w:pPr>
              <w:pStyle w:val="TableContents"/>
              <w:bidi w:val="0"/>
              <w:spacing w:before="0" w:after="283"/>
              <w:jc w:val="left"/>
              <w:rPr/>
            </w:pPr>
            <w:r>
              <w:rPr/>
              <w:t xml:space="preserve">95 </w:t>
            </w:r>
          </w:p>
        </w:tc>
        <w:tc>
          <w:tcPr>
            <w:tcW w:w="1606" w:type="dxa"/>
            <w:tcBorders/>
            <w:vAlign w:val="center"/>
          </w:tcPr>
          <w:p>
            <w:pPr>
              <w:pStyle w:val="TableContents"/>
              <w:bidi w:val="0"/>
              <w:spacing w:before="0" w:after="283"/>
              <w:jc w:val="left"/>
              <w:rPr/>
            </w:pPr>
            <w:r>
              <w:rPr/>
              <w:t xml:space="preserve">Gavdos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29.6 </w:t>
            </w:r>
          </w:p>
        </w:tc>
        <w:tc>
          <w:tcPr>
            <w:tcW w:w="1234" w:type="dxa"/>
            <w:tcBorders/>
            <w:vAlign w:val="center"/>
          </w:tcPr>
          <w:p>
            <w:pPr>
              <w:pStyle w:val="TableContents"/>
              <w:bidi w:val="0"/>
              <w:spacing w:before="0" w:after="283"/>
              <w:jc w:val="left"/>
              <w:rPr/>
            </w:pPr>
            <w:r>
              <w:rPr/>
              <w:t xml:space="preserve">98 </w:t>
            </w:r>
          </w:p>
        </w:tc>
        <w:tc>
          <w:tcPr>
            <w:tcW w:w="1656" w:type="dxa"/>
            <w:tcBorders/>
            <w:vAlign w:val="center"/>
          </w:tcPr>
          <w:p>
            <w:pPr>
              <w:pStyle w:val="TableContents"/>
              <w:bidi w:val="0"/>
              <w:spacing w:before="0" w:after="283"/>
              <w:jc w:val="left"/>
              <w:rPr/>
            </w:pPr>
            <w:r>
              <w:rPr/>
              <w:t xml:space="preserve">Kastri </w:t>
            </w:r>
          </w:p>
        </w:tc>
      </w:tr>
      <w:tr>
        <w:trPr/>
        <w:tc>
          <w:tcPr>
            <w:tcW w:w="634" w:type="dxa"/>
            <w:tcBorders/>
            <w:vAlign w:val="center"/>
          </w:tcPr>
          <w:p>
            <w:pPr>
              <w:pStyle w:val="TableContents"/>
              <w:bidi w:val="0"/>
              <w:spacing w:before="0" w:after="283"/>
              <w:jc w:val="left"/>
              <w:rPr/>
            </w:pPr>
            <w:r>
              <w:rPr/>
              <w:t xml:space="preserve">96 </w:t>
            </w:r>
          </w:p>
        </w:tc>
        <w:tc>
          <w:tcPr>
            <w:tcW w:w="1606" w:type="dxa"/>
            <w:tcBorders/>
            <w:vAlign w:val="center"/>
          </w:tcPr>
          <w:p>
            <w:pPr>
              <w:pStyle w:val="TableContents"/>
              <w:bidi w:val="0"/>
              <w:spacing w:before="0" w:after="283"/>
              <w:jc w:val="left"/>
              <w:rPr/>
            </w:pPr>
            <w:r>
              <w:rPr/>
              <w:t xml:space="preserve">Čiovo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28.80 </w:t>
            </w:r>
          </w:p>
        </w:tc>
        <w:tc>
          <w:tcPr>
            <w:tcW w:w="1234" w:type="dxa"/>
            <w:tcBorders/>
            <w:vAlign w:val="center"/>
          </w:tcPr>
          <w:p>
            <w:pPr>
              <w:pStyle w:val="TableContents"/>
              <w:bidi w:val="0"/>
              <w:spacing w:before="0" w:after="283"/>
              <w:jc w:val="left"/>
              <w:rPr/>
            </w:pPr>
            <w:r>
              <w:rPr/>
              <w:t xml:space="preserve">5,908 </w:t>
            </w:r>
          </w:p>
        </w:tc>
        <w:tc>
          <w:tcPr>
            <w:tcW w:w="1656" w:type="dxa"/>
            <w:tcBorders/>
            <w:vAlign w:val="center"/>
          </w:tcPr>
          <w:p>
            <w:pPr>
              <w:pStyle w:val="TableContents"/>
              <w:bidi w:val="0"/>
              <w:spacing w:before="0" w:after="283"/>
              <w:jc w:val="left"/>
              <w:rPr/>
            </w:pPr>
            <w:r>
              <w:rPr/>
              <w:t xml:space="preserve">Okrug Gornji </w:t>
            </w:r>
          </w:p>
        </w:tc>
      </w:tr>
      <w:tr>
        <w:trPr/>
        <w:tc>
          <w:tcPr>
            <w:tcW w:w="634" w:type="dxa"/>
            <w:tcBorders/>
            <w:vAlign w:val="center"/>
          </w:tcPr>
          <w:p>
            <w:pPr>
              <w:pStyle w:val="TableContents"/>
              <w:bidi w:val="0"/>
              <w:spacing w:before="0" w:after="283"/>
              <w:jc w:val="left"/>
              <w:rPr/>
            </w:pPr>
            <w:r>
              <w:rPr/>
              <w:t xml:space="preserve">97 </w:t>
            </w:r>
          </w:p>
        </w:tc>
        <w:tc>
          <w:tcPr>
            <w:tcW w:w="1606" w:type="dxa"/>
            <w:tcBorders/>
            <w:vAlign w:val="center"/>
          </w:tcPr>
          <w:p>
            <w:pPr>
              <w:pStyle w:val="TableContents"/>
              <w:bidi w:val="0"/>
              <w:spacing w:before="0" w:after="283"/>
              <w:jc w:val="left"/>
              <w:rPr/>
            </w:pPr>
            <w:r>
              <w:rPr/>
              <w:t xml:space="preserve">Halki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28.1 </w:t>
            </w:r>
          </w:p>
        </w:tc>
        <w:tc>
          <w:tcPr>
            <w:tcW w:w="1234" w:type="dxa"/>
            <w:tcBorders/>
            <w:vAlign w:val="center"/>
          </w:tcPr>
          <w:p>
            <w:pPr>
              <w:pStyle w:val="TableContents"/>
              <w:bidi w:val="0"/>
              <w:spacing w:before="0" w:after="283"/>
              <w:jc w:val="left"/>
              <w:rPr/>
            </w:pPr>
            <w:r>
              <w:rPr/>
              <w:t xml:space="preserve">313 </w:t>
            </w:r>
          </w:p>
        </w:tc>
        <w:tc>
          <w:tcPr>
            <w:tcW w:w="1656" w:type="dxa"/>
            <w:tcBorders/>
            <w:vAlign w:val="center"/>
          </w:tcPr>
          <w:p>
            <w:pPr>
              <w:pStyle w:val="TableContents"/>
              <w:bidi w:val="0"/>
              <w:spacing w:before="0" w:after="283"/>
              <w:jc w:val="left"/>
              <w:rPr/>
            </w:pPr>
            <w:r>
              <w:rPr/>
              <w:t xml:space="preserve">Halki </w:t>
            </w:r>
          </w:p>
        </w:tc>
      </w:tr>
      <w:tr>
        <w:trPr/>
        <w:tc>
          <w:tcPr>
            <w:tcW w:w="634" w:type="dxa"/>
            <w:tcBorders/>
            <w:vAlign w:val="center"/>
          </w:tcPr>
          <w:p>
            <w:pPr>
              <w:pStyle w:val="TableContents"/>
              <w:bidi w:val="0"/>
              <w:spacing w:before="0" w:after="283"/>
              <w:jc w:val="left"/>
              <w:rPr/>
            </w:pPr>
            <w:r>
              <w:rPr/>
              <w:t xml:space="preserve">98 </w:t>
            </w:r>
          </w:p>
        </w:tc>
        <w:tc>
          <w:tcPr>
            <w:tcW w:w="1606" w:type="dxa"/>
            <w:tcBorders/>
            <w:vAlign w:val="center"/>
          </w:tcPr>
          <w:p>
            <w:pPr>
              <w:pStyle w:val="TableContents"/>
              <w:bidi w:val="0"/>
              <w:spacing w:before="0" w:after="283"/>
              <w:jc w:val="left"/>
              <w:rPr/>
            </w:pPr>
            <w:r>
              <w:rPr/>
              <w:t xml:space="preserve">Salina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26.8 </w:t>
            </w:r>
          </w:p>
        </w:tc>
        <w:tc>
          <w:tcPr>
            <w:tcW w:w="1234" w:type="dxa"/>
            <w:tcBorders/>
            <w:vAlign w:val="center"/>
          </w:tcPr>
          <w:p>
            <w:pPr>
              <w:pStyle w:val="TableContents"/>
              <w:bidi w:val="0"/>
              <w:spacing w:before="0" w:after="283"/>
              <w:jc w:val="left"/>
              <w:rPr/>
            </w:pPr>
            <w:r>
              <w:rPr/>
              <w:t xml:space="preserve">2,300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99 </w:t>
            </w:r>
          </w:p>
        </w:tc>
        <w:tc>
          <w:tcPr>
            <w:tcW w:w="1606" w:type="dxa"/>
            <w:tcBorders/>
            <w:vAlign w:val="center"/>
          </w:tcPr>
          <w:p>
            <w:pPr>
              <w:pStyle w:val="TableContents"/>
              <w:bidi w:val="0"/>
              <w:spacing w:before="0" w:after="283"/>
              <w:jc w:val="left"/>
              <w:rPr/>
            </w:pPr>
            <w:r>
              <w:rPr/>
              <w:t xml:space="preserve">Olib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26.09 </w:t>
            </w:r>
          </w:p>
        </w:tc>
        <w:tc>
          <w:tcPr>
            <w:tcW w:w="1234" w:type="dxa"/>
            <w:tcBorders/>
            <w:vAlign w:val="center"/>
          </w:tcPr>
          <w:p>
            <w:pPr>
              <w:pStyle w:val="TableContents"/>
              <w:bidi w:val="0"/>
              <w:spacing w:before="0" w:after="283"/>
              <w:jc w:val="left"/>
              <w:rPr/>
            </w:pPr>
            <w:r>
              <w:rPr/>
              <w:t xml:space="preserve">140 </w:t>
            </w:r>
          </w:p>
        </w:tc>
        <w:tc>
          <w:tcPr>
            <w:tcW w:w="1656" w:type="dxa"/>
            <w:tcBorders/>
            <w:vAlign w:val="center"/>
          </w:tcPr>
          <w:p>
            <w:pPr>
              <w:pStyle w:val="TableContents"/>
              <w:bidi w:val="0"/>
              <w:spacing w:before="0" w:after="283"/>
              <w:jc w:val="left"/>
              <w:rPr/>
            </w:pPr>
            <w:r>
              <w:rPr/>
              <w:t xml:space="preserve">Olib </w:t>
            </w:r>
          </w:p>
        </w:tc>
      </w:tr>
      <w:tr>
        <w:trPr/>
        <w:tc>
          <w:tcPr>
            <w:tcW w:w="634" w:type="dxa"/>
            <w:tcBorders/>
            <w:vAlign w:val="center"/>
          </w:tcPr>
          <w:p>
            <w:pPr>
              <w:pStyle w:val="TableContents"/>
              <w:bidi w:val="0"/>
              <w:spacing w:before="0" w:after="283"/>
              <w:jc w:val="left"/>
              <w:rPr/>
            </w:pPr>
            <w:r>
              <w:rPr/>
              <w:t xml:space="preserve">100 </w:t>
            </w:r>
          </w:p>
        </w:tc>
        <w:tc>
          <w:tcPr>
            <w:tcW w:w="1606" w:type="dxa"/>
            <w:tcBorders/>
            <w:vAlign w:val="center"/>
          </w:tcPr>
          <w:p>
            <w:pPr>
              <w:pStyle w:val="TableContents"/>
              <w:bidi w:val="0"/>
              <w:spacing w:before="0" w:after="283"/>
              <w:jc w:val="left"/>
              <w:rPr/>
            </w:pPr>
            <w:r>
              <w:rPr/>
              <w:t xml:space="preserve">Uzunada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25.4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101 </w:t>
            </w:r>
          </w:p>
        </w:tc>
        <w:tc>
          <w:tcPr>
            <w:tcW w:w="1606" w:type="dxa"/>
            <w:tcBorders/>
            <w:vAlign w:val="center"/>
          </w:tcPr>
          <w:p>
            <w:pPr>
              <w:pStyle w:val="TableContents"/>
              <w:bidi w:val="0"/>
              <w:spacing w:before="0" w:after="283"/>
              <w:jc w:val="left"/>
              <w:rPr/>
            </w:pPr>
            <w:r>
              <w:rPr/>
              <w:t xml:space="preserve">Paxi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25.3 </w:t>
            </w:r>
          </w:p>
        </w:tc>
        <w:tc>
          <w:tcPr>
            <w:tcW w:w="1234" w:type="dxa"/>
            <w:tcBorders/>
            <w:vAlign w:val="center"/>
          </w:tcPr>
          <w:p>
            <w:pPr>
              <w:pStyle w:val="TableContents"/>
              <w:bidi w:val="0"/>
              <w:spacing w:before="0" w:after="283"/>
              <w:jc w:val="left"/>
              <w:rPr/>
            </w:pPr>
            <w:r>
              <w:rPr/>
              <w:t xml:space="preserve">2,253 </w:t>
            </w:r>
          </w:p>
        </w:tc>
        <w:tc>
          <w:tcPr>
            <w:tcW w:w="1656" w:type="dxa"/>
            <w:tcBorders/>
            <w:vAlign w:val="center"/>
          </w:tcPr>
          <w:p>
            <w:pPr>
              <w:pStyle w:val="TableContents"/>
              <w:bidi w:val="0"/>
              <w:spacing w:before="0" w:after="283"/>
              <w:jc w:val="left"/>
              <w:rPr/>
            </w:pPr>
            <w:r>
              <w:rPr/>
              <w:t xml:space="preserve">Gaios </w:t>
            </w:r>
          </w:p>
        </w:tc>
      </w:tr>
      <w:tr>
        <w:trPr/>
        <w:tc>
          <w:tcPr>
            <w:tcW w:w="634" w:type="dxa"/>
            <w:tcBorders/>
            <w:vAlign w:val="center"/>
          </w:tcPr>
          <w:p>
            <w:pPr>
              <w:pStyle w:val="TableContents"/>
              <w:bidi w:val="0"/>
              <w:spacing w:before="0" w:after="283"/>
              <w:jc w:val="left"/>
              <w:rPr/>
            </w:pPr>
            <w:r>
              <w:rPr/>
              <w:t xml:space="preserve">102 </w:t>
            </w:r>
          </w:p>
        </w:tc>
        <w:tc>
          <w:tcPr>
            <w:tcW w:w="1606" w:type="dxa"/>
            <w:tcBorders/>
            <w:vAlign w:val="center"/>
          </w:tcPr>
          <w:p>
            <w:pPr>
              <w:pStyle w:val="TableContents"/>
              <w:bidi w:val="0"/>
              <w:spacing w:before="0" w:after="283"/>
              <w:jc w:val="left"/>
              <w:rPr/>
            </w:pPr>
            <w:r>
              <w:rPr/>
              <w:t xml:space="preserve">Kalamos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25 </w:t>
            </w:r>
          </w:p>
        </w:tc>
        <w:tc>
          <w:tcPr>
            <w:tcW w:w="1234" w:type="dxa"/>
            <w:tcBorders/>
            <w:vAlign w:val="center"/>
          </w:tcPr>
          <w:p>
            <w:pPr>
              <w:pStyle w:val="TableContents"/>
              <w:bidi w:val="0"/>
              <w:spacing w:before="0" w:after="283"/>
              <w:jc w:val="left"/>
              <w:rPr/>
            </w:pPr>
            <w:r>
              <w:rPr/>
              <w:t xml:space="preserve">543 </w:t>
            </w:r>
          </w:p>
        </w:tc>
        <w:tc>
          <w:tcPr>
            <w:tcW w:w="1656" w:type="dxa"/>
            <w:tcBorders/>
            <w:vAlign w:val="center"/>
          </w:tcPr>
          <w:p>
            <w:pPr>
              <w:pStyle w:val="TableContents"/>
              <w:bidi w:val="0"/>
              <w:spacing w:before="0" w:after="283"/>
              <w:jc w:val="left"/>
              <w:rPr/>
            </w:pPr>
            <w:r>
              <w:rPr/>
              <w:t xml:space="preserve">Kalamos </w:t>
            </w:r>
          </w:p>
        </w:tc>
      </w:tr>
      <w:tr>
        <w:trPr/>
        <w:tc>
          <w:tcPr>
            <w:tcW w:w="634" w:type="dxa"/>
            <w:tcBorders/>
            <w:vAlign w:val="center"/>
          </w:tcPr>
          <w:p>
            <w:pPr>
              <w:pStyle w:val="TableContents"/>
              <w:bidi w:val="0"/>
              <w:spacing w:before="0" w:after="283"/>
              <w:jc w:val="left"/>
              <w:rPr/>
            </w:pPr>
            <w:r>
              <w:rPr/>
              <w:t xml:space="preserve">103 </w:t>
            </w:r>
          </w:p>
        </w:tc>
        <w:tc>
          <w:tcPr>
            <w:tcW w:w="1606" w:type="dxa"/>
            <w:tcBorders/>
            <w:vAlign w:val="center"/>
          </w:tcPr>
          <w:p>
            <w:pPr>
              <w:pStyle w:val="TableContents"/>
              <w:bidi w:val="0"/>
              <w:spacing w:before="0" w:after="283"/>
              <w:jc w:val="left"/>
              <w:rPr/>
            </w:pPr>
            <w:r>
              <w:rPr/>
              <w:t xml:space="preserve">Kyra Panagia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25 </w:t>
            </w:r>
          </w:p>
        </w:tc>
        <w:tc>
          <w:tcPr>
            <w:tcW w:w="1234" w:type="dxa"/>
            <w:tcBorders/>
            <w:vAlign w:val="center"/>
          </w:tcPr>
          <w:p>
            <w:pPr>
              <w:pStyle w:val="TableContents"/>
              <w:bidi w:val="0"/>
              <w:spacing w:before="0" w:after="283"/>
              <w:jc w:val="left"/>
              <w:rPr/>
            </w:pPr>
            <w:r>
              <w:rPr/>
              <w:t xml:space="preserve">10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104 </w:t>
            </w:r>
          </w:p>
        </w:tc>
        <w:tc>
          <w:tcPr>
            <w:tcW w:w="1606" w:type="dxa"/>
            <w:tcBorders/>
            <w:vAlign w:val="center"/>
          </w:tcPr>
          <w:p>
            <w:pPr>
              <w:pStyle w:val="TableContents"/>
              <w:bidi w:val="0"/>
              <w:spacing w:before="0" w:after="283"/>
              <w:jc w:val="left"/>
              <w:rPr/>
            </w:pPr>
            <w:r>
              <w:rPr/>
              <w:t xml:space="preserve">Giglio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23.8 </w:t>
            </w:r>
          </w:p>
        </w:tc>
        <w:tc>
          <w:tcPr>
            <w:tcW w:w="1234" w:type="dxa"/>
            <w:tcBorders/>
            <w:vAlign w:val="center"/>
          </w:tcPr>
          <w:p>
            <w:pPr>
              <w:pStyle w:val="TableContents"/>
              <w:bidi w:val="0"/>
              <w:spacing w:before="0" w:after="283"/>
              <w:jc w:val="left"/>
              <w:rPr/>
            </w:pPr>
            <w:r>
              <w:rPr/>
              <w:t xml:space="preserve">1,458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105 </w:t>
            </w:r>
          </w:p>
        </w:tc>
        <w:tc>
          <w:tcPr>
            <w:tcW w:w="1606" w:type="dxa"/>
            <w:tcBorders/>
            <w:vAlign w:val="center"/>
          </w:tcPr>
          <w:p>
            <w:pPr>
              <w:pStyle w:val="TableContents"/>
              <w:bidi w:val="0"/>
              <w:spacing w:before="0" w:after="283"/>
              <w:jc w:val="left"/>
              <w:rPr/>
            </w:pPr>
            <w:r>
              <w:rPr/>
              <w:t xml:space="preserve">Cunda (Alibey)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23.4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106 </w:t>
            </w:r>
          </w:p>
        </w:tc>
        <w:tc>
          <w:tcPr>
            <w:tcW w:w="1606" w:type="dxa"/>
            <w:tcBorders/>
            <w:vAlign w:val="center"/>
          </w:tcPr>
          <w:p>
            <w:pPr>
              <w:pStyle w:val="TableContents"/>
              <w:bidi w:val="0"/>
              <w:spacing w:before="0" w:after="283"/>
              <w:jc w:val="left"/>
              <w:rPr/>
            </w:pPr>
            <w:r>
              <w:rPr/>
              <w:t xml:space="preserve">Poros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22.9 </w:t>
            </w:r>
          </w:p>
        </w:tc>
        <w:tc>
          <w:tcPr>
            <w:tcW w:w="1234" w:type="dxa"/>
            <w:tcBorders/>
            <w:vAlign w:val="center"/>
          </w:tcPr>
          <w:p>
            <w:pPr>
              <w:pStyle w:val="TableContents"/>
              <w:bidi w:val="0"/>
              <w:spacing w:before="0" w:after="283"/>
              <w:jc w:val="left"/>
              <w:rPr/>
            </w:pPr>
            <w:r>
              <w:rPr/>
              <w:t xml:space="preserve">4,348 </w:t>
            </w:r>
          </w:p>
        </w:tc>
        <w:tc>
          <w:tcPr>
            <w:tcW w:w="1656" w:type="dxa"/>
            <w:tcBorders/>
            <w:vAlign w:val="center"/>
          </w:tcPr>
          <w:p>
            <w:pPr>
              <w:pStyle w:val="TableContents"/>
              <w:bidi w:val="0"/>
              <w:spacing w:before="0" w:after="283"/>
              <w:jc w:val="left"/>
              <w:rPr/>
            </w:pPr>
            <w:r>
              <w:rPr/>
              <w:t xml:space="preserve">Poros </w:t>
            </w:r>
          </w:p>
        </w:tc>
      </w:tr>
      <w:tr>
        <w:trPr/>
        <w:tc>
          <w:tcPr>
            <w:tcW w:w="634" w:type="dxa"/>
            <w:tcBorders/>
            <w:vAlign w:val="center"/>
          </w:tcPr>
          <w:p>
            <w:pPr>
              <w:pStyle w:val="TableContents"/>
              <w:bidi w:val="0"/>
              <w:spacing w:before="0" w:after="283"/>
              <w:jc w:val="left"/>
              <w:rPr/>
            </w:pPr>
            <w:r>
              <w:rPr/>
              <w:t xml:space="preserve">107 </w:t>
            </w:r>
          </w:p>
        </w:tc>
        <w:tc>
          <w:tcPr>
            <w:tcW w:w="1606" w:type="dxa"/>
            <w:tcBorders/>
            <w:vAlign w:val="center"/>
          </w:tcPr>
          <w:p>
            <w:pPr>
              <w:pStyle w:val="TableContents"/>
              <w:bidi w:val="0"/>
              <w:spacing w:before="0" w:after="283"/>
              <w:jc w:val="left"/>
              <w:rPr/>
            </w:pPr>
            <w:r>
              <w:rPr/>
              <w:t xml:space="preserve">Molat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22.82 </w:t>
            </w:r>
          </w:p>
        </w:tc>
        <w:tc>
          <w:tcPr>
            <w:tcW w:w="1234" w:type="dxa"/>
            <w:tcBorders/>
            <w:vAlign w:val="center"/>
          </w:tcPr>
          <w:p>
            <w:pPr>
              <w:pStyle w:val="TableContents"/>
              <w:bidi w:val="0"/>
              <w:spacing w:before="0" w:after="283"/>
              <w:jc w:val="left"/>
              <w:rPr/>
            </w:pPr>
            <w:r>
              <w:rPr/>
              <w:t xml:space="preserve">197 </w:t>
            </w:r>
          </w:p>
        </w:tc>
        <w:tc>
          <w:tcPr>
            <w:tcW w:w="1656" w:type="dxa"/>
            <w:tcBorders/>
            <w:vAlign w:val="center"/>
          </w:tcPr>
          <w:p>
            <w:pPr>
              <w:pStyle w:val="TableContents"/>
              <w:bidi w:val="0"/>
              <w:spacing w:before="0" w:after="283"/>
              <w:jc w:val="left"/>
              <w:rPr/>
            </w:pPr>
            <w:r>
              <w:rPr/>
              <w:t xml:space="preserve">Molat </w:t>
            </w:r>
          </w:p>
        </w:tc>
      </w:tr>
      <w:tr>
        <w:trPr/>
        <w:tc>
          <w:tcPr>
            <w:tcW w:w="634" w:type="dxa"/>
            <w:tcBorders/>
            <w:vAlign w:val="center"/>
          </w:tcPr>
          <w:p>
            <w:pPr>
              <w:pStyle w:val="TableContents"/>
              <w:bidi w:val="0"/>
              <w:spacing w:before="0" w:after="283"/>
              <w:jc w:val="left"/>
              <w:rPr/>
            </w:pPr>
            <w:r>
              <w:rPr/>
              <w:t xml:space="preserve">108 </w:t>
            </w:r>
          </w:p>
        </w:tc>
        <w:tc>
          <w:tcPr>
            <w:tcW w:w="1606" w:type="dxa"/>
            <w:tcBorders/>
            <w:vAlign w:val="center"/>
          </w:tcPr>
          <w:p>
            <w:pPr>
              <w:pStyle w:val="TableContents"/>
              <w:bidi w:val="0"/>
              <w:spacing w:before="0" w:after="283"/>
              <w:jc w:val="left"/>
              <w:rPr/>
            </w:pPr>
            <w:r>
              <w:rPr/>
              <w:t xml:space="preserve">Vir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22.38 </w:t>
            </w:r>
          </w:p>
        </w:tc>
        <w:tc>
          <w:tcPr>
            <w:tcW w:w="1234" w:type="dxa"/>
            <w:tcBorders/>
            <w:vAlign w:val="center"/>
          </w:tcPr>
          <w:p>
            <w:pPr>
              <w:pStyle w:val="TableContents"/>
              <w:bidi w:val="0"/>
              <w:spacing w:before="0" w:after="283"/>
              <w:jc w:val="left"/>
              <w:rPr/>
            </w:pPr>
            <w:r>
              <w:rPr/>
              <w:t xml:space="preserve">3,000 </w:t>
            </w:r>
          </w:p>
        </w:tc>
        <w:tc>
          <w:tcPr>
            <w:tcW w:w="1656" w:type="dxa"/>
            <w:tcBorders/>
            <w:vAlign w:val="center"/>
          </w:tcPr>
          <w:p>
            <w:pPr>
              <w:pStyle w:val="TableContents"/>
              <w:bidi w:val="0"/>
              <w:spacing w:before="0" w:after="283"/>
              <w:jc w:val="left"/>
              <w:rPr/>
            </w:pPr>
            <w:r>
              <w:rPr/>
              <w:t xml:space="preserve">Vir </w:t>
            </w:r>
          </w:p>
        </w:tc>
      </w:tr>
      <w:tr>
        <w:trPr/>
        <w:tc>
          <w:tcPr>
            <w:tcW w:w="634" w:type="dxa"/>
            <w:tcBorders/>
            <w:vAlign w:val="center"/>
          </w:tcPr>
          <w:p>
            <w:pPr>
              <w:pStyle w:val="TableContents"/>
              <w:bidi w:val="0"/>
              <w:spacing w:before="0" w:after="283"/>
              <w:jc w:val="left"/>
              <w:rPr/>
            </w:pPr>
            <w:r>
              <w:rPr/>
              <w:t xml:space="preserve">109 </w:t>
            </w:r>
          </w:p>
        </w:tc>
        <w:tc>
          <w:tcPr>
            <w:tcW w:w="1606" w:type="dxa"/>
            <w:tcBorders/>
            <w:vAlign w:val="center"/>
          </w:tcPr>
          <w:p>
            <w:pPr>
              <w:pStyle w:val="TableContents"/>
              <w:bidi w:val="0"/>
              <w:spacing w:before="0" w:after="283"/>
              <w:jc w:val="left"/>
              <w:rPr/>
            </w:pPr>
            <w:r>
              <w:rPr/>
              <w:t xml:space="preserve">Spetses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22.2 </w:t>
            </w:r>
          </w:p>
        </w:tc>
        <w:tc>
          <w:tcPr>
            <w:tcW w:w="1234" w:type="dxa"/>
            <w:tcBorders/>
            <w:vAlign w:val="center"/>
          </w:tcPr>
          <w:p>
            <w:pPr>
              <w:pStyle w:val="TableContents"/>
              <w:bidi w:val="0"/>
              <w:spacing w:before="0" w:after="283"/>
              <w:jc w:val="left"/>
              <w:rPr/>
            </w:pPr>
            <w:r>
              <w:rPr/>
              <w:t xml:space="preserve">3,908 </w:t>
            </w:r>
          </w:p>
        </w:tc>
        <w:tc>
          <w:tcPr>
            <w:tcW w:w="1656" w:type="dxa"/>
            <w:tcBorders/>
            <w:vAlign w:val="center"/>
          </w:tcPr>
          <w:p>
            <w:pPr>
              <w:pStyle w:val="TableContents"/>
              <w:bidi w:val="0"/>
              <w:spacing w:before="0" w:after="283"/>
              <w:jc w:val="left"/>
              <w:rPr/>
            </w:pPr>
            <w:r>
              <w:rPr/>
              <w:t xml:space="preserve">Spetses </w:t>
            </w:r>
          </w:p>
        </w:tc>
      </w:tr>
      <w:tr>
        <w:trPr/>
        <w:tc>
          <w:tcPr>
            <w:tcW w:w="634" w:type="dxa"/>
            <w:tcBorders/>
            <w:vAlign w:val="center"/>
          </w:tcPr>
          <w:p>
            <w:pPr>
              <w:pStyle w:val="TableContents"/>
              <w:bidi w:val="0"/>
              <w:spacing w:before="0" w:after="283"/>
              <w:jc w:val="left"/>
              <w:rPr/>
            </w:pPr>
            <w:r>
              <w:rPr/>
              <w:t xml:space="preserve">110 </w:t>
            </w:r>
          </w:p>
        </w:tc>
        <w:tc>
          <w:tcPr>
            <w:tcW w:w="1606" w:type="dxa"/>
            <w:tcBorders/>
            <w:vAlign w:val="center"/>
          </w:tcPr>
          <w:p>
            <w:pPr>
              <w:pStyle w:val="TableContents"/>
              <w:bidi w:val="0"/>
              <w:spacing w:before="0" w:after="283"/>
              <w:jc w:val="left"/>
              <w:rPr/>
            </w:pPr>
            <w:r>
              <w:rPr/>
              <w:t xml:space="preserve">Paşalimanı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21.4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Harmanli </w:t>
            </w:r>
          </w:p>
        </w:tc>
      </w:tr>
      <w:tr>
        <w:trPr/>
        <w:tc>
          <w:tcPr>
            <w:tcW w:w="634" w:type="dxa"/>
            <w:tcBorders/>
            <w:vAlign w:val="center"/>
          </w:tcPr>
          <w:p>
            <w:pPr>
              <w:pStyle w:val="TableContents"/>
              <w:bidi w:val="0"/>
              <w:spacing w:before="0" w:after="283"/>
              <w:jc w:val="left"/>
              <w:rPr/>
            </w:pPr>
            <w:r>
              <w:rPr/>
              <w:t xml:space="preserve">111 </w:t>
            </w:r>
          </w:p>
        </w:tc>
        <w:tc>
          <w:tcPr>
            <w:tcW w:w="1606" w:type="dxa"/>
            <w:tcBorders/>
            <w:vAlign w:val="center"/>
          </w:tcPr>
          <w:p>
            <w:pPr>
              <w:pStyle w:val="TableContents"/>
              <w:bidi w:val="0"/>
              <w:spacing w:before="0" w:after="283"/>
              <w:jc w:val="left"/>
              <w:rPr/>
            </w:pPr>
            <w:r>
              <w:rPr/>
              <w:t xml:space="preserve">Saria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21.1 </w:t>
            </w:r>
          </w:p>
        </w:tc>
        <w:tc>
          <w:tcPr>
            <w:tcW w:w="1234" w:type="dxa"/>
            <w:tcBorders/>
            <w:vAlign w:val="center"/>
          </w:tcPr>
          <w:p>
            <w:pPr>
              <w:pStyle w:val="TableContents"/>
              <w:bidi w:val="0"/>
              <w:spacing w:before="0" w:after="283"/>
              <w:jc w:val="left"/>
              <w:rPr/>
            </w:pPr>
            <w:r>
              <w:rPr/>
              <w:t xml:space="preserve">22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112 </w:t>
            </w:r>
          </w:p>
        </w:tc>
        <w:tc>
          <w:tcPr>
            <w:tcW w:w="1606" w:type="dxa"/>
            <w:tcBorders/>
            <w:vAlign w:val="center"/>
          </w:tcPr>
          <w:p>
            <w:pPr>
              <w:pStyle w:val="TableContents"/>
              <w:bidi w:val="0"/>
              <w:spacing w:before="0" w:after="283"/>
              <w:jc w:val="left"/>
              <w:rPr/>
            </w:pPr>
            <w:r>
              <w:rPr/>
              <w:t xml:space="preserve">Vulcano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20.9 </w:t>
            </w:r>
          </w:p>
        </w:tc>
        <w:tc>
          <w:tcPr>
            <w:tcW w:w="1234" w:type="dxa"/>
            <w:tcBorders/>
            <w:vAlign w:val="center"/>
          </w:tcPr>
          <w:p>
            <w:pPr>
              <w:pStyle w:val="TableContents"/>
              <w:bidi w:val="0"/>
              <w:spacing w:before="0" w:after="283"/>
              <w:jc w:val="left"/>
              <w:rPr/>
            </w:pPr>
            <w:r>
              <w:rPr/>
              <w:t xml:space="preserve">715 </w:t>
            </w:r>
          </w:p>
        </w:tc>
        <w:tc>
          <w:tcPr>
            <w:tcW w:w="1656" w:type="dxa"/>
            <w:tcBorders/>
            <w:vAlign w:val="center"/>
          </w:tcPr>
          <w:p>
            <w:pPr>
              <w:pStyle w:val="TableContents"/>
              <w:bidi w:val="0"/>
              <w:spacing w:before="0" w:after="283"/>
              <w:jc w:val="left"/>
              <w:rPr/>
            </w:pPr>
            <w:r>
              <w:rPr/>
              <w:t xml:space="preserve">Vulcano </w:t>
            </w:r>
          </w:p>
        </w:tc>
      </w:tr>
      <w:tr>
        <w:trPr/>
        <w:tc>
          <w:tcPr>
            <w:tcW w:w="634" w:type="dxa"/>
            <w:tcBorders/>
            <w:vAlign w:val="center"/>
          </w:tcPr>
          <w:p>
            <w:pPr>
              <w:pStyle w:val="TableContents"/>
              <w:bidi w:val="0"/>
              <w:spacing w:before="0" w:after="283"/>
              <w:jc w:val="left"/>
              <w:rPr/>
            </w:pPr>
            <w:r>
              <w:rPr/>
              <w:t xml:space="preserve">113 </w:t>
            </w:r>
          </w:p>
        </w:tc>
        <w:tc>
          <w:tcPr>
            <w:tcW w:w="1606" w:type="dxa"/>
            <w:tcBorders/>
            <w:vAlign w:val="center"/>
          </w:tcPr>
          <w:p>
            <w:pPr>
              <w:pStyle w:val="TableContents"/>
              <w:bidi w:val="0"/>
              <w:spacing w:before="0" w:after="283"/>
              <w:jc w:val="left"/>
              <w:rPr/>
            </w:pPr>
            <w:r>
              <w:rPr/>
              <w:t xml:space="preserve">Avsa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20.6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Avsa </w:t>
            </w:r>
          </w:p>
        </w:tc>
      </w:tr>
      <w:tr>
        <w:trPr/>
        <w:tc>
          <w:tcPr>
            <w:tcW w:w="634" w:type="dxa"/>
            <w:tcBorders/>
            <w:vAlign w:val="center"/>
          </w:tcPr>
          <w:p>
            <w:pPr>
              <w:pStyle w:val="TableContents"/>
              <w:bidi w:val="0"/>
              <w:spacing w:before="0" w:after="283"/>
              <w:jc w:val="left"/>
              <w:rPr/>
            </w:pPr>
            <w:r>
              <w:rPr/>
              <w:t xml:space="preserve">114 </w:t>
            </w:r>
          </w:p>
        </w:tc>
        <w:tc>
          <w:tcPr>
            <w:tcW w:w="1606" w:type="dxa"/>
            <w:tcBorders/>
            <w:vAlign w:val="center"/>
          </w:tcPr>
          <w:p>
            <w:pPr>
              <w:pStyle w:val="TableContents"/>
              <w:bidi w:val="0"/>
              <w:spacing w:before="0" w:after="283"/>
              <w:jc w:val="left"/>
              <w:rPr/>
            </w:pPr>
            <w:r>
              <w:rPr/>
              <w:t xml:space="preserve">Antikythera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20.4 </w:t>
            </w:r>
          </w:p>
        </w:tc>
        <w:tc>
          <w:tcPr>
            <w:tcW w:w="1234" w:type="dxa"/>
            <w:tcBorders/>
            <w:vAlign w:val="center"/>
          </w:tcPr>
          <w:p>
            <w:pPr>
              <w:pStyle w:val="TableContents"/>
              <w:bidi w:val="0"/>
              <w:spacing w:before="0" w:after="283"/>
              <w:jc w:val="left"/>
              <w:rPr/>
            </w:pPr>
            <w:r>
              <w:rPr/>
              <w:t xml:space="preserve">44 </w:t>
            </w:r>
          </w:p>
        </w:tc>
        <w:tc>
          <w:tcPr>
            <w:tcW w:w="1656" w:type="dxa"/>
            <w:tcBorders/>
            <w:vAlign w:val="center"/>
          </w:tcPr>
          <w:p>
            <w:pPr>
              <w:pStyle w:val="TableContents"/>
              <w:bidi w:val="0"/>
              <w:spacing w:before="0" w:after="283"/>
              <w:jc w:val="left"/>
              <w:rPr/>
            </w:pPr>
            <w:r>
              <w:rPr/>
              <w:t xml:space="preserve">Potamós </w:t>
            </w:r>
          </w:p>
        </w:tc>
      </w:tr>
      <w:tr>
        <w:trPr/>
        <w:tc>
          <w:tcPr>
            <w:tcW w:w="634" w:type="dxa"/>
            <w:tcBorders/>
            <w:vAlign w:val="center"/>
          </w:tcPr>
          <w:p>
            <w:pPr>
              <w:pStyle w:val="TableContents"/>
              <w:bidi w:val="0"/>
              <w:spacing w:before="0" w:after="283"/>
              <w:jc w:val="left"/>
              <w:rPr/>
            </w:pPr>
            <w:r>
              <w:rPr/>
              <w:t xml:space="preserve">115 </w:t>
            </w:r>
          </w:p>
        </w:tc>
        <w:tc>
          <w:tcPr>
            <w:tcW w:w="1606" w:type="dxa"/>
            <w:tcBorders/>
            <w:vAlign w:val="center"/>
          </w:tcPr>
          <w:p>
            <w:pPr>
              <w:pStyle w:val="TableContents"/>
              <w:bidi w:val="0"/>
              <w:spacing w:before="0" w:after="283"/>
              <w:jc w:val="left"/>
              <w:rPr/>
            </w:pPr>
            <w:r>
              <w:rPr/>
              <w:t xml:space="preserve">Lampedusa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20.2 </w:t>
            </w:r>
          </w:p>
        </w:tc>
        <w:tc>
          <w:tcPr>
            <w:tcW w:w="1234" w:type="dxa"/>
            <w:tcBorders/>
            <w:vAlign w:val="center"/>
          </w:tcPr>
          <w:p>
            <w:pPr>
              <w:pStyle w:val="TableContents"/>
              <w:bidi w:val="0"/>
              <w:spacing w:before="0" w:after="283"/>
              <w:jc w:val="left"/>
              <w:rPr/>
            </w:pPr>
            <w:r>
              <w:rPr/>
              <w:t xml:space="preserve">4,500 </w:t>
            </w:r>
          </w:p>
        </w:tc>
        <w:tc>
          <w:tcPr>
            <w:tcW w:w="1656" w:type="dxa"/>
            <w:tcBorders/>
            <w:vAlign w:val="center"/>
          </w:tcPr>
          <w:p>
            <w:pPr>
              <w:pStyle w:val="TableContents"/>
              <w:bidi w:val="0"/>
              <w:spacing w:before="0" w:after="283"/>
              <w:jc w:val="left"/>
              <w:rPr/>
            </w:pPr>
            <w:r>
              <w:rPr/>
              <w:t xml:space="preserve">Lampedusa e Linosa </w:t>
            </w:r>
          </w:p>
        </w:tc>
      </w:tr>
      <w:tr>
        <w:trPr/>
        <w:tc>
          <w:tcPr>
            <w:tcW w:w="634" w:type="dxa"/>
            <w:tcBorders/>
            <w:vAlign w:val="center"/>
          </w:tcPr>
          <w:p>
            <w:pPr>
              <w:pStyle w:val="TableContents"/>
              <w:bidi w:val="0"/>
              <w:spacing w:before="0" w:after="283"/>
              <w:jc w:val="left"/>
              <w:rPr/>
            </w:pPr>
            <w:r>
              <w:rPr/>
              <w:t xml:space="preserve">116 </w:t>
            </w:r>
          </w:p>
        </w:tc>
        <w:tc>
          <w:tcPr>
            <w:tcW w:w="1606" w:type="dxa"/>
            <w:tcBorders/>
            <w:vAlign w:val="center"/>
          </w:tcPr>
          <w:p>
            <w:pPr>
              <w:pStyle w:val="TableContents"/>
              <w:bidi w:val="0"/>
              <w:spacing w:before="0" w:after="283"/>
              <w:jc w:val="left"/>
              <w:rPr/>
            </w:pPr>
            <w:r>
              <w:rPr/>
              <w:t xml:space="preserve">La Maddalena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20.1 </w:t>
            </w:r>
          </w:p>
        </w:tc>
        <w:tc>
          <w:tcPr>
            <w:tcW w:w="1234" w:type="dxa"/>
            <w:tcBorders/>
            <w:vAlign w:val="center"/>
          </w:tcPr>
          <w:p>
            <w:pPr>
              <w:pStyle w:val="TableContents"/>
              <w:bidi w:val="0"/>
              <w:spacing w:before="0" w:after="283"/>
              <w:jc w:val="left"/>
              <w:rPr/>
            </w:pPr>
            <w:r>
              <w:rPr/>
              <w:t xml:space="preserve">11,902 </w:t>
            </w:r>
          </w:p>
        </w:tc>
        <w:tc>
          <w:tcPr>
            <w:tcW w:w="1656" w:type="dxa"/>
            <w:tcBorders/>
            <w:vAlign w:val="center"/>
          </w:tcPr>
          <w:p>
            <w:pPr>
              <w:pStyle w:val="TableContents"/>
              <w:bidi w:val="0"/>
              <w:spacing w:before="0" w:after="283"/>
              <w:jc w:val="left"/>
              <w:rPr/>
            </w:pPr>
            <w:r>
              <w:rPr/>
              <w:t xml:space="preserve">La Maddalena </w:t>
            </w:r>
          </w:p>
        </w:tc>
      </w:tr>
      <w:tr>
        <w:trPr/>
        <w:tc>
          <w:tcPr>
            <w:tcW w:w="634" w:type="dxa"/>
            <w:tcBorders/>
            <w:vAlign w:val="center"/>
          </w:tcPr>
          <w:p>
            <w:pPr>
              <w:pStyle w:val="TableContents"/>
              <w:bidi w:val="0"/>
              <w:spacing w:before="0" w:after="283"/>
              <w:jc w:val="left"/>
              <w:rPr/>
            </w:pPr>
            <w:r>
              <w:rPr/>
              <w:t xml:space="preserve">117 </w:t>
            </w:r>
          </w:p>
        </w:tc>
        <w:tc>
          <w:tcPr>
            <w:tcW w:w="1606" w:type="dxa"/>
            <w:tcBorders/>
            <w:vAlign w:val="center"/>
          </w:tcPr>
          <w:p>
            <w:pPr>
              <w:pStyle w:val="TableContents"/>
              <w:bidi w:val="0"/>
              <w:spacing w:before="0" w:after="283"/>
              <w:jc w:val="left"/>
              <w:rPr/>
            </w:pPr>
            <w:r>
              <w:rPr/>
              <w:t xml:space="preserve">Meganisi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20 </w:t>
            </w:r>
          </w:p>
        </w:tc>
        <w:tc>
          <w:tcPr>
            <w:tcW w:w="1234" w:type="dxa"/>
            <w:tcBorders/>
            <w:vAlign w:val="center"/>
          </w:tcPr>
          <w:p>
            <w:pPr>
              <w:pStyle w:val="TableContents"/>
              <w:bidi w:val="0"/>
              <w:spacing w:before="0" w:after="283"/>
              <w:jc w:val="left"/>
              <w:rPr/>
            </w:pPr>
            <w:r>
              <w:rPr/>
              <w:t xml:space="preserve">1,090 </w:t>
            </w:r>
          </w:p>
        </w:tc>
        <w:tc>
          <w:tcPr>
            <w:tcW w:w="1656" w:type="dxa"/>
            <w:tcBorders/>
            <w:vAlign w:val="center"/>
          </w:tcPr>
          <w:p>
            <w:pPr>
              <w:pStyle w:val="TableContents"/>
              <w:bidi w:val="0"/>
              <w:spacing w:before="0" w:after="283"/>
              <w:jc w:val="left"/>
              <w:rPr/>
            </w:pPr>
            <w:r>
              <w:rPr/>
              <w:t xml:space="preserve">Katomeri </w:t>
            </w:r>
          </w:p>
        </w:tc>
      </w:tr>
      <w:tr>
        <w:trPr/>
        <w:tc>
          <w:tcPr>
            <w:tcW w:w="634" w:type="dxa"/>
            <w:tcBorders/>
            <w:vAlign w:val="center"/>
          </w:tcPr>
          <w:p>
            <w:pPr>
              <w:pStyle w:val="TableContents"/>
              <w:bidi w:val="0"/>
              <w:spacing w:before="0" w:after="283"/>
              <w:jc w:val="left"/>
              <w:rPr/>
            </w:pPr>
            <w:r>
              <w:rPr/>
              <w:t xml:space="preserve">118 </w:t>
            </w:r>
          </w:p>
        </w:tc>
        <w:tc>
          <w:tcPr>
            <w:tcW w:w="1606" w:type="dxa"/>
            <w:tcBorders/>
            <w:vAlign w:val="center"/>
          </w:tcPr>
          <w:p>
            <w:pPr>
              <w:pStyle w:val="TableContents"/>
              <w:bidi w:val="0"/>
              <w:spacing w:before="0" w:after="283"/>
              <w:jc w:val="left"/>
              <w:rPr/>
            </w:pPr>
            <w:r>
              <w:rPr/>
              <w:t xml:space="preserve">Favignana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19 </w:t>
            </w:r>
          </w:p>
        </w:tc>
        <w:tc>
          <w:tcPr>
            <w:tcW w:w="1234" w:type="dxa"/>
            <w:tcBorders/>
            <w:vAlign w:val="center"/>
          </w:tcPr>
          <w:p>
            <w:pPr>
              <w:pStyle w:val="TableContents"/>
              <w:bidi w:val="0"/>
              <w:spacing w:before="0" w:after="283"/>
              <w:jc w:val="left"/>
              <w:rPr/>
            </w:pPr>
            <w:r>
              <w:rPr/>
              <w:t xml:space="preserve">4,383 </w:t>
            </w:r>
          </w:p>
        </w:tc>
        <w:tc>
          <w:tcPr>
            <w:tcW w:w="1656" w:type="dxa"/>
            <w:tcBorders/>
            <w:vAlign w:val="center"/>
          </w:tcPr>
          <w:p>
            <w:pPr>
              <w:pStyle w:val="TableContents"/>
              <w:bidi w:val="0"/>
              <w:spacing w:before="0" w:after="283"/>
              <w:jc w:val="left"/>
              <w:rPr/>
            </w:pPr>
            <w:r>
              <w:rPr/>
              <w:t xml:space="preserve">Favignana </w:t>
            </w:r>
          </w:p>
        </w:tc>
      </w:tr>
      <w:tr>
        <w:trPr/>
        <w:tc>
          <w:tcPr>
            <w:tcW w:w="634" w:type="dxa"/>
            <w:tcBorders/>
            <w:vAlign w:val="center"/>
          </w:tcPr>
          <w:p>
            <w:pPr>
              <w:pStyle w:val="TableContents"/>
              <w:bidi w:val="0"/>
              <w:spacing w:before="0" w:after="283"/>
              <w:jc w:val="left"/>
              <w:rPr/>
            </w:pPr>
            <w:r>
              <w:rPr/>
              <w:t xml:space="preserve">119 </w:t>
            </w:r>
          </w:p>
        </w:tc>
        <w:tc>
          <w:tcPr>
            <w:tcW w:w="1606" w:type="dxa"/>
            <w:tcBorders/>
            <w:vAlign w:val="center"/>
          </w:tcPr>
          <w:p>
            <w:pPr>
              <w:pStyle w:val="TableContents"/>
              <w:bidi w:val="0"/>
              <w:spacing w:before="0" w:after="283"/>
              <w:jc w:val="left"/>
              <w:rPr/>
            </w:pPr>
            <w:r>
              <w:rPr/>
              <w:t xml:space="preserve">Capraia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19 </w:t>
            </w:r>
          </w:p>
        </w:tc>
        <w:tc>
          <w:tcPr>
            <w:tcW w:w="1234" w:type="dxa"/>
            <w:tcBorders/>
            <w:vAlign w:val="center"/>
          </w:tcPr>
          <w:p>
            <w:pPr>
              <w:pStyle w:val="TableContents"/>
              <w:bidi w:val="0"/>
              <w:spacing w:before="0" w:after="283"/>
              <w:jc w:val="left"/>
              <w:rPr/>
            </w:pPr>
            <w:r>
              <w:rPr/>
              <w:t xml:space="preserve">410 </w:t>
            </w:r>
          </w:p>
        </w:tc>
        <w:tc>
          <w:tcPr>
            <w:tcW w:w="1656" w:type="dxa"/>
            <w:tcBorders/>
            <w:vAlign w:val="center"/>
          </w:tcPr>
          <w:p>
            <w:pPr>
              <w:pStyle w:val="TableContents"/>
              <w:bidi w:val="0"/>
              <w:spacing w:before="0" w:after="283"/>
              <w:jc w:val="left"/>
              <w:rPr/>
            </w:pPr>
            <w:r>
              <w:rPr/>
              <w:t xml:space="preserve">Capraia </w:t>
            </w:r>
          </w:p>
        </w:tc>
      </w:tr>
      <w:tr>
        <w:trPr/>
        <w:tc>
          <w:tcPr>
            <w:tcW w:w="634" w:type="dxa"/>
            <w:tcBorders/>
            <w:vAlign w:val="center"/>
          </w:tcPr>
          <w:p>
            <w:pPr>
              <w:pStyle w:val="TableContents"/>
              <w:bidi w:val="0"/>
              <w:spacing w:before="0" w:after="283"/>
              <w:jc w:val="left"/>
              <w:rPr/>
            </w:pPr>
            <w:r>
              <w:rPr/>
              <w:t xml:space="preserve">120 </w:t>
            </w:r>
          </w:p>
        </w:tc>
        <w:tc>
          <w:tcPr>
            <w:tcW w:w="1606" w:type="dxa"/>
            <w:tcBorders/>
            <w:vAlign w:val="center"/>
          </w:tcPr>
          <w:p>
            <w:pPr>
              <w:pStyle w:val="TableContents"/>
              <w:bidi w:val="0"/>
              <w:spacing w:before="0" w:after="283"/>
              <w:jc w:val="left"/>
              <w:rPr/>
            </w:pPr>
            <w:r>
              <w:rPr/>
              <w:t xml:space="preserve">Elafonisos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19 </w:t>
            </w:r>
          </w:p>
        </w:tc>
        <w:tc>
          <w:tcPr>
            <w:tcW w:w="1234" w:type="dxa"/>
            <w:tcBorders/>
            <w:vAlign w:val="center"/>
          </w:tcPr>
          <w:p>
            <w:pPr>
              <w:pStyle w:val="TableContents"/>
              <w:bidi w:val="0"/>
              <w:spacing w:before="0" w:after="283"/>
              <w:jc w:val="left"/>
              <w:rPr/>
            </w:pPr>
            <w:r>
              <w:rPr/>
              <w:t xml:space="preserve">745 </w:t>
            </w:r>
          </w:p>
        </w:tc>
        <w:tc>
          <w:tcPr>
            <w:tcW w:w="1656" w:type="dxa"/>
            <w:tcBorders/>
            <w:vAlign w:val="center"/>
          </w:tcPr>
          <w:p>
            <w:pPr>
              <w:pStyle w:val="TableContents"/>
              <w:bidi w:val="0"/>
              <w:spacing w:before="0" w:after="283"/>
              <w:jc w:val="left"/>
              <w:rPr/>
            </w:pPr>
            <w:r>
              <w:rPr/>
              <w:t xml:space="preserve">Elafonisos </w:t>
            </w:r>
          </w:p>
        </w:tc>
      </w:tr>
      <w:tr>
        <w:trPr/>
        <w:tc>
          <w:tcPr>
            <w:tcW w:w="634" w:type="dxa"/>
            <w:tcBorders/>
            <w:vAlign w:val="center"/>
          </w:tcPr>
          <w:p>
            <w:pPr>
              <w:pStyle w:val="TableContents"/>
              <w:bidi w:val="0"/>
              <w:spacing w:before="0" w:after="283"/>
              <w:jc w:val="left"/>
              <w:rPr/>
            </w:pPr>
            <w:r>
              <w:rPr/>
              <w:t xml:space="preserve">121 </w:t>
            </w:r>
          </w:p>
        </w:tc>
        <w:tc>
          <w:tcPr>
            <w:tcW w:w="1606" w:type="dxa"/>
            <w:tcBorders/>
            <w:vAlign w:val="center"/>
          </w:tcPr>
          <w:p>
            <w:pPr>
              <w:pStyle w:val="TableContents"/>
              <w:bidi w:val="0"/>
              <w:spacing w:before="0" w:after="283"/>
              <w:jc w:val="left"/>
              <w:rPr/>
            </w:pPr>
            <w:r>
              <w:rPr/>
              <w:t xml:space="preserve">Murter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18.60 </w:t>
            </w:r>
          </w:p>
        </w:tc>
        <w:tc>
          <w:tcPr>
            <w:tcW w:w="1234" w:type="dxa"/>
            <w:tcBorders/>
            <w:vAlign w:val="center"/>
          </w:tcPr>
          <w:p>
            <w:pPr>
              <w:pStyle w:val="TableContents"/>
              <w:bidi w:val="0"/>
              <w:spacing w:before="0" w:after="283"/>
              <w:jc w:val="left"/>
              <w:rPr/>
            </w:pPr>
            <w:r>
              <w:rPr/>
              <w:t xml:space="preserve">4,895 </w:t>
            </w:r>
          </w:p>
        </w:tc>
        <w:tc>
          <w:tcPr>
            <w:tcW w:w="1656" w:type="dxa"/>
            <w:tcBorders/>
            <w:vAlign w:val="center"/>
          </w:tcPr>
          <w:p>
            <w:pPr>
              <w:pStyle w:val="TableContents"/>
              <w:bidi w:val="0"/>
              <w:spacing w:before="0" w:after="283"/>
              <w:jc w:val="left"/>
              <w:rPr/>
            </w:pPr>
            <w:r>
              <w:rPr/>
              <w:t xml:space="preserve">Murter </w:t>
            </w:r>
          </w:p>
        </w:tc>
      </w:tr>
      <w:tr>
        <w:trPr/>
        <w:tc>
          <w:tcPr>
            <w:tcW w:w="634" w:type="dxa"/>
            <w:tcBorders/>
            <w:vAlign w:val="center"/>
          </w:tcPr>
          <w:p>
            <w:pPr>
              <w:pStyle w:val="TableContents"/>
              <w:bidi w:val="0"/>
              <w:spacing w:before="0" w:after="283"/>
              <w:jc w:val="left"/>
              <w:rPr/>
            </w:pPr>
            <w:r>
              <w:rPr/>
              <w:t xml:space="preserve">122 </w:t>
            </w:r>
          </w:p>
        </w:tc>
        <w:tc>
          <w:tcPr>
            <w:tcW w:w="1606" w:type="dxa"/>
            <w:tcBorders/>
            <w:vAlign w:val="center"/>
          </w:tcPr>
          <w:p>
            <w:pPr>
              <w:pStyle w:val="TableContents"/>
              <w:bidi w:val="0"/>
              <w:spacing w:before="0" w:after="283"/>
              <w:jc w:val="left"/>
              <w:rPr/>
            </w:pPr>
            <w:r>
              <w:rPr/>
              <w:t xml:space="preserve">Makronisos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18.3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123 </w:t>
            </w:r>
          </w:p>
        </w:tc>
        <w:tc>
          <w:tcPr>
            <w:tcW w:w="1606" w:type="dxa"/>
            <w:tcBorders/>
            <w:vAlign w:val="center"/>
          </w:tcPr>
          <w:p>
            <w:pPr>
              <w:pStyle w:val="TableContents"/>
              <w:bidi w:val="0"/>
              <w:spacing w:before="0" w:after="283"/>
              <w:jc w:val="left"/>
              <w:rPr/>
            </w:pPr>
            <w:r>
              <w:rPr/>
              <w:t xml:space="preserve">Irakleia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17.6 </w:t>
            </w:r>
          </w:p>
        </w:tc>
        <w:tc>
          <w:tcPr>
            <w:tcW w:w="1234" w:type="dxa"/>
            <w:tcBorders/>
            <w:vAlign w:val="center"/>
          </w:tcPr>
          <w:p>
            <w:pPr>
              <w:pStyle w:val="TableContents"/>
              <w:bidi w:val="0"/>
              <w:spacing w:before="0" w:after="283"/>
              <w:jc w:val="left"/>
              <w:rPr/>
            </w:pPr>
            <w:r>
              <w:rPr/>
              <w:t xml:space="preserve">151 </w:t>
            </w:r>
          </w:p>
        </w:tc>
        <w:tc>
          <w:tcPr>
            <w:tcW w:w="1656" w:type="dxa"/>
            <w:tcBorders/>
            <w:vAlign w:val="center"/>
          </w:tcPr>
          <w:p>
            <w:pPr>
              <w:pStyle w:val="TableContents"/>
              <w:bidi w:val="0"/>
              <w:spacing w:before="0" w:after="283"/>
              <w:jc w:val="left"/>
              <w:rPr/>
            </w:pPr>
            <w:r>
              <w:rPr/>
              <w:t xml:space="preserve">Irakleia </w:t>
            </w:r>
          </w:p>
        </w:tc>
      </w:tr>
      <w:tr>
        <w:trPr/>
        <w:tc>
          <w:tcPr>
            <w:tcW w:w="634" w:type="dxa"/>
            <w:tcBorders/>
            <w:vAlign w:val="center"/>
          </w:tcPr>
          <w:p>
            <w:pPr>
              <w:pStyle w:val="TableContents"/>
              <w:bidi w:val="0"/>
              <w:spacing w:before="0" w:after="283"/>
              <w:jc w:val="left"/>
              <w:rPr/>
            </w:pPr>
            <w:r>
              <w:rPr/>
              <w:t xml:space="preserve">124 </w:t>
            </w:r>
          </w:p>
        </w:tc>
        <w:tc>
          <w:tcPr>
            <w:tcW w:w="1606" w:type="dxa"/>
            <w:tcBorders/>
            <w:vAlign w:val="center"/>
          </w:tcPr>
          <w:p>
            <w:pPr>
              <w:pStyle w:val="TableContents"/>
              <w:bidi w:val="0"/>
              <w:spacing w:before="0" w:after="283"/>
              <w:jc w:val="left"/>
              <w:rPr/>
            </w:pPr>
            <w:r>
              <w:rPr/>
              <w:t xml:space="preserve">Iž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17.59 </w:t>
            </w:r>
          </w:p>
        </w:tc>
        <w:tc>
          <w:tcPr>
            <w:tcW w:w="1234" w:type="dxa"/>
            <w:tcBorders/>
            <w:vAlign w:val="center"/>
          </w:tcPr>
          <w:p>
            <w:pPr>
              <w:pStyle w:val="TableContents"/>
              <w:bidi w:val="0"/>
              <w:spacing w:before="0" w:after="283"/>
              <w:jc w:val="left"/>
              <w:rPr/>
            </w:pPr>
            <w:r>
              <w:rPr/>
              <w:t xml:space="preserve">615 </w:t>
            </w:r>
          </w:p>
        </w:tc>
        <w:tc>
          <w:tcPr>
            <w:tcW w:w="1656" w:type="dxa"/>
            <w:tcBorders/>
            <w:vAlign w:val="center"/>
          </w:tcPr>
          <w:p>
            <w:pPr>
              <w:pStyle w:val="TableContents"/>
              <w:bidi w:val="0"/>
              <w:spacing w:before="0" w:after="283"/>
              <w:jc w:val="left"/>
              <w:rPr/>
            </w:pPr>
            <w:r>
              <w:rPr/>
              <w:t xml:space="preserve">Iž Veli </w:t>
            </w:r>
          </w:p>
        </w:tc>
      </w:tr>
      <w:tr>
        <w:trPr/>
        <w:tc>
          <w:tcPr>
            <w:tcW w:w="634" w:type="dxa"/>
            <w:tcBorders/>
            <w:vAlign w:val="center"/>
          </w:tcPr>
          <w:p>
            <w:pPr>
              <w:pStyle w:val="TableContents"/>
              <w:bidi w:val="0"/>
              <w:spacing w:before="0" w:after="283"/>
              <w:jc w:val="left"/>
              <w:rPr/>
            </w:pPr>
            <w:r>
              <w:rPr/>
              <w:t xml:space="preserve">125 </w:t>
            </w:r>
          </w:p>
        </w:tc>
        <w:tc>
          <w:tcPr>
            <w:tcW w:w="1606" w:type="dxa"/>
            <w:tcBorders/>
            <w:vAlign w:val="center"/>
          </w:tcPr>
          <w:p>
            <w:pPr>
              <w:pStyle w:val="TableContents"/>
              <w:bidi w:val="0"/>
              <w:spacing w:before="0" w:after="283"/>
              <w:jc w:val="left"/>
              <w:rPr/>
            </w:pPr>
            <w:r>
              <w:rPr/>
              <w:t xml:space="preserve">Gyaros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17.3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126 </w:t>
            </w:r>
          </w:p>
        </w:tc>
        <w:tc>
          <w:tcPr>
            <w:tcW w:w="1606" w:type="dxa"/>
            <w:tcBorders/>
            <w:vAlign w:val="center"/>
          </w:tcPr>
          <w:p>
            <w:pPr>
              <w:pStyle w:val="TableContents"/>
              <w:bidi w:val="0"/>
              <w:spacing w:before="0" w:after="283"/>
              <w:jc w:val="left"/>
              <w:rPr/>
            </w:pPr>
            <w:r>
              <w:rPr/>
              <w:t xml:space="preserve">Megalonisos Petalion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17.2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127 </w:t>
            </w:r>
          </w:p>
        </w:tc>
        <w:tc>
          <w:tcPr>
            <w:tcW w:w="1606" w:type="dxa"/>
            <w:tcBorders/>
            <w:vAlign w:val="center"/>
          </w:tcPr>
          <w:p>
            <w:pPr>
              <w:pStyle w:val="TableContents"/>
              <w:bidi w:val="0"/>
              <w:spacing w:before="0" w:after="283"/>
              <w:jc w:val="left"/>
              <w:rPr/>
            </w:pPr>
            <w:r>
              <w:rPr/>
              <w:t xml:space="preserve">Polyaigos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17.2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128 </w:t>
            </w:r>
          </w:p>
        </w:tc>
        <w:tc>
          <w:tcPr>
            <w:tcW w:w="1606" w:type="dxa"/>
            <w:tcBorders/>
            <w:vAlign w:val="center"/>
          </w:tcPr>
          <w:p>
            <w:pPr>
              <w:pStyle w:val="TableContents"/>
              <w:bidi w:val="0"/>
              <w:spacing w:before="0" w:after="283"/>
              <w:jc w:val="left"/>
              <w:rPr/>
            </w:pPr>
            <w:r>
              <w:rPr/>
              <w:t xml:space="preserve">Unije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16.92 </w:t>
            </w:r>
          </w:p>
        </w:tc>
        <w:tc>
          <w:tcPr>
            <w:tcW w:w="1234" w:type="dxa"/>
            <w:tcBorders/>
            <w:vAlign w:val="center"/>
          </w:tcPr>
          <w:p>
            <w:pPr>
              <w:pStyle w:val="TableContents"/>
              <w:bidi w:val="0"/>
              <w:spacing w:before="0" w:after="283"/>
              <w:jc w:val="left"/>
              <w:rPr/>
            </w:pPr>
            <w:r>
              <w:rPr/>
              <w:t xml:space="preserve">88 </w:t>
            </w:r>
          </w:p>
        </w:tc>
        <w:tc>
          <w:tcPr>
            <w:tcW w:w="1656" w:type="dxa"/>
            <w:tcBorders/>
            <w:vAlign w:val="center"/>
          </w:tcPr>
          <w:p>
            <w:pPr>
              <w:pStyle w:val="TableContents"/>
              <w:bidi w:val="0"/>
              <w:spacing w:before="0" w:after="283"/>
              <w:jc w:val="left"/>
              <w:rPr/>
            </w:pPr>
            <w:r>
              <w:rPr/>
              <w:t xml:space="preserve">Unije </w:t>
            </w:r>
          </w:p>
        </w:tc>
      </w:tr>
      <w:tr>
        <w:trPr/>
        <w:tc>
          <w:tcPr>
            <w:tcW w:w="634" w:type="dxa"/>
            <w:tcBorders/>
            <w:vAlign w:val="center"/>
          </w:tcPr>
          <w:p>
            <w:pPr>
              <w:pStyle w:val="TableContents"/>
              <w:bidi w:val="0"/>
              <w:spacing w:before="0" w:after="283"/>
              <w:jc w:val="left"/>
              <w:rPr/>
            </w:pPr>
            <w:r>
              <w:rPr/>
              <w:t xml:space="preserve">129 </w:t>
            </w:r>
          </w:p>
        </w:tc>
        <w:tc>
          <w:tcPr>
            <w:tcW w:w="1606" w:type="dxa"/>
            <w:tcBorders/>
            <w:vAlign w:val="center"/>
          </w:tcPr>
          <w:p>
            <w:pPr>
              <w:pStyle w:val="TableContents"/>
              <w:bidi w:val="0"/>
              <w:spacing w:before="0" w:after="283"/>
              <w:jc w:val="left"/>
              <w:rPr/>
            </w:pPr>
            <w:r>
              <w:rPr/>
              <w:t xml:space="preserve">Leipsoi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16 </w:t>
            </w:r>
          </w:p>
        </w:tc>
        <w:tc>
          <w:tcPr>
            <w:tcW w:w="1234" w:type="dxa"/>
            <w:tcBorders/>
            <w:vAlign w:val="center"/>
          </w:tcPr>
          <w:p>
            <w:pPr>
              <w:pStyle w:val="TableContents"/>
              <w:bidi w:val="0"/>
              <w:spacing w:before="0" w:after="283"/>
              <w:jc w:val="left"/>
              <w:rPr/>
            </w:pPr>
            <w:r>
              <w:rPr/>
              <w:t xml:space="preserve">698 </w:t>
            </w:r>
          </w:p>
        </w:tc>
        <w:tc>
          <w:tcPr>
            <w:tcW w:w="1656" w:type="dxa"/>
            <w:tcBorders/>
            <w:vAlign w:val="center"/>
          </w:tcPr>
          <w:p>
            <w:pPr>
              <w:pStyle w:val="TableContents"/>
              <w:bidi w:val="0"/>
              <w:spacing w:before="0" w:after="283"/>
              <w:jc w:val="left"/>
              <w:rPr/>
            </w:pPr>
            <w:r>
              <w:rPr/>
              <w:t xml:space="preserve">Leipsoi </w:t>
            </w:r>
          </w:p>
        </w:tc>
      </w:tr>
      <w:tr>
        <w:trPr/>
        <w:tc>
          <w:tcPr>
            <w:tcW w:w="634" w:type="dxa"/>
            <w:tcBorders/>
            <w:vAlign w:val="center"/>
          </w:tcPr>
          <w:p>
            <w:pPr>
              <w:pStyle w:val="TableContents"/>
              <w:bidi w:val="0"/>
              <w:spacing w:before="0" w:after="283"/>
              <w:jc w:val="left"/>
              <w:rPr/>
            </w:pPr>
            <w:r>
              <w:rPr/>
              <w:t xml:space="preserve">130 </w:t>
            </w:r>
          </w:p>
        </w:tc>
        <w:tc>
          <w:tcPr>
            <w:tcW w:w="1606" w:type="dxa"/>
            <w:tcBorders/>
            <w:vAlign w:val="center"/>
          </w:tcPr>
          <w:p>
            <w:pPr>
              <w:pStyle w:val="TableContents"/>
              <w:bidi w:val="0"/>
              <w:spacing w:before="0" w:after="283"/>
              <w:jc w:val="left"/>
              <w:rPr/>
            </w:pPr>
            <w:r>
              <w:rPr/>
              <w:t xml:space="preserve">Šipan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15.81 </w:t>
            </w:r>
          </w:p>
        </w:tc>
        <w:tc>
          <w:tcPr>
            <w:tcW w:w="1234" w:type="dxa"/>
            <w:tcBorders/>
            <w:vAlign w:val="center"/>
          </w:tcPr>
          <w:p>
            <w:pPr>
              <w:pStyle w:val="TableContents"/>
              <w:bidi w:val="0"/>
              <w:spacing w:before="0" w:after="283"/>
              <w:jc w:val="left"/>
              <w:rPr/>
            </w:pPr>
            <w:r>
              <w:rPr/>
              <w:t xml:space="preserve">419 </w:t>
            </w:r>
          </w:p>
        </w:tc>
        <w:tc>
          <w:tcPr>
            <w:tcW w:w="1656" w:type="dxa"/>
            <w:tcBorders/>
            <w:vAlign w:val="center"/>
          </w:tcPr>
          <w:p>
            <w:pPr>
              <w:pStyle w:val="TableContents"/>
              <w:bidi w:val="0"/>
              <w:spacing w:before="0" w:after="283"/>
              <w:jc w:val="left"/>
              <w:rPr/>
            </w:pPr>
            <w:r>
              <w:rPr/>
              <w:t xml:space="preserve">Šipanska Luka </w:t>
            </w:r>
          </w:p>
        </w:tc>
      </w:tr>
      <w:tr>
        <w:trPr/>
        <w:tc>
          <w:tcPr>
            <w:tcW w:w="634" w:type="dxa"/>
            <w:tcBorders/>
            <w:vAlign w:val="center"/>
          </w:tcPr>
          <w:p>
            <w:pPr>
              <w:pStyle w:val="TableContents"/>
              <w:bidi w:val="0"/>
              <w:spacing w:before="0" w:after="283"/>
              <w:jc w:val="left"/>
              <w:rPr/>
            </w:pPr>
            <w:r>
              <w:rPr/>
              <w:t xml:space="preserve">131 </w:t>
            </w:r>
          </w:p>
        </w:tc>
        <w:tc>
          <w:tcPr>
            <w:tcW w:w="1606" w:type="dxa"/>
            <w:tcBorders/>
            <w:vAlign w:val="center"/>
          </w:tcPr>
          <w:p>
            <w:pPr>
              <w:pStyle w:val="TableContents"/>
              <w:bidi w:val="0"/>
              <w:spacing w:before="0" w:after="283"/>
              <w:jc w:val="left"/>
              <w:rPr/>
            </w:pPr>
            <w:r>
              <w:rPr/>
              <w:t xml:space="preserve">Caprera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15.7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132 </w:t>
            </w:r>
          </w:p>
        </w:tc>
        <w:tc>
          <w:tcPr>
            <w:tcW w:w="1606" w:type="dxa"/>
            <w:tcBorders/>
            <w:vAlign w:val="center"/>
          </w:tcPr>
          <w:p>
            <w:pPr>
              <w:pStyle w:val="TableContents"/>
              <w:bidi w:val="0"/>
              <w:spacing w:before="0" w:after="283"/>
              <w:jc w:val="left"/>
              <w:rPr/>
            </w:pPr>
            <w:r>
              <w:rPr/>
              <w:t xml:space="preserve">Cabrera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15.7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133 </w:t>
            </w:r>
          </w:p>
        </w:tc>
        <w:tc>
          <w:tcPr>
            <w:tcW w:w="1606" w:type="dxa"/>
            <w:tcBorders/>
            <w:vAlign w:val="center"/>
          </w:tcPr>
          <w:p>
            <w:pPr>
              <w:pStyle w:val="TableContents"/>
              <w:bidi w:val="0"/>
              <w:spacing w:before="0" w:after="283"/>
              <w:jc w:val="left"/>
              <w:rPr/>
            </w:pPr>
            <w:r>
              <w:rPr/>
              <w:t xml:space="preserve">Keros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15.2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134 </w:t>
            </w:r>
          </w:p>
        </w:tc>
        <w:tc>
          <w:tcPr>
            <w:tcW w:w="1606" w:type="dxa"/>
            <w:tcBorders/>
            <w:vAlign w:val="center"/>
          </w:tcPr>
          <w:p>
            <w:pPr>
              <w:pStyle w:val="TableContents"/>
              <w:bidi w:val="0"/>
              <w:spacing w:before="0" w:after="283"/>
              <w:jc w:val="left"/>
              <w:rPr/>
            </w:pPr>
            <w:r>
              <w:rPr/>
              <w:t xml:space="preserve">Žirje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15.06 </w:t>
            </w:r>
          </w:p>
        </w:tc>
        <w:tc>
          <w:tcPr>
            <w:tcW w:w="1234" w:type="dxa"/>
            <w:tcBorders/>
            <w:vAlign w:val="center"/>
          </w:tcPr>
          <w:p>
            <w:pPr>
              <w:pStyle w:val="TableContents"/>
              <w:bidi w:val="0"/>
              <w:spacing w:before="0" w:after="283"/>
              <w:jc w:val="left"/>
              <w:rPr/>
            </w:pPr>
            <w:r>
              <w:rPr/>
              <w:t xml:space="preserve">103 </w:t>
            </w:r>
          </w:p>
        </w:tc>
        <w:tc>
          <w:tcPr>
            <w:tcW w:w="1656" w:type="dxa"/>
            <w:tcBorders/>
            <w:vAlign w:val="center"/>
          </w:tcPr>
          <w:p>
            <w:pPr>
              <w:pStyle w:val="TableContents"/>
              <w:bidi w:val="0"/>
              <w:spacing w:before="0" w:after="283"/>
              <w:jc w:val="left"/>
              <w:rPr/>
            </w:pPr>
            <w:r>
              <w:rPr/>
              <w:t xml:space="preserve">Žirje </w:t>
            </w:r>
          </w:p>
        </w:tc>
      </w:tr>
      <w:tr>
        <w:trPr/>
        <w:tc>
          <w:tcPr>
            <w:tcW w:w="634" w:type="dxa"/>
            <w:tcBorders/>
            <w:vAlign w:val="center"/>
          </w:tcPr>
          <w:p>
            <w:pPr>
              <w:pStyle w:val="TableContents"/>
              <w:bidi w:val="0"/>
              <w:spacing w:before="0" w:after="283"/>
              <w:jc w:val="left"/>
              <w:rPr/>
            </w:pPr>
            <w:r>
              <w:rPr/>
              <w:t xml:space="preserve">135 </w:t>
            </w:r>
          </w:p>
        </w:tc>
        <w:tc>
          <w:tcPr>
            <w:tcW w:w="1606" w:type="dxa"/>
            <w:tcBorders/>
            <w:vAlign w:val="center"/>
          </w:tcPr>
          <w:p>
            <w:pPr>
              <w:pStyle w:val="TableContents"/>
              <w:bidi w:val="0"/>
              <w:spacing w:before="0" w:after="283"/>
              <w:jc w:val="left"/>
              <w:rPr/>
            </w:pPr>
            <w:r>
              <w:rPr/>
              <w:t xml:space="preserve">Sestrunj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15.03 </w:t>
            </w:r>
          </w:p>
        </w:tc>
        <w:tc>
          <w:tcPr>
            <w:tcW w:w="1234" w:type="dxa"/>
            <w:tcBorders/>
            <w:vAlign w:val="center"/>
          </w:tcPr>
          <w:p>
            <w:pPr>
              <w:pStyle w:val="TableContents"/>
              <w:bidi w:val="0"/>
              <w:spacing w:before="0" w:after="283"/>
              <w:jc w:val="left"/>
              <w:rPr/>
            </w:pPr>
            <w:r>
              <w:rPr/>
              <w:t xml:space="preserve">48 </w:t>
            </w:r>
          </w:p>
        </w:tc>
        <w:tc>
          <w:tcPr>
            <w:tcW w:w="1656" w:type="dxa"/>
            <w:tcBorders/>
            <w:vAlign w:val="center"/>
          </w:tcPr>
          <w:p>
            <w:pPr>
              <w:pStyle w:val="TableContents"/>
              <w:bidi w:val="0"/>
              <w:spacing w:before="0" w:after="283"/>
              <w:jc w:val="left"/>
              <w:rPr/>
            </w:pPr>
            <w:r>
              <w:rPr/>
              <w:t xml:space="preserve">Sestrunj </w:t>
            </w:r>
          </w:p>
        </w:tc>
      </w:tr>
      <w:tr>
        <w:trPr/>
        <w:tc>
          <w:tcPr>
            <w:tcW w:w="634" w:type="dxa"/>
            <w:tcBorders/>
            <w:vAlign w:val="center"/>
          </w:tcPr>
          <w:p>
            <w:pPr>
              <w:pStyle w:val="TableContents"/>
              <w:bidi w:val="0"/>
              <w:spacing w:before="0" w:after="283"/>
              <w:jc w:val="left"/>
              <w:rPr/>
            </w:pPr>
            <w:r>
              <w:rPr/>
              <w:t xml:space="preserve">136 </w:t>
            </w:r>
          </w:p>
        </w:tc>
        <w:tc>
          <w:tcPr>
            <w:tcW w:w="1606" w:type="dxa"/>
            <w:tcBorders/>
            <w:vAlign w:val="center"/>
          </w:tcPr>
          <w:p>
            <w:pPr>
              <w:pStyle w:val="TableContents"/>
              <w:bidi w:val="0"/>
              <w:spacing w:before="0" w:after="283"/>
              <w:jc w:val="left"/>
              <w:rPr/>
            </w:pPr>
            <w:r>
              <w:rPr/>
              <w:t xml:space="preserve">Silba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14.98 </w:t>
            </w:r>
          </w:p>
        </w:tc>
        <w:tc>
          <w:tcPr>
            <w:tcW w:w="1234" w:type="dxa"/>
            <w:tcBorders/>
            <w:vAlign w:val="center"/>
          </w:tcPr>
          <w:p>
            <w:pPr>
              <w:pStyle w:val="TableContents"/>
              <w:bidi w:val="0"/>
              <w:spacing w:before="0" w:after="283"/>
              <w:jc w:val="left"/>
              <w:rPr/>
            </w:pPr>
            <w:r>
              <w:rPr/>
              <w:t xml:space="preserve">292 </w:t>
            </w:r>
          </w:p>
        </w:tc>
        <w:tc>
          <w:tcPr>
            <w:tcW w:w="1656" w:type="dxa"/>
            <w:tcBorders/>
            <w:vAlign w:val="center"/>
          </w:tcPr>
          <w:p>
            <w:pPr>
              <w:pStyle w:val="TableContents"/>
              <w:bidi w:val="0"/>
              <w:spacing w:before="0" w:after="283"/>
              <w:jc w:val="left"/>
              <w:rPr/>
            </w:pPr>
            <w:r>
              <w:rPr/>
              <w:t xml:space="preserve">Silba </w:t>
            </w:r>
          </w:p>
        </w:tc>
      </w:tr>
      <w:tr>
        <w:trPr/>
        <w:tc>
          <w:tcPr>
            <w:tcW w:w="634" w:type="dxa"/>
            <w:tcBorders/>
            <w:vAlign w:val="center"/>
          </w:tcPr>
          <w:p>
            <w:pPr>
              <w:pStyle w:val="TableContents"/>
              <w:bidi w:val="0"/>
              <w:spacing w:before="0" w:after="283"/>
              <w:jc w:val="left"/>
              <w:rPr/>
            </w:pPr>
            <w:r>
              <w:rPr/>
              <w:t xml:space="preserve">137 </w:t>
            </w:r>
          </w:p>
        </w:tc>
        <w:tc>
          <w:tcPr>
            <w:tcW w:w="1606" w:type="dxa"/>
            <w:tcBorders/>
            <w:vAlign w:val="center"/>
          </w:tcPr>
          <w:p>
            <w:pPr>
              <w:pStyle w:val="TableContents"/>
              <w:bidi w:val="0"/>
              <w:spacing w:before="0" w:after="283"/>
              <w:jc w:val="left"/>
              <w:rPr/>
            </w:pPr>
            <w:r>
              <w:rPr/>
              <w:t xml:space="preserve">Žut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14.82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138 </w:t>
            </w:r>
          </w:p>
        </w:tc>
        <w:tc>
          <w:tcPr>
            <w:tcW w:w="1606" w:type="dxa"/>
            <w:tcBorders/>
            <w:vAlign w:val="center"/>
          </w:tcPr>
          <w:p>
            <w:pPr>
              <w:pStyle w:val="TableContents"/>
              <w:bidi w:val="0"/>
              <w:spacing w:before="0" w:after="283"/>
              <w:jc w:val="left"/>
              <w:rPr/>
            </w:pPr>
            <w:r>
              <w:rPr/>
              <w:t xml:space="preserve">Pserimos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14.8 </w:t>
            </w:r>
          </w:p>
        </w:tc>
        <w:tc>
          <w:tcPr>
            <w:tcW w:w="1234" w:type="dxa"/>
            <w:tcBorders/>
            <w:vAlign w:val="center"/>
          </w:tcPr>
          <w:p>
            <w:pPr>
              <w:pStyle w:val="TableContents"/>
              <w:bidi w:val="0"/>
              <w:spacing w:before="0" w:after="283"/>
              <w:jc w:val="left"/>
              <w:rPr/>
            </w:pPr>
            <w:r>
              <w:rPr/>
              <w:t xml:space="preserve">130 </w:t>
            </w:r>
          </w:p>
        </w:tc>
        <w:tc>
          <w:tcPr>
            <w:tcW w:w="1656" w:type="dxa"/>
            <w:tcBorders/>
            <w:vAlign w:val="center"/>
          </w:tcPr>
          <w:p>
            <w:pPr>
              <w:pStyle w:val="TableContents"/>
              <w:bidi w:val="0"/>
              <w:spacing w:before="0" w:after="283"/>
              <w:jc w:val="left"/>
              <w:rPr/>
            </w:pPr>
            <w:r>
              <w:rPr/>
              <w:t xml:space="preserve">Pserimos </w:t>
            </w:r>
          </w:p>
        </w:tc>
      </w:tr>
      <w:tr>
        <w:trPr/>
        <w:tc>
          <w:tcPr>
            <w:tcW w:w="634" w:type="dxa"/>
            <w:tcBorders/>
            <w:vAlign w:val="center"/>
          </w:tcPr>
          <w:p>
            <w:pPr>
              <w:pStyle w:val="TableContents"/>
              <w:bidi w:val="0"/>
              <w:spacing w:before="0" w:after="283"/>
              <w:jc w:val="left"/>
              <w:rPr/>
            </w:pPr>
            <w:r>
              <w:rPr/>
              <w:t xml:space="preserve">139 </w:t>
            </w:r>
          </w:p>
        </w:tc>
        <w:tc>
          <w:tcPr>
            <w:tcW w:w="1606" w:type="dxa"/>
            <w:tcBorders/>
            <w:vAlign w:val="center"/>
          </w:tcPr>
          <w:p>
            <w:pPr>
              <w:pStyle w:val="TableContents"/>
              <w:bidi w:val="0"/>
              <w:spacing w:before="0" w:after="283"/>
              <w:jc w:val="left"/>
              <w:rPr/>
            </w:pPr>
            <w:r>
              <w:rPr/>
              <w:t xml:space="preserve">Oinousses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14.4 </w:t>
            </w:r>
          </w:p>
        </w:tc>
        <w:tc>
          <w:tcPr>
            <w:tcW w:w="1234" w:type="dxa"/>
            <w:tcBorders/>
            <w:vAlign w:val="center"/>
          </w:tcPr>
          <w:p>
            <w:pPr>
              <w:pStyle w:val="TableContents"/>
              <w:bidi w:val="0"/>
              <w:spacing w:before="0" w:after="283"/>
              <w:jc w:val="left"/>
              <w:rPr/>
            </w:pPr>
            <w:r>
              <w:rPr/>
              <w:t xml:space="preserve">999 </w:t>
            </w:r>
          </w:p>
        </w:tc>
        <w:tc>
          <w:tcPr>
            <w:tcW w:w="1656" w:type="dxa"/>
            <w:tcBorders/>
            <w:vAlign w:val="center"/>
          </w:tcPr>
          <w:p>
            <w:pPr>
              <w:pStyle w:val="TableContents"/>
              <w:bidi w:val="0"/>
              <w:spacing w:before="0" w:after="283"/>
              <w:jc w:val="left"/>
              <w:rPr/>
            </w:pPr>
            <w:r>
              <w:rPr/>
              <w:t xml:space="preserve">Oinousses </w:t>
            </w:r>
          </w:p>
        </w:tc>
      </w:tr>
      <w:tr>
        <w:trPr/>
        <w:tc>
          <w:tcPr>
            <w:tcW w:w="634" w:type="dxa"/>
            <w:tcBorders/>
            <w:vAlign w:val="center"/>
          </w:tcPr>
          <w:p>
            <w:pPr>
              <w:pStyle w:val="TableContents"/>
              <w:bidi w:val="0"/>
              <w:spacing w:before="0" w:after="283"/>
              <w:jc w:val="left"/>
              <w:rPr/>
            </w:pPr>
            <w:r>
              <w:rPr/>
              <w:t xml:space="preserve">140 </w:t>
            </w:r>
          </w:p>
        </w:tc>
        <w:tc>
          <w:tcPr>
            <w:tcW w:w="1606" w:type="dxa"/>
            <w:tcBorders/>
            <w:vAlign w:val="center"/>
          </w:tcPr>
          <w:p>
            <w:pPr>
              <w:pStyle w:val="TableContents"/>
              <w:bidi w:val="0"/>
              <w:spacing w:before="0" w:after="283"/>
              <w:jc w:val="left"/>
              <w:rPr/>
            </w:pPr>
            <w:r>
              <w:rPr/>
              <w:t xml:space="preserve">Peristera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14.2 </w:t>
            </w:r>
          </w:p>
        </w:tc>
        <w:tc>
          <w:tcPr>
            <w:tcW w:w="1234" w:type="dxa"/>
            <w:tcBorders/>
            <w:vAlign w:val="center"/>
          </w:tcPr>
          <w:p>
            <w:pPr>
              <w:pStyle w:val="TableContents"/>
              <w:bidi w:val="0"/>
              <w:spacing w:before="0" w:after="283"/>
              <w:jc w:val="left"/>
              <w:rPr/>
            </w:pPr>
            <w:r>
              <w:rPr/>
              <w:t xml:space="preserve">5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141 </w:t>
            </w:r>
          </w:p>
        </w:tc>
        <w:tc>
          <w:tcPr>
            <w:tcW w:w="1606" w:type="dxa"/>
            <w:tcBorders/>
            <w:vAlign w:val="center"/>
          </w:tcPr>
          <w:p>
            <w:pPr>
              <w:pStyle w:val="TableContents"/>
              <w:bidi w:val="0"/>
              <w:spacing w:before="0" w:after="283"/>
              <w:jc w:val="left"/>
              <w:rPr/>
            </w:pPr>
            <w:r>
              <w:rPr/>
              <w:t xml:space="preserve">Rineia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13.7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142 </w:t>
            </w:r>
          </w:p>
        </w:tc>
        <w:tc>
          <w:tcPr>
            <w:tcW w:w="1606" w:type="dxa"/>
            <w:tcBorders/>
            <w:vAlign w:val="center"/>
          </w:tcPr>
          <w:p>
            <w:pPr>
              <w:pStyle w:val="TableContents"/>
              <w:bidi w:val="0"/>
              <w:spacing w:before="0" w:after="283"/>
              <w:jc w:val="left"/>
              <w:rPr/>
            </w:pPr>
            <w:r>
              <w:rPr/>
              <w:t xml:space="preserve">Agathonisi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13.6 </w:t>
            </w:r>
          </w:p>
        </w:tc>
        <w:tc>
          <w:tcPr>
            <w:tcW w:w="1234" w:type="dxa"/>
            <w:tcBorders/>
            <w:vAlign w:val="center"/>
          </w:tcPr>
          <w:p>
            <w:pPr>
              <w:pStyle w:val="TableContents"/>
              <w:bidi w:val="0"/>
              <w:spacing w:before="0" w:after="283"/>
              <w:jc w:val="left"/>
              <w:rPr/>
            </w:pPr>
            <w:r>
              <w:rPr/>
              <w:t xml:space="preserve">158 </w:t>
            </w:r>
          </w:p>
        </w:tc>
        <w:tc>
          <w:tcPr>
            <w:tcW w:w="1656" w:type="dxa"/>
            <w:tcBorders/>
            <w:vAlign w:val="center"/>
          </w:tcPr>
          <w:p>
            <w:pPr>
              <w:pStyle w:val="TableContents"/>
              <w:bidi w:val="0"/>
              <w:spacing w:before="0" w:after="283"/>
              <w:jc w:val="left"/>
              <w:rPr/>
            </w:pPr>
            <w:r>
              <w:rPr/>
              <w:t xml:space="preserve">Megálo Chorió </w:t>
            </w:r>
          </w:p>
        </w:tc>
      </w:tr>
      <w:tr>
        <w:trPr/>
        <w:tc>
          <w:tcPr>
            <w:tcW w:w="634" w:type="dxa"/>
            <w:tcBorders/>
            <w:vAlign w:val="center"/>
          </w:tcPr>
          <w:p>
            <w:pPr>
              <w:pStyle w:val="TableContents"/>
              <w:bidi w:val="0"/>
              <w:spacing w:before="0" w:after="283"/>
              <w:jc w:val="left"/>
              <w:rPr/>
            </w:pPr>
            <w:r>
              <w:rPr/>
              <w:t xml:space="preserve">143 </w:t>
            </w:r>
          </w:p>
        </w:tc>
        <w:tc>
          <w:tcPr>
            <w:tcW w:w="1606" w:type="dxa"/>
            <w:tcBorders/>
            <w:vAlign w:val="center"/>
          </w:tcPr>
          <w:p>
            <w:pPr>
              <w:pStyle w:val="TableContents"/>
              <w:bidi w:val="0"/>
              <w:spacing w:before="0" w:after="283"/>
              <w:jc w:val="left"/>
              <w:rPr/>
            </w:pPr>
            <w:r>
              <w:rPr/>
              <w:t xml:space="preserve">Donoussa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13.6 </w:t>
            </w:r>
          </w:p>
        </w:tc>
        <w:tc>
          <w:tcPr>
            <w:tcW w:w="1234" w:type="dxa"/>
            <w:tcBorders/>
            <w:vAlign w:val="center"/>
          </w:tcPr>
          <w:p>
            <w:pPr>
              <w:pStyle w:val="TableContents"/>
              <w:bidi w:val="0"/>
              <w:spacing w:before="0" w:after="283"/>
              <w:jc w:val="left"/>
              <w:rPr/>
            </w:pPr>
            <w:r>
              <w:rPr/>
              <w:t xml:space="preserve">163 </w:t>
            </w:r>
          </w:p>
        </w:tc>
        <w:tc>
          <w:tcPr>
            <w:tcW w:w="1656" w:type="dxa"/>
            <w:tcBorders/>
            <w:vAlign w:val="center"/>
          </w:tcPr>
          <w:p>
            <w:pPr>
              <w:pStyle w:val="TableContents"/>
              <w:bidi w:val="0"/>
              <w:spacing w:before="0" w:after="283"/>
              <w:jc w:val="left"/>
              <w:rPr/>
            </w:pPr>
            <w:r>
              <w:rPr/>
              <w:t xml:space="preserve">Donoussa (Stavros) </w:t>
            </w:r>
          </w:p>
        </w:tc>
      </w:tr>
      <w:tr>
        <w:trPr/>
        <w:tc>
          <w:tcPr>
            <w:tcW w:w="634" w:type="dxa"/>
            <w:tcBorders/>
            <w:vAlign w:val="center"/>
          </w:tcPr>
          <w:p>
            <w:pPr>
              <w:pStyle w:val="TableContents"/>
              <w:bidi w:val="0"/>
              <w:spacing w:before="0" w:after="283"/>
              <w:jc w:val="left"/>
              <w:rPr/>
            </w:pPr>
            <w:r>
              <w:rPr/>
              <w:t xml:space="preserve">144 </w:t>
            </w:r>
          </w:p>
        </w:tc>
        <w:tc>
          <w:tcPr>
            <w:tcW w:w="1606" w:type="dxa"/>
            <w:tcBorders/>
            <w:vAlign w:val="center"/>
          </w:tcPr>
          <w:p>
            <w:pPr>
              <w:pStyle w:val="TableContents"/>
              <w:bidi w:val="0"/>
              <w:spacing w:before="0" w:after="283"/>
              <w:jc w:val="left"/>
              <w:rPr/>
            </w:pPr>
            <w:r>
              <w:rPr/>
              <w:t xml:space="preserve">Prvic (Krk)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13.5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145 </w:t>
            </w:r>
          </w:p>
        </w:tc>
        <w:tc>
          <w:tcPr>
            <w:tcW w:w="1606" w:type="dxa"/>
            <w:tcBorders/>
            <w:vAlign w:val="center"/>
          </w:tcPr>
          <w:p>
            <w:pPr>
              <w:pStyle w:val="TableContents"/>
              <w:bidi w:val="0"/>
              <w:spacing w:before="0" w:after="283"/>
              <w:jc w:val="left"/>
              <w:rPr/>
            </w:pPr>
            <w:r>
              <w:rPr/>
              <w:t xml:space="preserve">Stromboli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12.6 </w:t>
            </w:r>
          </w:p>
        </w:tc>
        <w:tc>
          <w:tcPr>
            <w:tcW w:w="1234" w:type="dxa"/>
            <w:tcBorders/>
            <w:vAlign w:val="center"/>
          </w:tcPr>
          <w:p>
            <w:pPr>
              <w:pStyle w:val="TableContents"/>
              <w:bidi w:val="0"/>
              <w:spacing w:before="0" w:after="283"/>
              <w:jc w:val="left"/>
              <w:rPr/>
            </w:pPr>
            <w:r>
              <w:rPr/>
              <w:t xml:space="preserve">572 </w:t>
            </w:r>
          </w:p>
        </w:tc>
        <w:tc>
          <w:tcPr>
            <w:tcW w:w="1656" w:type="dxa"/>
            <w:tcBorders/>
            <w:vAlign w:val="center"/>
          </w:tcPr>
          <w:p>
            <w:pPr>
              <w:pStyle w:val="TableContents"/>
              <w:bidi w:val="0"/>
              <w:spacing w:before="0" w:after="283"/>
              <w:jc w:val="left"/>
              <w:rPr/>
            </w:pPr>
            <w:r>
              <w:rPr/>
              <w:t xml:space="preserve">San Vincenzo </w:t>
            </w:r>
          </w:p>
        </w:tc>
      </w:tr>
      <w:tr>
        <w:trPr/>
        <w:tc>
          <w:tcPr>
            <w:tcW w:w="634" w:type="dxa"/>
            <w:tcBorders/>
            <w:vAlign w:val="center"/>
          </w:tcPr>
          <w:p>
            <w:pPr>
              <w:pStyle w:val="TableContents"/>
              <w:bidi w:val="0"/>
              <w:spacing w:before="0" w:after="283"/>
              <w:jc w:val="left"/>
              <w:rPr/>
            </w:pPr>
            <w:r>
              <w:rPr/>
              <w:t xml:space="preserve">146 </w:t>
            </w:r>
          </w:p>
        </w:tc>
        <w:tc>
          <w:tcPr>
            <w:tcW w:w="1606" w:type="dxa"/>
            <w:tcBorders/>
            <w:vAlign w:val="center"/>
          </w:tcPr>
          <w:p>
            <w:pPr>
              <w:pStyle w:val="TableContents"/>
              <w:bidi w:val="0"/>
              <w:spacing w:before="0" w:after="283"/>
              <w:jc w:val="left"/>
              <w:rPr/>
            </w:pPr>
            <w:r>
              <w:rPr/>
              <w:t xml:space="preserve">Dokos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12.5 </w:t>
            </w:r>
          </w:p>
        </w:tc>
        <w:tc>
          <w:tcPr>
            <w:tcW w:w="1234" w:type="dxa"/>
            <w:tcBorders/>
            <w:vAlign w:val="center"/>
          </w:tcPr>
          <w:p>
            <w:pPr>
              <w:pStyle w:val="TableContents"/>
              <w:bidi w:val="0"/>
              <w:spacing w:before="0" w:after="283"/>
              <w:jc w:val="left"/>
              <w:rPr/>
            </w:pPr>
            <w:r>
              <w:rPr/>
              <w:t xml:space="preserve">43 </w:t>
            </w:r>
          </w:p>
        </w:tc>
        <w:tc>
          <w:tcPr>
            <w:tcW w:w="1656" w:type="dxa"/>
            <w:tcBorders/>
            <w:vAlign w:val="center"/>
          </w:tcPr>
          <w:p>
            <w:pPr>
              <w:pStyle w:val="TableContents"/>
              <w:bidi w:val="0"/>
              <w:spacing w:before="0" w:after="283"/>
              <w:jc w:val="left"/>
              <w:rPr/>
            </w:pPr>
            <w:r>
              <w:rPr/>
              <w:t xml:space="preserve">Dokos </w:t>
            </w:r>
          </w:p>
        </w:tc>
      </w:tr>
      <w:tr>
        <w:trPr/>
        <w:tc>
          <w:tcPr>
            <w:tcW w:w="634" w:type="dxa"/>
            <w:tcBorders/>
            <w:vAlign w:val="center"/>
          </w:tcPr>
          <w:p>
            <w:pPr>
              <w:pStyle w:val="TableContents"/>
              <w:bidi w:val="0"/>
              <w:spacing w:before="0" w:after="283"/>
              <w:jc w:val="left"/>
              <w:rPr/>
            </w:pPr>
            <w:r>
              <w:rPr/>
              <w:t xml:space="preserve">147 </w:t>
            </w:r>
          </w:p>
        </w:tc>
        <w:tc>
          <w:tcPr>
            <w:tcW w:w="1606" w:type="dxa"/>
            <w:tcBorders/>
            <w:vAlign w:val="center"/>
          </w:tcPr>
          <w:p>
            <w:pPr>
              <w:pStyle w:val="TableContents"/>
              <w:bidi w:val="0"/>
              <w:spacing w:before="0" w:after="283"/>
              <w:jc w:val="left"/>
              <w:rPr/>
            </w:pPr>
            <w:r>
              <w:rPr/>
              <w:t xml:space="preserve">Porquerolles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Ranska </w:t>
            </w:r>
          </w:p>
        </w:tc>
        <w:tc>
          <w:tcPr>
            <w:tcW w:w="1204" w:type="dxa"/>
            <w:tcBorders/>
            <w:vAlign w:val="center"/>
          </w:tcPr>
          <w:p>
            <w:pPr>
              <w:pStyle w:val="TableContents"/>
              <w:bidi w:val="0"/>
              <w:spacing w:before="0" w:after="283"/>
              <w:jc w:val="left"/>
              <w:rPr/>
            </w:pPr>
            <w:r>
              <w:rPr/>
              <w:t xml:space="preserve">12.5 </w:t>
            </w:r>
          </w:p>
        </w:tc>
        <w:tc>
          <w:tcPr>
            <w:tcW w:w="1234" w:type="dxa"/>
            <w:tcBorders/>
            <w:vAlign w:val="center"/>
          </w:tcPr>
          <w:p>
            <w:pPr>
              <w:pStyle w:val="TableContents"/>
              <w:bidi w:val="0"/>
              <w:spacing w:before="0" w:after="283"/>
              <w:jc w:val="left"/>
              <w:rPr/>
            </w:pPr>
            <w:r>
              <w:rPr/>
              <w:t xml:space="preserve">200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148 </w:t>
            </w:r>
          </w:p>
        </w:tc>
        <w:tc>
          <w:tcPr>
            <w:tcW w:w="1606" w:type="dxa"/>
            <w:tcBorders/>
            <w:vAlign w:val="center"/>
          </w:tcPr>
          <w:p>
            <w:pPr>
              <w:pStyle w:val="TableContents"/>
              <w:bidi w:val="0"/>
              <w:spacing w:before="0" w:after="283"/>
              <w:jc w:val="left"/>
              <w:rPr/>
            </w:pPr>
            <w:r>
              <w:rPr/>
              <w:t xml:space="preserve">Schiza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12.3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149 </w:t>
            </w:r>
          </w:p>
        </w:tc>
        <w:tc>
          <w:tcPr>
            <w:tcW w:w="1606" w:type="dxa"/>
            <w:tcBorders/>
            <w:vAlign w:val="center"/>
          </w:tcPr>
          <w:p>
            <w:pPr>
              <w:pStyle w:val="TableContents"/>
              <w:bidi w:val="0"/>
              <w:spacing w:before="0" w:after="283"/>
              <w:jc w:val="left"/>
              <w:rPr/>
            </w:pPr>
            <w:r>
              <w:rPr/>
              <w:t xml:space="preserve">Drvenik Veliki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12.1 </w:t>
            </w:r>
          </w:p>
        </w:tc>
        <w:tc>
          <w:tcPr>
            <w:tcW w:w="1234" w:type="dxa"/>
            <w:tcBorders/>
            <w:vAlign w:val="center"/>
          </w:tcPr>
          <w:p>
            <w:pPr>
              <w:pStyle w:val="TableContents"/>
              <w:bidi w:val="0"/>
              <w:spacing w:before="0" w:after="283"/>
              <w:jc w:val="left"/>
              <w:rPr/>
            </w:pPr>
            <w:r>
              <w:rPr/>
              <w:t xml:space="preserve">168 </w:t>
            </w:r>
          </w:p>
        </w:tc>
        <w:tc>
          <w:tcPr>
            <w:tcW w:w="1656" w:type="dxa"/>
            <w:tcBorders/>
            <w:vAlign w:val="center"/>
          </w:tcPr>
          <w:p>
            <w:pPr>
              <w:pStyle w:val="TableContents"/>
              <w:bidi w:val="0"/>
              <w:spacing w:before="0" w:after="283"/>
              <w:jc w:val="left"/>
              <w:rPr/>
            </w:pPr>
            <w:r>
              <w:rPr/>
              <w:t xml:space="preserve">Drvenik Veliki </w:t>
            </w:r>
          </w:p>
        </w:tc>
      </w:tr>
      <w:tr>
        <w:trPr/>
        <w:tc>
          <w:tcPr>
            <w:tcW w:w="634" w:type="dxa"/>
            <w:tcBorders/>
            <w:vAlign w:val="center"/>
          </w:tcPr>
          <w:p>
            <w:pPr>
              <w:pStyle w:val="TableContents"/>
              <w:bidi w:val="0"/>
              <w:spacing w:before="0" w:after="283"/>
              <w:jc w:val="left"/>
              <w:rPr/>
            </w:pPr>
            <w:r>
              <w:rPr/>
              <w:t xml:space="preserve">150 </w:t>
            </w:r>
          </w:p>
        </w:tc>
        <w:tc>
          <w:tcPr>
            <w:tcW w:w="1606" w:type="dxa"/>
            <w:tcBorders/>
            <w:vAlign w:val="center"/>
          </w:tcPr>
          <w:p>
            <w:pPr>
              <w:pStyle w:val="TableContents"/>
              <w:bidi w:val="0"/>
              <w:spacing w:before="0" w:after="283"/>
              <w:jc w:val="left"/>
              <w:rPr/>
            </w:pPr>
            <w:r>
              <w:rPr/>
              <w:t xml:space="preserve">Marettimo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12 </w:t>
            </w:r>
          </w:p>
        </w:tc>
        <w:tc>
          <w:tcPr>
            <w:tcW w:w="1234" w:type="dxa"/>
            <w:tcBorders/>
            <w:vAlign w:val="center"/>
          </w:tcPr>
          <w:p>
            <w:pPr>
              <w:pStyle w:val="TableContents"/>
              <w:bidi w:val="0"/>
              <w:spacing w:before="0" w:after="283"/>
              <w:jc w:val="left"/>
              <w:rPr/>
            </w:pPr>
            <w:r>
              <w:rPr/>
              <w:t xml:space="preserve">819 </w:t>
            </w:r>
          </w:p>
        </w:tc>
        <w:tc>
          <w:tcPr>
            <w:tcW w:w="1656" w:type="dxa"/>
            <w:tcBorders/>
            <w:vAlign w:val="center"/>
          </w:tcPr>
          <w:p>
            <w:pPr>
              <w:pStyle w:val="TableContents"/>
              <w:bidi w:val="0"/>
              <w:spacing w:before="0" w:after="283"/>
              <w:jc w:val="left"/>
              <w:rPr/>
            </w:pPr>
            <w:r>
              <w:rPr/>
              <w:t xml:space="preserve">Marettimo </w:t>
            </w:r>
          </w:p>
        </w:tc>
      </w:tr>
      <w:tr>
        <w:trPr/>
        <w:tc>
          <w:tcPr>
            <w:tcW w:w="634" w:type="dxa"/>
            <w:tcBorders/>
            <w:vAlign w:val="center"/>
          </w:tcPr>
          <w:p>
            <w:pPr>
              <w:pStyle w:val="TableContents"/>
              <w:bidi w:val="0"/>
              <w:spacing w:before="0" w:after="283"/>
              <w:jc w:val="left"/>
              <w:rPr/>
            </w:pPr>
            <w:r>
              <w:rPr/>
              <w:t xml:space="preserve">151 </w:t>
            </w:r>
          </w:p>
        </w:tc>
        <w:tc>
          <w:tcPr>
            <w:tcW w:w="1606" w:type="dxa"/>
            <w:tcBorders/>
            <w:vAlign w:val="center"/>
          </w:tcPr>
          <w:p>
            <w:pPr>
              <w:pStyle w:val="TableContents"/>
              <w:bidi w:val="0"/>
              <w:spacing w:before="0" w:after="283"/>
              <w:jc w:val="left"/>
              <w:rPr/>
            </w:pPr>
            <w:r>
              <w:rPr/>
              <w:t xml:space="preserve">Agistri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12 </w:t>
            </w:r>
          </w:p>
        </w:tc>
        <w:tc>
          <w:tcPr>
            <w:tcW w:w="1234" w:type="dxa"/>
            <w:tcBorders/>
            <w:vAlign w:val="center"/>
          </w:tcPr>
          <w:p>
            <w:pPr>
              <w:pStyle w:val="TableContents"/>
              <w:bidi w:val="0"/>
              <w:spacing w:before="0" w:after="283"/>
              <w:jc w:val="left"/>
              <w:rPr/>
            </w:pPr>
            <w:r>
              <w:rPr/>
              <w:t xml:space="preserve">920 </w:t>
            </w:r>
          </w:p>
        </w:tc>
        <w:tc>
          <w:tcPr>
            <w:tcW w:w="1656" w:type="dxa"/>
            <w:tcBorders/>
            <w:vAlign w:val="center"/>
          </w:tcPr>
          <w:p>
            <w:pPr>
              <w:pStyle w:val="TableContents"/>
              <w:bidi w:val="0"/>
              <w:spacing w:before="0" w:after="283"/>
              <w:jc w:val="left"/>
              <w:rPr/>
            </w:pPr>
            <w:r>
              <w:rPr/>
              <w:t xml:space="preserve">Milos (Megalohori) </w:t>
            </w:r>
          </w:p>
        </w:tc>
      </w:tr>
      <w:tr>
        <w:trPr/>
        <w:tc>
          <w:tcPr>
            <w:tcW w:w="634" w:type="dxa"/>
            <w:tcBorders/>
            <w:vAlign w:val="center"/>
          </w:tcPr>
          <w:p>
            <w:pPr>
              <w:pStyle w:val="TableContents"/>
              <w:bidi w:val="0"/>
              <w:spacing w:before="0" w:after="283"/>
              <w:jc w:val="left"/>
              <w:rPr/>
            </w:pPr>
            <w:r>
              <w:rPr/>
              <w:t xml:space="preserve">152 </w:t>
            </w:r>
          </w:p>
        </w:tc>
        <w:tc>
          <w:tcPr>
            <w:tcW w:w="1606" w:type="dxa"/>
            <w:tcBorders/>
            <w:vAlign w:val="center"/>
          </w:tcPr>
          <w:p>
            <w:pPr>
              <w:pStyle w:val="TableContents"/>
              <w:bidi w:val="0"/>
              <w:spacing w:before="0" w:after="283"/>
              <w:jc w:val="left"/>
              <w:rPr/>
            </w:pPr>
            <w:r>
              <w:rPr/>
              <w:t xml:space="preserve">Dia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11.8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153 </w:t>
            </w:r>
          </w:p>
        </w:tc>
        <w:tc>
          <w:tcPr>
            <w:tcW w:w="1606" w:type="dxa"/>
            <w:tcBorders/>
            <w:vAlign w:val="center"/>
          </w:tcPr>
          <w:p>
            <w:pPr>
              <w:pStyle w:val="TableContents"/>
              <w:bidi w:val="0"/>
              <w:spacing w:before="0" w:after="283"/>
              <w:jc w:val="left"/>
              <w:rPr/>
            </w:pPr>
            <w:r>
              <w:rPr/>
              <w:t xml:space="preserve">Gioura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11.1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154 </w:t>
            </w:r>
          </w:p>
        </w:tc>
        <w:tc>
          <w:tcPr>
            <w:tcW w:w="1606" w:type="dxa"/>
            <w:tcBorders/>
            <w:vAlign w:val="center"/>
          </w:tcPr>
          <w:p>
            <w:pPr>
              <w:pStyle w:val="TableContents"/>
              <w:bidi w:val="0"/>
              <w:spacing w:before="0" w:after="283"/>
              <w:jc w:val="left"/>
              <w:rPr/>
            </w:pPr>
            <w:r>
              <w:rPr/>
              <w:t xml:space="preserve">Capri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10.4 </w:t>
            </w:r>
          </w:p>
        </w:tc>
        <w:tc>
          <w:tcPr>
            <w:tcW w:w="1234" w:type="dxa"/>
            <w:tcBorders/>
            <w:vAlign w:val="center"/>
          </w:tcPr>
          <w:p>
            <w:pPr>
              <w:pStyle w:val="TableContents"/>
              <w:bidi w:val="0"/>
              <w:spacing w:before="0" w:after="283"/>
              <w:jc w:val="left"/>
              <w:rPr/>
            </w:pPr>
            <w:r>
              <w:rPr/>
              <w:t xml:space="preserve">12,200 </w:t>
            </w:r>
          </w:p>
        </w:tc>
        <w:tc>
          <w:tcPr>
            <w:tcW w:w="1656" w:type="dxa"/>
            <w:tcBorders/>
            <w:vAlign w:val="center"/>
          </w:tcPr>
          <w:p>
            <w:pPr>
              <w:pStyle w:val="TableContents"/>
              <w:bidi w:val="0"/>
              <w:spacing w:before="0" w:after="283"/>
              <w:jc w:val="left"/>
              <w:rPr/>
            </w:pPr>
            <w:r>
              <w:rPr/>
              <w:t xml:space="preserve">Capri </w:t>
            </w:r>
          </w:p>
        </w:tc>
      </w:tr>
      <w:tr>
        <w:trPr/>
        <w:tc>
          <w:tcPr>
            <w:tcW w:w="634" w:type="dxa"/>
            <w:tcBorders/>
            <w:vAlign w:val="center"/>
          </w:tcPr>
          <w:p>
            <w:pPr>
              <w:pStyle w:val="TableContents"/>
              <w:bidi w:val="0"/>
              <w:spacing w:before="0" w:after="283"/>
              <w:jc w:val="left"/>
              <w:rPr/>
            </w:pPr>
            <w:r>
              <w:rPr/>
              <w:t xml:space="preserve">155 </w:t>
            </w:r>
          </w:p>
        </w:tc>
        <w:tc>
          <w:tcPr>
            <w:tcW w:w="1606" w:type="dxa"/>
            <w:tcBorders/>
            <w:vAlign w:val="center"/>
          </w:tcPr>
          <w:p>
            <w:pPr>
              <w:pStyle w:val="TableContents"/>
              <w:bidi w:val="0"/>
              <w:spacing w:before="0" w:after="283"/>
              <w:jc w:val="left"/>
              <w:rPr/>
            </w:pPr>
            <w:r>
              <w:rPr/>
              <w:t xml:space="preserve">Montecristo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10.4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156 </w:t>
            </w:r>
          </w:p>
        </w:tc>
        <w:tc>
          <w:tcPr>
            <w:tcW w:w="1606" w:type="dxa"/>
            <w:tcBorders/>
            <w:vAlign w:val="center"/>
          </w:tcPr>
          <w:p>
            <w:pPr>
              <w:pStyle w:val="TableContents"/>
              <w:bidi w:val="0"/>
              <w:spacing w:before="0" w:after="283"/>
              <w:jc w:val="left"/>
              <w:rPr/>
            </w:pPr>
            <w:r>
              <w:rPr/>
              <w:t xml:space="preserve">Pianosa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10.3 </w:t>
            </w:r>
          </w:p>
        </w:tc>
        <w:tc>
          <w:tcPr>
            <w:tcW w:w="1234" w:type="dxa"/>
            <w:tcBorders/>
            <w:vAlign w:val="center"/>
          </w:tcPr>
          <w:p>
            <w:pPr>
              <w:pStyle w:val="TableContents"/>
              <w:bidi w:val="0"/>
              <w:spacing w:before="0" w:after="283"/>
              <w:jc w:val="left"/>
              <w:rPr/>
            </w:pPr>
            <w:r>
              <w:rPr/>
              <w:t xml:space="preserve">10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157 </w:t>
            </w:r>
          </w:p>
        </w:tc>
        <w:tc>
          <w:tcPr>
            <w:tcW w:w="1606" w:type="dxa"/>
            <w:tcBorders/>
            <w:vAlign w:val="center"/>
          </w:tcPr>
          <w:p>
            <w:pPr>
              <w:pStyle w:val="TableContents"/>
              <w:bidi w:val="0"/>
              <w:spacing w:before="0" w:after="283"/>
              <w:jc w:val="left"/>
              <w:rPr/>
            </w:pPr>
            <w:r>
              <w:rPr/>
              <w:t xml:space="preserve">Othonoi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10.1 </w:t>
            </w:r>
          </w:p>
        </w:tc>
        <w:tc>
          <w:tcPr>
            <w:tcW w:w="1234" w:type="dxa"/>
            <w:tcBorders/>
            <w:vAlign w:val="center"/>
          </w:tcPr>
          <w:p>
            <w:pPr>
              <w:pStyle w:val="TableContents"/>
              <w:bidi w:val="0"/>
              <w:spacing w:before="0" w:after="283"/>
              <w:jc w:val="left"/>
              <w:rPr/>
            </w:pPr>
            <w:r>
              <w:rPr/>
              <w:t xml:space="preserve">631 </w:t>
            </w:r>
          </w:p>
        </w:tc>
        <w:tc>
          <w:tcPr>
            <w:tcW w:w="1656" w:type="dxa"/>
            <w:tcBorders/>
            <w:vAlign w:val="center"/>
          </w:tcPr>
          <w:p>
            <w:pPr>
              <w:pStyle w:val="TableContents"/>
              <w:bidi w:val="0"/>
              <w:spacing w:before="0" w:after="283"/>
              <w:jc w:val="left"/>
              <w:rPr/>
            </w:pPr>
            <w:r>
              <w:rPr/>
              <w:t xml:space="preserve">Othonoi </w:t>
            </w:r>
          </w:p>
        </w:tc>
      </w:tr>
      <w:tr>
        <w:trPr/>
        <w:tc>
          <w:tcPr>
            <w:tcW w:w="634" w:type="dxa"/>
            <w:tcBorders/>
            <w:vAlign w:val="center"/>
          </w:tcPr>
          <w:p>
            <w:pPr>
              <w:pStyle w:val="TableContents"/>
              <w:bidi w:val="0"/>
              <w:spacing w:before="0" w:after="283"/>
              <w:jc w:val="left"/>
              <w:rPr/>
            </w:pPr>
            <w:r>
              <w:rPr/>
              <w:t xml:space="preserve">158 </w:t>
            </w:r>
          </w:p>
        </w:tc>
        <w:tc>
          <w:tcPr>
            <w:tcW w:w="1606" w:type="dxa"/>
            <w:tcBorders/>
            <w:vAlign w:val="center"/>
          </w:tcPr>
          <w:p>
            <w:pPr>
              <w:pStyle w:val="TableContents"/>
              <w:bidi w:val="0"/>
              <w:spacing w:before="0" w:after="283"/>
              <w:jc w:val="left"/>
              <w:rPr/>
            </w:pPr>
            <w:r>
              <w:rPr/>
              <w:t xml:space="preserve">Thymaina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10.1 </w:t>
            </w:r>
          </w:p>
        </w:tc>
        <w:tc>
          <w:tcPr>
            <w:tcW w:w="1234" w:type="dxa"/>
            <w:tcBorders/>
            <w:vAlign w:val="center"/>
          </w:tcPr>
          <w:p>
            <w:pPr>
              <w:pStyle w:val="TableContents"/>
              <w:bidi w:val="0"/>
              <w:spacing w:before="0" w:after="283"/>
              <w:jc w:val="left"/>
              <w:rPr/>
            </w:pPr>
            <w:r>
              <w:rPr/>
              <w:t xml:space="preserve">151 </w:t>
            </w:r>
          </w:p>
        </w:tc>
        <w:tc>
          <w:tcPr>
            <w:tcW w:w="1656" w:type="dxa"/>
            <w:tcBorders/>
            <w:vAlign w:val="center"/>
          </w:tcPr>
          <w:p>
            <w:pPr>
              <w:pStyle w:val="TableContents"/>
              <w:bidi w:val="0"/>
              <w:spacing w:before="0" w:after="283"/>
              <w:jc w:val="left"/>
              <w:rPr/>
            </w:pPr>
            <w:r>
              <w:rPr/>
              <w:t xml:space="preserve">Thymaina </w:t>
            </w:r>
          </w:p>
        </w:tc>
      </w:tr>
      <w:tr>
        <w:trPr/>
        <w:tc>
          <w:tcPr>
            <w:tcW w:w="634" w:type="dxa"/>
            <w:tcBorders/>
            <w:vAlign w:val="center"/>
          </w:tcPr>
          <w:p>
            <w:pPr>
              <w:pStyle w:val="TableContents"/>
              <w:bidi w:val="0"/>
              <w:spacing w:before="0" w:after="283"/>
              <w:jc w:val="left"/>
              <w:rPr/>
            </w:pPr>
            <w:r>
              <w:rPr/>
              <w:t xml:space="preserve">159 </w:t>
            </w:r>
          </w:p>
        </w:tc>
        <w:tc>
          <w:tcPr>
            <w:tcW w:w="1606" w:type="dxa"/>
            <w:tcBorders/>
            <w:vAlign w:val="center"/>
          </w:tcPr>
          <w:p>
            <w:pPr>
              <w:pStyle w:val="TableContents"/>
              <w:bidi w:val="0"/>
              <w:spacing w:before="0" w:after="283"/>
              <w:jc w:val="left"/>
              <w:rPr/>
            </w:pPr>
            <w:r>
              <w:rPr/>
              <w:t xml:space="preserve">Imrali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10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160 </w:t>
            </w:r>
          </w:p>
        </w:tc>
        <w:tc>
          <w:tcPr>
            <w:tcW w:w="1606" w:type="dxa"/>
            <w:tcBorders/>
            <w:vAlign w:val="center"/>
          </w:tcPr>
          <w:p>
            <w:pPr>
              <w:pStyle w:val="TableContents"/>
              <w:bidi w:val="0"/>
              <w:spacing w:before="0" w:after="283"/>
              <w:jc w:val="left"/>
              <w:rPr/>
            </w:pPr>
            <w:r>
              <w:rPr/>
              <w:t xml:space="preserve">Ist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9.65 </w:t>
            </w:r>
          </w:p>
        </w:tc>
        <w:tc>
          <w:tcPr>
            <w:tcW w:w="1234" w:type="dxa"/>
            <w:tcBorders/>
            <w:vAlign w:val="center"/>
          </w:tcPr>
          <w:p>
            <w:pPr>
              <w:pStyle w:val="TableContents"/>
              <w:bidi w:val="0"/>
              <w:spacing w:before="0" w:after="283"/>
              <w:jc w:val="left"/>
              <w:rPr/>
            </w:pPr>
            <w:r>
              <w:rPr/>
              <w:t xml:space="preserve">202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161 </w:t>
            </w:r>
          </w:p>
        </w:tc>
        <w:tc>
          <w:tcPr>
            <w:tcW w:w="1606" w:type="dxa"/>
            <w:tcBorders/>
            <w:vAlign w:val="center"/>
          </w:tcPr>
          <w:p>
            <w:pPr>
              <w:pStyle w:val="TableContents"/>
              <w:bidi w:val="0"/>
              <w:spacing w:before="0" w:after="283"/>
              <w:jc w:val="left"/>
              <w:rPr/>
            </w:pPr>
            <w:r>
              <w:rPr/>
              <w:t xml:space="preserve">Filicudi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9.5 </w:t>
            </w:r>
          </w:p>
        </w:tc>
        <w:tc>
          <w:tcPr>
            <w:tcW w:w="1234" w:type="dxa"/>
            <w:tcBorders/>
            <w:vAlign w:val="center"/>
          </w:tcPr>
          <w:p>
            <w:pPr>
              <w:pStyle w:val="TableContents"/>
              <w:bidi w:val="0"/>
              <w:spacing w:before="0" w:after="283"/>
              <w:jc w:val="left"/>
              <w:rPr/>
            </w:pPr>
            <w:r>
              <w:rPr/>
              <w:t xml:space="preserve">235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162 </w:t>
            </w:r>
          </w:p>
        </w:tc>
        <w:tc>
          <w:tcPr>
            <w:tcW w:w="1606" w:type="dxa"/>
            <w:tcBorders/>
            <w:vAlign w:val="center"/>
          </w:tcPr>
          <w:p>
            <w:pPr>
              <w:pStyle w:val="TableContents"/>
              <w:bidi w:val="0"/>
              <w:spacing w:before="0" w:after="283"/>
              <w:jc w:val="left"/>
              <w:rPr/>
            </w:pPr>
            <w:r>
              <w:rPr/>
              <w:t xml:space="preserve">Therasia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9.3 </w:t>
            </w:r>
          </w:p>
        </w:tc>
        <w:tc>
          <w:tcPr>
            <w:tcW w:w="1234" w:type="dxa"/>
            <w:tcBorders/>
            <w:vAlign w:val="center"/>
          </w:tcPr>
          <w:p>
            <w:pPr>
              <w:pStyle w:val="TableContents"/>
              <w:bidi w:val="0"/>
              <w:spacing w:before="0" w:after="283"/>
              <w:jc w:val="left"/>
              <w:rPr/>
            </w:pPr>
            <w:r>
              <w:rPr/>
              <w:t xml:space="preserve">268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163 </w:t>
            </w:r>
          </w:p>
        </w:tc>
        <w:tc>
          <w:tcPr>
            <w:tcW w:w="1606" w:type="dxa"/>
            <w:tcBorders/>
            <w:vAlign w:val="center"/>
          </w:tcPr>
          <w:p>
            <w:pPr>
              <w:pStyle w:val="TableContents"/>
              <w:bidi w:val="0"/>
              <w:spacing w:before="0" w:after="283"/>
              <w:jc w:val="left"/>
              <w:rPr/>
            </w:pPr>
            <w:r>
              <w:rPr/>
              <w:t xml:space="preserve">Kastellorizo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9.1 </w:t>
            </w:r>
          </w:p>
        </w:tc>
        <w:tc>
          <w:tcPr>
            <w:tcW w:w="1234" w:type="dxa"/>
            <w:tcBorders/>
            <w:vAlign w:val="center"/>
          </w:tcPr>
          <w:p>
            <w:pPr>
              <w:pStyle w:val="TableContents"/>
              <w:bidi w:val="0"/>
              <w:spacing w:before="0" w:after="283"/>
              <w:jc w:val="left"/>
              <w:rPr/>
            </w:pPr>
            <w:r>
              <w:rPr/>
              <w:t xml:space="preserve">406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164 </w:t>
            </w:r>
          </w:p>
        </w:tc>
        <w:tc>
          <w:tcPr>
            <w:tcW w:w="1606" w:type="dxa"/>
            <w:tcBorders/>
            <w:vAlign w:val="center"/>
          </w:tcPr>
          <w:p>
            <w:pPr>
              <w:pStyle w:val="TableContents"/>
              <w:bidi w:val="0"/>
              <w:spacing w:before="0" w:after="283"/>
              <w:jc w:val="left"/>
              <w:rPr/>
            </w:pPr>
            <w:r>
              <w:rPr/>
              <w:t xml:space="preserve">Levitha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9.1 </w:t>
            </w:r>
          </w:p>
        </w:tc>
        <w:tc>
          <w:tcPr>
            <w:tcW w:w="1234" w:type="dxa"/>
            <w:tcBorders/>
            <w:vAlign w:val="center"/>
          </w:tcPr>
          <w:p>
            <w:pPr>
              <w:pStyle w:val="TableContents"/>
              <w:bidi w:val="0"/>
              <w:spacing w:before="0" w:after="283"/>
              <w:jc w:val="left"/>
              <w:rPr/>
            </w:pPr>
            <w:r>
              <w:rPr/>
              <w:t xml:space="preserve">8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165 </w:t>
            </w:r>
          </w:p>
        </w:tc>
        <w:tc>
          <w:tcPr>
            <w:tcW w:w="1606" w:type="dxa"/>
            <w:tcBorders/>
            <w:vAlign w:val="center"/>
          </w:tcPr>
          <w:p>
            <w:pPr>
              <w:pStyle w:val="TableContents"/>
              <w:bidi w:val="0"/>
              <w:spacing w:before="0" w:after="283"/>
              <w:jc w:val="left"/>
              <w:rPr/>
            </w:pPr>
            <w:r>
              <w:rPr/>
              <w:t xml:space="preserve">Sapientza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9.1 </w:t>
            </w:r>
          </w:p>
        </w:tc>
        <w:tc>
          <w:tcPr>
            <w:tcW w:w="1234" w:type="dxa"/>
            <w:tcBorders/>
            <w:vAlign w:val="center"/>
          </w:tcPr>
          <w:p>
            <w:pPr>
              <w:pStyle w:val="TableContents"/>
              <w:bidi w:val="0"/>
              <w:spacing w:before="0" w:after="283"/>
              <w:jc w:val="left"/>
              <w:rPr/>
            </w:pPr>
            <w:r>
              <w:rPr/>
              <w:t xml:space="preserve">7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166 </w:t>
            </w:r>
          </w:p>
        </w:tc>
        <w:tc>
          <w:tcPr>
            <w:tcW w:w="1606" w:type="dxa"/>
            <w:tcBorders/>
            <w:vAlign w:val="center"/>
          </w:tcPr>
          <w:p>
            <w:pPr>
              <w:pStyle w:val="TableContents"/>
              <w:bidi w:val="0"/>
              <w:spacing w:before="0" w:after="283"/>
              <w:jc w:val="left"/>
              <w:rPr/>
            </w:pPr>
            <w:r>
              <w:rPr/>
              <w:t xml:space="preserve">Île du Levant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Ranska </w:t>
            </w:r>
          </w:p>
        </w:tc>
        <w:tc>
          <w:tcPr>
            <w:tcW w:w="1204" w:type="dxa"/>
            <w:tcBorders/>
            <w:vAlign w:val="center"/>
          </w:tcPr>
          <w:p>
            <w:pPr>
              <w:pStyle w:val="TableContents"/>
              <w:bidi w:val="0"/>
              <w:spacing w:before="0" w:after="283"/>
              <w:jc w:val="left"/>
              <w:rPr/>
            </w:pPr>
            <w:r>
              <w:rPr/>
              <w:t xml:space="preserve">9 </w:t>
            </w:r>
          </w:p>
        </w:tc>
        <w:tc>
          <w:tcPr>
            <w:tcW w:w="1234"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167 </w:t>
            </w:r>
          </w:p>
        </w:tc>
        <w:tc>
          <w:tcPr>
            <w:tcW w:w="1606" w:type="dxa"/>
            <w:tcBorders/>
            <w:vAlign w:val="center"/>
          </w:tcPr>
          <w:p>
            <w:pPr>
              <w:pStyle w:val="TableContents"/>
              <w:bidi w:val="0"/>
              <w:spacing w:before="0" w:after="283"/>
              <w:jc w:val="left"/>
              <w:rPr/>
            </w:pPr>
            <w:r>
              <w:rPr/>
              <w:t xml:space="preserve">Premuda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8.7 </w:t>
            </w:r>
          </w:p>
        </w:tc>
        <w:tc>
          <w:tcPr>
            <w:tcW w:w="1234" w:type="dxa"/>
            <w:tcBorders/>
            <w:vAlign w:val="center"/>
          </w:tcPr>
          <w:p>
            <w:pPr>
              <w:pStyle w:val="TableContents"/>
              <w:bidi w:val="0"/>
              <w:spacing w:before="0" w:after="283"/>
              <w:jc w:val="left"/>
              <w:rPr/>
            </w:pPr>
            <w:r>
              <w:rPr/>
              <w:t xml:space="preserve">58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168 </w:t>
            </w:r>
          </w:p>
        </w:tc>
        <w:tc>
          <w:tcPr>
            <w:tcW w:w="1606" w:type="dxa"/>
            <w:tcBorders/>
            <w:vAlign w:val="center"/>
          </w:tcPr>
          <w:p>
            <w:pPr>
              <w:pStyle w:val="TableContents"/>
              <w:bidi w:val="0"/>
              <w:spacing w:before="0" w:after="283"/>
              <w:jc w:val="left"/>
              <w:rPr/>
            </w:pPr>
            <w:r>
              <w:rPr/>
              <w:t xml:space="preserve">Ustica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8.7 </w:t>
            </w:r>
          </w:p>
        </w:tc>
        <w:tc>
          <w:tcPr>
            <w:tcW w:w="1234" w:type="dxa"/>
            <w:tcBorders/>
            <w:vAlign w:val="center"/>
          </w:tcPr>
          <w:p>
            <w:pPr>
              <w:pStyle w:val="TableContents"/>
              <w:bidi w:val="0"/>
              <w:spacing w:before="0" w:after="283"/>
              <w:jc w:val="left"/>
              <w:rPr/>
            </w:pPr>
            <w:r>
              <w:rPr/>
              <w:t xml:space="preserve">1,302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169 </w:t>
            </w:r>
          </w:p>
        </w:tc>
        <w:tc>
          <w:tcPr>
            <w:tcW w:w="1606" w:type="dxa"/>
            <w:tcBorders/>
            <w:vAlign w:val="center"/>
          </w:tcPr>
          <w:p>
            <w:pPr>
              <w:pStyle w:val="TableContents"/>
              <w:bidi w:val="0"/>
              <w:spacing w:before="0" w:after="283"/>
              <w:jc w:val="left"/>
              <w:rPr/>
            </w:pPr>
            <w:r>
              <w:rPr/>
              <w:t xml:space="preserve">Plavnik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8.6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170 </w:t>
            </w:r>
          </w:p>
        </w:tc>
        <w:tc>
          <w:tcPr>
            <w:tcW w:w="1606" w:type="dxa"/>
            <w:tcBorders/>
            <w:vAlign w:val="center"/>
          </w:tcPr>
          <w:p>
            <w:pPr>
              <w:pStyle w:val="TableContents"/>
              <w:bidi w:val="0"/>
              <w:spacing w:before="0" w:after="283"/>
              <w:jc w:val="left"/>
              <w:rPr/>
            </w:pPr>
            <w:r>
              <w:rPr/>
              <w:t xml:space="preserve">Maun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8.5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171 </w:t>
            </w:r>
          </w:p>
        </w:tc>
        <w:tc>
          <w:tcPr>
            <w:tcW w:w="1606" w:type="dxa"/>
            <w:tcBorders/>
            <w:vAlign w:val="center"/>
          </w:tcPr>
          <w:p>
            <w:pPr>
              <w:pStyle w:val="TableContents"/>
              <w:bidi w:val="0"/>
              <w:spacing w:before="0" w:after="283"/>
              <w:jc w:val="left"/>
              <w:rPr/>
            </w:pPr>
            <w:r>
              <w:rPr/>
              <w:t xml:space="preserve">Šćedro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8.4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172 </w:t>
            </w:r>
          </w:p>
        </w:tc>
        <w:tc>
          <w:tcPr>
            <w:tcW w:w="1606" w:type="dxa"/>
            <w:tcBorders/>
            <w:vAlign w:val="center"/>
          </w:tcPr>
          <w:p>
            <w:pPr>
              <w:pStyle w:val="TableContents"/>
              <w:bidi w:val="0"/>
              <w:spacing w:before="0" w:after="283"/>
              <w:jc w:val="left"/>
              <w:rPr/>
            </w:pPr>
            <w:r>
              <w:rPr/>
              <w:t xml:space="preserve">Zlarin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8.1 </w:t>
            </w:r>
          </w:p>
        </w:tc>
        <w:tc>
          <w:tcPr>
            <w:tcW w:w="1234" w:type="dxa"/>
            <w:tcBorders/>
            <w:vAlign w:val="center"/>
          </w:tcPr>
          <w:p>
            <w:pPr>
              <w:pStyle w:val="TableContents"/>
              <w:bidi w:val="0"/>
              <w:spacing w:before="0" w:after="283"/>
              <w:jc w:val="left"/>
              <w:rPr/>
            </w:pPr>
            <w:r>
              <w:rPr/>
              <w:t xml:space="preserve">276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173 </w:t>
            </w:r>
          </w:p>
        </w:tc>
        <w:tc>
          <w:tcPr>
            <w:tcW w:w="1606" w:type="dxa"/>
            <w:tcBorders/>
            <w:vAlign w:val="center"/>
          </w:tcPr>
          <w:p>
            <w:pPr>
              <w:pStyle w:val="TableContents"/>
              <w:bidi w:val="0"/>
              <w:spacing w:before="0" w:after="283"/>
              <w:jc w:val="left"/>
              <w:rPr/>
            </w:pPr>
            <w:r>
              <w:rPr/>
              <w:t xml:space="preserve">Schoinousa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8.1 </w:t>
            </w:r>
          </w:p>
        </w:tc>
        <w:tc>
          <w:tcPr>
            <w:tcW w:w="1234" w:type="dxa"/>
            <w:tcBorders/>
            <w:vAlign w:val="center"/>
          </w:tcPr>
          <w:p>
            <w:pPr>
              <w:pStyle w:val="TableContents"/>
              <w:bidi w:val="0"/>
              <w:spacing w:before="0" w:after="283"/>
              <w:jc w:val="left"/>
              <w:rPr/>
            </w:pPr>
            <w:r>
              <w:rPr/>
              <w:t xml:space="preserve">206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174 </w:t>
            </w:r>
          </w:p>
        </w:tc>
        <w:tc>
          <w:tcPr>
            <w:tcW w:w="1606" w:type="dxa"/>
            <w:tcBorders/>
            <w:vAlign w:val="center"/>
          </w:tcPr>
          <w:p>
            <w:pPr>
              <w:pStyle w:val="TableContents"/>
              <w:bidi w:val="0"/>
              <w:spacing w:before="0" w:after="283"/>
              <w:jc w:val="left"/>
              <w:rPr/>
            </w:pPr>
            <w:r>
              <w:rPr/>
              <w:t xml:space="preserve">Antimilos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8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175 </w:t>
            </w:r>
          </w:p>
        </w:tc>
        <w:tc>
          <w:tcPr>
            <w:tcW w:w="1606" w:type="dxa"/>
            <w:tcBorders/>
            <w:vAlign w:val="center"/>
          </w:tcPr>
          <w:p>
            <w:pPr>
              <w:pStyle w:val="TableContents"/>
              <w:bidi w:val="0"/>
              <w:spacing w:before="0" w:after="283"/>
              <w:jc w:val="left"/>
              <w:rPr/>
            </w:pPr>
            <w:r>
              <w:rPr/>
              <w:t xml:space="preserve">Syrna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7.9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176 </w:t>
            </w:r>
          </w:p>
        </w:tc>
        <w:tc>
          <w:tcPr>
            <w:tcW w:w="1606" w:type="dxa"/>
            <w:tcBorders/>
            <w:vAlign w:val="center"/>
          </w:tcPr>
          <w:p>
            <w:pPr>
              <w:pStyle w:val="TableContents"/>
              <w:bidi w:val="0"/>
              <w:spacing w:before="0" w:after="283"/>
              <w:jc w:val="left"/>
              <w:rPr/>
            </w:pPr>
            <w:r>
              <w:rPr/>
              <w:t xml:space="preserve">Despotiko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7.8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177 </w:t>
            </w:r>
          </w:p>
        </w:tc>
        <w:tc>
          <w:tcPr>
            <w:tcW w:w="1606" w:type="dxa"/>
            <w:tcBorders/>
            <w:vAlign w:val="center"/>
          </w:tcPr>
          <w:p>
            <w:pPr>
              <w:pStyle w:val="TableContents"/>
              <w:bidi w:val="0"/>
              <w:spacing w:before="0" w:after="283"/>
              <w:jc w:val="left"/>
              <w:rPr/>
            </w:pPr>
            <w:r>
              <w:rPr/>
              <w:t xml:space="preserve">Ammouliani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7.7 </w:t>
            </w:r>
          </w:p>
        </w:tc>
        <w:tc>
          <w:tcPr>
            <w:tcW w:w="1234" w:type="dxa"/>
            <w:tcBorders/>
            <w:vAlign w:val="center"/>
          </w:tcPr>
          <w:p>
            <w:pPr>
              <w:pStyle w:val="TableContents"/>
              <w:bidi w:val="0"/>
              <w:spacing w:before="0" w:after="283"/>
              <w:jc w:val="left"/>
              <w:rPr/>
            </w:pPr>
            <w:r>
              <w:rPr/>
              <w:t xml:space="preserve">547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178 </w:t>
            </w:r>
          </w:p>
        </w:tc>
        <w:tc>
          <w:tcPr>
            <w:tcW w:w="1606" w:type="dxa"/>
            <w:tcBorders/>
            <w:vAlign w:val="center"/>
          </w:tcPr>
          <w:p>
            <w:pPr>
              <w:pStyle w:val="TableContents"/>
              <w:bidi w:val="0"/>
              <w:spacing w:before="0" w:after="283"/>
              <w:jc w:val="left"/>
              <w:rPr/>
            </w:pPr>
            <w:r>
              <w:rPr/>
              <w:t xml:space="preserve">Ponza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7.5 </w:t>
            </w:r>
          </w:p>
        </w:tc>
        <w:tc>
          <w:tcPr>
            <w:tcW w:w="1234" w:type="dxa"/>
            <w:tcBorders/>
            <w:vAlign w:val="center"/>
          </w:tcPr>
          <w:p>
            <w:pPr>
              <w:pStyle w:val="TableContents"/>
              <w:bidi w:val="0"/>
              <w:spacing w:before="0" w:after="283"/>
              <w:jc w:val="left"/>
              <w:rPr/>
            </w:pPr>
            <w:r>
              <w:rPr/>
              <w:t xml:space="preserve">3,107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179 </w:t>
            </w:r>
          </w:p>
        </w:tc>
        <w:tc>
          <w:tcPr>
            <w:tcW w:w="1606" w:type="dxa"/>
            <w:tcBorders/>
            <w:vAlign w:val="center"/>
          </w:tcPr>
          <w:p>
            <w:pPr>
              <w:pStyle w:val="TableContents"/>
              <w:bidi w:val="0"/>
              <w:spacing w:before="0" w:after="283"/>
              <w:jc w:val="left"/>
              <w:rPr/>
            </w:pPr>
            <w:r>
              <w:rPr/>
              <w:t xml:space="preserve">Alimia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7.4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180 </w:t>
            </w:r>
          </w:p>
        </w:tc>
        <w:tc>
          <w:tcPr>
            <w:tcW w:w="1606" w:type="dxa"/>
            <w:tcBorders/>
            <w:vAlign w:val="center"/>
          </w:tcPr>
          <w:p>
            <w:pPr>
              <w:pStyle w:val="TableContents"/>
              <w:bidi w:val="0"/>
              <w:spacing w:before="0" w:after="283"/>
              <w:jc w:val="left"/>
              <w:rPr/>
            </w:pPr>
            <w:r>
              <w:rPr/>
              <w:t xml:space="preserve">Kaprije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7.1 </w:t>
            </w:r>
          </w:p>
        </w:tc>
        <w:tc>
          <w:tcPr>
            <w:tcW w:w="1234" w:type="dxa"/>
            <w:tcBorders/>
            <w:vAlign w:val="center"/>
          </w:tcPr>
          <w:p>
            <w:pPr>
              <w:pStyle w:val="TableContents"/>
              <w:bidi w:val="0"/>
              <w:spacing w:before="0" w:after="283"/>
              <w:jc w:val="left"/>
              <w:rPr/>
            </w:pPr>
            <w:r>
              <w:rPr/>
              <w:t xml:space="preserve">143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181 </w:t>
            </w:r>
          </w:p>
        </w:tc>
        <w:tc>
          <w:tcPr>
            <w:tcW w:w="1606" w:type="dxa"/>
            <w:tcBorders/>
            <w:vAlign w:val="center"/>
          </w:tcPr>
          <w:p>
            <w:pPr>
              <w:pStyle w:val="TableContents"/>
              <w:bidi w:val="0"/>
              <w:spacing w:before="0" w:after="283"/>
              <w:jc w:val="left"/>
              <w:rPr/>
            </w:pPr>
            <w:r>
              <w:rPr/>
              <w:t xml:space="preserve">Port-Cros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Ranska </w:t>
            </w:r>
          </w:p>
        </w:tc>
        <w:tc>
          <w:tcPr>
            <w:tcW w:w="1204" w:type="dxa"/>
            <w:tcBorders/>
            <w:vAlign w:val="center"/>
          </w:tcPr>
          <w:p>
            <w:pPr>
              <w:pStyle w:val="TableContents"/>
              <w:bidi w:val="0"/>
              <w:spacing w:before="0" w:after="283"/>
              <w:jc w:val="left"/>
              <w:rPr/>
            </w:pPr>
            <w:r>
              <w:rPr/>
              <w:t xml:space="preserve">7 </w:t>
            </w:r>
          </w:p>
        </w:tc>
        <w:tc>
          <w:tcPr>
            <w:tcW w:w="1234" w:type="dxa"/>
            <w:tcBorders/>
            <w:vAlign w:val="center"/>
          </w:tcPr>
          <w:p>
            <w:pPr>
              <w:pStyle w:val="TableContents"/>
              <w:bidi w:val="0"/>
              <w:spacing w:before="0" w:after="283"/>
              <w:jc w:val="left"/>
              <w:rPr/>
            </w:pPr>
            <w:r>
              <w:rPr/>
              <w:t xml:space="preserve">30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182 </w:t>
            </w:r>
          </w:p>
        </w:tc>
        <w:tc>
          <w:tcPr>
            <w:tcW w:w="1606" w:type="dxa"/>
            <w:tcBorders/>
            <w:vAlign w:val="center"/>
          </w:tcPr>
          <w:p>
            <w:pPr>
              <w:pStyle w:val="TableContents"/>
              <w:bidi w:val="0"/>
              <w:spacing w:before="0" w:after="283"/>
              <w:jc w:val="left"/>
              <w:rPr/>
            </w:pPr>
            <w:r>
              <w:rPr/>
              <w:t xml:space="preserve">Arkoi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6.7 </w:t>
            </w:r>
          </w:p>
        </w:tc>
        <w:tc>
          <w:tcPr>
            <w:tcW w:w="1234" w:type="dxa"/>
            <w:tcBorders/>
            <w:vAlign w:val="center"/>
          </w:tcPr>
          <w:p>
            <w:pPr>
              <w:pStyle w:val="TableContents"/>
              <w:bidi w:val="0"/>
              <w:spacing w:before="0" w:after="283"/>
              <w:jc w:val="left"/>
              <w:rPr/>
            </w:pPr>
            <w:r>
              <w:rPr/>
              <w:t xml:space="preserve">54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183 </w:t>
            </w:r>
          </w:p>
        </w:tc>
        <w:tc>
          <w:tcPr>
            <w:tcW w:w="1606" w:type="dxa"/>
            <w:tcBorders/>
            <w:vAlign w:val="center"/>
          </w:tcPr>
          <w:p>
            <w:pPr>
              <w:pStyle w:val="TableContents"/>
              <w:bidi w:val="0"/>
              <w:spacing w:before="0" w:after="283"/>
              <w:jc w:val="left"/>
              <w:rPr/>
            </w:pPr>
            <w:r>
              <w:rPr/>
              <w:t xml:space="preserve">Sveti Grgur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6.4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184 </w:t>
            </w:r>
          </w:p>
        </w:tc>
        <w:tc>
          <w:tcPr>
            <w:tcW w:w="1606" w:type="dxa"/>
            <w:tcBorders/>
            <w:vAlign w:val="center"/>
          </w:tcPr>
          <w:p>
            <w:pPr>
              <w:pStyle w:val="TableContents"/>
              <w:bidi w:val="0"/>
              <w:spacing w:before="0" w:after="283"/>
              <w:jc w:val="left"/>
              <w:rPr/>
            </w:pPr>
            <w:r>
              <w:rPr/>
              <w:t xml:space="preserve">Skantzoura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6.2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185 </w:t>
            </w:r>
          </w:p>
        </w:tc>
        <w:tc>
          <w:tcPr>
            <w:tcW w:w="1606" w:type="dxa"/>
            <w:tcBorders/>
            <w:vAlign w:val="center"/>
          </w:tcPr>
          <w:p>
            <w:pPr>
              <w:pStyle w:val="TableContents"/>
              <w:bidi w:val="0"/>
              <w:spacing w:before="0" w:after="283"/>
              <w:jc w:val="left"/>
              <w:rPr/>
            </w:pPr>
            <w:r>
              <w:rPr/>
              <w:t xml:space="preserve">Biševo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5.9 </w:t>
            </w:r>
          </w:p>
        </w:tc>
        <w:tc>
          <w:tcPr>
            <w:tcW w:w="1234" w:type="dxa"/>
            <w:tcBorders/>
            <w:vAlign w:val="center"/>
          </w:tcPr>
          <w:p>
            <w:pPr>
              <w:pStyle w:val="TableContents"/>
              <w:bidi w:val="0"/>
              <w:spacing w:before="0" w:after="283"/>
              <w:jc w:val="left"/>
              <w:rPr/>
            </w:pPr>
            <w:r>
              <w:rPr/>
              <w:t xml:space="preserve">15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186 </w:t>
            </w:r>
          </w:p>
        </w:tc>
        <w:tc>
          <w:tcPr>
            <w:tcW w:w="1606" w:type="dxa"/>
            <w:tcBorders/>
            <w:vAlign w:val="center"/>
          </w:tcPr>
          <w:p>
            <w:pPr>
              <w:pStyle w:val="TableContents"/>
              <w:bidi w:val="0"/>
              <w:spacing w:before="0" w:after="283"/>
              <w:jc w:val="left"/>
              <w:rPr/>
            </w:pPr>
            <w:r>
              <w:rPr/>
              <w:t xml:space="preserve">Kastos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5.9 </w:t>
            </w:r>
          </w:p>
        </w:tc>
        <w:tc>
          <w:tcPr>
            <w:tcW w:w="1234" w:type="dxa"/>
            <w:tcBorders/>
            <w:vAlign w:val="center"/>
          </w:tcPr>
          <w:p>
            <w:pPr>
              <w:pStyle w:val="TableContents"/>
              <w:bidi w:val="0"/>
              <w:spacing w:before="0" w:after="283"/>
              <w:jc w:val="left"/>
              <w:rPr/>
            </w:pPr>
            <w:r>
              <w:rPr/>
              <w:t xml:space="preserve">80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187 </w:t>
            </w:r>
          </w:p>
        </w:tc>
        <w:tc>
          <w:tcPr>
            <w:tcW w:w="1606" w:type="dxa"/>
            <w:tcBorders/>
            <w:vAlign w:val="center"/>
          </w:tcPr>
          <w:p>
            <w:pPr>
              <w:pStyle w:val="TableContents"/>
              <w:bidi w:val="0"/>
              <w:spacing w:before="0" w:after="283"/>
              <w:jc w:val="left"/>
              <w:rPr/>
            </w:pPr>
            <w:r>
              <w:rPr/>
              <w:t xml:space="preserve">Tavolara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5.9 </w:t>
            </w:r>
          </w:p>
        </w:tc>
        <w:tc>
          <w:tcPr>
            <w:tcW w:w="1234" w:type="dxa"/>
            <w:tcBorders/>
            <w:vAlign w:val="center"/>
          </w:tcPr>
          <w:p>
            <w:pPr>
              <w:pStyle w:val="TableContents"/>
              <w:bidi w:val="0"/>
              <w:spacing w:before="0" w:after="283"/>
              <w:jc w:val="left"/>
              <w:rPr/>
            </w:pPr>
            <w:r>
              <w:rPr/>
              <w:t xml:space="preserve">0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188 </w:t>
            </w:r>
          </w:p>
        </w:tc>
        <w:tc>
          <w:tcPr>
            <w:tcW w:w="1606" w:type="dxa"/>
            <w:tcBorders/>
            <w:vAlign w:val="center"/>
          </w:tcPr>
          <w:p>
            <w:pPr>
              <w:pStyle w:val="TableContents"/>
              <w:bidi w:val="0"/>
              <w:spacing w:before="0" w:after="283"/>
              <w:jc w:val="left"/>
              <w:rPr/>
            </w:pPr>
            <w:r>
              <w:rPr/>
              <w:t xml:space="preserve">Levanzo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5.8 </w:t>
            </w:r>
          </w:p>
        </w:tc>
        <w:tc>
          <w:tcPr>
            <w:tcW w:w="1234" w:type="dxa"/>
            <w:tcBorders/>
            <w:vAlign w:val="center"/>
          </w:tcPr>
          <w:p>
            <w:pPr>
              <w:pStyle w:val="TableContents"/>
              <w:bidi w:val="0"/>
              <w:spacing w:before="0" w:after="283"/>
              <w:jc w:val="left"/>
              <w:rPr/>
            </w:pPr>
            <w:r>
              <w:rPr/>
              <w:t xml:space="preserve">208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189 </w:t>
            </w:r>
          </w:p>
        </w:tc>
        <w:tc>
          <w:tcPr>
            <w:tcW w:w="1606" w:type="dxa"/>
            <w:tcBorders/>
            <w:vAlign w:val="center"/>
          </w:tcPr>
          <w:p>
            <w:pPr>
              <w:pStyle w:val="TableContents"/>
              <w:bidi w:val="0"/>
              <w:spacing w:before="0" w:after="283"/>
              <w:jc w:val="left"/>
              <w:rPr/>
            </w:pPr>
            <w:r>
              <w:rPr/>
              <w:t xml:space="preserve">Pano Koufonisi </w:t>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5.8 </w:t>
            </w:r>
          </w:p>
        </w:tc>
        <w:tc>
          <w:tcPr>
            <w:tcW w:w="1234" w:type="dxa"/>
            <w:tcBorders/>
            <w:vAlign w:val="center"/>
          </w:tcPr>
          <w:p>
            <w:pPr>
              <w:pStyle w:val="TableContents"/>
              <w:bidi w:val="0"/>
              <w:spacing w:before="0" w:after="283"/>
              <w:jc w:val="left"/>
              <w:rPr/>
            </w:pPr>
            <w:r>
              <w:rPr/>
              <w:t xml:space="preserve">399 </w:t>
            </w:r>
          </w:p>
        </w:tc>
        <w:tc>
          <w:tcPr>
            <w:tcW w:w="1656" w:type="dxa"/>
            <w:tcBorders/>
            <w:vAlign w:val="center"/>
          </w:tcPr>
          <w:p>
            <w:pPr>
              <w:pStyle w:val="TableContents"/>
              <w:bidi w:val="0"/>
              <w:spacing w:before="0" w:after="283"/>
              <w:jc w:val="left"/>
              <w:rPr>
                <w:sz w:val="4"/>
                <w:szCs w:val="4"/>
              </w:rPr>
            </w:pPr>
            <w:r>
              <w:rPr>
                <w:sz w:val="4"/>
                <w:szCs w:val="4"/>
              </w:rPr>
            </w:r>
          </w:p>
        </w:tc>
      </w:tr>
      <w:tr>
        <w:trPr/>
        <w:tc>
          <w:tcPr>
            <w:tcW w:w="634" w:type="dxa"/>
            <w:tcBorders/>
            <w:vAlign w:val="center"/>
          </w:tcPr>
          <w:p>
            <w:pPr>
              <w:pStyle w:val="TableContents"/>
              <w:bidi w:val="0"/>
              <w:spacing w:before="0" w:after="283"/>
              <w:jc w:val="left"/>
              <w:rPr/>
            </w:pPr>
            <w:r>
              <w:rPr/>
              <w:t xml:space="preserve">Yhteensä </w:t>
            </w:r>
          </w:p>
        </w:tc>
        <w:tc>
          <w:tcPr>
            <w:tcW w:w="1606" w:type="dxa"/>
            <w:tcBorders/>
            <w:vAlign w:val="center"/>
          </w:tcPr>
          <w:p>
            <w:pPr>
              <w:pStyle w:val="TableContents"/>
              <w:bidi w:val="0"/>
              <w:spacing w:before="0" w:after="283"/>
              <w:jc w:val="left"/>
              <w:rPr>
                <w:sz w:val="4"/>
                <w:szCs w:val="4"/>
              </w:rPr>
            </w:pPr>
            <w:r>
              <w:rPr>
                <w:sz w:val="4"/>
                <w:szCs w:val="4"/>
              </w:rPr>
            </w:r>
          </w:p>
        </w:tc>
        <w:tc>
          <w:tcPr>
            <w:tcW w:w="754" w:type="dxa"/>
            <w:tcBorders/>
            <w:vAlign w:val="center"/>
          </w:tcPr>
          <w:p>
            <w:pPr>
              <w:pStyle w:val="TableContents"/>
              <w:bidi w:val="0"/>
              <w:spacing w:before="0" w:after="283"/>
              <w:jc w:val="left"/>
              <w:rPr>
                <w:sz w:val="4"/>
                <w:szCs w:val="4"/>
              </w:rPr>
            </w:pPr>
            <w:r>
              <w:rPr>
                <w:sz w:val="4"/>
                <w:szCs w:val="4"/>
              </w:rPr>
            </w:r>
          </w:p>
        </w:tc>
        <w:tc>
          <w:tcPr>
            <w:tcW w:w="3117"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102,920.36 </w:t>
            </w:r>
          </w:p>
        </w:tc>
        <w:tc>
          <w:tcPr>
            <w:tcW w:w="1234" w:type="dxa"/>
            <w:tcBorders/>
            <w:vAlign w:val="center"/>
          </w:tcPr>
          <w:p>
            <w:pPr>
              <w:pStyle w:val="TableContents"/>
              <w:bidi w:val="0"/>
              <w:spacing w:before="0" w:after="283"/>
              <w:jc w:val="left"/>
              <w:rPr/>
            </w:pPr>
            <w:r>
              <w:rPr/>
              <w:t xml:space="preserve">11,683,668 </w:t>
            </w:r>
          </w:p>
        </w:tc>
        <w:tc>
          <w:tcPr>
            <w:tcW w:w="16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Välimeren suurin saari?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38"/>
        <w:gridCol w:w="1660"/>
        <w:gridCol w:w="758"/>
        <w:gridCol w:w="2994"/>
        <w:gridCol w:w="1208"/>
        <w:gridCol w:w="1238"/>
        <w:gridCol w:w="1709"/>
      </w:tblGrid>
      <w:tr>
        <w:trPr/>
        <w:tc>
          <w:tcPr>
            <w:tcW w:w="638" w:type="dxa"/>
            <w:tcBorders/>
            <w:vAlign w:val="center"/>
          </w:tcPr>
          <w:p>
            <w:pPr>
              <w:pStyle w:val="TableHeading"/>
              <w:bidi w:val="0"/>
              <w:spacing w:before="0" w:after="283"/>
              <w:rPr>
                <w:sz w:val="4"/>
                <w:szCs w:val="4"/>
              </w:rPr>
            </w:pPr>
            <w:r>
              <w:rPr>
                <w:sz w:val="4"/>
                <w:szCs w:val="4"/>
              </w:rPr>
            </w:r>
          </w:p>
        </w:tc>
        <w:tc>
          <w:tcPr>
            <w:tcW w:w="1660" w:type="dxa"/>
            <w:tcBorders/>
            <w:vAlign w:val="center"/>
          </w:tcPr>
          <w:p>
            <w:pPr>
              <w:pStyle w:val="TableHeading"/>
              <w:suppressLineNumbers/>
              <w:bidi w:val="0"/>
              <w:spacing w:before="0" w:after="283"/>
              <w:jc w:val="center"/>
              <w:rPr/>
            </w:pPr>
            <w:r>
              <w:rPr/>
              <w:t xml:space="preserve">Nimi </w:t>
            </w:r>
          </w:p>
        </w:tc>
        <w:tc>
          <w:tcPr>
            <w:tcW w:w="758" w:type="dxa"/>
            <w:tcBorders/>
            <w:vAlign w:val="center"/>
          </w:tcPr>
          <w:p>
            <w:pPr>
              <w:pStyle w:val="TableHeading"/>
              <w:suppressLineNumbers/>
              <w:bidi w:val="0"/>
              <w:spacing w:before="0" w:after="283"/>
              <w:jc w:val="center"/>
              <w:rPr/>
            </w:pPr>
            <w:r>
              <w:rPr/>
              <w:t xml:space="preserve">Kuva </w:t>
            </w:r>
          </w:p>
        </w:tc>
        <w:tc>
          <w:tcPr>
            <w:tcW w:w="2994" w:type="dxa"/>
            <w:tcBorders/>
            <w:vAlign w:val="center"/>
          </w:tcPr>
          <w:p>
            <w:pPr>
              <w:pStyle w:val="TableHeading"/>
              <w:suppressLineNumbers/>
              <w:bidi w:val="0"/>
              <w:spacing w:before="0" w:after="283"/>
              <w:jc w:val="center"/>
              <w:rPr/>
            </w:pPr>
            <w:r>
              <w:rPr/>
              <w:t xml:space="preserve">Maa </w:t>
            </w:r>
          </w:p>
        </w:tc>
        <w:tc>
          <w:tcPr>
            <w:tcW w:w="1208" w:type="dxa"/>
            <w:tcBorders/>
            <w:vAlign w:val="center"/>
          </w:tcPr>
          <w:p>
            <w:pPr>
              <w:pStyle w:val="TableHeading"/>
              <w:suppressLineNumbers/>
              <w:bidi w:val="0"/>
              <w:spacing w:before="0" w:after="283"/>
              <w:jc w:val="center"/>
              <w:rPr/>
            </w:pPr>
            <w:r>
              <w:rPr/>
              <w:t xml:space="preserve">Pinta-ala (km) </w:t>
            </w:r>
          </w:p>
        </w:tc>
        <w:tc>
          <w:tcPr>
            <w:tcW w:w="1238" w:type="dxa"/>
            <w:tcBorders/>
            <w:vAlign w:val="center"/>
          </w:tcPr>
          <w:p>
            <w:pPr>
              <w:pStyle w:val="TableHeading"/>
              <w:suppressLineNumbers/>
              <w:bidi w:val="0"/>
              <w:spacing w:before="0" w:after="283"/>
              <w:jc w:val="center"/>
              <w:rPr/>
            </w:pPr>
            <w:r>
              <w:rPr/>
              <w:t xml:space="preserve">Väestö </w:t>
            </w:r>
          </w:p>
        </w:tc>
        <w:tc>
          <w:tcPr>
            <w:tcW w:w="1709" w:type="dxa"/>
            <w:tcBorders/>
            <w:vAlign w:val="center"/>
          </w:tcPr>
          <w:p>
            <w:pPr>
              <w:pStyle w:val="TableHeading"/>
              <w:suppressLineNumbers/>
              <w:bidi w:val="0"/>
              <w:spacing w:before="0" w:after="283"/>
              <w:jc w:val="center"/>
              <w:rPr/>
            </w:pPr>
            <w:r>
              <w:rPr/>
              <w:t xml:space="preserve">Pääkaupunki / pääkaupunki </w:t>
            </w:r>
          </w:p>
        </w:tc>
      </w:tr>
      <w:tr>
        <w:trPr/>
        <w:tc>
          <w:tcPr>
            <w:tcW w:w="638"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color w:val="A9A9A9"/>
              </w:rPr>
              <w:t xml:space="preserve">Sisili</w:t>
            </w:r>
            <w:r>
              <w:rPr/>
              <w:t xml:space="preserve">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25,834 </w:t>
            </w:r>
          </w:p>
        </w:tc>
        <w:tc>
          <w:tcPr>
            <w:tcW w:w="1238" w:type="dxa"/>
            <w:tcBorders/>
            <w:vAlign w:val="center"/>
          </w:tcPr>
          <w:p>
            <w:pPr>
              <w:pStyle w:val="TableContents"/>
              <w:bidi w:val="0"/>
              <w:spacing w:before="0" w:after="283"/>
              <w:jc w:val="left"/>
              <w:rPr/>
            </w:pPr>
            <w:r>
              <w:rPr/>
              <w:t xml:space="preserve">5,010,000 </w:t>
            </w:r>
          </w:p>
        </w:tc>
        <w:tc>
          <w:tcPr>
            <w:tcW w:w="1709" w:type="dxa"/>
            <w:tcBorders/>
            <w:vAlign w:val="center"/>
          </w:tcPr>
          <w:p>
            <w:pPr>
              <w:pStyle w:val="TableContents"/>
              <w:bidi w:val="0"/>
              <w:spacing w:before="0" w:after="283"/>
              <w:jc w:val="left"/>
              <w:rPr/>
            </w:pPr>
            <w:r>
              <w:rPr/>
              <w:t xml:space="preserve">Palermo </w:t>
            </w:r>
          </w:p>
        </w:tc>
      </w:tr>
      <w:tr>
        <w:trPr/>
        <w:tc>
          <w:tcPr>
            <w:tcW w:w="638"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Sardinia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24,100 </w:t>
            </w:r>
          </w:p>
        </w:tc>
        <w:tc>
          <w:tcPr>
            <w:tcW w:w="1238" w:type="dxa"/>
            <w:tcBorders/>
            <w:vAlign w:val="center"/>
          </w:tcPr>
          <w:p>
            <w:pPr>
              <w:pStyle w:val="TableContents"/>
              <w:bidi w:val="0"/>
              <w:spacing w:before="0" w:after="283"/>
              <w:jc w:val="left"/>
              <w:rPr/>
            </w:pPr>
            <w:r>
              <w:rPr/>
              <w:t xml:space="preserve">1,656,000 </w:t>
            </w:r>
          </w:p>
        </w:tc>
        <w:tc>
          <w:tcPr>
            <w:tcW w:w="1709" w:type="dxa"/>
            <w:tcBorders/>
            <w:vAlign w:val="center"/>
          </w:tcPr>
          <w:p>
            <w:pPr>
              <w:pStyle w:val="TableContents"/>
              <w:bidi w:val="0"/>
              <w:spacing w:before="0" w:after="283"/>
              <w:jc w:val="left"/>
              <w:rPr/>
            </w:pPr>
            <w:r>
              <w:rPr/>
              <w:t xml:space="preserve">Cagliari </w:t>
            </w:r>
          </w:p>
        </w:tc>
      </w:tr>
      <w:tr>
        <w:trPr/>
        <w:tc>
          <w:tcPr>
            <w:tcW w:w="638"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Kypros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Kypros (mukaan lukien Pohjois-Kypros sekä Akrotiri ja Dhekelia). </w:t>
            </w:r>
          </w:p>
        </w:tc>
        <w:tc>
          <w:tcPr>
            <w:tcW w:w="1208" w:type="dxa"/>
            <w:tcBorders/>
            <w:vAlign w:val="center"/>
          </w:tcPr>
          <w:p>
            <w:pPr>
              <w:pStyle w:val="TableContents"/>
              <w:bidi w:val="0"/>
              <w:spacing w:before="0" w:after="283"/>
              <w:jc w:val="left"/>
              <w:rPr/>
            </w:pPr>
            <w:r>
              <w:rPr/>
              <w:t xml:space="preserve">9,251 </w:t>
            </w:r>
          </w:p>
        </w:tc>
        <w:tc>
          <w:tcPr>
            <w:tcW w:w="1238" w:type="dxa"/>
            <w:tcBorders/>
            <w:vAlign w:val="center"/>
          </w:tcPr>
          <w:p>
            <w:pPr>
              <w:pStyle w:val="TableContents"/>
              <w:bidi w:val="0"/>
              <w:spacing w:before="0" w:after="283"/>
              <w:jc w:val="left"/>
              <w:rPr/>
            </w:pPr>
            <w:r>
              <w:rPr/>
              <w:t xml:space="preserve">1,170,125 </w:t>
            </w:r>
          </w:p>
        </w:tc>
        <w:tc>
          <w:tcPr>
            <w:tcW w:w="1709" w:type="dxa"/>
            <w:tcBorders/>
            <w:vAlign w:val="center"/>
          </w:tcPr>
          <w:p>
            <w:pPr>
              <w:pStyle w:val="TableContents"/>
              <w:bidi w:val="0"/>
              <w:spacing w:before="0" w:after="283"/>
              <w:jc w:val="left"/>
              <w:rPr/>
            </w:pPr>
            <w:r>
              <w:rPr/>
              <w:t xml:space="preserve">Nikosia </w:t>
            </w:r>
          </w:p>
        </w:tc>
      </w:tr>
      <w:tr>
        <w:trPr/>
        <w:tc>
          <w:tcPr>
            <w:tcW w:w="638" w:type="dxa"/>
            <w:tcBorders/>
            <w:vAlign w:val="center"/>
          </w:tcPr>
          <w:p>
            <w:pPr>
              <w:pStyle w:val="TableContents"/>
              <w:bidi w:val="0"/>
              <w:spacing w:before="0" w:after="283"/>
              <w:jc w:val="left"/>
              <w:rPr>
                <w:sz w:val="4"/>
                <w:szCs w:val="4"/>
              </w:rPr>
            </w:pPr>
            <w:r>
              <w:rPr>
                <w:sz w:val="4"/>
                <w:szCs w:val="4"/>
              </w:rPr>
            </w:r>
          </w:p>
        </w:tc>
        <w:tc>
          <w:tcPr>
            <w:tcW w:w="1660" w:type="dxa"/>
            <w:tcBorders/>
            <w:vAlign w:val="center"/>
          </w:tcPr>
          <w:p>
            <w:pPr>
              <w:pStyle w:val="TableContents"/>
              <w:bidi w:val="0"/>
              <w:spacing w:before="0" w:after="283"/>
              <w:jc w:val="left"/>
              <w:rPr/>
            </w:pPr>
            <w:r>
              <w:rPr/>
              <w:t xml:space="preserve">Korsika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Ranska </w:t>
            </w:r>
          </w:p>
        </w:tc>
        <w:tc>
          <w:tcPr>
            <w:tcW w:w="1208" w:type="dxa"/>
            <w:tcBorders/>
            <w:vAlign w:val="center"/>
          </w:tcPr>
          <w:p>
            <w:pPr>
              <w:pStyle w:val="TableContents"/>
              <w:bidi w:val="0"/>
              <w:spacing w:before="0" w:after="283"/>
              <w:jc w:val="left"/>
              <w:rPr/>
            </w:pPr>
            <w:r>
              <w:rPr/>
              <w:t xml:space="preserve">8,681 </w:t>
            </w:r>
          </w:p>
        </w:tc>
        <w:tc>
          <w:tcPr>
            <w:tcW w:w="1238" w:type="dxa"/>
            <w:tcBorders/>
            <w:vAlign w:val="center"/>
          </w:tcPr>
          <w:p>
            <w:pPr>
              <w:pStyle w:val="TableContents"/>
              <w:bidi w:val="0"/>
              <w:spacing w:before="0" w:after="283"/>
              <w:jc w:val="left"/>
              <w:rPr/>
            </w:pPr>
            <w:r>
              <w:rPr/>
              <w:t xml:space="preserve">322,000 </w:t>
            </w:r>
          </w:p>
        </w:tc>
        <w:tc>
          <w:tcPr>
            <w:tcW w:w="1709" w:type="dxa"/>
            <w:tcBorders/>
            <w:vAlign w:val="center"/>
          </w:tcPr>
          <w:p>
            <w:pPr>
              <w:pStyle w:val="TableContents"/>
              <w:bidi w:val="0"/>
              <w:spacing w:before="0" w:after="283"/>
              <w:jc w:val="left"/>
              <w:rPr/>
            </w:pPr>
            <w:r>
              <w:rPr/>
              <w:t xml:space="preserve">Ajaccio </w:t>
            </w:r>
          </w:p>
        </w:tc>
      </w:tr>
      <w:tr>
        <w:trPr/>
        <w:tc>
          <w:tcPr>
            <w:tcW w:w="638" w:type="dxa"/>
            <w:tcBorders/>
            <w:vAlign w:val="center"/>
          </w:tcPr>
          <w:p>
            <w:pPr>
              <w:pStyle w:val="TableContents"/>
              <w:bidi w:val="0"/>
              <w:spacing w:before="0" w:after="283"/>
              <w:jc w:val="left"/>
              <w:rPr/>
            </w:pPr>
            <w:r>
              <w:rPr/>
              <w:t xml:space="preserve">5 </w:t>
            </w:r>
          </w:p>
        </w:tc>
        <w:tc>
          <w:tcPr>
            <w:tcW w:w="1660" w:type="dxa"/>
            <w:tcBorders/>
            <w:vAlign w:val="center"/>
          </w:tcPr>
          <w:p>
            <w:pPr>
              <w:pStyle w:val="TableContents"/>
              <w:bidi w:val="0"/>
              <w:spacing w:before="0" w:after="283"/>
              <w:jc w:val="left"/>
              <w:rPr/>
            </w:pPr>
            <w:r>
              <w:rPr/>
              <w:t xml:space="preserve">Kreeta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8,312 </w:t>
            </w:r>
          </w:p>
        </w:tc>
        <w:tc>
          <w:tcPr>
            <w:tcW w:w="1238" w:type="dxa"/>
            <w:tcBorders/>
            <w:vAlign w:val="center"/>
          </w:tcPr>
          <w:p>
            <w:pPr>
              <w:pStyle w:val="TableContents"/>
              <w:bidi w:val="0"/>
              <w:spacing w:before="0" w:after="283"/>
              <w:jc w:val="left"/>
              <w:rPr/>
            </w:pPr>
            <w:r>
              <w:rPr/>
              <w:t xml:space="preserve">624,000 </w:t>
            </w:r>
          </w:p>
        </w:tc>
        <w:tc>
          <w:tcPr>
            <w:tcW w:w="1709" w:type="dxa"/>
            <w:tcBorders/>
            <w:vAlign w:val="center"/>
          </w:tcPr>
          <w:p>
            <w:pPr>
              <w:pStyle w:val="TableContents"/>
              <w:bidi w:val="0"/>
              <w:spacing w:before="0" w:after="283"/>
              <w:jc w:val="left"/>
              <w:rPr/>
            </w:pPr>
            <w:r>
              <w:rPr/>
              <w:t xml:space="preserve">Iraklion </w:t>
            </w:r>
          </w:p>
        </w:tc>
      </w:tr>
      <w:tr>
        <w:trPr/>
        <w:tc>
          <w:tcPr>
            <w:tcW w:w="638" w:type="dxa"/>
            <w:tcBorders/>
            <w:vAlign w:val="center"/>
          </w:tcPr>
          <w:p>
            <w:pPr>
              <w:pStyle w:val="TableContents"/>
              <w:bidi w:val="0"/>
              <w:spacing w:before="0" w:after="283"/>
              <w:jc w:val="left"/>
              <w:rPr/>
            </w:pPr>
            <w:r>
              <w:rPr/>
              <w:t xml:space="preserve">6 </w:t>
            </w:r>
          </w:p>
        </w:tc>
        <w:tc>
          <w:tcPr>
            <w:tcW w:w="1660" w:type="dxa"/>
            <w:tcBorders/>
            <w:vAlign w:val="center"/>
          </w:tcPr>
          <w:p>
            <w:pPr>
              <w:pStyle w:val="TableContents"/>
              <w:bidi w:val="0"/>
              <w:spacing w:before="0" w:after="283"/>
              <w:jc w:val="left"/>
              <w:rPr/>
            </w:pPr>
            <w:r>
              <w:rPr/>
              <w:t xml:space="preserve">Euboea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3,655 </w:t>
            </w:r>
          </w:p>
        </w:tc>
        <w:tc>
          <w:tcPr>
            <w:tcW w:w="1238" w:type="dxa"/>
            <w:tcBorders/>
            <w:vAlign w:val="center"/>
          </w:tcPr>
          <w:p>
            <w:pPr>
              <w:pStyle w:val="TableContents"/>
              <w:bidi w:val="0"/>
              <w:spacing w:before="0" w:after="283"/>
              <w:jc w:val="left"/>
              <w:rPr/>
            </w:pPr>
            <w:r>
              <w:rPr/>
              <w:t xml:space="preserve">218,000 </w:t>
            </w:r>
          </w:p>
        </w:tc>
        <w:tc>
          <w:tcPr>
            <w:tcW w:w="1709" w:type="dxa"/>
            <w:tcBorders/>
            <w:vAlign w:val="center"/>
          </w:tcPr>
          <w:p>
            <w:pPr>
              <w:pStyle w:val="TableContents"/>
              <w:bidi w:val="0"/>
              <w:spacing w:before="0" w:after="283"/>
              <w:jc w:val="left"/>
              <w:rPr/>
            </w:pPr>
            <w:r>
              <w:rPr/>
              <w:t xml:space="preserve">Chalcis </w:t>
            </w:r>
          </w:p>
        </w:tc>
      </w:tr>
      <w:tr>
        <w:trPr/>
        <w:tc>
          <w:tcPr>
            <w:tcW w:w="638" w:type="dxa"/>
            <w:tcBorders/>
            <w:vAlign w:val="center"/>
          </w:tcPr>
          <w:p>
            <w:pPr>
              <w:pStyle w:val="TableContents"/>
              <w:bidi w:val="0"/>
              <w:spacing w:before="0" w:after="283"/>
              <w:jc w:val="left"/>
              <w:rPr/>
            </w:pPr>
            <w:r>
              <w:rPr/>
              <w:t xml:space="preserve">7 </w:t>
            </w:r>
          </w:p>
        </w:tc>
        <w:tc>
          <w:tcPr>
            <w:tcW w:w="1660" w:type="dxa"/>
            <w:tcBorders/>
            <w:vAlign w:val="center"/>
          </w:tcPr>
          <w:p>
            <w:pPr>
              <w:pStyle w:val="TableContents"/>
              <w:bidi w:val="0"/>
              <w:spacing w:before="0" w:after="283"/>
              <w:jc w:val="left"/>
              <w:rPr/>
            </w:pPr>
            <w:r>
              <w:rPr/>
              <w:t xml:space="preserve">Mallorca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Espanja </w:t>
            </w:r>
          </w:p>
        </w:tc>
        <w:tc>
          <w:tcPr>
            <w:tcW w:w="1208" w:type="dxa"/>
            <w:tcBorders/>
            <w:vAlign w:val="center"/>
          </w:tcPr>
          <w:p>
            <w:pPr>
              <w:pStyle w:val="TableContents"/>
              <w:bidi w:val="0"/>
              <w:spacing w:before="0" w:after="283"/>
              <w:jc w:val="left"/>
              <w:rPr/>
            </w:pPr>
            <w:r>
              <w:rPr/>
              <w:t xml:space="preserve">3,640 </w:t>
            </w:r>
          </w:p>
        </w:tc>
        <w:tc>
          <w:tcPr>
            <w:tcW w:w="1238" w:type="dxa"/>
            <w:tcBorders/>
            <w:vAlign w:val="center"/>
          </w:tcPr>
          <w:p>
            <w:pPr>
              <w:pStyle w:val="TableContents"/>
              <w:bidi w:val="0"/>
              <w:spacing w:before="0" w:after="283"/>
              <w:jc w:val="left"/>
              <w:rPr/>
            </w:pPr>
            <w:r>
              <w:rPr/>
              <w:t xml:space="preserve">846,000 </w:t>
            </w:r>
          </w:p>
        </w:tc>
        <w:tc>
          <w:tcPr>
            <w:tcW w:w="1709" w:type="dxa"/>
            <w:tcBorders/>
            <w:vAlign w:val="center"/>
          </w:tcPr>
          <w:p>
            <w:pPr>
              <w:pStyle w:val="TableContents"/>
              <w:bidi w:val="0"/>
              <w:spacing w:before="0" w:after="283"/>
              <w:jc w:val="left"/>
              <w:rPr/>
            </w:pPr>
            <w:r>
              <w:rPr/>
              <w:t xml:space="preserve">Palma </w:t>
            </w:r>
          </w:p>
        </w:tc>
      </w:tr>
      <w:tr>
        <w:trPr/>
        <w:tc>
          <w:tcPr>
            <w:tcW w:w="638" w:type="dxa"/>
            <w:tcBorders/>
            <w:vAlign w:val="center"/>
          </w:tcPr>
          <w:p>
            <w:pPr>
              <w:pStyle w:val="TableContents"/>
              <w:bidi w:val="0"/>
              <w:spacing w:before="0" w:after="283"/>
              <w:jc w:val="left"/>
              <w:rPr/>
            </w:pPr>
            <w:r>
              <w:rPr/>
              <w:t xml:space="preserve">8 </w:t>
            </w:r>
          </w:p>
        </w:tc>
        <w:tc>
          <w:tcPr>
            <w:tcW w:w="1660" w:type="dxa"/>
            <w:tcBorders/>
            <w:vAlign w:val="center"/>
          </w:tcPr>
          <w:p>
            <w:pPr>
              <w:pStyle w:val="TableContents"/>
              <w:bidi w:val="0"/>
              <w:spacing w:before="0" w:after="283"/>
              <w:jc w:val="left"/>
              <w:rPr/>
            </w:pPr>
            <w:r>
              <w:rPr/>
              <w:t xml:space="preserve">Lesbos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1,630 </w:t>
            </w:r>
          </w:p>
        </w:tc>
        <w:tc>
          <w:tcPr>
            <w:tcW w:w="1238" w:type="dxa"/>
            <w:tcBorders/>
            <w:vAlign w:val="center"/>
          </w:tcPr>
          <w:p>
            <w:pPr>
              <w:pStyle w:val="TableContents"/>
              <w:bidi w:val="0"/>
              <w:spacing w:before="0" w:after="283"/>
              <w:jc w:val="left"/>
              <w:rPr/>
            </w:pPr>
            <w:r>
              <w:rPr/>
              <w:t xml:space="preserve">90,000 </w:t>
            </w:r>
          </w:p>
        </w:tc>
        <w:tc>
          <w:tcPr>
            <w:tcW w:w="1709" w:type="dxa"/>
            <w:tcBorders/>
            <w:vAlign w:val="center"/>
          </w:tcPr>
          <w:p>
            <w:pPr>
              <w:pStyle w:val="TableContents"/>
              <w:bidi w:val="0"/>
              <w:spacing w:before="0" w:after="283"/>
              <w:jc w:val="left"/>
              <w:rPr/>
            </w:pPr>
            <w:r>
              <w:rPr/>
              <w:t xml:space="preserve">Mytilene </w:t>
            </w:r>
          </w:p>
        </w:tc>
      </w:tr>
      <w:tr>
        <w:trPr/>
        <w:tc>
          <w:tcPr>
            <w:tcW w:w="638" w:type="dxa"/>
            <w:tcBorders/>
            <w:vAlign w:val="center"/>
          </w:tcPr>
          <w:p>
            <w:pPr>
              <w:pStyle w:val="TableContents"/>
              <w:bidi w:val="0"/>
              <w:spacing w:before="0" w:after="283"/>
              <w:jc w:val="left"/>
              <w:rPr/>
            </w:pPr>
            <w:r>
              <w:rPr/>
              <w:t xml:space="preserve">9 </w:t>
            </w:r>
          </w:p>
        </w:tc>
        <w:tc>
          <w:tcPr>
            <w:tcW w:w="1660" w:type="dxa"/>
            <w:tcBorders/>
            <w:vAlign w:val="center"/>
          </w:tcPr>
          <w:p>
            <w:pPr>
              <w:pStyle w:val="TableContents"/>
              <w:bidi w:val="0"/>
              <w:spacing w:before="0" w:after="283"/>
              <w:jc w:val="left"/>
              <w:rPr/>
            </w:pPr>
            <w:r>
              <w:rPr/>
              <w:t xml:space="preserve">Rodos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1,398 </w:t>
            </w:r>
          </w:p>
        </w:tc>
        <w:tc>
          <w:tcPr>
            <w:tcW w:w="1238" w:type="dxa"/>
            <w:tcBorders/>
            <w:vAlign w:val="center"/>
          </w:tcPr>
          <w:p>
            <w:pPr>
              <w:pStyle w:val="TableContents"/>
              <w:bidi w:val="0"/>
              <w:spacing w:before="0" w:after="283"/>
              <w:jc w:val="left"/>
              <w:rPr/>
            </w:pPr>
            <w:r>
              <w:rPr/>
              <w:t xml:space="preserve">117,000 </w:t>
            </w:r>
          </w:p>
        </w:tc>
        <w:tc>
          <w:tcPr>
            <w:tcW w:w="1709" w:type="dxa"/>
            <w:tcBorders/>
            <w:vAlign w:val="center"/>
          </w:tcPr>
          <w:p>
            <w:pPr>
              <w:pStyle w:val="TableContents"/>
              <w:bidi w:val="0"/>
              <w:spacing w:before="0" w:after="283"/>
              <w:jc w:val="left"/>
              <w:rPr/>
            </w:pPr>
            <w:r>
              <w:rPr/>
              <w:t xml:space="preserve">Rodos </w:t>
            </w:r>
          </w:p>
        </w:tc>
      </w:tr>
      <w:tr>
        <w:trPr/>
        <w:tc>
          <w:tcPr>
            <w:tcW w:w="638" w:type="dxa"/>
            <w:tcBorders/>
            <w:vAlign w:val="center"/>
          </w:tcPr>
          <w:p>
            <w:pPr>
              <w:pStyle w:val="TableContents"/>
              <w:bidi w:val="0"/>
              <w:spacing w:before="0" w:after="283"/>
              <w:jc w:val="left"/>
              <w:rPr/>
            </w:pPr>
            <w:r>
              <w:rPr/>
              <w:t xml:space="preserve">10 </w:t>
            </w:r>
          </w:p>
        </w:tc>
        <w:tc>
          <w:tcPr>
            <w:tcW w:w="1660" w:type="dxa"/>
            <w:tcBorders/>
            <w:vAlign w:val="center"/>
          </w:tcPr>
          <w:p>
            <w:pPr>
              <w:pStyle w:val="TableContents"/>
              <w:bidi w:val="0"/>
              <w:spacing w:before="0" w:after="283"/>
              <w:jc w:val="left"/>
              <w:rPr/>
            </w:pPr>
            <w:r>
              <w:rPr/>
              <w:t xml:space="preserve">Chios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842 </w:t>
            </w:r>
          </w:p>
        </w:tc>
        <w:tc>
          <w:tcPr>
            <w:tcW w:w="1238" w:type="dxa"/>
            <w:tcBorders/>
            <w:vAlign w:val="center"/>
          </w:tcPr>
          <w:p>
            <w:pPr>
              <w:pStyle w:val="TableContents"/>
              <w:bidi w:val="0"/>
              <w:spacing w:before="0" w:after="283"/>
              <w:jc w:val="left"/>
              <w:rPr/>
            </w:pPr>
            <w:r>
              <w:rPr/>
              <w:t xml:space="preserve">52,000 </w:t>
            </w:r>
          </w:p>
        </w:tc>
        <w:tc>
          <w:tcPr>
            <w:tcW w:w="1709" w:type="dxa"/>
            <w:tcBorders/>
            <w:vAlign w:val="center"/>
          </w:tcPr>
          <w:p>
            <w:pPr>
              <w:pStyle w:val="TableContents"/>
              <w:bidi w:val="0"/>
              <w:spacing w:before="0" w:after="283"/>
              <w:jc w:val="left"/>
              <w:rPr/>
            </w:pPr>
            <w:r>
              <w:rPr/>
              <w:t xml:space="preserve">Chios </w:t>
            </w:r>
          </w:p>
        </w:tc>
      </w:tr>
      <w:tr>
        <w:trPr/>
        <w:tc>
          <w:tcPr>
            <w:tcW w:w="638" w:type="dxa"/>
            <w:tcBorders/>
            <w:vAlign w:val="center"/>
          </w:tcPr>
          <w:p>
            <w:pPr>
              <w:pStyle w:val="TableContents"/>
              <w:bidi w:val="0"/>
              <w:spacing w:before="0" w:after="283"/>
              <w:jc w:val="left"/>
              <w:rPr/>
            </w:pPr>
            <w:r>
              <w:rPr/>
              <w:t xml:space="preserve">11 </w:t>
            </w:r>
          </w:p>
        </w:tc>
        <w:tc>
          <w:tcPr>
            <w:tcW w:w="1660" w:type="dxa"/>
            <w:tcBorders/>
            <w:vAlign w:val="center"/>
          </w:tcPr>
          <w:p>
            <w:pPr>
              <w:pStyle w:val="TableContents"/>
              <w:bidi w:val="0"/>
              <w:spacing w:before="0" w:after="283"/>
              <w:jc w:val="left"/>
              <w:rPr/>
            </w:pPr>
            <w:r>
              <w:rPr/>
              <w:t xml:space="preserve">Kefalonia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781 </w:t>
            </w:r>
          </w:p>
        </w:tc>
        <w:tc>
          <w:tcPr>
            <w:tcW w:w="1238" w:type="dxa"/>
            <w:tcBorders/>
            <w:vAlign w:val="center"/>
          </w:tcPr>
          <w:p>
            <w:pPr>
              <w:pStyle w:val="TableContents"/>
              <w:bidi w:val="0"/>
              <w:spacing w:before="0" w:after="283"/>
              <w:jc w:val="left"/>
              <w:rPr/>
            </w:pPr>
            <w:r>
              <w:rPr/>
              <w:t xml:space="preserve">37,000 </w:t>
            </w:r>
          </w:p>
        </w:tc>
        <w:tc>
          <w:tcPr>
            <w:tcW w:w="1709" w:type="dxa"/>
            <w:tcBorders/>
            <w:vAlign w:val="center"/>
          </w:tcPr>
          <w:p>
            <w:pPr>
              <w:pStyle w:val="TableContents"/>
              <w:bidi w:val="0"/>
              <w:spacing w:before="0" w:after="283"/>
              <w:jc w:val="left"/>
              <w:rPr/>
            </w:pPr>
            <w:r>
              <w:rPr/>
              <w:t xml:space="preserve">Argostoli </w:t>
            </w:r>
          </w:p>
        </w:tc>
      </w:tr>
      <w:tr>
        <w:trPr/>
        <w:tc>
          <w:tcPr>
            <w:tcW w:w="638" w:type="dxa"/>
            <w:tcBorders/>
            <w:vAlign w:val="center"/>
          </w:tcPr>
          <w:p>
            <w:pPr>
              <w:pStyle w:val="TableContents"/>
              <w:bidi w:val="0"/>
              <w:spacing w:before="0" w:after="283"/>
              <w:jc w:val="left"/>
              <w:rPr/>
            </w:pPr>
            <w:r>
              <w:rPr/>
              <w:t xml:space="preserve">12 </w:t>
            </w:r>
          </w:p>
        </w:tc>
        <w:tc>
          <w:tcPr>
            <w:tcW w:w="1660" w:type="dxa"/>
            <w:tcBorders/>
            <w:vAlign w:val="center"/>
          </w:tcPr>
          <w:p>
            <w:pPr>
              <w:pStyle w:val="TableContents"/>
              <w:bidi w:val="0"/>
              <w:spacing w:before="0" w:after="283"/>
              <w:jc w:val="left"/>
              <w:rPr/>
            </w:pPr>
            <w:r>
              <w:rPr/>
              <w:t xml:space="preserve">Menorca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Espanja </w:t>
            </w:r>
          </w:p>
        </w:tc>
        <w:tc>
          <w:tcPr>
            <w:tcW w:w="1208" w:type="dxa"/>
            <w:tcBorders/>
            <w:vAlign w:val="center"/>
          </w:tcPr>
          <w:p>
            <w:pPr>
              <w:pStyle w:val="TableContents"/>
              <w:bidi w:val="0"/>
              <w:spacing w:before="0" w:after="283"/>
              <w:jc w:val="left"/>
              <w:rPr/>
            </w:pPr>
            <w:r>
              <w:rPr/>
              <w:t xml:space="preserve">694 </w:t>
            </w:r>
          </w:p>
        </w:tc>
        <w:tc>
          <w:tcPr>
            <w:tcW w:w="1238" w:type="dxa"/>
            <w:tcBorders/>
            <w:vAlign w:val="center"/>
          </w:tcPr>
          <w:p>
            <w:pPr>
              <w:pStyle w:val="TableContents"/>
              <w:bidi w:val="0"/>
              <w:spacing w:before="0" w:after="283"/>
              <w:jc w:val="left"/>
              <w:rPr/>
            </w:pPr>
            <w:r>
              <w:rPr/>
              <w:t xml:space="preserve">87,000 </w:t>
            </w:r>
          </w:p>
        </w:tc>
        <w:tc>
          <w:tcPr>
            <w:tcW w:w="1709" w:type="dxa"/>
            <w:tcBorders/>
            <w:vAlign w:val="center"/>
          </w:tcPr>
          <w:p>
            <w:pPr>
              <w:pStyle w:val="TableContents"/>
              <w:bidi w:val="0"/>
              <w:spacing w:before="0" w:after="283"/>
              <w:jc w:val="left"/>
              <w:rPr/>
            </w:pPr>
            <w:r>
              <w:rPr/>
              <w:t xml:space="preserve">Mahón </w:t>
            </w:r>
          </w:p>
        </w:tc>
      </w:tr>
      <w:tr>
        <w:trPr/>
        <w:tc>
          <w:tcPr>
            <w:tcW w:w="638" w:type="dxa"/>
            <w:tcBorders/>
            <w:vAlign w:val="center"/>
          </w:tcPr>
          <w:p>
            <w:pPr>
              <w:pStyle w:val="TableContents"/>
              <w:bidi w:val="0"/>
              <w:spacing w:before="0" w:after="283"/>
              <w:jc w:val="left"/>
              <w:rPr/>
            </w:pPr>
            <w:r>
              <w:rPr/>
              <w:t xml:space="preserve">13 </w:t>
            </w:r>
          </w:p>
        </w:tc>
        <w:tc>
          <w:tcPr>
            <w:tcW w:w="1660" w:type="dxa"/>
            <w:tcBorders/>
            <w:vAlign w:val="center"/>
          </w:tcPr>
          <w:p>
            <w:pPr>
              <w:pStyle w:val="TableContents"/>
              <w:bidi w:val="0"/>
              <w:spacing w:before="0" w:after="283"/>
              <w:jc w:val="left"/>
              <w:rPr/>
            </w:pPr>
            <w:r>
              <w:rPr/>
              <w:t xml:space="preserve">Korfu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592 </w:t>
            </w:r>
          </w:p>
        </w:tc>
        <w:tc>
          <w:tcPr>
            <w:tcW w:w="1238" w:type="dxa"/>
            <w:tcBorders/>
            <w:vAlign w:val="center"/>
          </w:tcPr>
          <w:p>
            <w:pPr>
              <w:pStyle w:val="TableContents"/>
              <w:bidi w:val="0"/>
              <w:spacing w:before="0" w:after="283"/>
              <w:jc w:val="left"/>
              <w:rPr/>
            </w:pPr>
            <w:r>
              <w:rPr/>
              <w:t xml:space="preserve">108,000 </w:t>
            </w:r>
          </w:p>
        </w:tc>
        <w:tc>
          <w:tcPr>
            <w:tcW w:w="1709" w:type="dxa"/>
            <w:tcBorders/>
            <w:vAlign w:val="center"/>
          </w:tcPr>
          <w:p>
            <w:pPr>
              <w:pStyle w:val="TableContents"/>
              <w:bidi w:val="0"/>
              <w:spacing w:before="0" w:after="283"/>
              <w:jc w:val="left"/>
              <w:rPr/>
            </w:pPr>
            <w:r>
              <w:rPr/>
              <w:t xml:space="preserve">Korfu </w:t>
            </w:r>
          </w:p>
        </w:tc>
      </w:tr>
      <w:tr>
        <w:trPr/>
        <w:tc>
          <w:tcPr>
            <w:tcW w:w="638" w:type="dxa"/>
            <w:tcBorders/>
            <w:vAlign w:val="center"/>
          </w:tcPr>
          <w:p>
            <w:pPr>
              <w:pStyle w:val="TableContents"/>
              <w:bidi w:val="0"/>
              <w:spacing w:before="0" w:after="283"/>
              <w:jc w:val="left"/>
              <w:rPr/>
            </w:pPr>
            <w:r>
              <w:rPr/>
              <w:t xml:space="preserve">14 </w:t>
            </w:r>
          </w:p>
        </w:tc>
        <w:tc>
          <w:tcPr>
            <w:tcW w:w="1660" w:type="dxa"/>
            <w:tcBorders/>
            <w:vAlign w:val="center"/>
          </w:tcPr>
          <w:p>
            <w:pPr>
              <w:pStyle w:val="TableContents"/>
              <w:bidi w:val="0"/>
              <w:spacing w:before="0" w:after="283"/>
              <w:jc w:val="left"/>
              <w:rPr/>
            </w:pPr>
            <w:r>
              <w:rPr/>
              <w:t xml:space="preserve">Ibiza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Espanja </w:t>
            </w:r>
          </w:p>
        </w:tc>
        <w:tc>
          <w:tcPr>
            <w:tcW w:w="1208" w:type="dxa"/>
            <w:tcBorders/>
            <w:vAlign w:val="center"/>
          </w:tcPr>
          <w:p>
            <w:pPr>
              <w:pStyle w:val="TableContents"/>
              <w:bidi w:val="0"/>
              <w:spacing w:before="0" w:after="283"/>
              <w:jc w:val="left"/>
              <w:rPr/>
            </w:pPr>
            <w:r>
              <w:rPr/>
              <w:t xml:space="preserve">577 </w:t>
            </w:r>
          </w:p>
        </w:tc>
        <w:tc>
          <w:tcPr>
            <w:tcW w:w="1238" w:type="dxa"/>
            <w:tcBorders/>
            <w:vAlign w:val="center"/>
          </w:tcPr>
          <w:p>
            <w:pPr>
              <w:pStyle w:val="TableContents"/>
              <w:bidi w:val="0"/>
              <w:spacing w:before="0" w:after="283"/>
              <w:jc w:val="left"/>
              <w:rPr/>
            </w:pPr>
            <w:r>
              <w:rPr/>
              <w:t xml:space="preserve">111,000 </w:t>
            </w:r>
          </w:p>
        </w:tc>
        <w:tc>
          <w:tcPr>
            <w:tcW w:w="1709" w:type="dxa"/>
            <w:tcBorders/>
            <w:vAlign w:val="center"/>
          </w:tcPr>
          <w:p>
            <w:pPr>
              <w:pStyle w:val="TableContents"/>
              <w:bidi w:val="0"/>
              <w:spacing w:before="0" w:after="283"/>
              <w:jc w:val="left"/>
              <w:rPr/>
            </w:pPr>
            <w:r>
              <w:rPr/>
              <w:t xml:space="preserve">Ibizan kaupunki </w:t>
            </w:r>
          </w:p>
        </w:tc>
      </w:tr>
      <w:tr>
        <w:trPr/>
        <w:tc>
          <w:tcPr>
            <w:tcW w:w="638" w:type="dxa"/>
            <w:tcBorders/>
            <w:vAlign w:val="center"/>
          </w:tcPr>
          <w:p>
            <w:pPr>
              <w:pStyle w:val="TableContents"/>
              <w:bidi w:val="0"/>
              <w:spacing w:before="0" w:after="283"/>
              <w:jc w:val="left"/>
              <w:rPr/>
            </w:pPr>
            <w:r>
              <w:rPr/>
              <w:t xml:space="preserve">15 </w:t>
            </w:r>
          </w:p>
        </w:tc>
        <w:tc>
          <w:tcPr>
            <w:tcW w:w="1660" w:type="dxa"/>
            <w:tcBorders/>
            <w:vAlign w:val="center"/>
          </w:tcPr>
          <w:p>
            <w:pPr>
              <w:pStyle w:val="TableContents"/>
              <w:bidi w:val="0"/>
              <w:spacing w:before="0" w:after="283"/>
              <w:jc w:val="left"/>
              <w:rPr/>
            </w:pPr>
            <w:r>
              <w:rPr/>
              <w:t xml:space="preserve">Djerba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Tunisia </w:t>
            </w:r>
          </w:p>
        </w:tc>
        <w:tc>
          <w:tcPr>
            <w:tcW w:w="1208" w:type="dxa"/>
            <w:tcBorders/>
            <w:vAlign w:val="center"/>
          </w:tcPr>
          <w:p>
            <w:pPr>
              <w:pStyle w:val="TableContents"/>
              <w:bidi w:val="0"/>
              <w:spacing w:before="0" w:after="283"/>
              <w:jc w:val="left"/>
              <w:rPr/>
            </w:pPr>
            <w:r>
              <w:rPr/>
              <w:t xml:space="preserve">523 </w:t>
            </w:r>
          </w:p>
        </w:tc>
        <w:tc>
          <w:tcPr>
            <w:tcW w:w="1238" w:type="dxa"/>
            <w:tcBorders/>
            <w:vAlign w:val="center"/>
          </w:tcPr>
          <w:p>
            <w:pPr>
              <w:pStyle w:val="TableContents"/>
              <w:bidi w:val="0"/>
              <w:spacing w:before="0" w:after="283"/>
              <w:jc w:val="left"/>
              <w:rPr/>
            </w:pPr>
            <w:r>
              <w:rPr/>
              <w:t xml:space="preserve">139,544 </w:t>
            </w:r>
          </w:p>
        </w:tc>
        <w:tc>
          <w:tcPr>
            <w:tcW w:w="1709" w:type="dxa"/>
            <w:tcBorders/>
            <w:vAlign w:val="center"/>
          </w:tcPr>
          <w:p>
            <w:pPr>
              <w:pStyle w:val="TableContents"/>
              <w:bidi w:val="0"/>
              <w:spacing w:before="0" w:after="283"/>
              <w:jc w:val="left"/>
              <w:rPr/>
            </w:pPr>
            <w:r>
              <w:rPr/>
              <w:t xml:space="preserve">Houmt Souk </w:t>
            </w:r>
          </w:p>
        </w:tc>
      </w:tr>
      <w:tr>
        <w:trPr/>
        <w:tc>
          <w:tcPr>
            <w:tcW w:w="638" w:type="dxa"/>
            <w:tcBorders/>
            <w:vAlign w:val="center"/>
          </w:tcPr>
          <w:p>
            <w:pPr>
              <w:pStyle w:val="TableContents"/>
              <w:bidi w:val="0"/>
              <w:spacing w:before="0" w:after="283"/>
              <w:jc w:val="left"/>
              <w:rPr/>
            </w:pPr>
            <w:r>
              <w:rPr/>
              <w:t xml:space="preserve">16 </w:t>
            </w:r>
          </w:p>
        </w:tc>
        <w:tc>
          <w:tcPr>
            <w:tcW w:w="1660" w:type="dxa"/>
            <w:tcBorders/>
            <w:vAlign w:val="center"/>
          </w:tcPr>
          <w:p>
            <w:pPr>
              <w:pStyle w:val="TableContents"/>
              <w:bidi w:val="0"/>
              <w:spacing w:before="0" w:after="283"/>
              <w:jc w:val="left"/>
              <w:rPr/>
            </w:pPr>
            <w:r>
              <w:rPr/>
              <w:t xml:space="preserve">Lemnos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476 </w:t>
            </w:r>
          </w:p>
        </w:tc>
        <w:tc>
          <w:tcPr>
            <w:tcW w:w="1238" w:type="dxa"/>
            <w:tcBorders/>
            <w:vAlign w:val="center"/>
          </w:tcPr>
          <w:p>
            <w:pPr>
              <w:pStyle w:val="TableContents"/>
              <w:bidi w:val="0"/>
              <w:spacing w:before="0" w:after="283"/>
              <w:jc w:val="left"/>
              <w:rPr/>
            </w:pPr>
            <w:r>
              <w:rPr/>
              <w:t xml:space="preserve">18,000 </w:t>
            </w:r>
          </w:p>
        </w:tc>
        <w:tc>
          <w:tcPr>
            <w:tcW w:w="1709" w:type="dxa"/>
            <w:tcBorders/>
            <w:vAlign w:val="center"/>
          </w:tcPr>
          <w:p>
            <w:pPr>
              <w:pStyle w:val="TableContents"/>
              <w:bidi w:val="0"/>
              <w:spacing w:before="0" w:after="283"/>
              <w:jc w:val="left"/>
              <w:rPr/>
            </w:pPr>
            <w:r>
              <w:rPr/>
              <w:t xml:space="preserve">Myrina </w:t>
            </w:r>
          </w:p>
        </w:tc>
      </w:tr>
      <w:tr>
        <w:trPr/>
        <w:tc>
          <w:tcPr>
            <w:tcW w:w="638" w:type="dxa"/>
            <w:tcBorders/>
            <w:vAlign w:val="center"/>
          </w:tcPr>
          <w:p>
            <w:pPr>
              <w:pStyle w:val="TableContents"/>
              <w:bidi w:val="0"/>
              <w:spacing w:before="0" w:after="283"/>
              <w:jc w:val="left"/>
              <w:rPr/>
            </w:pPr>
            <w:r>
              <w:rPr/>
              <w:t xml:space="preserve">17 </w:t>
            </w:r>
          </w:p>
        </w:tc>
        <w:tc>
          <w:tcPr>
            <w:tcW w:w="1660" w:type="dxa"/>
            <w:tcBorders/>
            <w:vAlign w:val="center"/>
          </w:tcPr>
          <w:p>
            <w:pPr>
              <w:pStyle w:val="TableContents"/>
              <w:bidi w:val="0"/>
              <w:spacing w:before="0" w:after="283"/>
              <w:jc w:val="left"/>
              <w:rPr/>
            </w:pPr>
            <w:r>
              <w:rPr/>
              <w:t xml:space="preserve">Samos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476 </w:t>
            </w:r>
          </w:p>
        </w:tc>
        <w:tc>
          <w:tcPr>
            <w:tcW w:w="1238" w:type="dxa"/>
            <w:tcBorders/>
            <w:vAlign w:val="center"/>
          </w:tcPr>
          <w:p>
            <w:pPr>
              <w:pStyle w:val="TableContents"/>
              <w:bidi w:val="0"/>
              <w:spacing w:before="0" w:after="283"/>
              <w:jc w:val="left"/>
              <w:rPr/>
            </w:pPr>
            <w:r>
              <w:rPr/>
              <w:t xml:space="preserve">34,000 </w:t>
            </w:r>
          </w:p>
        </w:tc>
        <w:tc>
          <w:tcPr>
            <w:tcW w:w="1709" w:type="dxa"/>
            <w:tcBorders/>
            <w:vAlign w:val="center"/>
          </w:tcPr>
          <w:p>
            <w:pPr>
              <w:pStyle w:val="TableContents"/>
              <w:bidi w:val="0"/>
              <w:spacing w:before="0" w:after="283"/>
              <w:jc w:val="left"/>
              <w:rPr/>
            </w:pPr>
            <w:r>
              <w:rPr/>
              <w:t xml:space="preserve">Vathy </w:t>
            </w:r>
          </w:p>
        </w:tc>
      </w:tr>
      <w:tr>
        <w:trPr/>
        <w:tc>
          <w:tcPr>
            <w:tcW w:w="638" w:type="dxa"/>
            <w:tcBorders/>
            <w:vAlign w:val="center"/>
          </w:tcPr>
          <w:p>
            <w:pPr>
              <w:pStyle w:val="TableContents"/>
              <w:bidi w:val="0"/>
              <w:spacing w:before="0" w:after="283"/>
              <w:jc w:val="left"/>
              <w:rPr/>
            </w:pPr>
            <w:r>
              <w:rPr/>
              <w:t xml:space="preserve">18 </w:t>
            </w:r>
          </w:p>
        </w:tc>
        <w:tc>
          <w:tcPr>
            <w:tcW w:w="1660" w:type="dxa"/>
            <w:tcBorders/>
            <w:vAlign w:val="center"/>
          </w:tcPr>
          <w:p>
            <w:pPr>
              <w:pStyle w:val="TableContents"/>
              <w:bidi w:val="0"/>
              <w:spacing w:before="0" w:after="283"/>
              <w:jc w:val="left"/>
              <w:rPr/>
            </w:pPr>
            <w:r>
              <w:rPr/>
              <w:t xml:space="preserve">Naxos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428 </w:t>
            </w:r>
          </w:p>
        </w:tc>
        <w:tc>
          <w:tcPr>
            <w:tcW w:w="1238" w:type="dxa"/>
            <w:tcBorders/>
            <w:vAlign w:val="center"/>
          </w:tcPr>
          <w:p>
            <w:pPr>
              <w:pStyle w:val="TableContents"/>
              <w:bidi w:val="0"/>
              <w:spacing w:before="0" w:after="283"/>
              <w:jc w:val="left"/>
              <w:rPr/>
            </w:pPr>
            <w:r>
              <w:rPr/>
              <w:t xml:space="preserve">18,000 </w:t>
            </w:r>
          </w:p>
        </w:tc>
        <w:tc>
          <w:tcPr>
            <w:tcW w:w="1709" w:type="dxa"/>
            <w:tcBorders/>
            <w:vAlign w:val="center"/>
          </w:tcPr>
          <w:p>
            <w:pPr>
              <w:pStyle w:val="TableContents"/>
              <w:bidi w:val="0"/>
              <w:spacing w:before="0" w:after="283"/>
              <w:jc w:val="left"/>
              <w:rPr/>
            </w:pPr>
            <w:r>
              <w:rPr/>
              <w:t xml:space="preserve">Naxos </w:t>
            </w:r>
          </w:p>
        </w:tc>
      </w:tr>
      <w:tr>
        <w:trPr/>
        <w:tc>
          <w:tcPr>
            <w:tcW w:w="638" w:type="dxa"/>
            <w:tcBorders/>
            <w:vAlign w:val="center"/>
          </w:tcPr>
          <w:p>
            <w:pPr>
              <w:pStyle w:val="TableContents"/>
              <w:bidi w:val="0"/>
              <w:spacing w:before="0" w:after="283"/>
              <w:jc w:val="left"/>
              <w:rPr/>
            </w:pPr>
            <w:r>
              <w:rPr/>
              <w:t xml:space="preserve">19 </w:t>
            </w:r>
          </w:p>
        </w:tc>
        <w:tc>
          <w:tcPr>
            <w:tcW w:w="1660" w:type="dxa"/>
            <w:tcBorders/>
            <w:vAlign w:val="center"/>
          </w:tcPr>
          <w:p>
            <w:pPr>
              <w:pStyle w:val="TableContents"/>
              <w:bidi w:val="0"/>
              <w:spacing w:before="0" w:after="283"/>
              <w:jc w:val="left"/>
              <w:rPr/>
            </w:pPr>
            <w:r>
              <w:rPr/>
              <w:t xml:space="preserve">Zakynthos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406 </w:t>
            </w:r>
          </w:p>
        </w:tc>
        <w:tc>
          <w:tcPr>
            <w:tcW w:w="1238" w:type="dxa"/>
            <w:tcBorders/>
            <w:vAlign w:val="center"/>
          </w:tcPr>
          <w:p>
            <w:pPr>
              <w:pStyle w:val="TableContents"/>
              <w:bidi w:val="0"/>
              <w:spacing w:before="0" w:after="283"/>
              <w:jc w:val="left"/>
              <w:rPr/>
            </w:pPr>
            <w:r>
              <w:rPr/>
              <w:t xml:space="preserve">39,000 </w:t>
            </w:r>
          </w:p>
        </w:tc>
        <w:tc>
          <w:tcPr>
            <w:tcW w:w="1709" w:type="dxa"/>
            <w:tcBorders/>
            <w:vAlign w:val="center"/>
          </w:tcPr>
          <w:p>
            <w:pPr>
              <w:pStyle w:val="TableContents"/>
              <w:bidi w:val="0"/>
              <w:spacing w:before="0" w:after="283"/>
              <w:jc w:val="left"/>
              <w:rPr/>
            </w:pPr>
            <w:r>
              <w:rPr/>
              <w:t xml:space="preserve">Zakynthos </w:t>
            </w:r>
          </w:p>
        </w:tc>
      </w:tr>
      <w:tr>
        <w:trPr/>
        <w:tc>
          <w:tcPr>
            <w:tcW w:w="638" w:type="dxa"/>
            <w:tcBorders/>
            <w:vAlign w:val="center"/>
          </w:tcPr>
          <w:p>
            <w:pPr>
              <w:pStyle w:val="TableContents"/>
              <w:bidi w:val="0"/>
              <w:spacing w:before="0" w:after="283"/>
              <w:jc w:val="left"/>
              <w:rPr/>
            </w:pPr>
            <w:r>
              <w:rPr/>
              <w:t xml:space="preserve">20 </w:t>
            </w:r>
          </w:p>
        </w:tc>
        <w:tc>
          <w:tcPr>
            <w:tcW w:w="1660" w:type="dxa"/>
            <w:tcBorders/>
            <w:vAlign w:val="center"/>
          </w:tcPr>
          <w:p>
            <w:pPr>
              <w:pStyle w:val="TableContents"/>
              <w:bidi w:val="0"/>
              <w:spacing w:before="0" w:after="283"/>
              <w:jc w:val="left"/>
              <w:rPr/>
            </w:pPr>
            <w:r>
              <w:rPr/>
              <w:t xml:space="preserve">Cres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405.78 </w:t>
            </w:r>
          </w:p>
        </w:tc>
        <w:tc>
          <w:tcPr>
            <w:tcW w:w="1238" w:type="dxa"/>
            <w:tcBorders/>
            <w:vAlign w:val="center"/>
          </w:tcPr>
          <w:p>
            <w:pPr>
              <w:pStyle w:val="TableContents"/>
              <w:bidi w:val="0"/>
              <w:spacing w:before="0" w:after="283"/>
              <w:jc w:val="left"/>
              <w:rPr/>
            </w:pPr>
            <w:r>
              <w:rPr/>
              <w:t xml:space="preserve">3,079 </w:t>
            </w:r>
          </w:p>
        </w:tc>
        <w:tc>
          <w:tcPr>
            <w:tcW w:w="1709" w:type="dxa"/>
            <w:tcBorders/>
            <w:vAlign w:val="center"/>
          </w:tcPr>
          <w:p>
            <w:pPr>
              <w:pStyle w:val="TableContents"/>
              <w:bidi w:val="0"/>
              <w:spacing w:before="0" w:after="283"/>
              <w:jc w:val="left"/>
              <w:rPr/>
            </w:pPr>
            <w:r>
              <w:rPr/>
              <w:t xml:space="preserve">Cres </w:t>
            </w:r>
          </w:p>
        </w:tc>
      </w:tr>
      <w:tr>
        <w:trPr/>
        <w:tc>
          <w:tcPr>
            <w:tcW w:w="638" w:type="dxa"/>
            <w:tcBorders/>
            <w:vAlign w:val="center"/>
          </w:tcPr>
          <w:p>
            <w:pPr>
              <w:pStyle w:val="TableContents"/>
              <w:bidi w:val="0"/>
              <w:spacing w:before="0" w:after="283"/>
              <w:jc w:val="left"/>
              <w:rPr/>
            </w:pPr>
            <w:r>
              <w:rPr/>
              <w:t xml:space="preserve">20 </w:t>
            </w:r>
          </w:p>
        </w:tc>
        <w:tc>
          <w:tcPr>
            <w:tcW w:w="1660" w:type="dxa"/>
            <w:tcBorders/>
            <w:vAlign w:val="center"/>
          </w:tcPr>
          <w:p>
            <w:pPr>
              <w:pStyle w:val="TableContents"/>
              <w:bidi w:val="0"/>
              <w:spacing w:before="0" w:after="283"/>
              <w:jc w:val="left"/>
              <w:rPr/>
            </w:pPr>
            <w:r>
              <w:rPr/>
              <w:t xml:space="preserve">Krk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405.78 </w:t>
            </w:r>
          </w:p>
        </w:tc>
        <w:tc>
          <w:tcPr>
            <w:tcW w:w="1238" w:type="dxa"/>
            <w:tcBorders/>
            <w:vAlign w:val="center"/>
          </w:tcPr>
          <w:p>
            <w:pPr>
              <w:pStyle w:val="TableContents"/>
              <w:bidi w:val="0"/>
              <w:spacing w:before="0" w:after="283"/>
              <w:jc w:val="left"/>
              <w:rPr/>
            </w:pPr>
            <w:r>
              <w:rPr/>
              <w:t xml:space="preserve">19,383 </w:t>
            </w:r>
          </w:p>
        </w:tc>
        <w:tc>
          <w:tcPr>
            <w:tcW w:w="1709" w:type="dxa"/>
            <w:tcBorders/>
            <w:vAlign w:val="center"/>
          </w:tcPr>
          <w:p>
            <w:pPr>
              <w:pStyle w:val="TableContents"/>
              <w:bidi w:val="0"/>
              <w:spacing w:before="0" w:after="283"/>
              <w:jc w:val="left"/>
              <w:rPr/>
            </w:pPr>
            <w:r>
              <w:rPr/>
              <w:t xml:space="preserve">Krk </w:t>
            </w:r>
          </w:p>
        </w:tc>
      </w:tr>
      <w:tr>
        <w:trPr/>
        <w:tc>
          <w:tcPr>
            <w:tcW w:w="638" w:type="dxa"/>
            <w:tcBorders/>
            <w:vAlign w:val="center"/>
          </w:tcPr>
          <w:p>
            <w:pPr>
              <w:pStyle w:val="TableContents"/>
              <w:bidi w:val="0"/>
              <w:spacing w:before="0" w:after="283"/>
              <w:jc w:val="left"/>
              <w:rPr/>
            </w:pPr>
            <w:r>
              <w:rPr/>
              <w:t xml:space="preserve">22 </w:t>
            </w:r>
          </w:p>
        </w:tc>
        <w:tc>
          <w:tcPr>
            <w:tcW w:w="1660" w:type="dxa"/>
            <w:tcBorders/>
            <w:vAlign w:val="center"/>
          </w:tcPr>
          <w:p>
            <w:pPr>
              <w:pStyle w:val="TableContents"/>
              <w:bidi w:val="0"/>
              <w:spacing w:before="0" w:after="283"/>
              <w:jc w:val="left"/>
              <w:rPr/>
            </w:pPr>
            <w:r>
              <w:rPr/>
              <w:t xml:space="preserve">Brač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394.57 </w:t>
            </w:r>
          </w:p>
        </w:tc>
        <w:tc>
          <w:tcPr>
            <w:tcW w:w="1238" w:type="dxa"/>
            <w:tcBorders/>
            <w:vAlign w:val="center"/>
          </w:tcPr>
          <w:p>
            <w:pPr>
              <w:pStyle w:val="TableContents"/>
              <w:bidi w:val="0"/>
              <w:spacing w:before="0" w:after="283"/>
              <w:jc w:val="left"/>
              <w:rPr/>
            </w:pPr>
            <w:r>
              <w:rPr/>
              <w:t xml:space="preserve">13,956 </w:t>
            </w:r>
          </w:p>
        </w:tc>
        <w:tc>
          <w:tcPr>
            <w:tcW w:w="1709" w:type="dxa"/>
            <w:tcBorders/>
            <w:vAlign w:val="center"/>
          </w:tcPr>
          <w:p>
            <w:pPr>
              <w:pStyle w:val="TableContents"/>
              <w:bidi w:val="0"/>
              <w:spacing w:before="0" w:after="283"/>
              <w:jc w:val="left"/>
              <w:rPr/>
            </w:pPr>
            <w:r>
              <w:rPr/>
              <w:t xml:space="preserve">Supetar </w:t>
            </w:r>
          </w:p>
        </w:tc>
      </w:tr>
      <w:tr>
        <w:trPr/>
        <w:tc>
          <w:tcPr>
            <w:tcW w:w="638" w:type="dxa"/>
            <w:tcBorders/>
            <w:vAlign w:val="center"/>
          </w:tcPr>
          <w:p>
            <w:pPr>
              <w:pStyle w:val="TableContents"/>
              <w:bidi w:val="0"/>
              <w:spacing w:before="0" w:after="283"/>
              <w:jc w:val="left"/>
              <w:rPr/>
            </w:pPr>
            <w:r>
              <w:rPr/>
              <w:t xml:space="preserve">23 </w:t>
            </w:r>
          </w:p>
        </w:tc>
        <w:tc>
          <w:tcPr>
            <w:tcW w:w="1660" w:type="dxa"/>
            <w:tcBorders/>
            <w:vAlign w:val="center"/>
          </w:tcPr>
          <w:p>
            <w:pPr>
              <w:pStyle w:val="TableContents"/>
              <w:bidi w:val="0"/>
              <w:spacing w:before="0" w:after="283"/>
              <w:jc w:val="left"/>
              <w:rPr/>
            </w:pPr>
            <w:r>
              <w:rPr/>
              <w:t xml:space="preserve">Andros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380 </w:t>
            </w:r>
          </w:p>
        </w:tc>
        <w:tc>
          <w:tcPr>
            <w:tcW w:w="1238" w:type="dxa"/>
            <w:tcBorders/>
            <w:vAlign w:val="center"/>
          </w:tcPr>
          <w:p>
            <w:pPr>
              <w:pStyle w:val="TableContents"/>
              <w:bidi w:val="0"/>
              <w:spacing w:before="0" w:after="283"/>
              <w:jc w:val="left"/>
              <w:rPr/>
            </w:pPr>
            <w:r>
              <w:rPr/>
              <w:t xml:space="preserve">10,000 </w:t>
            </w:r>
          </w:p>
        </w:tc>
        <w:tc>
          <w:tcPr>
            <w:tcW w:w="1709" w:type="dxa"/>
            <w:tcBorders/>
            <w:vAlign w:val="center"/>
          </w:tcPr>
          <w:p>
            <w:pPr>
              <w:pStyle w:val="TableContents"/>
              <w:bidi w:val="0"/>
              <w:spacing w:before="0" w:after="283"/>
              <w:jc w:val="left"/>
              <w:rPr/>
            </w:pPr>
            <w:r>
              <w:rPr/>
              <w:t xml:space="preserve">Andros </w:t>
            </w:r>
          </w:p>
        </w:tc>
      </w:tr>
      <w:tr>
        <w:trPr/>
        <w:tc>
          <w:tcPr>
            <w:tcW w:w="638" w:type="dxa"/>
            <w:tcBorders/>
            <w:vAlign w:val="center"/>
          </w:tcPr>
          <w:p>
            <w:pPr>
              <w:pStyle w:val="TableContents"/>
              <w:bidi w:val="0"/>
              <w:spacing w:before="0" w:after="283"/>
              <w:jc w:val="left"/>
              <w:rPr/>
            </w:pPr>
            <w:r>
              <w:rPr/>
              <w:t xml:space="preserve">24 </w:t>
            </w:r>
          </w:p>
        </w:tc>
        <w:tc>
          <w:tcPr>
            <w:tcW w:w="1660" w:type="dxa"/>
            <w:tcBorders/>
            <w:vAlign w:val="center"/>
          </w:tcPr>
          <w:p>
            <w:pPr>
              <w:pStyle w:val="TableContents"/>
              <w:bidi w:val="0"/>
              <w:spacing w:before="0" w:after="283"/>
              <w:jc w:val="left"/>
              <w:rPr/>
            </w:pPr>
            <w:r>
              <w:rPr/>
              <w:t xml:space="preserve">Thasos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379 </w:t>
            </w:r>
          </w:p>
        </w:tc>
        <w:tc>
          <w:tcPr>
            <w:tcW w:w="1238" w:type="dxa"/>
            <w:tcBorders/>
            <w:vAlign w:val="center"/>
          </w:tcPr>
          <w:p>
            <w:pPr>
              <w:pStyle w:val="TableContents"/>
              <w:bidi w:val="0"/>
              <w:spacing w:before="0" w:after="283"/>
              <w:jc w:val="left"/>
              <w:rPr/>
            </w:pPr>
            <w:r>
              <w:rPr/>
              <w:t xml:space="preserve">13,765 </w:t>
            </w:r>
          </w:p>
        </w:tc>
        <w:tc>
          <w:tcPr>
            <w:tcW w:w="1709" w:type="dxa"/>
            <w:tcBorders/>
            <w:vAlign w:val="center"/>
          </w:tcPr>
          <w:p>
            <w:pPr>
              <w:pStyle w:val="TableContents"/>
              <w:bidi w:val="0"/>
              <w:spacing w:before="0" w:after="283"/>
              <w:jc w:val="left"/>
              <w:rPr/>
            </w:pPr>
            <w:r>
              <w:rPr/>
              <w:t xml:space="preserve">Thasos </w:t>
            </w:r>
          </w:p>
        </w:tc>
      </w:tr>
      <w:tr>
        <w:trPr/>
        <w:tc>
          <w:tcPr>
            <w:tcW w:w="638" w:type="dxa"/>
            <w:tcBorders/>
            <w:vAlign w:val="center"/>
          </w:tcPr>
          <w:p>
            <w:pPr>
              <w:pStyle w:val="TableContents"/>
              <w:bidi w:val="0"/>
              <w:spacing w:before="0" w:after="283"/>
              <w:jc w:val="left"/>
              <w:rPr/>
            </w:pPr>
            <w:r>
              <w:rPr/>
              <w:t xml:space="preserve">25 </w:t>
            </w:r>
          </w:p>
        </w:tc>
        <w:tc>
          <w:tcPr>
            <w:tcW w:w="1660" w:type="dxa"/>
            <w:tcBorders/>
            <w:vAlign w:val="center"/>
          </w:tcPr>
          <w:p>
            <w:pPr>
              <w:pStyle w:val="TableContents"/>
              <w:bidi w:val="0"/>
              <w:spacing w:before="0" w:after="283"/>
              <w:jc w:val="left"/>
              <w:rPr/>
            </w:pPr>
            <w:r>
              <w:rPr/>
              <w:t xml:space="preserve">Lefkada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303 </w:t>
            </w:r>
          </w:p>
        </w:tc>
        <w:tc>
          <w:tcPr>
            <w:tcW w:w="1238" w:type="dxa"/>
            <w:tcBorders/>
            <w:vAlign w:val="center"/>
          </w:tcPr>
          <w:p>
            <w:pPr>
              <w:pStyle w:val="TableContents"/>
              <w:bidi w:val="0"/>
              <w:spacing w:before="0" w:after="283"/>
              <w:jc w:val="left"/>
              <w:rPr/>
            </w:pPr>
            <w:r>
              <w:rPr/>
              <w:t xml:space="preserve">20,751 </w:t>
            </w:r>
          </w:p>
        </w:tc>
        <w:tc>
          <w:tcPr>
            <w:tcW w:w="1709" w:type="dxa"/>
            <w:tcBorders/>
            <w:vAlign w:val="center"/>
          </w:tcPr>
          <w:p>
            <w:pPr>
              <w:pStyle w:val="TableContents"/>
              <w:bidi w:val="0"/>
              <w:spacing w:before="0" w:after="283"/>
              <w:jc w:val="left"/>
              <w:rPr/>
            </w:pPr>
            <w:r>
              <w:rPr/>
              <w:t xml:space="preserve">Lefkada </w:t>
            </w:r>
          </w:p>
        </w:tc>
      </w:tr>
      <w:tr>
        <w:trPr/>
        <w:tc>
          <w:tcPr>
            <w:tcW w:w="638" w:type="dxa"/>
            <w:tcBorders/>
            <w:vAlign w:val="center"/>
          </w:tcPr>
          <w:p>
            <w:pPr>
              <w:pStyle w:val="TableContents"/>
              <w:bidi w:val="0"/>
              <w:spacing w:before="0" w:after="283"/>
              <w:jc w:val="left"/>
              <w:rPr/>
            </w:pPr>
            <w:r>
              <w:rPr/>
              <w:t xml:space="preserve">26 </w:t>
            </w:r>
          </w:p>
        </w:tc>
        <w:tc>
          <w:tcPr>
            <w:tcW w:w="1660" w:type="dxa"/>
            <w:tcBorders/>
            <w:vAlign w:val="center"/>
          </w:tcPr>
          <w:p>
            <w:pPr>
              <w:pStyle w:val="TableContents"/>
              <w:bidi w:val="0"/>
              <w:spacing w:before="0" w:after="283"/>
              <w:jc w:val="left"/>
              <w:rPr/>
            </w:pPr>
            <w:r>
              <w:rPr/>
              <w:t xml:space="preserve">Karpathos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301 </w:t>
            </w:r>
          </w:p>
        </w:tc>
        <w:tc>
          <w:tcPr>
            <w:tcW w:w="1238" w:type="dxa"/>
            <w:tcBorders/>
            <w:vAlign w:val="center"/>
          </w:tcPr>
          <w:p>
            <w:pPr>
              <w:pStyle w:val="TableContents"/>
              <w:bidi w:val="0"/>
              <w:spacing w:before="0" w:after="283"/>
              <w:jc w:val="left"/>
              <w:rPr/>
            </w:pPr>
            <w:r>
              <w:rPr/>
              <w:t xml:space="preserve">6,565 </w:t>
            </w:r>
          </w:p>
        </w:tc>
        <w:tc>
          <w:tcPr>
            <w:tcW w:w="1709" w:type="dxa"/>
            <w:tcBorders/>
            <w:vAlign w:val="center"/>
          </w:tcPr>
          <w:p>
            <w:pPr>
              <w:pStyle w:val="TableContents"/>
              <w:bidi w:val="0"/>
              <w:spacing w:before="0" w:after="283"/>
              <w:jc w:val="left"/>
              <w:rPr/>
            </w:pPr>
            <w:r>
              <w:rPr/>
              <w:t xml:space="preserve">Pigadia </w:t>
            </w:r>
          </w:p>
        </w:tc>
      </w:tr>
      <w:tr>
        <w:trPr/>
        <w:tc>
          <w:tcPr>
            <w:tcW w:w="638" w:type="dxa"/>
            <w:tcBorders/>
            <w:vAlign w:val="center"/>
          </w:tcPr>
          <w:p>
            <w:pPr>
              <w:pStyle w:val="TableContents"/>
              <w:bidi w:val="0"/>
              <w:spacing w:before="0" w:after="283"/>
              <w:jc w:val="left"/>
              <w:rPr/>
            </w:pPr>
            <w:r>
              <w:rPr/>
              <w:t xml:space="preserve">27 </w:t>
            </w:r>
          </w:p>
        </w:tc>
        <w:tc>
          <w:tcPr>
            <w:tcW w:w="1660" w:type="dxa"/>
            <w:tcBorders/>
            <w:vAlign w:val="center"/>
          </w:tcPr>
          <w:p>
            <w:pPr>
              <w:pStyle w:val="TableContents"/>
              <w:bidi w:val="0"/>
              <w:spacing w:before="0" w:after="283"/>
              <w:jc w:val="left"/>
              <w:rPr/>
            </w:pPr>
            <w:r>
              <w:rPr/>
              <w:t xml:space="preserve">Hvar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299.66 </w:t>
            </w:r>
          </w:p>
        </w:tc>
        <w:tc>
          <w:tcPr>
            <w:tcW w:w="1238" w:type="dxa"/>
            <w:tcBorders/>
            <w:vAlign w:val="center"/>
          </w:tcPr>
          <w:p>
            <w:pPr>
              <w:pStyle w:val="TableContents"/>
              <w:bidi w:val="0"/>
              <w:spacing w:before="0" w:after="283"/>
              <w:jc w:val="left"/>
              <w:rPr/>
            </w:pPr>
            <w:r>
              <w:rPr/>
              <w:t xml:space="preserve">11,077 </w:t>
            </w:r>
          </w:p>
        </w:tc>
        <w:tc>
          <w:tcPr>
            <w:tcW w:w="1709" w:type="dxa"/>
            <w:tcBorders/>
            <w:vAlign w:val="center"/>
          </w:tcPr>
          <w:p>
            <w:pPr>
              <w:pStyle w:val="TableContents"/>
              <w:bidi w:val="0"/>
              <w:spacing w:before="0" w:after="283"/>
              <w:jc w:val="left"/>
              <w:rPr/>
            </w:pPr>
            <w:r>
              <w:rPr/>
              <w:t xml:space="preserve">Hvar </w:t>
            </w:r>
          </w:p>
        </w:tc>
      </w:tr>
      <w:tr>
        <w:trPr/>
        <w:tc>
          <w:tcPr>
            <w:tcW w:w="638" w:type="dxa"/>
            <w:tcBorders/>
            <w:vAlign w:val="center"/>
          </w:tcPr>
          <w:p>
            <w:pPr>
              <w:pStyle w:val="TableContents"/>
              <w:bidi w:val="0"/>
              <w:spacing w:before="0" w:after="283"/>
              <w:jc w:val="left"/>
              <w:rPr/>
            </w:pPr>
            <w:r>
              <w:rPr/>
              <w:t xml:space="preserve">28 </w:t>
            </w:r>
          </w:p>
        </w:tc>
        <w:tc>
          <w:tcPr>
            <w:tcW w:w="1660" w:type="dxa"/>
            <w:tcBorders/>
            <w:vAlign w:val="center"/>
          </w:tcPr>
          <w:p>
            <w:pPr>
              <w:pStyle w:val="TableContents"/>
              <w:bidi w:val="0"/>
              <w:spacing w:before="0" w:after="283"/>
              <w:jc w:val="left"/>
              <w:rPr/>
            </w:pPr>
            <w:r>
              <w:rPr/>
              <w:t xml:space="preserve">Kos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290 </w:t>
            </w:r>
          </w:p>
        </w:tc>
        <w:tc>
          <w:tcPr>
            <w:tcW w:w="1238" w:type="dxa"/>
            <w:tcBorders/>
            <w:vAlign w:val="center"/>
          </w:tcPr>
          <w:p>
            <w:pPr>
              <w:pStyle w:val="TableContents"/>
              <w:bidi w:val="0"/>
              <w:spacing w:before="0" w:after="283"/>
              <w:jc w:val="left"/>
              <w:rPr/>
            </w:pPr>
            <w:r>
              <w:rPr/>
              <w:t xml:space="preserve">31,000 </w:t>
            </w:r>
          </w:p>
        </w:tc>
        <w:tc>
          <w:tcPr>
            <w:tcW w:w="1709" w:type="dxa"/>
            <w:tcBorders/>
            <w:vAlign w:val="center"/>
          </w:tcPr>
          <w:p>
            <w:pPr>
              <w:pStyle w:val="TableContents"/>
              <w:bidi w:val="0"/>
              <w:spacing w:before="0" w:after="283"/>
              <w:jc w:val="left"/>
              <w:rPr/>
            </w:pPr>
            <w:r>
              <w:rPr/>
              <w:t xml:space="preserve">Kos </w:t>
            </w:r>
          </w:p>
        </w:tc>
      </w:tr>
      <w:tr>
        <w:trPr/>
        <w:tc>
          <w:tcPr>
            <w:tcW w:w="638" w:type="dxa"/>
            <w:tcBorders/>
            <w:vAlign w:val="center"/>
          </w:tcPr>
          <w:p>
            <w:pPr>
              <w:pStyle w:val="TableContents"/>
              <w:bidi w:val="0"/>
              <w:spacing w:before="0" w:after="283"/>
              <w:jc w:val="left"/>
              <w:rPr/>
            </w:pPr>
            <w:r>
              <w:rPr/>
              <w:t xml:space="preserve">29 </w:t>
            </w:r>
          </w:p>
        </w:tc>
        <w:tc>
          <w:tcPr>
            <w:tcW w:w="1660" w:type="dxa"/>
            <w:tcBorders/>
            <w:vAlign w:val="center"/>
          </w:tcPr>
          <w:p>
            <w:pPr>
              <w:pStyle w:val="TableContents"/>
              <w:bidi w:val="0"/>
              <w:spacing w:before="0" w:after="283"/>
              <w:jc w:val="left"/>
              <w:rPr/>
            </w:pPr>
            <w:r>
              <w:rPr/>
              <w:t xml:space="preserve">Pag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284.56 </w:t>
            </w:r>
          </w:p>
        </w:tc>
        <w:tc>
          <w:tcPr>
            <w:tcW w:w="1238" w:type="dxa"/>
            <w:tcBorders/>
            <w:vAlign w:val="center"/>
          </w:tcPr>
          <w:p>
            <w:pPr>
              <w:pStyle w:val="TableContents"/>
              <w:bidi w:val="0"/>
              <w:spacing w:before="0" w:after="283"/>
              <w:jc w:val="left"/>
              <w:rPr/>
            </w:pPr>
            <w:r>
              <w:rPr/>
              <w:t xml:space="preserve">9,059 </w:t>
            </w:r>
          </w:p>
        </w:tc>
        <w:tc>
          <w:tcPr>
            <w:tcW w:w="1709" w:type="dxa"/>
            <w:tcBorders/>
            <w:vAlign w:val="center"/>
          </w:tcPr>
          <w:p>
            <w:pPr>
              <w:pStyle w:val="TableContents"/>
              <w:bidi w:val="0"/>
              <w:spacing w:before="0" w:after="283"/>
              <w:jc w:val="left"/>
              <w:rPr/>
            </w:pPr>
            <w:r>
              <w:rPr/>
              <w:t xml:space="preserve">Pag </w:t>
            </w:r>
          </w:p>
        </w:tc>
      </w:tr>
      <w:tr>
        <w:trPr/>
        <w:tc>
          <w:tcPr>
            <w:tcW w:w="638" w:type="dxa"/>
            <w:tcBorders/>
            <w:vAlign w:val="center"/>
          </w:tcPr>
          <w:p>
            <w:pPr>
              <w:pStyle w:val="TableContents"/>
              <w:bidi w:val="0"/>
              <w:spacing w:before="0" w:after="283"/>
              <w:jc w:val="left"/>
              <w:rPr/>
            </w:pPr>
            <w:r>
              <w:rPr/>
              <w:t xml:space="preserve">30 </w:t>
            </w:r>
          </w:p>
        </w:tc>
        <w:tc>
          <w:tcPr>
            <w:tcW w:w="1660" w:type="dxa"/>
            <w:tcBorders/>
            <w:vAlign w:val="center"/>
          </w:tcPr>
          <w:p>
            <w:pPr>
              <w:pStyle w:val="TableContents"/>
              <w:bidi w:val="0"/>
              <w:spacing w:before="0" w:after="283"/>
              <w:jc w:val="left"/>
              <w:rPr/>
            </w:pPr>
            <w:r>
              <w:rPr/>
              <w:t xml:space="preserve">Imbros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279 </w:t>
            </w:r>
          </w:p>
        </w:tc>
        <w:tc>
          <w:tcPr>
            <w:tcW w:w="1238" w:type="dxa"/>
            <w:tcBorders/>
            <w:vAlign w:val="center"/>
          </w:tcPr>
          <w:p>
            <w:pPr>
              <w:pStyle w:val="TableContents"/>
              <w:bidi w:val="0"/>
              <w:spacing w:before="0" w:after="283"/>
              <w:jc w:val="left"/>
              <w:rPr/>
            </w:pPr>
            <w:r>
              <w:rPr/>
              <w:t xml:space="preserve">8,894 </w:t>
            </w:r>
          </w:p>
        </w:tc>
        <w:tc>
          <w:tcPr>
            <w:tcW w:w="1709" w:type="dxa"/>
            <w:tcBorders/>
            <w:vAlign w:val="center"/>
          </w:tcPr>
          <w:p>
            <w:pPr>
              <w:pStyle w:val="TableContents"/>
              <w:bidi w:val="0"/>
              <w:spacing w:before="0" w:after="283"/>
              <w:jc w:val="left"/>
              <w:rPr/>
            </w:pPr>
            <w:r>
              <w:rPr/>
              <w:t xml:space="preserve">Çinarli </w:t>
            </w:r>
          </w:p>
        </w:tc>
      </w:tr>
      <w:tr>
        <w:trPr/>
        <w:tc>
          <w:tcPr>
            <w:tcW w:w="638" w:type="dxa"/>
            <w:tcBorders/>
            <w:vAlign w:val="center"/>
          </w:tcPr>
          <w:p>
            <w:pPr>
              <w:pStyle w:val="TableContents"/>
              <w:bidi w:val="0"/>
              <w:spacing w:before="0" w:after="283"/>
              <w:jc w:val="left"/>
              <w:rPr/>
            </w:pPr>
            <w:r>
              <w:rPr/>
              <w:t xml:space="preserve">31 </w:t>
            </w:r>
          </w:p>
        </w:tc>
        <w:tc>
          <w:tcPr>
            <w:tcW w:w="1660" w:type="dxa"/>
            <w:tcBorders/>
            <w:vAlign w:val="center"/>
          </w:tcPr>
          <w:p>
            <w:pPr>
              <w:pStyle w:val="TableContents"/>
              <w:bidi w:val="0"/>
              <w:spacing w:before="0" w:after="283"/>
              <w:jc w:val="left"/>
              <w:rPr/>
            </w:pPr>
            <w:r>
              <w:rPr/>
              <w:t xml:space="preserve">Cythera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278 </w:t>
            </w:r>
          </w:p>
        </w:tc>
        <w:tc>
          <w:tcPr>
            <w:tcW w:w="1238" w:type="dxa"/>
            <w:tcBorders/>
            <w:vAlign w:val="center"/>
          </w:tcPr>
          <w:p>
            <w:pPr>
              <w:pStyle w:val="TableContents"/>
              <w:bidi w:val="0"/>
              <w:spacing w:before="0" w:after="283"/>
              <w:jc w:val="left"/>
              <w:rPr/>
            </w:pPr>
            <w:r>
              <w:rPr/>
              <w:t xml:space="preserve">3,354 </w:t>
            </w:r>
          </w:p>
        </w:tc>
        <w:tc>
          <w:tcPr>
            <w:tcW w:w="1709" w:type="dxa"/>
            <w:tcBorders/>
            <w:vAlign w:val="center"/>
          </w:tcPr>
          <w:p>
            <w:pPr>
              <w:pStyle w:val="TableContents"/>
              <w:bidi w:val="0"/>
              <w:spacing w:before="0" w:after="283"/>
              <w:jc w:val="left"/>
              <w:rPr/>
            </w:pPr>
            <w:r>
              <w:rPr/>
              <w:t xml:space="preserve">Kythira </w:t>
            </w:r>
          </w:p>
        </w:tc>
      </w:tr>
      <w:tr>
        <w:trPr/>
        <w:tc>
          <w:tcPr>
            <w:tcW w:w="638" w:type="dxa"/>
            <w:tcBorders/>
            <w:vAlign w:val="center"/>
          </w:tcPr>
          <w:p>
            <w:pPr>
              <w:pStyle w:val="TableContents"/>
              <w:bidi w:val="0"/>
              <w:spacing w:before="0" w:after="283"/>
              <w:jc w:val="left"/>
              <w:rPr/>
            </w:pPr>
            <w:r>
              <w:rPr/>
              <w:t xml:space="preserve">32 </w:t>
            </w:r>
          </w:p>
        </w:tc>
        <w:tc>
          <w:tcPr>
            <w:tcW w:w="1660" w:type="dxa"/>
            <w:tcBorders/>
            <w:vAlign w:val="center"/>
          </w:tcPr>
          <w:p>
            <w:pPr>
              <w:pStyle w:val="TableContents"/>
              <w:bidi w:val="0"/>
              <w:spacing w:before="0" w:after="283"/>
              <w:jc w:val="left"/>
              <w:rPr/>
            </w:pPr>
            <w:r>
              <w:rPr/>
              <w:t xml:space="preserve">Korčula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276.03 </w:t>
            </w:r>
          </w:p>
        </w:tc>
        <w:tc>
          <w:tcPr>
            <w:tcW w:w="1238" w:type="dxa"/>
            <w:tcBorders/>
            <w:vAlign w:val="center"/>
          </w:tcPr>
          <w:p>
            <w:pPr>
              <w:pStyle w:val="TableContents"/>
              <w:bidi w:val="0"/>
              <w:spacing w:before="0" w:after="283"/>
              <w:jc w:val="left"/>
              <w:rPr/>
            </w:pPr>
            <w:r>
              <w:rPr/>
              <w:t xml:space="preserve">15,522 </w:t>
            </w:r>
          </w:p>
        </w:tc>
        <w:tc>
          <w:tcPr>
            <w:tcW w:w="1709" w:type="dxa"/>
            <w:tcBorders/>
            <w:vAlign w:val="center"/>
          </w:tcPr>
          <w:p>
            <w:pPr>
              <w:pStyle w:val="TableContents"/>
              <w:bidi w:val="0"/>
              <w:spacing w:before="0" w:after="283"/>
              <w:jc w:val="left"/>
              <w:rPr/>
            </w:pPr>
            <w:r>
              <w:rPr/>
              <w:t xml:space="preserve">Korčula </w:t>
            </w:r>
          </w:p>
        </w:tc>
      </w:tr>
      <w:tr>
        <w:trPr/>
        <w:tc>
          <w:tcPr>
            <w:tcW w:w="638" w:type="dxa"/>
            <w:tcBorders/>
            <w:vAlign w:val="center"/>
          </w:tcPr>
          <w:p>
            <w:pPr>
              <w:pStyle w:val="TableContents"/>
              <w:bidi w:val="0"/>
              <w:spacing w:before="0" w:after="283"/>
              <w:jc w:val="left"/>
              <w:rPr/>
            </w:pPr>
            <w:r>
              <w:rPr/>
              <w:t xml:space="preserve">33 </w:t>
            </w:r>
          </w:p>
        </w:tc>
        <w:tc>
          <w:tcPr>
            <w:tcW w:w="1660" w:type="dxa"/>
            <w:tcBorders/>
            <w:vAlign w:val="center"/>
          </w:tcPr>
          <w:p>
            <w:pPr>
              <w:pStyle w:val="TableContents"/>
              <w:bidi w:val="0"/>
              <w:spacing w:before="0" w:after="283"/>
              <w:jc w:val="left"/>
              <w:rPr/>
            </w:pPr>
            <w:r>
              <w:rPr/>
              <w:t xml:space="preserve">Icaria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255 </w:t>
            </w:r>
          </w:p>
        </w:tc>
        <w:tc>
          <w:tcPr>
            <w:tcW w:w="1238" w:type="dxa"/>
            <w:tcBorders/>
            <w:vAlign w:val="center"/>
          </w:tcPr>
          <w:p>
            <w:pPr>
              <w:pStyle w:val="TableContents"/>
              <w:bidi w:val="0"/>
              <w:spacing w:before="0" w:after="283"/>
              <w:jc w:val="left"/>
              <w:rPr/>
            </w:pPr>
            <w:r>
              <w:rPr/>
              <w:t xml:space="preserve">8,312 </w:t>
            </w:r>
          </w:p>
        </w:tc>
        <w:tc>
          <w:tcPr>
            <w:tcW w:w="1709" w:type="dxa"/>
            <w:tcBorders/>
            <w:vAlign w:val="center"/>
          </w:tcPr>
          <w:p>
            <w:pPr>
              <w:pStyle w:val="TableContents"/>
              <w:bidi w:val="0"/>
              <w:spacing w:before="0" w:after="283"/>
              <w:jc w:val="left"/>
              <w:rPr/>
            </w:pPr>
            <w:r>
              <w:rPr/>
              <w:t xml:space="preserve">Agios Kirykos </w:t>
            </w:r>
          </w:p>
        </w:tc>
      </w:tr>
      <w:tr>
        <w:trPr/>
        <w:tc>
          <w:tcPr>
            <w:tcW w:w="638" w:type="dxa"/>
            <w:tcBorders/>
            <w:vAlign w:val="center"/>
          </w:tcPr>
          <w:p>
            <w:pPr>
              <w:pStyle w:val="TableContents"/>
              <w:bidi w:val="0"/>
              <w:spacing w:before="0" w:after="283"/>
              <w:jc w:val="left"/>
              <w:rPr/>
            </w:pPr>
            <w:r>
              <w:rPr/>
              <w:t xml:space="preserve">34 </w:t>
            </w:r>
          </w:p>
        </w:tc>
        <w:tc>
          <w:tcPr>
            <w:tcW w:w="1660" w:type="dxa"/>
            <w:tcBorders/>
            <w:vAlign w:val="center"/>
          </w:tcPr>
          <w:p>
            <w:pPr>
              <w:pStyle w:val="TableContents"/>
              <w:bidi w:val="0"/>
              <w:spacing w:before="0" w:after="283"/>
              <w:jc w:val="left"/>
              <w:rPr/>
            </w:pPr>
            <w:r>
              <w:rPr/>
              <w:t xml:space="preserve">Malta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Malta </w:t>
            </w:r>
          </w:p>
        </w:tc>
        <w:tc>
          <w:tcPr>
            <w:tcW w:w="1208" w:type="dxa"/>
            <w:tcBorders/>
            <w:vAlign w:val="center"/>
          </w:tcPr>
          <w:p>
            <w:pPr>
              <w:pStyle w:val="TableContents"/>
              <w:bidi w:val="0"/>
              <w:spacing w:before="0" w:after="283"/>
              <w:jc w:val="left"/>
              <w:rPr/>
            </w:pPr>
            <w:r>
              <w:rPr/>
              <w:t xml:space="preserve">246 </w:t>
            </w:r>
          </w:p>
        </w:tc>
        <w:tc>
          <w:tcPr>
            <w:tcW w:w="1238" w:type="dxa"/>
            <w:tcBorders/>
            <w:vAlign w:val="center"/>
          </w:tcPr>
          <w:p>
            <w:pPr>
              <w:pStyle w:val="TableContents"/>
              <w:bidi w:val="0"/>
              <w:spacing w:before="0" w:after="283"/>
              <w:jc w:val="left"/>
              <w:rPr/>
            </w:pPr>
            <w:r>
              <w:rPr/>
              <w:t xml:space="preserve">409,259 </w:t>
            </w:r>
          </w:p>
        </w:tc>
        <w:tc>
          <w:tcPr>
            <w:tcW w:w="1709" w:type="dxa"/>
            <w:tcBorders/>
            <w:vAlign w:val="center"/>
          </w:tcPr>
          <w:p>
            <w:pPr>
              <w:pStyle w:val="TableContents"/>
              <w:bidi w:val="0"/>
              <w:spacing w:before="0" w:after="283"/>
              <w:jc w:val="left"/>
              <w:rPr/>
            </w:pPr>
            <w:r>
              <w:rPr/>
              <w:t xml:space="preserve">Valletta </w:t>
            </w:r>
          </w:p>
        </w:tc>
      </w:tr>
      <w:tr>
        <w:trPr/>
        <w:tc>
          <w:tcPr>
            <w:tcW w:w="638" w:type="dxa"/>
            <w:tcBorders/>
            <w:vAlign w:val="center"/>
          </w:tcPr>
          <w:p>
            <w:pPr>
              <w:pStyle w:val="TableContents"/>
              <w:bidi w:val="0"/>
              <w:spacing w:before="0" w:after="283"/>
              <w:jc w:val="left"/>
              <w:rPr/>
            </w:pPr>
            <w:r>
              <w:rPr/>
              <w:t xml:space="preserve">35 </w:t>
            </w:r>
          </w:p>
        </w:tc>
        <w:tc>
          <w:tcPr>
            <w:tcW w:w="1660" w:type="dxa"/>
            <w:tcBorders/>
            <w:vAlign w:val="center"/>
          </w:tcPr>
          <w:p>
            <w:pPr>
              <w:pStyle w:val="TableContents"/>
              <w:bidi w:val="0"/>
              <w:spacing w:before="0" w:after="283"/>
              <w:jc w:val="left"/>
              <w:rPr/>
            </w:pPr>
            <w:r>
              <w:rPr/>
              <w:t xml:space="preserve">Elba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224 </w:t>
            </w:r>
          </w:p>
        </w:tc>
        <w:tc>
          <w:tcPr>
            <w:tcW w:w="1238" w:type="dxa"/>
            <w:tcBorders/>
            <w:vAlign w:val="center"/>
          </w:tcPr>
          <w:p>
            <w:pPr>
              <w:pStyle w:val="TableContents"/>
              <w:bidi w:val="0"/>
              <w:spacing w:before="0" w:after="283"/>
              <w:jc w:val="left"/>
              <w:rPr/>
            </w:pPr>
            <w:r>
              <w:rPr/>
              <w:t xml:space="preserve">31,572 </w:t>
            </w:r>
          </w:p>
        </w:tc>
        <w:tc>
          <w:tcPr>
            <w:tcW w:w="1709" w:type="dxa"/>
            <w:tcBorders/>
            <w:vAlign w:val="center"/>
          </w:tcPr>
          <w:p>
            <w:pPr>
              <w:pStyle w:val="TableContents"/>
              <w:bidi w:val="0"/>
              <w:spacing w:before="0" w:after="283"/>
              <w:jc w:val="left"/>
              <w:rPr/>
            </w:pPr>
            <w:r>
              <w:rPr/>
              <w:t xml:space="preserve">Portoferraio </w:t>
            </w:r>
          </w:p>
        </w:tc>
      </w:tr>
      <w:tr>
        <w:trPr/>
        <w:tc>
          <w:tcPr>
            <w:tcW w:w="638" w:type="dxa"/>
            <w:tcBorders/>
            <w:vAlign w:val="center"/>
          </w:tcPr>
          <w:p>
            <w:pPr>
              <w:pStyle w:val="TableContents"/>
              <w:bidi w:val="0"/>
              <w:spacing w:before="0" w:after="283"/>
              <w:jc w:val="left"/>
              <w:rPr/>
            </w:pPr>
            <w:r>
              <w:rPr/>
              <w:t xml:space="preserve">36 </w:t>
            </w:r>
          </w:p>
        </w:tc>
        <w:tc>
          <w:tcPr>
            <w:tcW w:w="1660" w:type="dxa"/>
            <w:tcBorders/>
            <w:vAlign w:val="center"/>
          </w:tcPr>
          <w:p>
            <w:pPr>
              <w:pStyle w:val="TableContents"/>
              <w:bidi w:val="0"/>
              <w:spacing w:before="0" w:after="283"/>
              <w:jc w:val="left"/>
              <w:rPr/>
            </w:pPr>
            <w:r>
              <w:rPr/>
              <w:t xml:space="preserve">Skyros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209 </w:t>
            </w:r>
          </w:p>
        </w:tc>
        <w:tc>
          <w:tcPr>
            <w:tcW w:w="1238" w:type="dxa"/>
            <w:tcBorders/>
            <w:vAlign w:val="center"/>
          </w:tcPr>
          <w:p>
            <w:pPr>
              <w:pStyle w:val="TableContents"/>
              <w:bidi w:val="0"/>
              <w:spacing w:before="0" w:after="283"/>
              <w:jc w:val="left"/>
              <w:rPr/>
            </w:pPr>
            <w:r>
              <w:rPr/>
              <w:t xml:space="preserve">2,602 </w:t>
            </w:r>
          </w:p>
        </w:tc>
        <w:tc>
          <w:tcPr>
            <w:tcW w:w="1709" w:type="dxa"/>
            <w:tcBorders/>
            <w:vAlign w:val="center"/>
          </w:tcPr>
          <w:p>
            <w:pPr>
              <w:pStyle w:val="TableContents"/>
              <w:bidi w:val="0"/>
              <w:spacing w:before="0" w:after="283"/>
              <w:jc w:val="left"/>
              <w:rPr/>
            </w:pPr>
            <w:r>
              <w:rPr/>
              <w:t xml:space="preserve">Skyros </w:t>
            </w:r>
          </w:p>
        </w:tc>
      </w:tr>
      <w:tr>
        <w:trPr/>
        <w:tc>
          <w:tcPr>
            <w:tcW w:w="638" w:type="dxa"/>
            <w:tcBorders/>
            <w:vAlign w:val="center"/>
          </w:tcPr>
          <w:p>
            <w:pPr>
              <w:pStyle w:val="TableContents"/>
              <w:bidi w:val="0"/>
              <w:spacing w:before="0" w:after="283"/>
              <w:jc w:val="left"/>
              <w:rPr/>
            </w:pPr>
            <w:r>
              <w:rPr/>
              <w:t xml:space="preserve">37 </w:t>
            </w:r>
          </w:p>
        </w:tc>
        <w:tc>
          <w:tcPr>
            <w:tcW w:w="1660" w:type="dxa"/>
            <w:tcBorders/>
            <w:vAlign w:val="center"/>
          </w:tcPr>
          <w:p>
            <w:pPr>
              <w:pStyle w:val="TableContents"/>
              <w:bidi w:val="0"/>
              <w:spacing w:before="0" w:after="283"/>
              <w:jc w:val="left"/>
              <w:rPr/>
            </w:pPr>
            <w:r>
              <w:rPr/>
              <w:t xml:space="preserve">Paros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196 </w:t>
            </w:r>
          </w:p>
        </w:tc>
        <w:tc>
          <w:tcPr>
            <w:tcW w:w="1238" w:type="dxa"/>
            <w:tcBorders/>
            <w:vAlign w:val="center"/>
          </w:tcPr>
          <w:p>
            <w:pPr>
              <w:pStyle w:val="TableContents"/>
              <w:bidi w:val="0"/>
              <w:spacing w:before="0" w:after="283"/>
              <w:jc w:val="left"/>
              <w:rPr/>
            </w:pPr>
            <w:r>
              <w:rPr/>
              <w:t xml:space="preserve">12,853 </w:t>
            </w:r>
          </w:p>
        </w:tc>
        <w:tc>
          <w:tcPr>
            <w:tcW w:w="1709" w:type="dxa"/>
            <w:tcBorders/>
            <w:vAlign w:val="center"/>
          </w:tcPr>
          <w:p>
            <w:pPr>
              <w:pStyle w:val="TableContents"/>
              <w:bidi w:val="0"/>
              <w:spacing w:before="0" w:after="283"/>
              <w:jc w:val="left"/>
              <w:rPr/>
            </w:pPr>
            <w:r>
              <w:rPr/>
              <w:t xml:space="preserve">Parikia </w:t>
            </w:r>
          </w:p>
        </w:tc>
      </w:tr>
      <w:tr>
        <w:trPr/>
        <w:tc>
          <w:tcPr>
            <w:tcW w:w="638" w:type="dxa"/>
            <w:tcBorders/>
            <w:vAlign w:val="center"/>
          </w:tcPr>
          <w:p>
            <w:pPr>
              <w:pStyle w:val="TableContents"/>
              <w:bidi w:val="0"/>
              <w:spacing w:before="0" w:after="283"/>
              <w:jc w:val="left"/>
              <w:rPr/>
            </w:pPr>
            <w:r>
              <w:rPr/>
              <w:t xml:space="preserve">38 </w:t>
            </w:r>
          </w:p>
        </w:tc>
        <w:tc>
          <w:tcPr>
            <w:tcW w:w="1660" w:type="dxa"/>
            <w:tcBorders/>
            <w:vAlign w:val="center"/>
          </w:tcPr>
          <w:p>
            <w:pPr>
              <w:pStyle w:val="TableContents"/>
              <w:bidi w:val="0"/>
              <w:spacing w:before="0" w:after="283"/>
              <w:jc w:val="left"/>
              <w:rPr/>
            </w:pPr>
            <w:r>
              <w:rPr/>
              <w:t xml:space="preserve">Tinos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194 </w:t>
            </w:r>
          </w:p>
        </w:tc>
        <w:tc>
          <w:tcPr>
            <w:tcW w:w="1238" w:type="dxa"/>
            <w:tcBorders/>
            <w:vAlign w:val="center"/>
          </w:tcPr>
          <w:p>
            <w:pPr>
              <w:pStyle w:val="TableContents"/>
              <w:bidi w:val="0"/>
              <w:spacing w:before="0" w:after="283"/>
              <w:jc w:val="left"/>
              <w:rPr/>
            </w:pPr>
            <w:r>
              <w:rPr/>
              <w:t xml:space="preserve">8,574 </w:t>
            </w:r>
          </w:p>
        </w:tc>
        <w:tc>
          <w:tcPr>
            <w:tcW w:w="1709" w:type="dxa"/>
            <w:tcBorders/>
            <w:vAlign w:val="center"/>
          </w:tcPr>
          <w:p>
            <w:pPr>
              <w:pStyle w:val="TableContents"/>
              <w:bidi w:val="0"/>
              <w:spacing w:before="0" w:after="283"/>
              <w:jc w:val="left"/>
              <w:rPr/>
            </w:pPr>
            <w:r>
              <w:rPr/>
              <w:t xml:space="preserve">Tinos </w:t>
            </w:r>
          </w:p>
        </w:tc>
      </w:tr>
      <w:tr>
        <w:trPr/>
        <w:tc>
          <w:tcPr>
            <w:tcW w:w="638" w:type="dxa"/>
            <w:tcBorders/>
            <w:vAlign w:val="center"/>
          </w:tcPr>
          <w:p>
            <w:pPr>
              <w:pStyle w:val="TableContents"/>
              <w:bidi w:val="0"/>
              <w:spacing w:before="0" w:after="283"/>
              <w:jc w:val="left"/>
              <w:rPr/>
            </w:pPr>
            <w:r>
              <w:rPr/>
              <w:t xml:space="preserve">39 </w:t>
            </w:r>
          </w:p>
        </w:tc>
        <w:tc>
          <w:tcPr>
            <w:tcW w:w="1660" w:type="dxa"/>
            <w:tcBorders/>
            <w:vAlign w:val="center"/>
          </w:tcPr>
          <w:p>
            <w:pPr>
              <w:pStyle w:val="TableContents"/>
              <w:bidi w:val="0"/>
              <w:spacing w:before="0" w:after="283"/>
              <w:jc w:val="left"/>
              <w:rPr/>
            </w:pPr>
            <w:r>
              <w:rPr/>
              <w:t xml:space="preserve">Samothrake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178 </w:t>
            </w:r>
          </w:p>
        </w:tc>
        <w:tc>
          <w:tcPr>
            <w:tcW w:w="1238" w:type="dxa"/>
            <w:tcBorders/>
            <w:vAlign w:val="center"/>
          </w:tcPr>
          <w:p>
            <w:pPr>
              <w:pStyle w:val="TableContents"/>
              <w:bidi w:val="0"/>
              <w:spacing w:before="0" w:after="283"/>
              <w:jc w:val="left"/>
              <w:rPr/>
            </w:pPr>
            <w:r>
              <w:rPr/>
              <w:t xml:space="preserve">2,723 </w:t>
            </w:r>
          </w:p>
        </w:tc>
        <w:tc>
          <w:tcPr>
            <w:tcW w:w="1709" w:type="dxa"/>
            <w:tcBorders/>
            <w:vAlign w:val="center"/>
          </w:tcPr>
          <w:p>
            <w:pPr>
              <w:pStyle w:val="TableContents"/>
              <w:bidi w:val="0"/>
              <w:spacing w:before="0" w:after="283"/>
              <w:jc w:val="left"/>
              <w:rPr/>
            </w:pPr>
            <w:r>
              <w:rPr/>
              <w:t xml:space="preserve">Samothrake </w:t>
            </w:r>
          </w:p>
        </w:tc>
      </w:tr>
      <w:tr>
        <w:trPr/>
        <w:tc>
          <w:tcPr>
            <w:tcW w:w="638" w:type="dxa"/>
            <w:tcBorders/>
            <w:vAlign w:val="center"/>
          </w:tcPr>
          <w:p>
            <w:pPr>
              <w:pStyle w:val="TableContents"/>
              <w:bidi w:val="0"/>
              <w:spacing w:before="0" w:after="283"/>
              <w:jc w:val="left"/>
              <w:rPr/>
            </w:pPr>
            <w:r>
              <w:rPr/>
              <w:t xml:space="preserve">40 </w:t>
            </w:r>
          </w:p>
        </w:tc>
        <w:tc>
          <w:tcPr>
            <w:tcW w:w="1660" w:type="dxa"/>
            <w:tcBorders/>
            <w:vAlign w:val="center"/>
          </w:tcPr>
          <w:p>
            <w:pPr>
              <w:pStyle w:val="TableContents"/>
              <w:bidi w:val="0"/>
              <w:spacing w:before="0" w:after="283"/>
              <w:jc w:val="left"/>
              <w:rPr/>
            </w:pPr>
            <w:r>
              <w:rPr/>
              <w:t xml:space="preserve">Milos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160 </w:t>
            </w:r>
          </w:p>
        </w:tc>
        <w:tc>
          <w:tcPr>
            <w:tcW w:w="1238" w:type="dxa"/>
            <w:tcBorders/>
            <w:vAlign w:val="center"/>
          </w:tcPr>
          <w:p>
            <w:pPr>
              <w:pStyle w:val="TableContents"/>
              <w:bidi w:val="0"/>
              <w:spacing w:before="0" w:after="283"/>
              <w:jc w:val="left"/>
              <w:rPr/>
            </w:pPr>
            <w:r>
              <w:rPr/>
              <w:t xml:space="preserve">4,771 </w:t>
            </w:r>
          </w:p>
        </w:tc>
        <w:tc>
          <w:tcPr>
            <w:tcW w:w="1709" w:type="dxa"/>
            <w:tcBorders/>
            <w:vAlign w:val="center"/>
          </w:tcPr>
          <w:p>
            <w:pPr>
              <w:pStyle w:val="TableContents"/>
              <w:bidi w:val="0"/>
              <w:spacing w:before="0" w:after="283"/>
              <w:jc w:val="left"/>
              <w:rPr/>
            </w:pPr>
            <w:r>
              <w:rPr/>
              <w:t xml:space="preserve">Plaka </w:t>
            </w:r>
          </w:p>
        </w:tc>
      </w:tr>
      <w:tr>
        <w:trPr/>
        <w:tc>
          <w:tcPr>
            <w:tcW w:w="638" w:type="dxa"/>
            <w:tcBorders/>
            <w:vAlign w:val="center"/>
          </w:tcPr>
          <w:p>
            <w:pPr>
              <w:pStyle w:val="TableContents"/>
              <w:bidi w:val="0"/>
              <w:spacing w:before="0" w:after="283"/>
              <w:jc w:val="left"/>
              <w:rPr/>
            </w:pPr>
            <w:r>
              <w:rPr/>
              <w:t xml:space="preserve">41 </w:t>
            </w:r>
          </w:p>
        </w:tc>
        <w:tc>
          <w:tcPr>
            <w:tcW w:w="1660" w:type="dxa"/>
            <w:tcBorders/>
            <w:vAlign w:val="center"/>
          </w:tcPr>
          <w:p>
            <w:pPr>
              <w:pStyle w:val="TableContents"/>
              <w:bidi w:val="0"/>
              <w:spacing w:before="0" w:after="283"/>
              <w:jc w:val="left"/>
              <w:rPr/>
            </w:pPr>
            <w:r>
              <w:rPr/>
              <w:t xml:space="preserve">Kea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129 </w:t>
            </w:r>
          </w:p>
        </w:tc>
        <w:tc>
          <w:tcPr>
            <w:tcW w:w="1238" w:type="dxa"/>
            <w:tcBorders/>
            <w:vAlign w:val="center"/>
          </w:tcPr>
          <w:p>
            <w:pPr>
              <w:pStyle w:val="TableContents"/>
              <w:bidi w:val="0"/>
              <w:spacing w:before="0" w:after="283"/>
              <w:jc w:val="left"/>
              <w:rPr/>
            </w:pPr>
            <w:r>
              <w:rPr/>
              <w:t xml:space="preserve">2,417 </w:t>
            </w:r>
          </w:p>
        </w:tc>
        <w:tc>
          <w:tcPr>
            <w:tcW w:w="1709" w:type="dxa"/>
            <w:tcBorders/>
            <w:vAlign w:val="center"/>
          </w:tcPr>
          <w:p>
            <w:pPr>
              <w:pStyle w:val="TableContents"/>
              <w:bidi w:val="0"/>
              <w:spacing w:before="0" w:after="283"/>
              <w:jc w:val="left"/>
              <w:rPr/>
            </w:pPr>
            <w:r>
              <w:rPr/>
              <w:t xml:space="preserve">Ioulis </w:t>
            </w:r>
          </w:p>
        </w:tc>
      </w:tr>
      <w:tr>
        <w:trPr/>
        <w:tc>
          <w:tcPr>
            <w:tcW w:w="638" w:type="dxa"/>
            <w:tcBorders/>
            <w:vAlign w:val="center"/>
          </w:tcPr>
          <w:p>
            <w:pPr>
              <w:pStyle w:val="TableContents"/>
              <w:bidi w:val="0"/>
              <w:spacing w:before="0" w:after="283"/>
              <w:jc w:val="left"/>
              <w:rPr/>
            </w:pPr>
            <w:r>
              <w:rPr/>
              <w:t xml:space="preserve">42 </w:t>
            </w:r>
          </w:p>
        </w:tc>
        <w:tc>
          <w:tcPr>
            <w:tcW w:w="1660" w:type="dxa"/>
            <w:tcBorders/>
            <w:vAlign w:val="center"/>
          </w:tcPr>
          <w:p>
            <w:pPr>
              <w:pStyle w:val="TableContents"/>
              <w:bidi w:val="0"/>
              <w:spacing w:before="0" w:after="283"/>
              <w:jc w:val="left"/>
              <w:rPr/>
            </w:pPr>
            <w:r>
              <w:rPr/>
              <w:t xml:space="preserve">Amorgos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121 </w:t>
            </w:r>
          </w:p>
        </w:tc>
        <w:tc>
          <w:tcPr>
            <w:tcW w:w="1238" w:type="dxa"/>
            <w:tcBorders/>
            <w:vAlign w:val="center"/>
          </w:tcPr>
          <w:p>
            <w:pPr>
              <w:pStyle w:val="TableContents"/>
              <w:bidi w:val="0"/>
              <w:spacing w:before="0" w:after="283"/>
              <w:jc w:val="left"/>
              <w:rPr/>
            </w:pPr>
            <w:r>
              <w:rPr/>
              <w:t xml:space="preserve">1,859 </w:t>
            </w:r>
          </w:p>
        </w:tc>
        <w:tc>
          <w:tcPr>
            <w:tcW w:w="1709" w:type="dxa"/>
            <w:tcBorders/>
            <w:vAlign w:val="center"/>
          </w:tcPr>
          <w:p>
            <w:pPr>
              <w:pStyle w:val="TableContents"/>
              <w:bidi w:val="0"/>
              <w:spacing w:before="0" w:after="283"/>
              <w:jc w:val="left"/>
              <w:rPr/>
            </w:pPr>
            <w:r>
              <w:rPr/>
              <w:t xml:space="preserve">Amorgos </w:t>
            </w:r>
          </w:p>
        </w:tc>
      </w:tr>
      <w:tr>
        <w:trPr/>
        <w:tc>
          <w:tcPr>
            <w:tcW w:w="638" w:type="dxa"/>
            <w:tcBorders/>
            <w:vAlign w:val="center"/>
          </w:tcPr>
          <w:p>
            <w:pPr>
              <w:pStyle w:val="TableContents"/>
              <w:bidi w:val="0"/>
              <w:spacing w:before="0" w:after="283"/>
              <w:jc w:val="left"/>
              <w:rPr/>
            </w:pPr>
            <w:r>
              <w:rPr/>
              <w:t xml:space="preserve">43 </w:t>
            </w:r>
          </w:p>
        </w:tc>
        <w:tc>
          <w:tcPr>
            <w:tcW w:w="1660" w:type="dxa"/>
            <w:tcBorders/>
            <w:vAlign w:val="center"/>
          </w:tcPr>
          <w:p>
            <w:pPr>
              <w:pStyle w:val="TableContents"/>
              <w:bidi w:val="0"/>
              <w:spacing w:before="0" w:after="283"/>
              <w:jc w:val="left"/>
              <w:rPr/>
            </w:pPr>
            <w:r>
              <w:rPr/>
              <w:t xml:space="preserve">Marmara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117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pPr>
            <w:r>
              <w:rPr/>
              <w:t xml:space="preserve">Marmara </w:t>
            </w:r>
          </w:p>
        </w:tc>
      </w:tr>
      <w:tr>
        <w:trPr/>
        <w:tc>
          <w:tcPr>
            <w:tcW w:w="638" w:type="dxa"/>
            <w:tcBorders/>
            <w:vAlign w:val="center"/>
          </w:tcPr>
          <w:p>
            <w:pPr>
              <w:pStyle w:val="TableContents"/>
              <w:bidi w:val="0"/>
              <w:spacing w:before="0" w:after="283"/>
              <w:jc w:val="left"/>
              <w:rPr/>
            </w:pPr>
            <w:r>
              <w:rPr/>
              <w:t xml:space="preserve">44 </w:t>
            </w:r>
          </w:p>
        </w:tc>
        <w:tc>
          <w:tcPr>
            <w:tcW w:w="1660" w:type="dxa"/>
            <w:tcBorders/>
            <w:vAlign w:val="center"/>
          </w:tcPr>
          <w:p>
            <w:pPr>
              <w:pStyle w:val="TableContents"/>
              <w:bidi w:val="0"/>
              <w:spacing w:before="0" w:after="283"/>
              <w:jc w:val="left"/>
              <w:rPr/>
            </w:pPr>
            <w:r>
              <w:rPr/>
              <w:t xml:space="preserve">Dugi Otok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114.44 </w:t>
            </w:r>
          </w:p>
        </w:tc>
        <w:tc>
          <w:tcPr>
            <w:tcW w:w="1238" w:type="dxa"/>
            <w:tcBorders/>
            <w:vAlign w:val="center"/>
          </w:tcPr>
          <w:p>
            <w:pPr>
              <w:pStyle w:val="TableContents"/>
              <w:bidi w:val="0"/>
              <w:spacing w:before="0" w:after="283"/>
              <w:jc w:val="left"/>
              <w:rPr/>
            </w:pPr>
            <w:r>
              <w:rPr/>
              <w:t xml:space="preserve">1,655 </w:t>
            </w:r>
          </w:p>
        </w:tc>
        <w:tc>
          <w:tcPr>
            <w:tcW w:w="1709" w:type="dxa"/>
            <w:tcBorders/>
            <w:vAlign w:val="center"/>
          </w:tcPr>
          <w:p>
            <w:pPr>
              <w:pStyle w:val="TableContents"/>
              <w:bidi w:val="0"/>
              <w:spacing w:before="0" w:after="283"/>
              <w:jc w:val="left"/>
              <w:rPr/>
            </w:pPr>
            <w:r>
              <w:rPr/>
              <w:t xml:space="preserve">Sali </w:t>
            </w:r>
          </w:p>
        </w:tc>
      </w:tr>
      <w:tr>
        <w:trPr/>
        <w:tc>
          <w:tcPr>
            <w:tcW w:w="638" w:type="dxa"/>
            <w:tcBorders/>
            <w:vAlign w:val="center"/>
          </w:tcPr>
          <w:p>
            <w:pPr>
              <w:pStyle w:val="TableContents"/>
              <w:bidi w:val="0"/>
              <w:spacing w:before="0" w:after="283"/>
              <w:jc w:val="left"/>
              <w:rPr/>
            </w:pPr>
            <w:r>
              <w:rPr/>
              <w:t xml:space="preserve">45 </w:t>
            </w:r>
          </w:p>
        </w:tc>
        <w:tc>
          <w:tcPr>
            <w:tcW w:w="1660" w:type="dxa"/>
            <w:tcBorders/>
            <w:vAlign w:val="center"/>
          </w:tcPr>
          <w:p>
            <w:pPr>
              <w:pStyle w:val="TableContents"/>
              <w:bidi w:val="0"/>
              <w:spacing w:before="0" w:after="283"/>
              <w:jc w:val="left"/>
              <w:rPr/>
            </w:pPr>
            <w:r>
              <w:rPr/>
              <w:t xml:space="preserve">Kalymnos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111 </w:t>
            </w:r>
          </w:p>
        </w:tc>
        <w:tc>
          <w:tcPr>
            <w:tcW w:w="1238" w:type="dxa"/>
            <w:tcBorders/>
            <w:vAlign w:val="center"/>
          </w:tcPr>
          <w:p>
            <w:pPr>
              <w:pStyle w:val="TableContents"/>
              <w:bidi w:val="0"/>
              <w:spacing w:before="0" w:after="283"/>
              <w:jc w:val="left"/>
              <w:rPr/>
            </w:pPr>
            <w:r>
              <w:rPr/>
              <w:t xml:space="preserve">16,237 </w:t>
            </w:r>
          </w:p>
        </w:tc>
        <w:tc>
          <w:tcPr>
            <w:tcW w:w="1709" w:type="dxa"/>
            <w:tcBorders/>
            <w:vAlign w:val="center"/>
          </w:tcPr>
          <w:p>
            <w:pPr>
              <w:pStyle w:val="TableContents"/>
              <w:bidi w:val="0"/>
              <w:spacing w:before="0" w:after="283"/>
              <w:jc w:val="left"/>
              <w:rPr/>
            </w:pPr>
            <w:r>
              <w:rPr/>
              <w:t xml:space="preserve">Pothia </w:t>
            </w:r>
          </w:p>
        </w:tc>
      </w:tr>
      <w:tr>
        <w:trPr/>
        <w:tc>
          <w:tcPr>
            <w:tcW w:w="638" w:type="dxa"/>
            <w:tcBorders/>
            <w:vAlign w:val="center"/>
          </w:tcPr>
          <w:p>
            <w:pPr>
              <w:pStyle w:val="TableContents"/>
              <w:bidi w:val="0"/>
              <w:spacing w:before="0" w:after="283"/>
              <w:jc w:val="left"/>
              <w:rPr/>
            </w:pPr>
            <w:r>
              <w:rPr/>
              <w:t xml:space="preserve">46 </w:t>
            </w:r>
          </w:p>
        </w:tc>
        <w:tc>
          <w:tcPr>
            <w:tcW w:w="1660" w:type="dxa"/>
            <w:tcBorders/>
            <w:vAlign w:val="center"/>
          </w:tcPr>
          <w:p>
            <w:pPr>
              <w:pStyle w:val="TableContents"/>
              <w:bidi w:val="0"/>
              <w:spacing w:before="0" w:after="283"/>
              <w:jc w:val="left"/>
              <w:rPr/>
            </w:pPr>
            <w:r>
              <w:rPr/>
              <w:t xml:space="preserve">Chergui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Tunisia </w:t>
            </w:r>
          </w:p>
        </w:tc>
        <w:tc>
          <w:tcPr>
            <w:tcW w:w="1208" w:type="dxa"/>
            <w:tcBorders/>
            <w:vAlign w:val="center"/>
          </w:tcPr>
          <w:p>
            <w:pPr>
              <w:pStyle w:val="TableContents"/>
              <w:bidi w:val="0"/>
              <w:spacing w:before="0" w:after="283"/>
              <w:jc w:val="left"/>
              <w:rPr/>
            </w:pPr>
            <w:r>
              <w:rPr/>
              <w:t xml:space="preserve">110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pPr>
            <w:r>
              <w:rPr/>
              <w:t xml:space="preserve">Remla </w:t>
            </w:r>
          </w:p>
        </w:tc>
      </w:tr>
      <w:tr>
        <w:trPr/>
        <w:tc>
          <w:tcPr>
            <w:tcW w:w="638" w:type="dxa"/>
            <w:tcBorders/>
            <w:vAlign w:val="center"/>
          </w:tcPr>
          <w:p>
            <w:pPr>
              <w:pStyle w:val="TableContents"/>
              <w:bidi w:val="0"/>
              <w:spacing w:before="0" w:after="283"/>
              <w:jc w:val="left"/>
              <w:rPr/>
            </w:pPr>
            <w:r>
              <w:rPr/>
              <w:t xml:space="preserve">47 </w:t>
            </w:r>
          </w:p>
        </w:tc>
        <w:tc>
          <w:tcPr>
            <w:tcW w:w="1660" w:type="dxa"/>
            <w:tcBorders/>
            <w:vAlign w:val="center"/>
          </w:tcPr>
          <w:p>
            <w:pPr>
              <w:pStyle w:val="TableContents"/>
              <w:bidi w:val="0"/>
              <w:spacing w:before="0" w:after="283"/>
              <w:jc w:val="left"/>
              <w:rPr/>
            </w:pPr>
            <w:r>
              <w:rPr/>
              <w:t xml:space="preserve">Sant'Antioco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109 </w:t>
            </w:r>
          </w:p>
        </w:tc>
        <w:tc>
          <w:tcPr>
            <w:tcW w:w="1238" w:type="dxa"/>
            <w:tcBorders/>
            <w:vAlign w:val="center"/>
          </w:tcPr>
          <w:p>
            <w:pPr>
              <w:pStyle w:val="TableContents"/>
              <w:bidi w:val="0"/>
              <w:spacing w:before="0" w:after="283"/>
              <w:jc w:val="left"/>
              <w:rPr/>
            </w:pPr>
            <w:r>
              <w:rPr/>
              <w:t xml:space="preserve">11,730 </w:t>
            </w:r>
          </w:p>
        </w:tc>
        <w:tc>
          <w:tcPr>
            <w:tcW w:w="1709" w:type="dxa"/>
            <w:tcBorders/>
            <w:vAlign w:val="center"/>
          </w:tcPr>
          <w:p>
            <w:pPr>
              <w:pStyle w:val="TableContents"/>
              <w:bidi w:val="0"/>
              <w:spacing w:before="0" w:after="283"/>
              <w:jc w:val="left"/>
              <w:rPr/>
            </w:pPr>
            <w:r>
              <w:rPr/>
              <w:t xml:space="preserve">Sant'Antioco </w:t>
            </w:r>
          </w:p>
        </w:tc>
      </w:tr>
      <w:tr>
        <w:trPr/>
        <w:tc>
          <w:tcPr>
            <w:tcW w:w="638" w:type="dxa"/>
            <w:tcBorders/>
            <w:vAlign w:val="center"/>
          </w:tcPr>
          <w:p>
            <w:pPr>
              <w:pStyle w:val="TableContents"/>
              <w:bidi w:val="0"/>
              <w:spacing w:before="0" w:after="283"/>
              <w:jc w:val="left"/>
              <w:rPr/>
            </w:pPr>
            <w:r>
              <w:rPr/>
              <w:t xml:space="preserve">48 </w:t>
            </w:r>
          </w:p>
        </w:tc>
        <w:tc>
          <w:tcPr>
            <w:tcW w:w="1660" w:type="dxa"/>
            <w:tcBorders/>
            <w:vAlign w:val="center"/>
          </w:tcPr>
          <w:p>
            <w:pPr>
              <w:pStyle w:val="TableContents"/>
              <w:bidi w:val="0"/>
              <w:spacing w:before="0" w:after="283"/>
              <w:jc w:val="left"/>
              <w:rPr/>
            </w:pPr>
            <w:r>
              <w:rPr/>
              <w:t xml:space="preserve">Ios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109 </w:t>
            </w:r>
          </w:p>
        </w:tc>
        <w:tc>
          <w:tcPr>
            <w:tcW w:w="1238" w:type="dxa"/>
            <w:tcBorders/>
            <w:vAlign w:val="center"/>
          </w:tcPr>
          <w:p>
            <w:pPr>
              <w:pStyle w:val="TableContents"/>
              <w:bidi w:val="0"/>
              <w:spacing w:before="0" w:after="283"/>
              <w:jc w:val="left"/>
              <w:rPr/>
            </w:pPr>
            <w:r>
              <w:rPr/>
              <w:t xml:space="preserve">1,838 </w:t>
            </w:r>
          </w:p>
        </w:tc>
        <w:tc>
          <w:tcPr>
            <w:tcW w:w="1709" w:type="dxa"/>
            <w:tcBorders/>
            <w:vAlign w:val="center"/>
          </w:tcPr>
          <w:p>
            <w:pPr>
              <w:pStyle w:val="TableContents"/>
              <w:bidi w:val="0"/>
              <w:spacing w:before="0" w:after="283"/>
              <w:jc w:val="left"/>
              <w:rPr/>
            </w:pPr>
            <w:r>
              <w:rPr/>
              <w:t xml:space="preserve">Ios </w:t>
            </w:r>
          </w:p>
        </w:tc>
      </w:tr>
      <w:tr>
        <w:trPr/>
        <w:tc>
          <w:tcPr>
            <w:tcW w:w="638" w:type="dxa"/>
            <w:tcBorders/>
            <w:vAlign w:val="center"/>
          </w:tcPr>
          <w:p>
            <w:pPr>
              <w:pStyle w:val="TableContents"/>
              <w:bidi w:val="0"/>
              <w:spacing w:before="0" w:after="283"/>
              <w:jc w:val="left"/>
              <w:rPr/>
            </w:pPr>
            <w:r>
              <w:rPr/>
              <w:t xml:space="preserve">49 </w:t>
            </w:r>
          </w:p>
        </w:tc>
        <w:tc>
          <w:tcPr>
            <w:tcW w:w="1660" w:type="dxa"/>
            <w:tcBorders/>
            <w:vAlign w:val="center"/>
          </w:tcPr>
          <w:p>
            <w:pPr>
              <w:pStyle w:val="TableContents"/>
              <w:bidi w:val="0"/>
              <w:spacing w:before="0" w:after="283"/>
              <w:jc w:val="left"/>
              <w:rPr/>
            </w:pPr>
            <w:r>
              <w:rPr/>
              <w:t xml:space="preserve">Mljet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100.41 </w:t>
            </w:r>
          </w:p>
        </w:tc>
        <w:tc>
          <w:tcPr>
            <w:tcW w:w="1238" w:type="dxa"/>
            <w:tcBorders/>
            <w:vAlign w:val="center"/>
          </w:tcPr>
          <w:p>
            <w:pPr>
              <w:pStyle w:val="TableContents"/>
              <w:bidi w:val="0"/>
              <w:spacing w:before="0" w:after="283"/>
              <w:jc w:val="left"/>
              <w:rPr/>
            </w:pPr>
            <w:r>
              <w:rPr/>
              <w:t xml:space="preserve">1,088 </w:t>
            </w:r>
          </w:p>
        </w:tc>
        <w:tc>
          <w:tcPr>
            <w:tcW w:w="1709" w:type="dxa"/>
            <w:tcBorders/>
            <w:vAlign w:val="center"/>
          </w:tcPr>
          <w:p>
            <w:pPr>
              <w:pStyle w:val="TableContents"/>
              <w:bidi w:val="0"/>
              <w:spacing w:before="0" w:after="283"/>
              <w:jc w:val="left"/>
              <w:rPr/>
            </w:pPr>
            <w:r>
              <w:rPr/>
              <w:t xml:space="preserve">Babino Polje </w:t>
            </w:r>
          </w:p>
        </w:tc>
      </w:tr>
      <w:tr>
        <w:trPr/>
        <w:tc>
          <w:tcPr>
            <w:tcW w:w="638" w:type="dxa"/>
            <w:tcBorders/>
            <w:vAlign w:val="center"/>
          </w:tcPr>
          <w:p>
            <w:pPr>
              <w:pStyle w:val="TableContents"/>
              <w:bidi w:val="0"/>
              <w:spacing w:before="0" w:after="283"/>
              <w:jc w:val="left"/>
              <w:rPr/>
            </w:pPr>
            <w:r>
              <w:rPr/>
              <w:t xml:space="preserve">50 </w:t>
            </w:r>
          </w:p>
        </w:tc>
        <w:tc>
          <w:tcPr>
            <w:tcW w:w="1660" w:type="dxa"/>
            <w:tcBorders/>
            <w:vAlign w:val="center"/>
          </w:tcPr>
          <w:p>
            <w:pPr>
              <w:pStyle w:val="TableContents"/>
              <w:bidi w:val="0"/>
              <w:spacing w:before="0" w:after="283"/>
              <w:jc w:val="left"/>
              <w:rPr/>
            </w:pPr>
            <w:r>
              <w:rPr/>
              <w:t xml:space="preserve">Kythnos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100 </w:t>
            </w:r>
          </w:p>
        </w:tc>
        <w:tc>
          <w:tcPr>
            <w:tcW w:w="1238" w:type="dxa"/>
            <w:tcBorders/>
            <w:vAlign w:val="center"/>
          </w:tcPr>
          <w:p>
            <w:pPr>
              <w:pStyle w:val="TableContents"/>
              <w:bidi w:val="0"/>
              <w:spacing w:before="0" w:after="283"/>
              <w:jc w:val="left"/>
              <w:rPr/>
            </w:pPr>
            <w:r>
              <w:rPr/>
              <w:t xml:space="preserve">1,608 </w:t>
            </w:r>
          </w:p>
        </w:tc>
        <w:tc>
          <w:tcPr>
            <w:tcW w:w="1709" w:type="dxa"/>
            <w:tcBorders/>
            <w:vAlign w:val="center"/>
          </w:tcPr>
          <w:p>
            <w:pPr>
              <w:pStyle w:val="TableContents"/>
              <w:bidi w:val="0"/>
              <w:spacing w:before="0" w:after="283"/>
              <w:jc w:val="left"/>
              <w:rPr/>
            </w:pPr>
            <w:r>
              <w:rPr/>
              <w:t xml:space="preserve">Kythnos </w:t>
            </w:r>
          </w:p>
        </w:tc>
      </w:tr>
      <w:tr>
        <w:trPr/>
        <w:tc>
          <w:tcPr>
            <w:tcW w:w="638" w:type="dxa"/>
            <w:tcBorders/>
            <w:vAlign w:val="center"/>
          </w:tcPr>
          <w:p>
            <w:pPr>
              <w:pStyle w:val="TableContents"/>
              <w:bidi w:val="0"/>
              <w:spacing w:before="0" w:after="283"/>
              <w:jc w:val="left"/>
              <w:rPr/>
            </w:pPr>
            <w:r>
              <w:rPr/>
              <w:t xml:space="preserve">51 </w:t>
            </w:r>
          </w:p>
        </w:tc>
        <w:tc>
          <w:tcPr>
            <w:tcW w:w="1660" w:type="dxa"/>
            <w:tcBorders/>
            <w:vAlign w:val="center"/>
          </w:tcPr>
          <w:p>
            <w:pPr>
              <w:pStyle w:val="TableContents"/>
              <w:bidi w:val="0"/>
              <w:spacing w:before="0" w:after="283"/>
              <w:jc w:val="left"/>
              <w:rPr/>
            </w:pPr>
            <w:r>
              <w:rPr/>
              <w:t xml:space="preserve">Astypalaia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97 </w:t>
            </w:r>
          </w:p>
        </w:tc>
        <w:tc>
          <w:tcPr>
            <w:tcW w:w="1238" w:type="dxa"/>
            <w:tcBorders/>
            <w:vAlign w:val="center"/>
          </w:tcPr>
          <w:p>
            <w:pPr>
              <w:pStyle w:val="TableContents"/>
              <w:bidi w:val="0"/>
              <w:spacing w:before="0" w:after="283"/>
              <w:jc w:val="left"/>
              <w:rPr/>
            </w:pPr>
            <w:r>
              <w:rPr/>
              <w:t xml:space="preserve">1,238 </w:t>
            </w:r>
          </w:p>
        </w:tc>
        <w:tc>
          <w:tcPr>
            <w:tcW w:w="1709" w:type="dxa"/>
            <w:tcBorders/>
            <w:vAlign w:val="center"/>
          </w:tcPr>
          <w:p>
            <w:pPr>
              <w:pStyle w:val="TableContents"/>
              <w:bidi w:val="0"/>
              <w:spacing w:before="0" w:after="283"/>
              <w:jc w:val="left"/>
              <w:rPr/>
            </w:pPr>
            <w:r>
              <w:rPr/>
              <w:t xml:space="preserve">Astypalaia </w:t>
            </w:r>
          </w:p>
        </w:tc>
      </w:tr>
      <w:tr>
        <w:trPr/>
        <w:tc>
          <w:tcPr>
            <w:tcW w:w="638" w:type="dxa"/>
            <w:tcBorders/>
            <w:vAlign w:val="center"/>
          </w:tcPr>
          <w:p>
            <w:pPr>
              <w:pStyle w:val="TableContents"/>
              <w:bidi w:val="0"/>
              <w:spacing w:before="0" w:after="283"/>
              <w:jc w:val="left"/>
              <w:rPr/>
            </w:pPr>
            <w:r>
              <w:rPr/>
              <w:t xml:space="preserve">52 </w:t>
            </w:r>
          </w:p>
        </w:tc>
        <w:tc>
          <w:tcPr>
            <w:tcW w:w="1660" w:type="dxa"/>
            <w:tcBorders/>
            <w:vAlign w:val="center"/>
          </w:tcPr>
          <w:p>
            <w:pPr>
              <w:pStyle w:val="TableContents"/>
              <w:bidi w:val="0"/>
              <w:spacing w:before="0" w:after="283"/>
              <w:jc w:val="left"/>
              <w:rPr/>
            </w:pPr>
            <w:r>
              <w:rPr/>
              <w:t xml:space="preserve">Ithaca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96 </w:t>
            </w:r>
          </w:p>
        </w:tc>
        <w:tc>
          <w:tcPr>
            <w:tcW w:w="1238" w:type="dxa"/>
            <w:tcBorders/>
            <w:vAlign w:val="center"/>
          </w:tcPr>
          <w:p>
            <w:pPr>
              <w:pStyle w:val="TableContents"/>
              <w:bidi w:val="0"/>
              <w:spacing w:before="0" w:after="283"/>
              <w:jc w:val="left"/>
              <w:rPr/>
            </w:pPr>
            <w:r>
              <w:rPr/>
              <w:t xml:space="preserve">3,084 </w:t>
            </w:r>
          </w:p>
        </w:tc>
        <w:tc>
          <w:tcPr>
            <w:tcW w:w="1709" w:type="dxa"/>
            <w:tcBorders/>
            <w:vAlign w:val="center"/>
          </w:tcPr>
          <w:p>
            <w:pPr>
              <w:pStyle w:val="TableContents"/>
              <w:bidi w:val="0"/>
              <w:spacing w:before="0" w:after="283"/>
              <w:jc w:val="left"/>
              <w:rPr/>
            </w:pPr>
            <w:r>
              <w:rPr/>
              <w:t xml:space="preserve">Vathy </w:t>
            </w:r>
          </w:p>
        </w:tc>
      </w:tr>
      <w:tr>
        <w:trPr/>
        <w:tc>
          <w:tcPr>
            <w:tcW w:w="638" w:type="dxa"/>
            <w:tcBorders/>
            <w:vAlign w:val="center"/>
          </w:tcPr>
          <w:p>
            <w:pPr>
              <w:pStyle w:val="TableContents"/>
              <w:bidi w:val="0"/>
              <w:spacing w:before="0" w:after="283"/>
              <w:jc w:val="left"/>
              <w:rPr/>
            </w:pPr>
            <w:r>
              <w:rPr/>
              <w:t xml:space="preserve">53 </w:t>
            </w:r>
          </w:p>
        </w:tc>
        <w:tc>
          <w:tcPr>
            <w:tcW w:w="1660" w:type="dxa"/>
            <w:tcBorders/>
            <w:vAlign w:val="center"/>
          </w:tcPr>
          <w:p>
            <w:pPr>
              <w:pStyle w:val="TableContents"/>
              <w:bidi w:val="0"/>
              <w:spacing w:before="0" w:after="283"/>
              <w:jc w:val="left"/>
              <w:rPr/>
            </w:pPr>
            <w:r>
              <w:rPr/>
              <w:t xml:space="preserve">Skopelos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95.5 </w:t>
            </w:r>
          </w:p>
        </w:tc>
        <w:tc>
          <w:tcPr>
            <w:tcW w:w="1238" w:type="dxa"/>
            <w:tcBorders/>
            <w:vAlign w:val="center"/>
          </w:tcPr>
          <w:p>
            <w:pPr>
              <w:pStyle w:val="TableContents"/>
              <w:bidi w:val="0"/>
              <w:spacing w:before="0" w:after="283"/>
              <w:jc w:val="left"/>
              <w:rPr/>
            </w:pPr>
            <w:r>
              <w:rPr/>
              <w:t xml:space="preserve">4,696 </w:t>
            </w:r>
          </w:p>
        </w:tc>
        <w:tc>
          <w:tcPr>
            <w:tcW w:w="1709" w:type="dxa"/>
            <w:tcBorders/>
            <w:vAlign w:val="center"/>
          </w:tcPr>
          <w:p>
            <w:pPr>
              <w:pStyle w:val="TableContents"/>
              <w:bidi w:val="0"/>
              <w:spacing w:before="0" w:after="283"/>
              <w:jc w:val="left"/>
              <w:rPr/>
            </w:pPr>
            <w:r>
              <w:rPr/>
              <w:t xml:space="preserve">Skopelos </w:t>
            </w:r>
          </w:p>
        </w:tc>
      </w:tr>
      <w:tr>
        <w:trPr/>
        <w:tc>
          <w:tcPr>
            <w:tcW w:w="638" w:type="dxa"/>
            <w:tcBorders/>
            <w:vAlign w:val="center"/>
          </w:tcPr>
          <w:p>
            <w:pPr>
              <w:pStyle w:val="TableContents"/>
              <w:bidi w:val="0"/>
              <w:spacing w:before="0" w:after="283"/>
              <w:jc w:val="left"/>
              <w:rPr/>
            </w:pPr>
            <w:r>
              <w:rPr/>
              <w:t xml:space="preserve">54 </w:t>
            </w:r>
          </w:p>
        </w:tc>
        <w:tc>
          <w:tcPr>
            <w:tcW w:w="1660" w:type="dxa"/>
            <w:tcBorders/>
            <w:vAlign w:val="center"/>
          </w:tcPr>
          <w:p>
            <w:pPr>
              <w:pStyle w:val="TableContents"/>
              <w:bidi w:val="0"/>
              <w:spacing w:before="0" w:after="283"/>
              <w:jc w:val="left"/>
              <w:rPr/>
            </w:pPr>
            <w:r>
              <w:rPr/>
              <w:t xml:space="preserve">Salamis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95 </w:t>
            </w:r>
          </w:p>
        </w:tc>
        <w:tc>
          <w:tcPr>
            <w:tcW w:w="1238" w:type="dxa"/>
            <w:tcBorders/>
            <w:vAlign w:val="center"/>
          </w:tcPr>
          <w:p>
            <w:pPr>
              <w:pStyle w:val="TableContents"/>
              <w:bidi w:val="0"/>
              <w:spacing w:before="0" w:after="283"/>
              <w:jc w:val="left"/>
              <w:rPr/>
            </w:pPr>
            <w:r>
              <w:rPr/>
              <w:t xml:space="preserve">38,022 </w:t>
            </w:r>
          </w:p>
        </w:tc>
        <w:tc>
          <w:tcPr>
            <w:tcW w:w="1709" w:type="dxa"/>
            <w:tcBorders/>
            <w:vAlign w:val="center"/>
          </w:tcPr>
          <w:p>
            <w:pPr>
              <w:pStyle w:val="TableContents"/>
              <w:bidi w:val="0"/>
              <w:spacing w:before="0" w:after="283"/>
              <w:jc w:val="left"/>
              <w:rPr/>
            </w:pPr>
            <w:r>
              <w:rPr/>
              <w:t xml:space="preserve">Salamina </w:t>
            </w:r>
          </w:p>
        </w:tc>
      </w:tr>
      <w:tr>
        <w:trPr/>
        <w:tc>
          <w:tcPr>
            <w:tcW w:w="638" w:type="dxa"/>
            <w:tcBorders/>
            <w:vAlign w:val="center"/>
          </w:tcPr>
          <w:p>
            <w:pPr>
              <w:pStyle w:val="TableContents"/>
              <w:bidi w:val="0"/>
              <w:spacing w:before="0" w:after="283"/>
              <w:jc w:val="left"/>
              <w:rPr/>
            </w:pPr>
            <w:r>
              <w:rPr/>
              <w:t xml:space="preserve">55 </w:t>
            </w:r>
          </w:p>
        </w:tc>
        <w:tc>
          <w:tcPr>
            <w:tcW w:w="1660" w:type="dxa"/>
            <w:tcBorders/>
            <w:vAlign w:val="center"/>
          </w:tcPr>
          <w:p>
            <w:pPr>
              <w:pStyle w:val="TableContents"/>
              <w:bidi w:val="0"/>
              <w:spacing w:before="0" w:after="283"/>
              <w:jc w:val="left"/>
              <w:rPr/>
            </w:pPr>
            <w:r>
              <w:rPr/>
              <w:t xml:space="preserve">Rab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90.84 </w:t>
            </w:r>
          </w:p>
        </w:tc>
        <w:tc>
          <w:tcPr>
            <w:tcW w:w="1238" w:type="dxa"/>
            <w:tcBorders/>
            <w:vAlign w:val="center"/>
          </w:tcPr>
          <w:p>
            <w:pPr>
              <w:pStyle w:val="TableContents"/>
              <w:bidi w:val="0"/>
              <w:spacing w:before="0" w:after="283"/>
              <w:jc w:val="left"/>
              <w:rPr/>
            </w:pPr>
            <w:r>
              <w:rPr/>
              <w:t xml:space="preserve">9,328 </w:t>
            </w:r>
          </w:p>
        </w:tc>
        <w:tc>
          <w:tcPr>
            <w:tcW w:w="1709" w:type="dxa"/>
            <w:tcBorders/>
            <w:vAlign w:val="center"/>
          </w:tcPr>
          <w:p>
            <w:pPr>
              <w:pStyle w:val="TableContents"/>
              <w:bidi w:val="0"/>
              <w:spacing w:before="0" w:after="283"/>
              <w:jc w:val="left"/>
              <w:rPr/>
            </w:pPr>
            <w:r>
              <w:rPr/>
              <w:t xml:space="preserve">Rab </w:t>
            </w:r>
          </w:p>
        </w:tc>
      </w:tr>
      <w:tr>
        <w:trPr/>
        <w:tc>
          <w:tcPr>
            <w:tcW w:w="638" w:type="dxa"/>
            <w:tcBorders/>
            <w:vAlign w:val="center"/>
          </w:tcPr>
          <w:p>
            <w:pPr>
              <w:pStyle w:val="TableContents"/>
              <w:bidi w:val="0"/>
              <w:spacing w:before="0" w:after="283"/>
              <w:jc w:val="left"/>
              <w:rPr/>
            </w:pPr>
            <w:r>
              <w:rPr/>
              <w:t xml:space="preserve">56 </w:t>
            </w:r>
          </w:p>
        </w:tc>
        <w:tc>
          <w:tcPr>
            <w:tcW w:w="1660" w:type="dxa"/>
            <w:tcBorders/>
            <w:vAlign w:val="center"/>
          </w:tcPr>
          <w:p>
            <w:pPr>
              <w:pStyle w:val="TableContents"/>
              <w:bidi w:val="0"/>
              <w:spacing w:before="0" w:after="283"/>
              <w:jc w:val="left"/>
              <w:rPr/>
            </w:pPr>
            <w:r>
              <w:rPr/>
              <w:t xml:space="preserve">Vis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90.26 </w:t>
            </w:r>
          </w:p>
        </w:tc>
        <w:tc>
          <w:tcPr>
            <w:tcW w:w="1238" w:type="dxa"/>
            <w:tcBorders/>
            <w:vAlign w:val="center"/>
          </w:tcPr>
          <w:p>
            <w:pPr>
              <w:pStyle w:val="TableContents"/>
              <w:bidi w:val="0"/>
              <w:spacing w:before="0" w:after="283"/>
              <w:jc w:val="left"/>
              <w:rPr/>
            </w:pPr>
            <w:r>
              <w:rPr/>
              <w:t xml:space="preserve">3,445 </w:t>
            </w:r>
          </w:p>
        </w:tc>
        <w:tc>
          <w:tcPr>
            <w:tcW w:w="1709" w:type="dxa"/>
            <w:tcBorders/>
            <w:vAlign w:val="center"/>
          </w:tcPr>
          <w:p>
            <w:pPr>
              <w:pStyle w:val="TableContents"/>
              <w:bidi w:val="0"/>
              <w:spacing w:before="0" w:after="283"/>
              <w:jc w:val="left"/>
              <w:rPr/>
            </w:pPr>
            <w:r>
              <w:rPr/>
              <w:t xml:space="preserve">Vis </w:t>
            </w:r>
          </w:p>
        </w:tc>
      </w:tr>
      <w:tr>
        <w:trPr/>
        <w:tc>
          <w:tcPr>
            <w:tcW w:w="638" w:type="dxa"/>
            <w:tcBorders/>
            <w:vAlign w:val="center"/>
          </w:tcPr>
          <w:p>
            <w:pPr>
              <w:pStyle w:val="TableContents"/>
              <w:bidi w:val="0"/>
              <w:spacing w:before="0" w:after="283"/>
              <w:jc w:val="left"/>
              <w:rPr/>
            </w:pPr>
            <w:r>
              <w:rPr/>
              <w:t xml:space="preserve">57 </w:t>
            </w:r>
          </w:p>
        </w:tc>
        <w:tc>
          <w:tcPr>
            <w:tcW w:w="1660" w:type="dxa"/>
            <w:tcBorders/>
            <w:vAlign w:val="center"/>
          </w:tcPr>
          <w:p>
            <w:pPr>
              <w:pStyle w:val="TableContents"/>
              <w:bidi w:val="0"/>
              <w:spacing w:before="0" w:after="283"/>
              <w:jc w:val="left"/>
              <w:rPr/>
            </w:pPr>
            <w:r>
              <w:rPr/>
              <w:t xml:space="preserve">Mykonos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86 </w:t>
            </w:r>
          </w:p>
        </w:tc>
        <w:tc>
          <w:tcPr>
            <w:tcW w:w="1238" w:type="dxa"/>
            <w:tcBorders/>
            <w:vAlign w:val="center"/>
          </w:tcPr>
          <w:p>
            <w:pPr>
              <w:pStyle w:val="TableContents"/>
              <w:bidi w:val="0"/>
              <w:spacing w:before="0" w:after="283"/>
              <w:jc w:val="left"/>
              <w:rPr/>
            </w:pPr>
            <w:r>
              <w:rPr/>
              <w:t xml:space="preserve">9,320 </w:t>
            </w:r>
          </w:p>
        </w:tc>
        <w:tc>
          <w:tcPr>
            <w:tcW w:w="1709" w:type="dxa"/>
            <w:tcBorders/>
            <w:vAlign w:val="center"/>
          </w:tcPr>
          <w:p>
            <w:pPr>
              <w:pStyle w:val="TableContents"/>
              <w:bidi w:val="0"/>
              <w:spacing w:before="0" w:after="283"/>
              <w:jc w:val="left"/>
              <w:rPr/>
            </w:pPr>
            <w:r>
              <w:rPr/>
              <w:t xml:space="preserve">Mykonos </w:t>
            </w:r>
          </w:p>
        </w:tc>
      </w:tr>
      <w:tr>
        <w:trPr/>
        <w:tc>
          <w:tcPr>
            <w:tcW w:w="638" w:type="dxa"/>
            <w:tcBorders/>
            <w:vAlign w:val="center"/>
          </w:tcPr>
          <w:p>
            <w:pPr>
              <w:pStyle w:val="TableContents"/>
              <w:bidi w:val="0"/>
              <w:spacing w:before="0" w:after="283"/>
              <w:jc w:val="left"/>
              <w:rPr/>
            </w:pPr>
            <w:r>
              <w:rPr/>
              <w:t xml:space="preserve">58 </w:t>
            </w:r>
          </w:p>
        </w:tc>
        <w:tc>
          <w:tcPr>
            <w:tcW w:w="1660" w:type="dxa"/>
            <w:tcBorders/>
            <w:vAlign w:val="center"/>
          </w:tcPr>
          <w:p>
            <w:pPr>
              <w:pStyle w:val="TableContents"/>
              <w:bidi w:val="0"/>
              <w:spacing w:before="0" w:after="283"/>
              <w:jc w:val="left"/>
              <w:rPr/>
            </w:pPr>
            <w:r>
              <w:rPr/>
              <w:t xml:space="preserve">Syros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84 </w:t>
            </w:r>
          </w:p>
        </w:tc>
        <w:tc>
          <w:tcPr>
            <w:tcW w:w="1238" w:type="dxa"/>
            <w:tcBorders/>
            <w:vAlign w:val="center"/>
          </w:tcPr>
          <w:p>
            <w:pPr>
              <w:pStyle w:val="TableContents"/>
              <w:bidi w:val="0"/>
              <w:spacing w:before="0" w:after="283"/>
              <w:jc w:val="left"/>
              <w:rPr/>
            </w:pPr>
            <w:r>
              <w:rPr/>
              <w:t xml:space="preserve">19,782 </w:t>
            </w:r>
          </w:p>
        </w:tc>
        <w:tc>
          <w:tcPr>
            <w:tcW w:w="1709" w:type="dxa"/>
            <w:tcBorders/>
            <w:vAlign w:val="center"/>
          </w:tcPr>
          <w:p>
            <w:pPr>
              <w:pStyle w:val="TableContents"/>
              <w:bidi w:val="0"/>
              <w:spacing w:before="0" w:after="283"/>
              <w:jc w:val="left"/>
              <w:rPr/>
            </w:pPr>
            <w:r>
              <w:rPr/>
              <w:t xml:space="preserve">Ermoupoli </w:t>
            </w:r>
          </w:p>
        </w:tc>
      </w:tr>
      <w:tr>
        <w:trPr/>
        <w:tc>
          <w:tcPr>
            <w:tcW w:w="638" w:type="dxa"/>
            <w:tcBorders/>
            <w:vAlign w:val="center"/>
          </w:tcPr>
          <w:p>
            <w:pPr>
              <w:pStyle w:val="TableContents"/>
              <w:bidi w:val="0"/>
              <w:spacing w:before="0" w:after="283"/>
              <w:jc w:val="left"/>
              <w:rPr/>
            </w:pPr>
            <w:r>
              <w:rPr/>
              <w:t xml:space="preserve">59 </w:t>
            </w:r>
          </w:p>
        </w:tc>
        <w:tc>
          <w:tcPr>
            <w:tcW w:w="1660" w:type="dxa"/>
            <w:tcBorders/>
            <w:vAlign w:val="center"/>
          </w:tcPr>
          <w:p>
            <w:pPr>
              <w:pStyle w:val="TableContents"/>
              <w:bidi w:val="0"/>
              <w:spacing w:before="0" w:after="283"/>
              <w:jc w:val="left"/>
              <w:rPr/>
            </w:pPr>
            <w:r>
              <w:rPr/>
              <w:t xml:space="preserve">Aegina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83 </w:t>
            </w:r>
          </w:p>
        </w:tc>
        <w:tc>
          <w:tcPr>
            <w:tcW w:w="1238" w:type="dxa"/>
            <w:tcBorders/>
            <w:vAlign w:val="center"/>
          </w:tcPr>
          <w:p>
            <w:pPr>
              <w:pStyle w:val="TableContents"/>
              <w:bidi w:val="0"/>
              <w:spacing w:before="0" w:after="283"/>
              <w:jc w:val="left"/>
              <w:rPr/>
            </w:pPr>
            <w:r>
              <w:rPr/>
              <w:t xml:space="preserve">13,552 </w:t>
            </w:r>
          </w:p>
        </w:tc>
        <w:tc>
          <w:tcPr>
            <w:tcW w:w="1709" w:type="dxa"/>
            <w:tcBorders/>
            <w:vAlign w:val="center"/>
          </w:tcPr>
          <w:p>
            <w:pPr>
              <w:pStyle w:val="TableContents"/>
              <w:bidi w:val="0"/>
              <w:spacing w:before="0" w:after="283"/>
              <w:jc w:val="left"/>
              <w:rPr/>
            </w:pPr>
            <w:r>
              <w:rPr/>
              <w:t xml:space="preserve">Aegina </w:t>
            </w:r>
          </w:p>
        </w:tc>
      </w:tr>
      <w:tr>
        <w:trPr/>
        <w:tc>
          <w:tcPr>
            <w:tcW w:w="638" w:type="dxa"/>
            <w:tcBorders/>
            <w:vAlign w:val="center"/>
          </w:tcPr>
          <w:p>
            <w:pPr>
              <w:pStyle w:val="TableContents"/>
              <w:bidi w:val="0"/>
              <w:spacing w:before="0" w:after="283"/>
              <w:jc w:val="left"/>
              <w:rPr/>
            </w:pPr>
            <w:r>
              <w:rPr/>
              <w:t xml:space="preserve">60 </w:t>
            </w:r>
          </w:p>
        </w:tc>
        <w:tc>
          <w:tcPr>
            <w:tcW w:w="1660" w:type="dxa"/>
            <w:tcBorders/>
            <w:vAlign w:val="center"/>
          </w:tcPr>
          <w:p>
            <w:pPr>
              <w:pStyle w:val="TableContents"/>
              <w:bidi w:val="0"/>
              <w:spacing w:before="0" w:after="283"/>
              <w:jc w:val="left"/>
              <w:rPr/>
            </w:pPr>
            <w:r>
              <w:rPr/>
              <w:t xml:space="preserve">Formentera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Espanja </w:t>
            </w:r>
          </w:p>
        </w:tc>
        <w:tc>
          <w:tcPr>
            <w:tcW w:w="1208" w:type="dxa"/>
            <w:tcBorders/>
            <w:vAlign w:val="center"/>
          </w:tcPr>
          <w:p>
            <w:pPr>
              <w:pStyle w:val="TableContents"/>
              <w:bidi w:val="0"/>
              <w:spacing w:before="0" w:after="283"/>
              <w:jc w:val="left"/>
              <w:rPr/>
            </w:pPr>
            <w:r>
              <w:rPr/>
              <w:t xml:space="preserve">83 </w:t>
            </w:r>
          </w:p>
        </w:tc>
        <w:tc>
          <w:tcPr>
            <w:tcW w:w="1238" w:type="dxa"/>
            <w:tcBorders/>
            <w:vAlign w:val="center"/>
          </w:tcPr>
          <w:p>
            <w:pPr>
              <w:pStyle w:val="TableContents"/>
              <w:bidi w:val="0"/>
              <w:spacing w:before="0" w:after="283"/>
              <w:jc w:val="left"/>
              <w:rPr/>
            </w:pPr>
            <w:r>
              <w:rPr/>
              <w:t xml:space="preserve">7,461 </w:t>
            </w:r>
          </w:p>
        </w:tc>
        <w:tc>
          <w:tcPr>
            <w:tcW w:w="1709" w:type="dxa"/>
            <w:tcBorders/>
            <w:vAlign w:val="center"/>
          </w:tcPr>
          <w:p>
            <w:pPr>
              <w:pStyle w:val="TableContents"/>
              <w:bidi w:val="0"/>
              <w:spacing w:before="0" w:after="283"/>
              <w:jc w:val="left"/>
              <w:rPr/>
            </w:pPr>
            <w:r>
              <w:rPr/>
              <w:t xml:space="preserve">Sant Francesc Xavier </w:t>
            </w:r>
          </w:p>
        </w:tc>
      </w:tr>
      <w:tr>
        <w:trPr/>
        <w:tc>
          <w:tcPr>
            <w:tcW w:w="638" w:type="dxa"/>
            <w:tcBorders/>
            <w:vAlign w:val="center"/>
          </w:tcPr>
          <w:p>
            <w:pPr>
              <w:pStyle w:val="TableContents"/>
              <w:bidi w:val="0"/>
              <w:spacing w:before="0" w:after="283"/>
              <w:jc w:val="left"/>
              <w:rPr/>
            </w:pPr>
            <w:r>
              <w:rPr/>
              <w:t xml:space="preserve">61 </w:t>
            </w:r>
          </w:p>
        </w:tc>
        <w:tc>
          <w:tcPr>
            <w:tcW w:w="1660" w:type="dxa"/>
            <w:tcBorders/>
            <w:vAlign w:val="center"/>
          </w:tcPr>
          <w:p>
            <w:pPr>
              <w:pStyle w:val="TableContents"/>
              <w:bidi w:val="0"/>
              <w:spacing w:before="0" w:after="283"/>
              <w:jc w:val="left"/>
              <w:rPr/>
            </w:pPr>
            <w:r>
              <w:rPr/>
              <w:t xml:space="preserve">Pantelleria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83 </w:t>
            </w:r>
          </w:p>
        </w:tc>
        <w:tc>
          <w:tcPr>
            <w:tcW w:w="1238" w:type="dxa"/>
            <w:tcBorders/>
            <w:vAlign w:val="center"/>
          </w:tcPr>
          <w:p>
            <w:pPr>
              <w:pStyle w:val="TableContents"/>
              <w:bidi w:val="0"/>
              <w:spacing w:before="0" w:after="283"/>
              <w:jc w:val="left"/>
              <w:rPr/>
            </w:pPr>
            <w:r>
              <w:rPr/>
              <w:t xml:space="preserve">7,729 </w:t>
            </w:r>
          </w:p>
        </w:tc>
        <w:tc>
          <w:tcPr>
            <w:tcW w:w="1709" w:type="dxa"/>
            <w:tcBorders/>
            <w:vAlign w:val="center"/>
          </w:tcPr>
          <w:p>
            <w:pPr>
              <w:pStyle w:val="TableContents"/>
              <w:bidi w:val="0"/>
              <w:spacing w:before="0" w:after="283"/>
              <w:jc w:val="left"/>
              <w:rPr/>
            </w:pPr>
            <w:r>
              <w:rPr/>
              <w:t xml:space="preserve">Pantelleria </w:t>
            </w:r>
          </w:p>
        </w:tc>
      </w:tr>
      <w:tr>
        <w:trPr/>
        <w:tc>
          <w:tcPr>
            <w:tcW w:w="638" w:type="dxa"/>
            <w:tcBorders/>
            <w:vAlign w:val="center"/>
          </w:tcPr>
          <w:p>
            <w:pPr>
              <w:pStyle w:val="TableContents"/>
              <w:bidi w:val="0"/>
              <w:spacing w:before="0" w:after="283"/>
              <w:jc w:val="left"/>
              <w:rPr/>
            </w:pPr>
            <w:r>
              <w:rPr/>
              <w:t xml:space="preserve">62 </w:t>
            </w:r>
          </w:p>
        </w:tc>
        <w:tc>
          <w:tcPr>
            <w:tcW w:w="1660" w:type="dxa"/>
            <w:tcBorders/>
            <w:vAlign w:val="center"/>
          </w:tcPr>
          <w:p>
            <w:pPr>
              <w:pStyle w:val="TableContents"/>
              <w:bidi w:val="0"/>
              <w:spacing w:before="0" w:after="283"/>
              <w:jc w:val="left"/>
              <w:rPr/>
            </w:pPr>
            <w:r>
              <w:rPr/>
              <w:t xml:space="preserve">Santorini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76 </w:t>
            </w:r>
          </w:p>
        </w:tc>
        <w:tc>
          <w:tcPr>
            <w:tcW w:w="1238" w:type="dxa"/>
            <w:tcBorders/>
            <w:vAlign w:val="center"/>
          </w:tcPr>
          <w:p>
            <w:pPr>
              <w:pStyle w:val="TableContents"/>
              <w:bidi w:val="0"/>
              <w:spacing w:before="0" w:after="283"/>
              <w:jc w:val="left"/>
              <w:rPr/>
            </w:pPr>
            <w:r>
              <w:rPr/>
              <w:t xml:space="preserve">13,402 </w:t>
            </w:r>
          </w:p>
        </w:tc>
        <w:tc>
          <w:tcPr>
            <w:tcW w:w="1709" w:type="dxa"/>
            <w:tcBorders/>
            <w:vAlign w:val="center"/>
          </w:tcPr>
          <w:p>
            <w:pPr>
              <w:pStyle w:val="TableContents"/>
              <w:bidi w:val="0"/>
              <w:spacing w:before="0" w:after="283"/>
              <w:jc w:val="left"/>
              <w:rPr/>
            </w:pPr>
            <w:r>
              <w:rPr/>
              <w:t xml:space="preserve">Fira </w:t>
            </w:r>
          </w:p>
        </w:tc>
      </w:tr>
      <w:tr>
        <w:trPr/>
        <w:tc>
          <w:tcPr>
            <w:tcW w:w="638" w:type="dxa"/>
            <w:tcBorders/>
            <w:vAlign w:val="center"/>
          </w:tcPr>
          <w:p>
            <w:pPr>
              <w:pStyle w:val="TableContents"/>
              <w:bidi w:val="0"/>
              <w:spacing w:before="0" w:after="283"/>
              <w:jc w:val="left"/>
              <w:rPr/>
            </w:pPr>
            <w:r>
              <w:rPr/>
              <w:t xml:space="preserve">63 </w:t>
            </w:r>
          </w:p>
        </w:tc>
        <w:tc>
          <w:tcPr>
            <w:tcW w:w="1660" w:type="dxa"/>
            <w:tcBorders/>
            <w:vAlign w:val="center"/>
          </w:tcPr>
          <w:p>
            <w:pPr>
              <w:pStyle w:val="TableContents"/>
              <w:bidi w:val="0"/>
              <w:spacing w:before="0" w:after="283"/>
              <w:jc w:val="left"/>
              <w:rPr/>
            </w:pPr>
            <w:r>
              <w:rPr/>
              <w:t xml:space="preserve">Lošinj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74.68 </w:t>
            </w:r>
          </w:p>
        </w:tc>
        <w:tc>
          <w:tcPr>
            <w:tcW w:w="1238" w:type="dxa"/>
            <w:tcBorders/>
            <w:vAlign w:val="center"/>
          </w:tcPr>
          <w:p>
            <w:pPr>
              <w:pStyle w:val="TableContents"/>
              <w:bidi w:val="0"/>
              <w:spacing w:before="0" w:after="283"/>
              <w:jc w:val="left"/>
              <w:rPr/>
            </w:pPr>
            <w:r>
              <w:rPr/>
              <w:t xml:space="preserve">7,587 </w:t>
            </w:r>
          </w:p>
        </w:tc>
        <w:tc>
          <w:tcPr>
            <w:tcW w:w="1709" w:type="dxa"/>
            <w:tcBorders/>
            <w:vAlign w:val="center"/>
          </w:tcPr>
          <w:p>
            <w:pPr>
              <w:pStyle w:val="TableContents"/>
              <w:bidi w:val="0"/>
              <w:spacing w:before="0" w:after="283"/>
              <w:jc w:val="left"/>
              <w:rPr/>
            </w:pPr>
            <w:r>
              <w:rPr/>
              <w:t xml:space="preserve">Mali Lošinj </w:t>
            </w:r>
          </w:p>
        </w:tc>
      </w:tr>
      <w:tr>
        <w:trPr/>
        <w:tc>
          <w:tcPr>
            <w:tcW w:w="638" w:type="dxa"/>
            <w:tcBorders/>
            <w:vAlign w:val="center"/>
          </w:tcPr>
          <w:p>
            <w:pPr>
              <w:pStyle w:val="TableContents"/>
              <w:bidi w:val="0"/>
              <w:spacing w:before="0" w:after="283"/>
              <w:jc w:val="left"/>
              <w:rPr/>
            </w:pPr>
            <w:r>
              <w:rPr/>
              <w:t xml:space="preserve">64 </w:t>
            </w:r>
          </w:p>
        </w:tc>
        <w:tc>
          <w:tcPr>
            <w:tcW w:w="1660" w:type="dxa"/>
            <w:tcBorders/>
            <w:vAlign w:val="center"/>
          </w:tcPr>
          <w:p>
            <w:pPr>
              <w:pStyle w:val="TableContents"/>
              <w:bidi w:val="0"/>
              <w:spacing w:before="0" w:after="283"/>
              <w:jc w:val="left"/>
              <w:rPr/>
            </w:pPr>
            <w:r>
              <w:rPr/>
              <w:t xml:space="preserve">Serifos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73 </w:t>
            </w:r>
          </w:p>
        </w:tc>
        <w:tc>
          <w:tcPr>
            <w:tcW w:w="1238" w:type="dxa"/>
            <w:tcBorders/>
            <w:vAlign w:val="center"/>
          </w:tcPr>
          <w:p>
            <w:pPr>
              <w:pStyle w:val="TableContents"/>
              <w:bidi w:val="0"/>
              <w:spacing w:before="0" w:after="283"/>
              <w:jc w:val="left"/>
              <w:rPr/>
            </w:pPr>
            <w:r>
              <w:rPr/>
              <w:t xml:space="preserve">1,414 </w:t>
            </w:r>
          </w:p>
        </w:tc>
        <w:tc>
          <w:tcPr>
            <w:tcW w:w="1709" w:type="dxa"/>
            <w:tcBorders/>
            <w:vAlign w:val="center"/>
          </w:tcPr>
          <w:p>
            <w:pPr>
              <w:pStyle w:val="TableContents"/>
              <w:bidi w:val="0"/>
              <w:spacing w:before="0" w:after="283"/>
              <w:jc w:val="left"/>
              <w:rPr/>
            </w:pPr>
            <w:r>
              <w:rPr/>
              <w:t xml:space="preserve">Serifos </w:t>
            </w:r>
          </w:p>
        </w:tc>
      </w:tr>
      <w:tr>
        <w:trPr/>
        <w:tc>
          <w:tcPr>
            <w:tcW w:w="638" w:type="dxa"/>
            <w:tcBorders/>
            <w:vAlign w:val="center"/>
          </w:tcPr>
          <w:p>
            <w:pPr>
              <w:pStyle w:val="TableContents"/>
              <w:bidi w:val="0"/>
              <w:spacing w:before="0" w:after="283"/>
              <w:jc w:val="left"/>
              <w:rPr/>
            </w:pPr>
            <w:r>
              <w:rPr/>
              <w:t xml:space="preserve">65 </w:t>
            </w:r>
          </w:p>
        </w:tc>
        <w:tc>
          <w:tcPr>
            <w:tcW w:w="1660" w:type="dxa"/>
            <w:tcBorders/>
            <w:vAlign w:val="center"/>
          </w:tcPr>
          <w:p>
            <w:pPr>
              <w:pStyle w:val="TableContents"/>
              <w:bidi w:val="0"/>
              <w:spacing w:before="0" w:after="283"/>
              <w:jc w:val="left"/>
              <w:rPr/>
            </w:pPr>
            <w:r>
              <w:rPr/>
              <w:t xml:space="preserve">Sifnos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73 </w:t>
            </w:r>
          </w:p>
        </w:tc>
        <w:tc>
          <w:tcPr>
            <w:tcW w:w="1238" w:type="dxa"/>
            <w:tcBorders/>
            <w:vAlign w:val="center"/>
          </w:tcPr>
          <w:p>
            <w:pPr>
              <w:pStyle w:val="TableContents"/>
              <w:bidi w:val="0"/>
              <w:spacing w:before="0" w:after="283"/>
              <w:jc w:val="left"/>
              <w:rPr/>
            </w:pPr>
            <w:r>
              <w:rPr/>
              <w:t xml:space="preserve">2,442 </w:t>
            </w:r>
          </w:p>
        </w:tc>
        <w:tc>
          <w:tcPr>
            <w:tcW w:w="1709" w:type="dxa"/>
            <w:tcBorders/>
            <w:vAlign w:val="center"/>
          </w:tcPr>
          <w:p>
            <w:pPr>
              <w:pStyle w:val="TableContents"/>
              <w:bidi w:val="0"/>
              <w:spacing w:before="0" w:after="283"/>
              <w:jc w:val="left"/>
              <w:rPr/>
            </w:pPr>
            <w:r>
              <w:rPr/>
              <w:t xml:space="preserve">Apollonia </w:t>
            </w:r>
          </w:p>
        </w:tc>
      </w:tr>
      <w:tr>
        <w:trPr/>
        <w:tc>
          <w:tcPr>
            <w:tcW w:w="638" w:type="dxa"/>
            <w:tcBorders/>
            <w:vAlign w:val="center"/>
          </w:tcPr>
          <w:p>
            <w:pPr>
              <w:pStyle w:val="TableContents"/>
              <w:bidi w:val="0"/>
              <w:spacing w:before="0" w:after="283"/>
              <w:jc w:val="left"/>
              <w:rPr/>
            </w:pPr>
            <w:r>
              <w:rPr/>
              <w:t xml:space="preserve">66 </w:t>
            </w:r>
          </w:p>
        </w:tc>
        <w:tc>
          <w:tcPr>
            <w:tcW w:w="1660" w:type="dxa"/>
            <w:tcBorders/>
            <w:vAlign w:val="center"/>
          </w:tcPr>
          <w:p>
            <w:pPr>
              <w:pStyle w:val="TableContents"/>
              <w:bidi w:val="0"/>
              <w:spacing w:before="0" w:after="283"/>
              <w:jc w:val="left"/>
              <w:rPr/>
            </w:pPr>
            <w:r>
              <w:rPr/>
              <w:t xml:space="preserve">Gharbi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Tunisia </w:t>
            </w:r>
          </w:p>
        </w:tc>
        <w:tc>
          <w:tcPr>
            <w:tcW w:w="1208" w:type="dxa"/>
            <w:tcBorders/>
            <w:vAlign w:val="center"/>
          </w:tcPr>
          <w:p>
            <w:pPr>
              <w:pStyle w:val="TableContents"/>
              <w:bidi w:val="0"/>
              <w:spacing w:before="0" w:after="283"/>
              <w:jc w:val="left"/>
              <w:rPr/>
            </w:pPr>
            <w:r>
              <w:rPr/>
              <w:t xml:space="preserve">69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pPr>
            <w:r>
              <w:rPr/>
              <w:t xml:space="preserve">Mellita </w:t>
            </w:r>
          </w:p>
        </w:tc>
      </w:tr>
      <w:tr>
        <w:trPr/>
        <w:tc>
          <w:tcPr>
            <w:tcW w:w="638" w:type="dxa"/>
            <w:tcBorders/>
            <w:vAlign w:val="center"/>
          </w:tcPr>
          <w:p>
            <w:pPr>
              <w:pStyle w:val="TableContents"/>
              <w:bidi w:val="0"/>
              <w:spacing w:before="0" w:after="283"/>
              <w:jc w:val="left"/>
              <w:rPr/>
            </w:pPr>
            <w:r>
              <w:rPr/>
              <w:t xml:space="preserve">67 </w:t>
            </w:r>
          </w:p>
        </w:tc>
        <w:tc>
          <w:tcPr>
            <w:tcW w:w="1660" w:type="dxa"/>
            <w:tcBorders/>
            <w:vAlign w:val="center"/>
          </w:tcPr>
          <w:p>
            <w:pPr>
              <w:pStyle w:val="TableContents"/>
              <w:bidi w:val="0"/>
              <w:spacing w:before="0" w:after="283"/>
              <w:jc w:val="left"/>
              <w:rPr/>
            </w:pPr>
            <w:r>
              <w:rPr/>
              <w:t xml:space="preserve">Gozo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Malta </w:t>
            </w:r>
          </w:p>
        </w:tc>
        <w:tc>
          <w:tcPr>
            <w:tcW w:w="1208" w:type="dxa"/>
            <w:tcBorders/>
            <w:vAlign w:val="center"/>
          </w:tcPr>
          <w:p>
            <w:pPr>
              <w:pStyle w:val="TableContents"/>
              <w:bidi w:val="0"/>
              <w:spacing w:before="0" w:after="283"/>
              <w:jc w:val="left"/>
              <w:rPr/>
            </w:pPr>
            <w:r>
              <w:rPr/>
              <w:t xml:space="preserve">67 </w:t>
            </w:r>
          </w:p>
        </w:tc>
        <w:tc>
          <w:tcPr>
            <w:tcW w:w="1238" w:type="dxa"/>
            <w:tcBorders/>
            <w:vAlign w:val="center"/>
          </w:tcPr>
          <w:p>
            <w:pPr>
              <w:pStyle w:val="TableContents"/>
              <w:bidi w:val="0"/>
              <w:spacing w:before="0" w:after="283"/>
              <w:jc w:val="left"/>
              <w:rPr/>
            </w:pPr>
            <w:r>
              <w:rPr/>
              <w:t xml:space="preserve">37,288 </w:t>
            </w:r>
          </w:p>
        </w:tc>
        <w:tc>
          <w:tcPr>
            <w:tcW w:w="1709" w:type="dxa"/>
            <w:tcBorders/>
            <w:vAlign w:val="center"/>
          </w:tcPr>
          <w:p>
            <w:pPr>
              <w:pStyle w:val="TableContents"/>
              <w:bidi w:val="0"/>
              <w:spacing w:before="0" w:after="283"/>
              <w:jc w:val="left"/>
              <w:rPr/>
            </w:pPr>
            <w:r>
              <w:rPr/>
              <w:t xml:space="preserve">Victoria </w:t>
            </w:r>
          </w:p>
        </w:tc>
      </w:tr>
      <w:tr>
        <w:trPr/>
        <w:tc>
          <w:tcPr>
            <w:tcW w:w="638" w:type="dxa"/>
            <w:tcBorders/>
            <w:vAlign w:val="center"/>
          </w:tcPr>
          <w:p>
            <w:pPr>
              <w:pStyle w:val="TableContents"/>
              <w:bidi w:val="0"/>
              <w:spacing w:before="0" w:after="283"/>
              <w:jc w:val="left"/>
              <w:rPr/>
            </w:pPr>
            <w:r>
              <w:rPr/>
              <w:t xml:space="preserve">68 </w:t>
            </w:r>
          </w:p>
        </w:tc>
        <w:tc>
          <w:tcPr>
            <w:tcW w:w="1660" w:type="dxa"/>
            <w:tcBorders/>
            <w:vAlign w:val="center"/>
          </w:tcPr>
          <w:p>
            <w:pPr>
              <w:pStyle w:val="TableContents"/>
              <w:bidi w:val="0"/>
              <w:spacing w:before="0" w:after="283"/>
              <w:jc w:val="left"/>
              <w:rPr/>
            </w:pPr>
            <w:r>
              <w:rPr/>
              <w:t xml:space="preserve">Kasos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66 </w:t>
            </w:r>
          </w:p>
        </w:tc>
        <w:tc>
          <w:tcPr>
            <w:tcW w:w="1238" w:type="dxa"/>
            <w:tcBorders/>
            <w:vAlign w:val="center"/>
          </w:tcPr>
          <w:p>
            <w:pPr>
              <w:pStyle w:val="TableContents"/>
              <w:bidi w:val="0"/>
              <w:spacing w:before="0" w:after="283"/>
              <w:jc w:val="left"/>
              <w:rPr/>
            </w:pPr>
            <w:r>
              <w:rPr/>
              <w:t xml:space="preserve">990 </w:t>
            </w:r>
          </w:p>
        </w:tc>
        <w:tc>
          <w:tcPr>
            <w:tcW w:w="1709" w:type="dxa"/>
            <w:tcBorders/>
            <w:vAlign w:val="center"/>
          </w:tcPr>
          <w:p>
            <w:pPr>
              <w:pStyle w:val="TableContents"/>
              <w:bidi w:val="0"/>
              <w:spacing w:before="0" w:after="283"/>
              <w:jc w:val="left"/>
              <w:rPr/>
            </w:pPr>
            <w:r>
              <w:rPr/>
              <w:t xml:space="preserve">Paista </w:t>
            </w:r>
          </w:p>
        </w:tc>
      </w:tr>
      <w:tr>
        <w:trPr/>
        <w:tc>
          <w:tcPr>
            <w:tcW w:w="638" w:type="dxa"/>
            <w:tcBorders/>
            <w:vAlign w:val="center"/>
          </w:tcPr>
          <w:p>
            <w:pPr>
              <w:pStyle w:val="TableContents"/>
              <w:bidi w:val="0"/>
              <w:spacing w:before="0" w:after="283"/>
              <w:jc w:val="left"/>
              <w:rPr/>
            </w:pPr>
            <w:r>
              <w:rPr/>
              <w:t xml:space="preserve">69 </w:t>
            </w:r>
          </w:p>
        </w:tc>
        <w:tc>
          <w:tcPr>
            <w:tcW w:w="1660" w:type="dxa"/>
            <w:tcBorders/>
            <w:vAlign w:val="center"/>
          </w:tcPr>
          <w:p>
            <w:pPr>
              <w:pStyle w:val="TableContents"/>
              <w:bidi w:val="0"/>
              <w:spacing w:before="0" w:after="283"/>
              <w:jc w:val="left"/>
              <w:rPr/>
            </w:pPr>
            <w:r>
              <w:rPr/>
              <w:t xml:space="preserve">Alonissos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64 </w:t>
            </w:r>
          </w:p>
        </w:tc>
        <w:tc>
          <w:tcPr>
            <w:tcW w:w="1238" w:type="dxa"/>
            <w:tcBorders/>
            <w:vAlign w:val="center"/>
          </w:tcPr>
          <w:p>
            <w:pPr>
              <w:pStyle w:val="TableContents"/>
              <w:bidi w:val="0"/>
              <w:spacing w:before="0" w:after="283"/>
              <w:jc w:val="left"/>
              <w:rPr/>
            </w:pPr>
            <w:r>
              <w:rPr/>
              <w:t xml:space="preserve">2,700 </w:t>
            </w:r>
          </w:p>
        </w:tc>
        <w:tc>
          <w:tcPr>
            <w:tcW w:w="1709" w:type="dxa"/>
            <w:tcBorders/>
            <w:vAlign w:val="center"/>
          </w:tcPr>
          <w:p>
            <w:pPr>
              <w:pStyle w:val="TableContents"/>
              <w:bidi w:val="0"/>
              <w:spacing w:before="0" w:after="283"/>
              <w:jc w:val="left"/>
              <w:rPr/>
            </w:pPr>
            <w:r>
              <w:rPr/>
              <w:t xml:space="preserve">Patitiri </w:t>
            </w:r>
          </w:p>
        </w:tc>
      </w:tr>
      <w:tr>
        <w:trPr/>
        <w:tc>
          <w:tcPr>
            <w:tcW w:w="638" w:type="dxa"/>
            <w:tcBorders/>
            <w:vAlign w:val="center"/>
          </w:tcPr>
          <w:p>
            <w:pPr>
              <w:pStyle w:val="TableContents"/>
              <w:bidi w:val="0"/>
              <w:spacing w:before="0" w:after="283"/>
              <w:jc w:val="left"/>
              <w:rPr/>
            </w:pPr>
            <w:r>
              <w:rPr/>
              <w:t xml:space="preserve">70 </w:t>
            </w:r>
          </w:p>
        </w:tc>
        <w:tc>
          <w:tcPr>
            <w:tcW w:w="1660" w:type="dxa"/>
            <w:tcBorders/>
            <w:vAlign w:val="center"/>
          </w:tcPr>
          <w:p>
            <w:pPr>
              <w:pStyle w:val="TableContents"/>
              <w:bidi w:val="0"/>
              <w:spacing w:before="0" w:after="283"/>
              <w:jc w:val="left"/>
              <w:rPr/>
            </w:pPr>
            <w:r>
              <w:rPr/>
              <w:t xml:space="preserve">Tilos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63 </w:t>
            </w:r>
          </w:p>
        </w:tc>
        <w:tc>
          <w:tcPr>
            <w:tcW w:w="1238" w:type="dxa"/>
            <w:tcBorders/>
            <w:vAlign w:val="center"/>
          </w:tcPr>
          <w:p>
            <w:pPr>
              <w:pStyle w:val="TableContents"/>
              <w:bidi w:val="0"/>
              <w:spacing w:before="0" w:after="283"/>
              <w:jc w:val="left"/>
              <w:rPr/>
            </w:pPr>
            <w:r>
              <w:rPr/>
              <w:t xml:space="preserve">533 </w:t>
            </w:r>
          </w:p>
        </w:tc>
        <w:tc>
          <w:tcPr>
            <w:tcW w:w="1709" w:type="dxa"/>
            <w:tcBorders/>
            <w:vAlign w:val="center"/>
          </w:tcPr>
          <w:p>
            <w:pPr>
              <w:pStyle w:val="TableContents"/>
              <w:bidi w:val="0"/>
              <w:spacing w:before="0" w:after="283"/>
              <w:jc w:val="left"/>
              <w:rPr/>
            </w:pPr>
            <w:r>
              <w:rPr/>
              <w:t xml:space="preserve">Megálo Chorió </w:t>
            </w:r>
          </w:p>
        </w:tc>
      </w:tr>
      <w:tr>
        <w:trPr/>
        <w:tc>
          <w:tcPr>
            <w:tcW w:w="638" w:type="dxa"/>
            <w:tcBorders/>
            <w:vAlign w:val="center"/>
          </w:tcPr>
          <w:p>
            <w:pPr>
              <w:pStyle w:val="TableContents"/>
              <w:bidi w:val="0"/>
              <w:spacing w:before="0" w:after="283"/>
              <w:jc w:val="left"/>
              <w:rPr/>
            </w:pPr>
            <w:r>
              <w:rPr/>
              <w:t xml:space="preserve">71 </w:t>
            </w:r>
          </w:p>
        </w:tc>
        <w:tc>
          <w:tcPr>
            <w:tcW w:w="1660" w:type="dxa"/>
            <w:tcBorders/>
            <w:vAlign w:val="center"/>
          </w:tcPr>
          <w:p>
            <w:pPr>
              <w:pStyle w:val="TableContents"/>
              <w:bidi w:val="0"/>
              <w:spacing w:before="0" w:after="283"/>
              <w:jc w:val="left"/>
              <w:rPr/>
            </w:pPr>
            <w:r>
              <w:rPr/>
              <w:t xml:space="preserve">Pašman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63.34 </w:t>
            </w:r>
          </w:p>
        </w:tc>
        <w:tc>
          <w:tcPr>
            <w:tcW w:w="1238" w:type="dxa"/>
            <w:tcBorders/>
            <w:vAlign w:val="center"/>
          </w:tcPr>
          <w:p>
            <w:pPr>
              <w:pStyle w:val="TableContents"/>
              <w:bidi w:val="0"/>
              <w:spacing w:before="0" w:after="283"/>
              <w:jc w:val="left"/>
              <w:rPr/>
            </w:pPr>
            <w:r>
              <w:rPr/>
              <w:t xml:space="preserve">2,845 </w:t>
            </w:r>
          </w:p>
        </w:tc>
        <w:tc>
          <w:tcPr>
            <w:tcW w:w="1709" w:type="dxa"/>
            <w:tcBorders/>
            <w:vAlign w:val="center"/>
          </w:tcPr>
          <w:p>
            <w:pPr>
              <w:pStyle w:val="TableContents"/>
              <w:bidi w:val="0"/>
              <w:spacing w:before="0" w:after="283"/>
              <w:jc w:val="left"/>
              <w:rPr/>
            </w:pPr>
            <w:r>
              <w:rPr/>
              <w:t xml:space="preserve">Pašman </w:t>
            </w:r>
          </w:p>
        </w:tc>
      </w:tr>
      <w:tr>
        <w:trPr/>
        <w:tc>
          <w:tcPr>
            <w:tcW w:w="638" w:type="dxa"/>
            <w:tcBorders/>
            <w:vAlign w:val="center"/>
          </w:tcPr>
          <w:p>
            <w:pPr>
              <w:pStyle w:val="TableContents"/>
              <w:bidi w:val="0"/>
              <w:spacing w:before="0" w:after="283"/>
              <w:jc w:val="left"/>
              <w:rPr/>
            </w:pPr>
            <w:r>
              <w:rPr/>
              <w:t xml:space="preserve">72 </w:t>
            </w:r>
          </w:p>
        </w:tc>
        <w:tc>
          <w:tcPr>
            <w:tcW w:w="1660" w:type="dxa"/>
            <w:tcBorders/>
            <w:vAlign w:val="center"/>
          </w:tcPr>
          <w:p>
            <w:pPr>
              <w:pStyle w:val="TableContents"/>
              <w:bidi w:val="0"/>
              <w:spacing w:before="0" w:after="283"/>
              <w:jc w:val="left"/>
              <w:rPr/>
            </w:pPr>
            <w:r>
              <w:rPr/>
              <w:t xml:space="preserve">Šolta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58.98 </w:t>
            </w:r>
          </w:p>
        </w:tc>
        <w:tc>
          <w:tcPr>
            <w:tcW w:w="1238" w:type="dxa"/>
            <w:tcBorders/>
            <w:vAlign w:val="center"/>
          </w:tcPr>
          <w:p>
            <w:pPr>
              <w:pStyle w:val="TableContents"/>
              <w:bidi w:val="0"/>
              <w:spacing w:before="0" w:after="283"/>
              <w:jc w:val="left"/>
              <w:rPr/>
            </w:pPr>
            <w:r>
              <w:rPr/>
              <w:t xml:space="preserve">1,700 </w:t>
            </w:r>
          </w:p>
        </w:tc>
        <w:tc>
          <w:tcPr>
            <w:tcW w:w="1709" w:type="dxa"/>
            <w:tcBorders/>
            <w:vAlign w:val="center"/>
          </w:tcPr>
          <w:p>
            <w:pPr>
              <w:pStyle w:val="TableContents"/>
              <w:bidi w:val="0"/>
              <w:spacing w:before="0" w:after="283"/>
              <w:jc w:val="left"/>
              <w:rPr/>
            </w:pPr>
            <w:r>
              <w:rPr/>
              <w:t xml:space="preserve">Grohote </w:t>
            </w:r>
          </w:p>
        </w:tc>
      </w:tr>
      <w:tr>
        <w:trPr/>
        <w:tc>
          <w:tcPr>
            <w:tcW w:w="638" w:type="dxa"/>
            <w:tcBorders/>
            <w:vAlign w:val="center"/>
          </w:tcPr>
          <w:p>
            <w:pPr>
              <w:pStyle w:val="TableContents"/>
              <w:bidi w:val="0"/>
              <w:spacing w:before="0" w:after="283"/>
              <w:jc w:val="left"/>
              <w:rPr/>
            </w:pPr>
            <w:r>
              <w:rPr/>
              <w:t xml:space="preserve">73 </w:t>
            </w:r>
          </w:p>
        </w:tc>
        <w:tc>
          <w:tcPr>
            <w:tcW w:w="1660" w:type="dxa"/>
            <w:tcBorders/>
            <w:vAlign w:val="center"/>
          </w:tcPr>
          <w:p>
            <w:pPr>
              <w:pStyle w:val="TableContents"/>
              <w:bidi w:val="0"/>
              <w:spacing w:before="0" w:after="283"/>
              <w:jc w:val="left"/>
              <w:rPr/>
            </w:pPr>
            <w:r>
              <w:rPr/>
              <w:t xml:space="preserve">Symi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58 </w:t>
            </w:r>
          </w:p>
        </w:tc>
        <w:tc>
          <w:tcPr>
            <w:tcW w:w="1238" w:type="dxa"/>
            <w:tcBorders/>
            <w:vAlign w:val="center"/>
          </w:tcPr>
          <w:p>
            <w:pPr>
              <w:pStyle w:val="TableContents"/>
              <w:bidi w:val="0"/>
              <w:spacing w:before="0" w:after="283"/>
              <w:jc w:val="left"/>
              <w:rPr/>
            </w:pPr>
            <w:r>
              <w:rPr/>
              <w:t xml:space="preserve">2,606 </w:t>
            </w:r>
          </w:p>
        </w:tc>
        <w:tc>
          <w:tcPr>
            <w:tcW w:w="1709" w:type="dxa"/>
            <w:tcBorders/>
            <w:vAlign w:val="center"/>
          </w:tcPr>
          <w:p>
            <w:pPr>
              <w:pStyle w:val="TableContents"/>
              <w:bidi w:val="0"/>
              <w:spacing w:before="0" w:after="283"/>
              <w:jc w:val="left"/>
              <w:rPr/>
            </w:pPr>
            <w:r>
              <w:rPr/>
              <w:t xml:space="preserve">Symi </w:t>
            </w:r>
          </w:p>
        </w:tc>
      </w:tr>
      <w:tr>
        <w:trPr/>
        <w:tc>
          <w:tcPr>
            <w:tcW w:w="638" w:type="dxa"/>
            <w:tcBorders/>
            <w:vAlign w:val="center"/>
          </w:tcPr>
          <w:p>
            <w:pPr>
              <w:pStyle w:val="TableContents"/>
              <w:bidi w:val="0"/>
              <w:spacing w:before="0" w:after="283"/>
              <w:jc w:val="left"/>
              <w:rPr/>
            </w:pPr>
            <w:r>
              <w:rPr/>
              <w:t xml:space="preserve">74 </w:t>
            </w:r>
          </w:p>
        </w:tc>
        <w:tc>
          <w:tcPr>
            <w:tcW w:w="1660" w:type="dxa"/>
            <w:tcBorders/>
            <w:vAlign w:val="center"/>
          </w:tcPr>
          <w:p>
            <w:pPr>
              <w:pStyle w:val="TableContents"/>
              <w:bidi w:val="0"/>
              <w:spacing w:before="0" w:after="283"/>
              <w:jc w:val="left"/>
              <w:rPr/>
            </w:pPr>
            <w:r>
              <w:rPr/>
              <w:t xml:space="preserve">Leros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53 </w:t>
            </w:r>
          </w:p>
        </w:tc>
        <w:tc>
          <w:tcPr>
            <w:tcW w:w="1238" w:type="dxa"/>
            <w:tcBorders/>
            <w:vAlign w:val="center"/>
          </w:tcPr>
          <w:p>
            <w:pPr>
              <w:pStyle w:val="TableContents"/>
              <w:bidi w:val="0"/>
              <w:spacing w:before="0" w:after="283"/>
              <w:jc w:val="left"/>
              <w:rPr/>
            </w:pPr>
            <w:r>
              <w:rPr/>
              <w:t xml:space="preserve">8,207 </w:t>
            </w:r>
          </w:p>
        </w:tc>
        <w:tc>
          <w:tcPr>
            <w:tcW w:w="1709" w:type="dxa"/>
            <w:tcBorders/>
            <w:vAlign w:val="center"/>
          </w:tcPr>
          <w:p>
            <w:pPr>
              <w:pStyle w:val="TableContents"/>
              <w:bidi w:val="0"/>
              <w:spacing w:before="0" w:after="283"/>
              <w:jc w:val="left"/>
              <w:rPr/>
            </w:pPr>
            <w:r>
              <w:rPr/>
              <w:t xml:space="preserve">Agia Marina </w:t>
            </w:r>
          </w:p>
        </w:tc>
      </w:tr>
      <w:tr>
        <w:trPr/>
        <w:tc>
          <w:tcPr>
            <w:tcW w:w="638" w:type="dxa"/>
            <w:tcBorders/>
            <w:vAlign w:val="center"/>
          </w:tcPr>
          <w:p>
            <w:pPr>
              <w:pStyle w:val="TableContents"/>
              <w:bidi w:val="0"/>
              <w:spacing w:before="0" w:after="283"/>
              <w:jc w:val="left"/>
              <w:rPr/>
            </w:pPr>
            <w:r>
              <w:rPr/>
              <w:t xml:space="preserve">75 </w:t>
            </w:r>
          </w:p>
        </w:tc>
        <w:tc>
          <w:tcPr>
            <w:tcW w:w="1660" w:type="dxa"/>
            <w:tcBorders/>
            <w:vAlign w:val="center"/>
          </w:tcPr>
          <w:p>
            <w:pPr>
              <w:pStyle w:val="TableContents"/>
              <w:bidi w:val="0"/>
              <w:spacing w:before="0" w:after="283"/>
              <w:jc w:val="left"/>
              <w:rPr/>
            </w:pPr>
            <w:r>
              <w:rPr/>
              <w:t xml:space="preserve">San Pietro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51 </w:t>
            </w:r>
          </w:p>
        </w:tc>
        <w:tc>
          <w:tcPr>
            <w:tcW w:w="1238" w:type="dxa"/>
            <w:tcBorders/>
            <w:vAlign w:val="center"/>
          </w:tcPr>
          <w:p>
            <w:pPr>
              <w:pStyle w:val="TableContents"/>
              <w:bidi w:val="0"/>
              <w:spacing w:before="0" w:after="283"/>
              <w:jc w:val="left"/>
              <w:rPr/>
            </w:pPr>
            <w:r>
              <w:rPr/>
              <w:t xml:space="preserve">6,444 </w:t>
            </w:r>
          </w:p>
        </w:tc>
        <w:tc>
          <w:tcPr>
            <w:tcW w:w="1709" w:type="dxa"/>
            <w:tcBorders/>
            <w:vAlign w:val="center"/>
          </w:tcPr>
          <w:p>
            <w:pPr>
              <w:pStyle w:val="TableContents"/>
              <w:bidi w:val="0"/>
              <w:spacing w:before="0" w:after="283"/>
              <w:jc w:val="left"/>
              <w:rPr/>
            </w:pPr>
            <w:r>
              <w:rPr/>
              <w:t xml:space="preserve">Carloforte </w:t>
            </w:r>
          </w:p>
        </w:tc>
      </w:tr>
      <w:tr>
        <w:trPr/>
        <w:tc>
          <w:tcPr>
            <w:tcW w:w="638" w:type="dxa"/>
            <w:tcBorders/>
            <w:vAlign w:val="center"/>
          </w:tcPr>
          <w:p>
            <w:pPr>
              <w:pStyle w:val="TableContents"/>
              <w:bidi w:val="0"/>
              <w:spacing w:before="0" w:after="283"/>
              <w:jc w:val="left"/>
              <w:rPr/>
            </w:pPr>
            <w:r>
              <w:rPr/>
              <w:t xml:space="preserve">76 </w:t>
            </w:r>
          </w:p>
        </w:tc>
        <w:tc>
          <w:tcPr>
            <w:tcW w:w="1660" w:type="dxa"/>
            <w:tcBorders/>
            <w:vAlign w:val="center"/>
          </w:tcPr>
          <w:p>
            <w:pPr>
              <w:pStyle w:val="TableContents"/>
              <w:bidi w:val="0"/>
              <w:spacing w:before="0" w:after="283"/>
              <w:jc w:val="left"/>
              <w:rPr/>
            </w:pPr>
            <w:r>
              <w:rPr/>
              <w:t xml:space="preserve">Asinara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51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pPr>
            <w:r>
              <w:rPr/>
              <w:t xml:space="preserve">Cala d'Oliva </w:t>
            </w:r>
          </w:p>
        </w:tc>
      </w:tr>
      <w:tr>
        <w:trPr/>
        <w:tc>
          <w:tcPr>
            <w:tcW w:w="638" w:type="dxa"/>
            <w:tcBorders/>
            <w:vAlign w:val="center"/>
          </w:tcPr>
          <w:p>
            <w:pPr>
              <w:pStyle w:val="TableContents"/>
              <w:bidi w:val="0"/>
              <w:spacing w:before="0" w:after="283"/>
              <w:jc w:val="left"/>
              <w:rPr/>
            </w:pPr>
            <w:r>
              <w:rPr/>
              <w:t xml:space="preserve">77 </w:t>
            </w:r>
          </w:p>
        </w:tc>
        <w:tc>
          <w:tcPr>
            <w:tcW w:w="1660" w:type="dxa"/>
            <w:tcBorders/>
            <w:vAlign w:val="center"/>
          </w:tcPr>
          <w:p>
            <w:pPr>
              <w:pStyle w:val="TableContents"/>
              <w:bidi w:val="0"/>
              <w:spacing w:before="0" w:after="283"/>
              <w:jc w:val="left"/>
              <w:rPr/>
            </w:pPr>
            <w:r>
              <w:rPr/>
              <w:t xml:space="preserve">Hydra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50 </w:t>
            </w:r>
          </w:p>
        </w:tc>
        <w:tc>
          <w:tcPr>
            <w:tcW w:w="1238" w:type="dxa"/>
            <w:tcBorders/>
            <w:vAlign w:val="center"/>
          </w:tcPr>
          <w:p>
            <w:pPr>
              <w:pStyle w:val="TableContents"/>
              <w:bidi w:val="0"/>
              <w:spacing w:before="0" w:after="283"/>
              <w:jc w:val="left"/>
              <w:rPr/>
            </w:pPr>
            <w:r>
              <w:rPr/>
              <w:t xml:space="preserve">2,719 </w:t>
            </w:r>
          </w:p>
        </w:tc>
        <w:tc>
          <w:tcPr>
            <w:tcW w:w="1709" w:type="dxa"/>
            <w:tcBorders/>
            <w:vAlign w:val="center"/>
          </w:tcPr>
          <w:p>
            <w:pPr>
              <w:pStyle w:val="TableContents"/>
              <w:bidi w:val="0"/>
              <w:spacing w:before="0" w:after="283"/>
              <w:jc w:val="left"/>
              <w:rPr/>
            </w:pPr>
            <w:r>
              <w:rPr/>
              <w:t xml:space="preserve">Hydra </w:t>
            </w:r>
          </w:p>
        </w:tc>
      </w:tr>
      <w:tr>
        <w:trPr/>
        <w:tc>
          <w:tcPr>
            <w:tcW w:w="638" w:type="dxa"/>
            <w:tcBorders/>
            <w:vAlign w:val="center"/>
          </w:tcPr>
          <w:p>
            <w:pPr>
              <w:pStyle w:val="TableContents"/>
              <w:bidi w:val="0"/>
              <w:spacing w:before="0" w:after="283"/>
              <w:jc w:val="left"/>
              <w:rPr/>
            </w:pPr>
            <w:r>
              <w:rPr/>
              <w:t xml:space="preserve">78 </w:t>
            </w:r>
          </w:p>
        </w:tc>
        <w:tc>
          <w:tcPr>
            <w:tcW w:w="1660" w:type="dxa"/>
            <w:tcBorders/>
            <w:vAlign w:val="center"/>
          </w:tcPr>
          <w:p>
            <w:pPr>
              <w:pStyle w:val="TableContents"/>
              <w:bidi w:val="0"/>
              <w:spacing w:before="0" w:after="283"/>
              <w:jc w:val="left"/>
              <w:rPr/>
            </w:pPr>
            <w:r>
              <w:rPr/>
              <w:t xml:space="preserve">Ugljan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50.21 </w:t>
            </w:r>
          </w:p>
        </w:tc>
        <w:tc>
          <w:tcPr>
            <w:tcW w:w="1238" w:type="dxa"/>
            <w:tcBorders/>
            <w:vAlign w:val="center"/>
          </w:tcPr>
          <w:p>
            <w:pPr>
              <w:pStyle w:val="TableContents"/>
              <w:bidi w:val="0"/>
              <w:spacing w:before="0" w:after="283"/>
              <w:jc w:val="left"/>
              <w:rPr/>
            </w:pPr>
            <w:r>
              <w:rPr/>
              <w:t xml:space="preserve">6,049 </w:t>
            </w:r>
          </w:p>
        </w:tc>
        <w:tc>
          <w:tcPr>
            <w:tcW w:w="1709" w:type="dxa"/>
            <w:tcBorders/>
            <w:vAlign w:val="center"/>
          </w:tcPr>
          <w:p>
            <w:pPr>
              <w:pStyle w:val="TableContents"/>
              <w:bidi w:val="0"/>
              <w:spacing w:before="0" w:after="283"/>
              <w:jc w:val="left"/>
              <w:rPr/>
            </w:pPr>
            <w:r>
              <w:rPr/>
              <w:t xml:space="preserve">Preko </w:t>
            </w:r>
          </w:p>
        </w:tc>
      </w:tr>
      <w:tr>
        <w:trPr/>
        <w:tc>
          <w:tcPr>
            <w:tcW w:w="638" w:type="dxa"/>
            <w:tcBorders/>
            <w:vAlign w:val="center"/>
          </w:tcPr>
          <w:p>
            <w:pPr>
              <w:pStyle w:val="TableContents"/>
              <w:bidi w:val="0"/>
              <w:spacing w:before="0" w:after="283"/>
              <w:jc w:val="left"/>
              <w:rPr/>
            </w:pPr>
            <w:r>
              <w:rPr/>
              <w:t xml:space="preserve">79 </w:t>
            </w:r>
          </w:p>
        </w:tc>
        <w:tc>
          <w:tcPr>
            <w:tcW w:w="1660" w:type="dxa"/>
            <w:tcBorders/>
            <w:vAlign w:val="center"/>
          </w:tcPr>
          <w:p>
            <w:pPr>
              <w:pStyle w:val="TableContents"/>
              <w:bidi w:val="0"/>
              <w:spacing w:before="0" w:after="283"/>
              <w:jc w:val="left"/>
              <w:rPr/>
            </w:pPr>
            <w:r>
              <w:rPr/>
              <w:t xml:space="preserve">Skiathos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48 </w:t>
            </w:r>
          </w:p>
        </w:tc>
        <w:tc>
          <w:tcPr>
            <w:tcW w:w="1238" w:type="dxa"/>
            <w:tcBorders/>
            <w:vAlign w:val="center"/>
          </w:tcPr>
          <w:p>
            <w:pPr>
              <w:pStyle w:val="TableContents"/>
              <w:bidi w:val="0"/>
              <w:spacing w:before="0" w:after="283"/>
              <w:jc w:val="left"/>
              <w:rPr/>
            </w:pPr>
            <w:r>
              <w:rPr/>
              <w:t xml:space="preserve">6,160 </w:t>
            </w:r>
          </w:p>
        </w:tc>
        <w:tc>
          <w:tcPr>
            <w:tcW w:w="1709" w:type="dxa"/>
            <w:tcBorders/>
            <w:vAlign w:val="center"/>
          </w:tcPr>
          <w:p>
            <w:pPr>
              <w:pStyle w:val="TableContents"/>
              <w:bidi w:val="0"/>
              <w:spacing w:before="0" w:after="283"/>
              <w:jc w:val="left"/>
              <w:rPr/>
            </w:pPr>
            <w:r>
              <w:rPr/>
              <w:t xml:space="preserve">Skiathos </w:t>
            </w:r>
          </w:p>
        </w:tc>
      </w:tr>
      <w:tr>
        <w:trPr/>
        <w:tc>
          <w:tcPr>
            <w:tcW w:w="638" w:type="dxa"/>
            <w:tcBorders/>
            <w:vAlign w:val="center"/>
          </w:tcPr>
          <w:p>
            <w:pPr>
              <w:pStyle w:val="TableContents"/>
              <w:bidi w:val="0"/>
              <w:spacing w:before="0" w:after="283"/>
              <w:jc w:val="left"/>
              <w:rPr/>
            </w:pPr>
            <w:r>
              <w:rPr/>
              <w:t xml:space="preserve">80 </w:t>
            </w:r>
          </w:p>
        </w:tc>
        <w:tc>
          <w:tcPr>
            <w:tcW w:w="1660" w:type="dxa"/>
            <w:tcBorders/>
            <w:vAlign w:val="center"/>
          </w:tcPr>
          <w:p>
            <w:pPr>
              <w:pStyle w:val="TableContents"/>
              <w:bidi w:val="0"/>
              <w:spacing w:before="0" w:after="283"/>
              <w:jc w:val="left"/>
              <w:rPr/>
            </w:pPr>
            <w:r>
              <w:rPr/>
              <w:t xml:space="preserve">Lastovo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46.87 </w:t>
            </w:r>
          </w:p>
        </w:tc>
        <w:tc>
          <w:tcPr>
            <w:tcW w:w="1238" w:type="dxa"/>
            <w:tcBorders/>
            <w:vAlign w:val="center"/>
          </w:tcPr>
          <w:p>
            <w:pPr>
              <w:pStyle w:val="TableContents"/>
              <w:bidi w:val="0"/>
              <w:spacing w:before="0" w:after="283"/>
              <w:jc w:val="left"/>
              <w:rPr/>
            </w:pPr>
            <w:r>
              <w:rPr/>
              <w:t xml:space="preserve">792 </w:t>
            </w:r>
          </w:p>
        </w:tc>
        <w:tc>
          <w:tcPr>
            <w:tcW w:w="1709" w:type="dxa"/>
            <w:tcBorders/>
            <w:vAlign w:val="center"/>
          </w:tcPr>
          <w:p>
            <w:pPr>
              <w:pStyle w:val="TableContents"/>
              <w:bidi w:val="0"/>
              <w:spacing w:before="0" w:after="283"/>
              <w:jc w:val="left"/>
              <w:rPr/>
            </w:pPr>
            <w:r>
              <w:rPr/>
              <w:t xml:space="preserve">Lastovo </w:t>
            </w:r>
          </w:p>
        </w:tc>
      </w:tr>
      <w:tr>
        <w:trPr/>
        <w:tc>
          <w:tcPr>
            <w:tcW w:w="638" w:type="dxa"/>
            <w:tcBorders/>
            <w:vAlign w:val="center"/>
          </w:tcPr>
          <w:p>
            <w:pPr>
              <w:pStyle w:val="TableContents"/>
              <w:bidi w:val="0"/>
              <w:spacing w:before="0" w:after="283"/>
              <w:jc w:val="left"/>
              <w:rPr/>
            </w:pPr>
            <w:r>
              <w:rPr/>
              <w:t xml:space="preserve">81 </w:t>
            </w:r>
          </w:p>
        </w:tc>
        <w:tc>
          <w:tcPr>
            <w:tcW w:w="1660" w:type="dxa"/>
            <w:tcBorders/>
            <w:vAlign w:val="center"/>
          </w:tcPr>
          <w:p>
            <w:pPr>
              <w:pStyle w:val="TableContents"/>
              <w:bidi w:val="0"/>
              <w:spacing w:before="0" w:after="283"/>
              <w:jc w:val="left"/>
              <w:rPr/>
            </w:pPr>
            <w:r>
              <w:rPr/>
              <w:t xml:space="preserve">Ischia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46 </w:t>
            </w:r>
          </w:p>
        </w:tc>
        <w:tc>
          <w:tcPr>
            <w:tcW w:w="1238" w:type="dxa"/>
            <w:tcBorders/>
            <w:vAlign w:val="center"/>
          </w:tcPr>
          <w:p>
            <w:pPr>
              <w:pStyle w:val="TableContents"/>
              <w:bidi w:val="0"/>
              <w:spacing w:before="0" w:after="283"/>
              <w:jc w:val="left"/>
              <w:rPr/>
            </w:pPr>
            <w:r>
              <w:rPr/>
              <w:t xml:space="preserve">60,335 </w:t>
            </w:r>
          </w:p>
        </w:tc>
        <w:tc>
          <w:tcPr>
            <w:tcW w:w="1709" w:type="dxa"/>
            <w:tcBorders/>
            <w:vAlign w:val="center"/>
          </w:tcPr>
          <w:p>
            <w:pPr>
              <w:pStyle w:val="TableContents"/>
              <w:bidi w:val="0"/>
              <w:spacing w:before="0" w:after="283"/>
              <w:jc w:val="left"/>
              <w:rPr/>
            </w:pPr>
            <w:r>
              <w:rPr/>
              <w:t xml:space="preserve">Ischia </w:t>
            </w:r>
          </w:p>
        </w:tc>
      </w:tr>
      <w:tr>
        <w:trPr/>
        <w:tc>
          <w:tcPr>
            <w:tcW w:w="638" w:type="dxa"/>
            <w:tcBorders/>
            <w:vAlign w:val="center"/>
          </w:tcPr>
          <w:p>
            <w:pPr>
              <w:pStyle w:val="TableContents"/>
              <w:bidi w:val="0"/>
              <w:spacing w:before="0" w:after="283"/>
              <w:jc w:val="left"/>
              <w:rPr/>
            </w:pPr>
            <w:r>
              <w:rPr/>
              <w:t xml:space="preserve">82 </w:t>
            </w:r>
          </w:p>
        </w:tc>
        <w:tc>
          <w:tcPr>
            <w:tcW w:w="1660" w:type="dxa"/>
            <w:tcBorders/>
            <w:vAlign w:val="center"/>
          </w:tcPr>
          <w:p>
            <w:pPr>
              <w:pStyle w:val="TableContents"/>
              <w:bidi w:val="0"/>
              <w:spacing w:before="0" w:after="283"/>
              <w:jc w:val="left"/>
              <w:rPr/>
            </w:pPr>
            <w:r>
              <w:rPr/>
              <w:t xml:space="preserve">Agios Efstratios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43 </w:t>
            </w:r>
          </w:p>
        </w:tc>
        <w:tc>
          <w:tcPr>
            <w:tcW w:w="1238" w:type="dxa"/>
            <w:tcBorders/>
            <w:vAlign w:val="center"/>
          </w:tcPr>
          <w:p>
            <w:pPr>
              <w:pStyle w:val="TableContents"/>
              <w:bidi w:val="0"/>
              <w:spacing w:before="0" w:after="283"/>
              <w:jc w:val="left"/>
              <w:rPr/>
            </w:pPr>
            <w:r>
              <w:rPr/>
              <w:t xml:space="preserve">371 </w:t>
            </w:r>
          </w:p>
        </w:tc>
        <w:tc>
          <w:tcPr>
            <w:tcW w:w="1709" w:type="dxa"/>
            <w:tcBorders/>
            <w:vAlign w:val="center"/>
          </w:tcPr>
          <w:p>
            <w:pPr>
              <w:pStyle w:val="TableContents"/>
              <w:bidi w:val="0"/>
              <w:spacing w:before="0" w:after="283"/>
              <w:jc w:val="left"/>
              <w:rPr/>
            </w:pPr>
            <w:r>
              <w:rPr/>
              <w:t xml:space="preserve">Agios Efstratios </w:t>
            </w:r>
          </w:p>
        </w:tc>
      </w:tr>
      <w:tr>
        <w:trPr/>
        <w:tc>
          <w:tcPr>
            <w:tcW w:w="638" w:type="dxa"/>
            <w:tcBorders/>
            <w:vAlign w:val="center"/>
          </w:tcPr>
          <w:p>
            <w:pPr>
              <w:pStyle w:val="TableContents"/>
              <w:bidi w:val="0"/>
              <w:spacing w:before="0" w:after="283"/>
              <w:jc w:val="left"/>
              <w:rPr/>
            </w:pPr>
            <w:r>
              <w:rPr/>
              <w:t xml:space="preserve">83 </w:t>
            </w:r>
          </w:p>
        </w:tc>
        <w:tc>
          <w:tcPr>
            <w:tcW w:w="1660" w:type="dxa"/>
            <w:tcBorders/>
            <w:vAlign w:val="center"/>
          </w:tcPr>
          <w:p>
            <w:pPr>
              <w:pStyle w:val="TableContents"/>
              <w:bidi w:val="0"/>
              <w:spacing w:before="0" w:after="283"/>
              <w:jc w:val="left"/>
              <w:rPr/>
            </w:pPr>
            <w:r>
              <w:rPr/>
              <w:t xml:space="preserve">Nisyros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41 </w:t>
            </w:r>
          </w:p>
        </w:tc>
        <w:tc>
          <w:tcPr>
            <w:tcW w:w="1238" w:type="dxa"/>
            <w:tcBorders/>
            <w:vAlign w:val="center"/>
          </w:tcPr>
          <w:p>
            <w:pPr>
              <w:pStyle w:val="TableContents"/>
              <w:bidi w:val="0"/>
              <w:spacing w:before="0" w:after="283"/>
              <w:jc w:val="left"/>
              <w:rPr/>
            </w:pPr>
            <w:r>
              <w:rPr/>
              <w:t xml:space="preserve">948 </w:t>
            </w:r>
          </w:p>
        </w:tc>
        <w:tc>
          <w:tcPr>
            <w:tcW w:w="1709" w:type="dxa"/>
            <w:tcBorders/>
            <w:vAlign w:val="center"/>
          </w:tcPr>
          <w:p>
            <w:pPr>
              <w:pStyle w:val="TableContents"/>
              <w:bidi w:val="0"/>
              <w:spacing w:before="0" w:after="283"/>
              <w:jc w:val="left"/>
              <w:rPr/>
            </w:pPr>
            <w:r>
              <w:rPr/>
              <w:t xml:space="preserve">Mandraki </w:t>
            </w:r>
          </w:p>
        </w:tc>
      </w:tr>
      <w:tr>
        <w:trPr/>
        <w:tc>
          <w:tcPr>
            <w:tcW w:w="638" w:type="dxa"/>
            <w:tcBorders/>
            <w:vAlign w:val="center"/>
          </w:tcPr>
          <w:p>
            <w:pPr>
              <w:pStyle w:val="TableContents"/>
              <w:bidi w:val="0"/>
              <w:spacing w:before="0" w:after="283"/>
              <w:jc w:val="left"/>
              <w:rPr/>
            </w:pPr>
            <w:r>
              <w:rPr/>
              <w:t xml:space="preserve">84 </w:t>
            </w:r>
          </w:p>
        </w:tc>
        <w:tc>
          <w:tcPr>
            <w:tcW w:w="1660" w:type="dxa"/>
            <w:tcBorders/>
            <w:vAlign w:val="center"/>
          </w:tcPr>
          <w:p>
            <w:pPr>
              <w:pStyle w:val="TableContents"/>
              <w:bidi w:val="0"/>
              <w:spacing w:before="0" w:after="283"/>
              <w:jc w:val="left"/>
              <w:rPr/>
            </w:pPr>
            <w:r>
              <w:rPr/>
              <w:t xml:space="preserve">Sikinos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41 </w:t>
            </w:r>
          </w:p>
        </w:tc>
        <w:tc>
          <w:tcPr>
            <w:tcW w:w="1238" w:type="dxa"/>
            <w:tcBorders/>
            <w:vAlign w:val="center"/>
          </w:tcPr>
          <w:p>
            <w:pPr>
              <w:pStyle w:val="TableContents"/>
              <w:bidi w:val="0"/>
              <w:spacing w:before="0" w:after="283"/>
              <w:jc w:val="left"/>
              <w:rPr/>
            </w:pPr>
            <w:r>
              <w:rPr/>
              <w:t xml:space="preserve">238 </w:t>
            </w:r>
          </w:p>
        </w:tc>
        <w:tc>
          <w:tcPr>
            <w:tcW w:w="1709" w:type="dxa"/>
            <w:tcBorders/>
            <w:vAlign w:val="center"/>
          </w:tcPr>
          <w:p>
            <w:pPr>
              <w:pStyle w:val="TableContents"/>
              <w:bidi w:val="0"/>
              <w:spacing w:before="0" w:after="283"/>
              <w:jc w:val="left"/>
              <w:rPr/>
            </w:pPr>
            <w:r>
              <w:rPr/>
              <w:t xml:space="preserve">Sikinos </w:t>
            </w:r>
          </w:p>
        </w:tc>
      </w:tr>
      <w:tr>
        <w:trPr/>
        <w:tc>
          <w:tcPr>
            <w:tcW w:w="638" w:type="dxa"/>
            <w:tcBorders/>
            <w:vAlign w:val="center"/>
          </w:tcPr>
          <w:p>
            <w:pPr>
              <w:pStyle w:val="TableContents"/>
              <w:bidi w:val="0"/>
              <w:spacing w:before="0" w:after="283"/>
              <w:jc w:val="left"/>
              <w:rPr/>
            </w:pPr>
            <w:r>
              <w:rPr/>
              <w:t xml:space="preserve">85 </w:t>
            </w:r>
          </w:p>
        </w:tc>
        <w:tc>
          <w:tcPr>
            <w:tcW w:w="1660" w:type="dxa"/>
            <w:tcBorders/>
            <w:vAlign w:val="center"/>
          </w:tcPr>
          <w:p>
            <w:pPr>
              <w:pStyle w:val="TableContents"/>
              <w:bidi w:val="0"/>
              <w:spacing w:before="0" w:after="283"/>
              <w:jc w:val="left"/>
              <w:rPr/>
            </w:pPr>
            <w:r>
              <w:rPr/>
              <w:t xml:space="preserve">Psara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40 </w:t>
            </w:r>
          </w:p>
        </w:tc>
        <w:tc>
          <w:tcPr>
            <w:tcW w:w="1238" w:type="dxa"/>
            <w:tcBorders/>
            <w:vAlign w:val="center"/>
          </w:tcPr>
          <w:p>
            <w:pPr>
              <w:pStyle w:val="TableContents"/>
              <w:bidi w:val="0"/>
              <w:spacing w:before="0" w:after="283"/>
              <w:jc w:val="left"/>
              <w:rPr/>
            </w:pPr>
            <w:r>
              <w:rPr/>
              <w:t xml:space="preserve">422 </w:t>
            </w:r>
          </w:p>
        </w:tc>
        <w:tc>
          <w:tcPr>
            <w:tcW w:w="1709" w:type="dxa"/>
            <w:tcBorders/>
            <w:vAlign w:val="center"/>
          </w:tcPr>
          <w:p>
            <w:pPr>
              <w:pStyle w:val="TableContents"/>
              <w:bidi w:val="0"/>
              <w:spacing w:before="0" w:after="283"/>
              <w:jc w:val="left"/>
              <w:rPr/>
            </w:pPr>
            <w:r>
              <w:rPr/>
              <w:t xml:space="preserve">Psara </w:t>
            </w:r>
          </w:p>
        </w:tc>
      </w:tr>
      <w:tr>
        <w:trPr/>
        <w:tc>
          <w:tcPr>
            <w:tcW w:w="638" w:type="dxa"/>
            <w:tcBorders/>
            <w:vAlign w:val="center"/>
          </w:tcPr>
          <w:p>
            <w:pPr>
              <w:pStyle w:val="TableContents"/>
              <w:bidi w:val="0"/>
              <w:spacing w:before="0" w:after="283"/>
              <w:jc w:val="left"/>
              <w:rPr/>
            </w:pPr>
            <w:r>
              <w:rPr/>
              <w:t xml:space="preserve">86 </w:t>
            </w:r>
          </w:p>
        </w:tc>
        <w:tc>
          <w:tcPr>
            <w:tcW w:w="1660" w:type="dxa"/>
            <w:tcBorders/>
            <w:vAlign w:val="center"/>
          </w:tcPr>
          <w:p>
            <w:pPr>
              <w:pStyle w:val="TableContents"/>
              <w:bidi w:val="0"/>
              <w:spacing w:before="0" w:after="283"/>
              <w:jc w:val="left"/>
              <w:rPr/>
            </w:pPr>
            <w:r>
              <w:rPr/>
              <w:t xml:space="preserve">Anafi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38 </w:t>
            </w:r>
          </w:p>
        </w:tc>
        <w:tc>
          <w:tcPr>
            <w:tcW w:w="1238" w:type="dxa"/>
            <w:tcBorders/>
            <w:vAlign w:val="center"/>
          </w:tcPr>
          <w:p>
            <w:pPr>
              <w:pStyle w:val="TableContents"/>
              <w:bidi w:val="0"/>
              <w:spacing w:before="0" w:after="283"/>
              <w:jc w:val="left"/>
              <w:rPr/>
            </w:pPr>
            <w:r>
              <w:rPr/>
              <w:t xml:space="preserve">273 </w:t>
            </w:r>
          </w:p>
        </w:tc>
        <w:tc>
          <w:tcPr>
            <w:tcW w:w="1709" w:type="dxa"/>
            <w:tcBorders/>
            <w:vAlign w:val="center"/>
          </w:tcPr>
          <w:p>
            <w:pPr>
              <w:pStyle w:val="TableContents"/>
              <w:bidi w:val="0"/>
              <w:spacing w:before="0" w:after="283"/>
              <w:jc w:val="left"/>
              <w:rPr/>
            </w:pPr>
            <w:r>
              <w:rPr/>
              <w:t xml:space="preserve">Anafi </w:t>
            </w:r>
          </w:p>
        </w:tc>
      </w:tr>
      <w:tr>
        <w:trPr/>
        <w:tc>
          <w:tcPr>
            <w:tcW w:w="638" w:type="dxa"/>
            <w:tcBorders/>
            <w:vAlign w:val="center"/>
          </w:tcPr>
          <w:p>
            <w:pPr>
              <w:pStyle w:val="TableContents"/>
              <w:bidi w:val="0"/>
              <w:spacing w:before="0" w:after="283"/>
              <w:jc w:val="left"/>
              <w:rPr/>
            </w:pPr>
            <w:r>
              <w:rPr/>
              <w:t xml:space="preserve">87 </w:t>
            </w:r>
          </w:p>
        </w:tc>
        <w:tc>
          <w:tcPr>
            <w:tcW w:w="1660" w:type="dxa"/>
            <w:tcBorders/>
            <w:vAlign w:val="center"/>
          </w:tcPr>
          <w:p>
            <w:pPr>
              <w:pStyle w:val="TableContents"/>
              <w:bidi w:val="0"/>
              <w:spacing w:before="0" w:after="283"/>
              <w:jc w:val="left"/>
              <w:rPr/>
            </w:pPr>
            <w:r>
              <w:rPr/>
              <w:t xml:space="preserve">Lipari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37 </w:t>
            </w:r>
          </w:p>
        </w:tc>
        <w:tc>
          <w:tcPr>
            <w:tcW w:w="1238" w:type="dxa"/>
            <w:tcBorders/>
            <w:vAlign w:val="center"/>
          </w:tcPr>
          <w:p>
            <w:pPr>
              <w:pStyle w:val="TableContents"/>
              <w:bidi w:val="0"/>
              <w:spacing w:before="0" w:after="283"/>
              <w:jc w:val="left"/>
              <w:rPr/>
            </w:pPr>
            <w:r>
              <w:rPr/>
              <w:t xml:space="preserve">10,763 </w:t>
            </w:r>
          </w:p>
        </w:tc>
        <w:tc>
          <w:tcPr>
            <w:tcW w:w="1709" w:type="dxa"/>
            <w:tcBorders/>
            <w:vAlign w:val="center"/>
          </w:tcPr>
          <w:p>
            <w:pPr>
              <w:pStyle w:val="TableContents"/>
              <w:bidi w:val="0"/>
              <w:spacing w:before="0" w:after="283"/>
              <w:jc w:val="left"/>
              <w:rPr/>
            </w:pPr>
            <w:r>
              <w:rPr/>
              <w:t xml:space="preserve">Lipari </w:t>
            </w:r>
          </w:p>
        </w:tc>
      </w:tr>
      <w:tr>
        <w:trPr/>
        <w:tc>
          <w:tcPr>
            <w:tcW w:w="638" w:type="dxa"/>
            <w:tcBorders/>
            <w:vAlign w:val="center"/>
          </w:tcPr>
          <w:p>
            <w:pPr>
              <w:pStyle w:val="TableContents"/>
              <w:bidi w:val="0"/>
              <w:spacing w:before="0" w:after="283"/>
              <w:jc w:val="left"/>
              <w:rPr/>
            </w:pPr>
            <w:r>
              <w:rPr/>
              <w:t xml:space="preserve">88 </w:t>
            </w:r>
          </w:p>
        </w:tc>
        <w:tc>
          <w:tcPr>
            <w:tcW w:w="1660" w:type="dxa"/>
            <w:tcBorders/>
            <w:vAlign w:val="center"/>
          </w:tcPr>
          <w:p>
            <w:pPr>
              <w:pStyle w:val="TableContents"/>
              <w:bidi w:val="0"/>
              <w:spacing w:before="0" w:after="283"/>
              <w:jc w:val="left"/>
              <w:rPr/>
            </w:pPr>
            <w:r>
              <w:rPr/>
              <w:t xml:space="preserve">Bozcaada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36 </w:t>
            </w:r>
          </w:p>
        </w:tc>
        <w:tc>
          <w:tcPr>
            <w:tcW w:w="1238" w:type="dxa"/>
            <w:tcBorders/>
            <w:vAlign w:val="center"/>
          </w:tcPr>
          <w:p>
            <w:pPr>
              <w:pStyle w:val="TableContents"/>
              <w:bidi w:val="0"/>
              <w:spacing w:before="0" w:after="283"/>
              <w:jc w:val="left"/>
              <w:rPr/>
            </w:pPr>
            <w:r>
              <w:rPr/>
              <w:t xml:space="preserve">2,427 </w:t>
            </w:r>
          </w:p>
        </w:tc>
        <w:tc>
          <w:tcPr>
            <w:tcW w:w="1709" w:type="dxa"/>
            <w:tcBorders/>
            <w:vAlign w:val="center"/>
          </w:tcPr>
          <w:p>
            <w:pPr>
              <w:pStyle w:val="TableContents"/>
              <w:bidi w:val="0"/>
              <w:spacing w:before="0" w:after="283"/>
              <w:jc w:val="left"/>
              <w:rPr/>
            </w:pPr>
            <w:r>
              <w:rPr/>
              <w:t xml:space="preserve">Bozcaada </w:t>
            </w:r>
          </w:p>
        </w:tc>
      </w:tr>
      <w:tr>
        <w:trPr/>
        <w:tc>
          <w:tcPr>
            <w:tcW w:w="638" w:type="dxa"/>
            <w:tcBorders/>
            <w:vAlign w:val="center"/>
          </w:tcPr>
          <w:p>
            <w:pPr>
              <w:pStyle w:val="TableContents"/>
              <w:bidi w:val="0"/>
              <w:spacing w:before="0" w:after="283"/>
              <w:jc w:val="left"/>
              <w:rPr/>
            </w:pPr>
            <w:r>
              <w:rPr/>
              <w:t xml:space="preserve">89 </w:t>
            </w:r>
          </w:p>
        </w:tc>
        <w:tc>
          <w:tcPr>
            <w:tcW w:w="1660" w:type="dxa"/>
            <w:tcBorders/>
            <w:vAlign w:val="center"/>
          </w:tcPr>
          <w:p>
            <w:pPr>
              <w:pStyle w:val="TableContents"/>
              <w:bidi w:val="0"/>
              <w:spacing w:before="0" w:after="283"/>
              <w:jc w:val="left"/>
              <w:rPr/>
            </w:pPr>
            <w:r>
              <w:rPr/>
              <w:t xml:space="preserve">Kimolos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36 </w:t>
            </w:r>
          </w:p>
        </w:tc>
        <w:tc>
          <w:tcPr>
            <w:tcW w:w="1238" w:type="dxa"/>
            <w:tcBorders/>
            <w:vAlign w:val="center"/>
          </w:tcPr>
          <w:p>
            <w:pPr>
              <w:pStyle w:val="TableContents"/>
              <w:bidi w:val="0"/>
              <w:spacing w:before="0" w:after="283"/>
              <w:jc w:val="left"/>
              <w:rPr/>
            </w:pPr>
            <w:r>
              <w:rPr/>
              <w:t xml:space="preserve">769 </w:t>
            </w:r>
          </w:p>
        </w:tc>
        <w:tc>
          <w:tcPr>
            <w:tcW w:w="1709" w:type="dxa"/>
            <w:tcBorders/>
            <w:vAlign w:val="center"/>
          </w:tcPr>
          <w:p>
            <w:pPr>
              <w:pStyle w:val="TableContents"/>
              <w:bidi w:val="0"/>
              <w:spacing w:before="0" w:after="283"/>
              <w:jc w:val="left"/>
              <w:rPr/>
            </w:pPr>
            <w:r>
              <w:rPr/>
              <w:t xml:space="preserve">Kimolos </w:t>
            </w:r>
          </w:p>
        </w:tc>
      </w:tr>
      <w:tr>
        <w:trPr/>
        <w:tc>
          <w:tcPr>
            <w:tcW w:w="638" w:type="dxa"/>
            <w:tcBorders/>
            <w:vAlign w:val="center"/>
          </w:tcPr>
          <w:p>
            <w:pPr>
              <w:pStyle w:val="TableContents"/>
              <w:bidi w:val="0"/>
              <w:spacing w:before="0" w:after="283"/>
              <w:jc w:val="left"/>
              <w:rPr/>
            </w:pPr>
            <w:r>
              <w:rPr/>
              <w:t xml:space="preserve">90 </w:t>
            </w:r>
          </w:p>
        </w:tc>
        <w:tc>
          <w:tcPr>
            <w:tcW w:w="1660" w:type="dxa"/>
            <w:tcBorders/>
            <w:vAlign w:val="center"/>
          </w:tcPr>
          <w:p>
            <w:pPr>
              <w:pStyle w:val="TableContents"/>
              <w:bidi w:val="0"/>
              <w:spacing w:before="0" w:after="283"/>
              <w:jc w:val="left"/>
              <w:rPr/>
            </w:pPr>
            <w:r>
              <w:rPr/>
              <w:t xml:space="preserve">Antiparos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35 </w:t>
            </w:r>
          </w:p>
        </w:tc>
        <w:tc>
          <w:tcPr>
            <w:tcW w:w="1238" w:type="dxa"/>
            <w:tcBorders/>
            <w:vAlign w:val="center"/>
          </w:tcPr>
          <w:p>
            <w:pPr>
              <w:pStyle w:val="TableContents"/>
              <w:bidi w:val="0"/>
              <w:spacing w:before="0" w:after="283"/>
              <w:jc w:val="left"/>
              <w:rPr/>
            </w:pPr>
            <w:r>
              <w:rPr/>
              <w:t xml:space="preserve">1,037 </w:t>
            </w:r>
          </w:p>
        </w:tc>
        <w:tc>
          <w:tcPr>
            <w:tcW w:w="1709" w:type="dxa"/>
            <w:tcBorders/>
            <w:vAlign w:val="center"/>
          </w:tcPr>
          <w:p>
            <w:pPr>
              <w:pStyle w:val="TableContents"/>
              <w:bidi w:val="0"/>
              <w:spacing w:before="0" w:after="283"/>
              <w:jc w:val="left"/>
              <w:rPr/>
            </w:pPr>
            <w:r>
              <w:rPr/>
              <w:t xml:space="preserve">Antiparos </w:t>
            </w:r>
          </w:p>
        </w:tc>
      </w:tr>
      <w:tr>
        <w:trPr/>
        <w:tc>
          <w:tcPr>
            <w:tcW w:w="638" w:type="dxa"/>
            <w:tcBorders/>
            <w:vAlign w:val="center"/>
          </w:tcPr>
          <w:p>
            <w:pPr>
              <w:pStyle w:val="TableContents"/>
              <w:bidi w:val="0"/>
              <w:spacing w:before="0" w:after="283"/>
              <w:jc w:val="left"/>
              <w:rPr/>
            </w:pPr>
            <w:r>
              <w:rPr/>
              <w:t xml:space="preserve">91 </w:t>
            </w:r>
          </w:p>
        </w:tc>
        <w:tc>
          <w:tcPr>
            <w:tcW w:w="1660" w:type="dxa"/>
            <w:tcBorders/>
            <w:vAlign w:val="center"/>
          </w:tcPr>
          <w:p>
            <w:pPr>
              <w:pStyle w:val="TableContents"/>
              <w:bidi w:val="0"/>
              <w:spacing w:before="0" w:after="283"/>
              <w:jc w:val="left"/>
              <w:rPr/>
            </w:pPr>
            <w:r>
              <w:rPr/>
              <w:t xml:space="preserve">Patmos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35 </w:t>
            </w:r>
          </w:p>
        </w:tc>
        <w:tc>
          <w:tcPr>
            <w:tcW w:w="1238" w:type="dxa"/>
            <w:tcBorders/>
            <w:vAlign w:val="center"/>
          </w:tcPr>
          <w:p>
            <w:pPr>
              <w:pStyle w:val="TableContents"/>
              <w:bidi w:val="0"/>
              <w:spacing w:before="0" w:after="283"/>
              <w:jc w:val="left"/>
              <w:rPr/>
            </w:pPr>
            <w:r>
              <w:rPr/>
              <w:t xml:space="preserve">2,984 </w:t>
            </w:r>
          </w:p>
        </w:tc>
        <w:tc>
          <w:tcPr>
            <w:tcW w:w="1709" w:type="dxa"/>
            <w:tcBorders/>
            <w:vAlign w:val="center"/>
          </w:tcPr>
          <w:p>
            <w:pPr>
              <w:pStyle w:val="TableContents"/>
              <w:bidi w:val="0"/>
              <w:spacing w:before="0" w:after="283"/>
              <w:jc w:val="left"/>
              <w:rPr/>
            </w:pPr>
            <w:r>
              <w:rPr/>
              <w:t xml:space="preserve">Patmos </w:t>
            </w:r>
          </w:p>
        </w:tc>
      </w:tr>
      <w:tr>
        <w:trPr/>
        <w:tc>
          <w:tcPr>
            <w:tcW w:w="638" w:type="dxa"/>
            <w:tcBorders/>
            <w:vAlign w:val="center"/>
          </w:tcPr>
          <w:p>
            <w:pPr>
              <w:pStyle w:val="TableContents"/>
              <w:bidi w:val="0"/>
              <w:spacing w:before="0" w:after="283"/>
              <w:jc w:val="left"/>
              <w:rPr/>
            </w:pPr>
            <w:r>
              <w:rPr/>
              <w:t xml:space="preserve">92 </w:t>
            </w:r>
          </w:p>
        </w:tc>
        <w:tc>
          <w:tcPr>
            <w:tcW w:w="1660" w:type="dxa"/>
            <w:tcBorders/>
            <w:vAlign w:val="center"/>
          </w:tcPr>
          <w:p>
            <w:pPr>
              <w:pStyle w:val="TableContents"/>
              <w:bidi w:val="0"/>
              <w:spacing w:before="0" w:after="283"/>
              <w:jc w:val="left"/>
              <w:rPr/>
            </w:pPr>
            <w:r>
              <w:rPr/>
              <w:t xml:space="preserve">Kornat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32.30 </w:t>
            </w:r>
          </w:p>
        </w:tc>
        <w:tc>
          <w:tcPr>
            <w:tcW w:w="1238" w:type="dxa"/>
            <w:tcBorders/>
            <w:vAlign w:val="center"/>
          </w:tcPr>
          <w:p>
            <w:pPr>
              <w:pStyle w:val="TableContents"/>
              <w:bidi w:val="0"/>
              <w:spacing w:before="0" w:after="283"/>
              <w:jc w:val="left"/>
              <w:rPr/>
            </w:pPr>
            <w:r>
              <w:rPr/>
              <w:t xml:space="preserve">19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93 </w:t>
            </w:r>
          </w:p>
        </w:tc>
        <w:tc>
          <w:tcPr>
            <w:tcW w:w="1660" w:type="dxa"/>
            <w:tcBorders/>
            <w:vAlign w:val="center"/>
          </w:tcPr>
          <w:p>
            <w:pPr>
              <w:pStyle w:val="TableContents"/>
              <w:bidi w:val="0"/>
              <w:spacing w:before="0" w:after="283"/>
              <w:jc w:val="left"/>
              <w:rPr/>
            </w:pPr>
            <w:r>
              <w:rPr/>
              <w:t xml:space="preserve">Folegandros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32 </w:t>
            </w:r>
          </w:p>
        </w:tc>
        <w:tc>
          <w:tcPr>
            <w:tcW w:w="1238" w:type="dxa"/>
            <w:tcBorders/>
            <w:vAlign w:val="center"/>
          </w:tcPr>
          <w:p>
            <w:pPr>
              <w:pStyle w:val="TableContents"/>
              <w:bidi w:val="0"/>
              <w:spacing w:before="0" w:after="283"/>
              <w:jc w:val="left"/>
              <w:rPr/>
            </w:pPr>
            <w:r>
              <w:rPr/>
              <w:t xml:space="preserve">667 </w:t>
            </w:r>
          </w:p>
        </w:tc>
        <w:tc>
          <w:tcPr>
            <w:tcW w:w="1709" w:type="dxa"/>
            <w:tcBorders/>
            <w:vAlign w:val="center"/>
          </w:tcPr>
          <w:p>
            <w:pPr>
              <w:pStyle w:val="TableContents"/>
              <w:bidi w:val="0"/>
              <w:spacing w:before="0" w:after="283"/>
              <w:jc w:val="left"/>
              <w:rPr/>
            </w:pPr>
            <w:r>
              <w:rPr/>
              <w:t xml:space="preserve">Folegandros </w:t>
            </w:r>
          </w:p>
        </w:tc>
      </w:tr>
      <w:tr>
        <w:trPr/>
        <w:tc>
          <w:tcPr>
            <w:tcW w:w="638" w:type="dxa"/>
            <w:tcBorders/>
            <w:vAlign w:val="center"/>
          </w:tcPr>
          <w:p>
            <w:pPr>
              <w:pStyle w:val="TableContents"/>
              <w:bidi w:val="0"/>
              <w:spacing w:before="0" w:after="283"/>
              <w:jc w:val="left"/>
              <w:rPr/>
            </w:pPr>
            <w:r>
              <w:rPr/>
              <w:t xml:space="preserve">94 </w:t>
            </w:r>
          </w:p>
        </w:tc>
        <w:tc>
          <w:tcPr>
            <w:tcW w:w="1660" w:type="dxa"/>
            <w:tcBorders/>
            <w:vAlign w:val="center"/>
          </w:tcPr>
          <w:p>
            <w:pPr>
              <w:pStyle w:val="TableContents"/>
              <w:bidi w:val="0"/>
              <w:spacing w:before="0" w:after="283"/>
              <w:jc w:val="left"/>
              <w:rPr/>
            </w:pPr>
            <w:r>
              <w:rPr/>
              <w:t xml:space="preserve">Fourni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30 </w:t>
            </w:r>
          </w:p>
        </w:tc>
        <w:tc>
          <w:tcPr>
            <w:tcW w:w="1238" w:type="dxa"/>
            <w:tcBorders/>
            <w:vAlign w:val="center"/>
          </w:tcPr>
          <w:p>
            <w:pPr>
              <w:pStyle w:val="TableContents"/>
              <w:bidi w:val="0"/>
              <w:spacing w:before="0" w:after="283"/>
              <w:jc w:val="left"/>
              <w:rPr/>
            </w:pPr>
            <w:r>
              <w:rPr/>
              <w:t xml:space="preserve">1,326 </w:t>
            </w:r>
          </w:p>
        </w:tc>
        <w:tc>
          <w:tcPr>
            <w:tcW w:w="1709" w:type="dxa"/>
            <w:tcBorders/>
            <w:vAlign w:val="center"/>
          </w:tcPr>
          <w:p>
            <w:pPr>
              <w:pStyle w:val="TableContents"/>
              <w:bidi w:val="0"/>
              <w:spacing w:before="0" w:after="283"/>
              <w:jc w:val="left"/>
              <w:rPr/>
            </w:pPr>
            <w:r>
              <w:rPr/>
              <w:t xml:space="preserve">Fourni </w:t>
            </w:r>
          </w:p>
        </w:tc>
      </w:tr>
      <w:tr>
        <w:trPr/>
        <w:tc>
          <w:tcPr>
            <w:tcW w:w="638" w:type="dxa"/>
            <w:tcBorders/>
            <w:vAlign w:val="center"/>
          </w:tcPr>
          <w:p>
            <w:pPr>
              <w:pStyle w:val="TableContents"/>
              <w:bidi w:val="0"/>
              <w:spacing w:before="0" w:after="283"/>
              <w:jc w:val="left"/>
              <w:rPr/>
            </w:pPr>
            <w:r>
              <w:rPr/>
              <w:t xml:space="preserve">95 </w:t>
            </w:r>
          </w:p>
        </w:tc>
        <w:tc>
          <w:tcPr>
            <w:tcW w:w="1660" w:type="dxa"/>
            <w:tcBorders/>
            <w:vAlign w:val="center"/>
          </w:tcPr>
          <w:p>
            <w:pPr>
              <w:pStyle w:val="TableContents"/>
              <w:bidi w:val="0"/>
              <w:spacing w:before="0" w:after="283"/>
              <w:jc w:val="left"/>
              <w:rPr/>
            </w:pPr>
            <w:r>
              <w:rPr/>
              <w:t xml:space="preserve">Gavdos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29.6 </w:t>
            </w:r>
          </w:p>
        </w:tc>
        <w:tc>
          <w:tcPr>
            <w:tcW w:w="1238" w:type="dxa"/>
            <w:tcBorders/>
            <w:vAlign w:val="center"/>
          </w:tcPr>
          <w:p>
            <w:pPr>
              <w:pStyle w:val="TableContents"/>
              <w:bidi w:val="0"/>
              <w:spacing w:before="0" w:after="283"/>
              <w:jc w:val="left"/>
              <w:rPr/>
            </w:pPr>
            <w:r>
              <w:rPr/>
              <w:t xml:space="preserve">98 </w:t>
            </w:r>
          </w:p>
        </w:tc>
        <w:tc>
          <w:tcPr>
            <w:tcW w:w="1709" w:type="dxa"/>
            <w:tcBorders/>
            <w:vAlign w:val="center"/>
          </w:tcPr>
          <w:p>
            <w:pPr>
              <w:pStyle w:val="TableContents"/>
              <w:bidi w:val="0"/>
              <w:spacing w:before="0" w:after="283"/>
              <w:jc w:val="left"/>
              <w:rPr/>
            </w:pPr>
            <w:r>
              <w:rPr/>
              <w:t xml:space="preserve">Kastri </w:t>
            </w:r>
          </w:p>
        </w:tc>
      </w:tr>
      <w:tr>
        <w:trPr/>
        <w:tc>
          <w:tcPr>
            <w:tcW w:w="638" w:type="dxa"/>
            <w:tcBorders/>
            <w:vAlign w:val="center"/>
          </w:tcPr>
          <w:p>
            <w:pPr>
              <w:pStyle w:val="TableContents"/>
              <w:bidi w:val="0"/>
              <w:spacing w:before="0" w:after="283"/>
              <w:jc w:val="left"/>
              <w:rPr/>
            </w:pPr>
            <w:r>
              <w:rPr/>
              <w:t xml:space="preserve">96 </w:t>
            </w:r>
          </w:p>
        </w:tc>
        <w:tc>
          <w:tcPr>
            <w:tcW w:w="1660" w:type="dxa"/>
            <w:tcBorders/>
            <w:vAlign w:val="center"/>
          </w:tcPr>
          <w:p>
            <w:pPr>
              <w:pStyle w:val="TableContents"/>
              <w:bidi w:val="0"/>
              <w:spacing w:before="0" w:after="283"/>
              <w:jc w:val="left"/>
              <w:rPr/>
            </w:pPr>
            <w:r>
              <w:rPr/>
              <w:t xml:space="preserve">Čiovo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28.80 </w:t>
            </w:r>
          </w:p>
        </w:tc>
        <w:tc>
          <w:tcPr>
            <w:tcW w:w="1238" w:type="dxa"/>
            <w:tcBorders/>
            <w:vAlign w:val="center"/>
          </w:tcPr>
          <w:p>
            <w:pPr>
              <w:pStyle w:val="TableContents"/>
              <w:bidi w:val="0"/>
              <w:spacing w:before="0" w:after="283"/>
              <w:jc w:val="left"/>
              <w:rPr/>
            </w:pPr>
            <w:r>
              <w:rPr/>
              <w:t xml:space="preserve">5,908 </w:t>
            </w:r>
          </w:p>
        </w:tc>
        <w:tc>
          <w:tcPr>
            <w:tcW w:w="1709" w:type="dxa"/>
            <w:tcBorders/>
            <w:vAlign w:val="center"/>
          </w:tcPr>
          <w:p>
            <w:pPr>
              <w:pStyle w:val="TableContents"/>
              <w:bidi w:val="0"/>
              <w:spacing w:before="0" w:after="283"/>
              <w:jc w:val="left"/>
              <w:rPr/>
            </w:pPr>
            <w:r>
              <w:rPr/>
              <w:t xml:space="preserve">Okrug Gornji </w:t>
            </w:r>
          </w:p>
        </w:tc>
      </w:tr>
      <w:tr>
        <w:trPr/>
        <w:tc>
          <w:tcPr>
            <w:tcW w:w="638" w:type="dxa"/>
            <w:tcBorders/>
            <w:vAlign w:val="center"/>
          </w:tcPr>
          <w:p>
            <w:pPr>
              <w:pStyle w:val="TableContents"/>
              <w:bidi w:val="0"/>
              <w:spacing w:before="0" w:after="283"/>
              <w:jc w:val="left"/>
              <w:rPr/>
            </w:pPr>
            <w:r>
              <w:rPr/>
              <w:t xml:space="preserve">97 </w:t>
            </w:r>
          </w:p>
        </w:tc>
        <w:tc>
          <w:tcPr>
            <w:tcW w:w="1660" w:type="dxa"/>
            <w:tcBorders/>
            <w:vAlign w:val="center"/>
          </w:tcPr>
          <w:p>
            <w:pPr>
              <w:pStyle w:val="TableContents"/>
              <w:bidi w:val="0"/>
              <w:spacing w:before="0" w:after="283"/>
              <w:jc w:val="left"/>
              <w:rPr/>
            </w:pPr>
            <w:r>
              <w:rPr/>
              <w:t xml:space="preserve">Halki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28.1 </w:t>
            </w:r>
          </w:p>
        </w:tc>
        <w:tc>
          <w:tcPr>
            <w:tcW w:w="1238" w:type="dxa"/>
            <w:tcBorders/>
            <w:vAlign w:val="center"/>
          </w:tcPr>
          <w:p>
            <w:pPr>
              <w:pStyle w:val="TableContents"/>
              <w:bidi w:val="0"/>
              <w:spacing w:before="0" w:after="283"/>
              <w:jc w:val="left"/>
              <w:rPr/>
            </w:pPr>
            <w:r>
              <w:rPr/>
              <w:t xml:space="preserve">313 </w:t>
            </w:r>
          </w:p>
        </w:tc>
        <w:tc>
          <w:tcPr>
            <w:tcW w:w="1709" w:type="dxa"/>
            <w:tcBorders/>
            <w:vAlign w:val="center"/>
          </w:tcPr>
          <w:p>
            <w:pPr>
              <w:pStyle w:val="TableContents"/>
              <w:bidi w:val="0"/>
              <w:spacing w:before="0" w:after="283"/>
              <w:jc w:val="left"/>
              <w:rPr/>
            </w:pPr>
            <w:r>
              <w:rPr/>
              <w:t xml:space="preserve">Halki </w:t>
            </w:r>
          </w:p>
        </w:tc>
      </w:tr>
      <w:tr>
        <w:trPr/>
        <w:tc>
          <w:tcPr>
            <w:tcW w:w="638" w:type="dxa"/>
            <w:tcBorders/>
            <w:vAlign w:val="center"/>
          </w:tcPr>
          <w:p>
            <w:pPr>
              <w:pStyle w:val="TableContents"/>
              <w:bidi w:val="0"/>
              <w:spacing w:before="0" w:after="283"/>
              <w:jc w:val="left"/>
              <w:rPr/>
            </w:pPr>
            <w:r>
              <w:rPr/>
              <w:t xml:space="preserve">98 </w:t>
            </w:r>
          </w:p>
        </w:tc>
        <w:tc>
          <w:tcPr>
            <w:tcW w:w="1660" w:type="dxa"/>
            <w:tcBorders/>
            <w:vAlign w:val="center"/>
          </w:tcPr>
          <w:p>
            <w:pPr>
              <w:pStyle w:val="TableContents"/>
              <w:bidi w:val="0"/>
              <w:spacing w:before="0" w:after="283"/>
              <w:jc w:val="left"/>
              <w:rPr/>
            </w:pPr>
            <w:r>
              <w:rPr/>
              <w:t xml:space="preserve">Salina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26.8 </w:t>
            </w:r>
          </w:p>
        </w:tc>
        <w:tc>
          <w:tcPr>
            <w:tcW w:w="1238" w:type="dxa"/>
            <w:tcBorders/>
            <w:vAlign w:val="center"/>
          </w:tcPr>
          <w:p>
            <w:pPr>
              <w:pStyle w:val="TableContents"/>
              <w:bidi w:val="0"/>
              <w:spacing w:before="0" w:after="283"/>
              <w:jc w:val="left"/>
              <w:rPr/>
            </w:pPr>
            <w:r>
              <w:rPr/>
              <w:t xml:space="preserve">2,300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99 </w:t>
            </w:r>
          </w:p>
        </w:tc>
        <w:tc>
          <w:tcPr>
            <w:tcW w:w="1660" w:type="dxa"/>
            <w:tcBorders/>
            <w:vAlign w:val="center"/>
          </w:tcPr>
          <w:p>
            <w:pPr>
              <w:pStyle w:val="TableContents"/>
              <w:bidi w:val="0"/>
              <w:spacing w:before="0" w:after="283"/>
              <w:jc w:val="left"/>
              <w:rPr/>
            </w:pPr>
            <w:r>
              <w:rPr/>
              <w:t xml:space="preserve">Olib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26.09 </w:t>
            </w:r>
          </w:p>
        </w:tc>
        <w:tc>
          <w:tcPr>
            <w:tcW w:w="1238" w:type="dxa"/>
            <w:tcBorders/>
            <w:vAlign w:val="center"/>
          </w:tcPr>
          <w:p>
            <w:pPr>
              <w:pStyle w:val="TableContents"/>
              <w:bidi w:val="0"/>
              <w:spacing w:before="0" w:after="283"/>
              <w:jc w:val="left"/>
              <w:rPr/>
            </w:pPr>
            <w:r>
              <w:rPr/>
              <w:t xml:space="preserve">140 </w:t>
            </w:r>
          </w:p>
        </w:tc>
        <w:tc>
          <w:tcPr>
            <w:tcW w:w="1709" w:type="dxa"/>
            <w:tcBorders/>
            <w:vAlign w:val="center"/>
          </w:tcPr>
          <w:p>
            <w:pPr>
              <w:pStyle w:val="TableContents"/>
              <w:bidi w:val="0"/>
              <w:spacing w:before="0" w:after="283"/>
              <w:jc w:val="left"/>
              <w:rPr/>
            </w:pPr>
            <w:r>
              <w:rPr/>
              <w:t xml:space="preserve">Olib </w:t>
            </w:r>
          </w:p>
        </w:tc>
      </w:tr>
      <w:tr>
        <w:trPr/>
        <w:tc>
          <w:tcPr>
            <w:tcW w:w="638" w:type="dxa"/>
            <w:tcBorders/>
            <w:vAlign w:val="center"/>
          </w:tcPr>
          <w:p>
            <w:pPr>
              <w:pStyle w:val="TableContents"/>
              <w:bidi w:val="0"/>
              <w:spacing w:before="0" w:after="283"/>
              <w:jc w:val="left"/>
              <w:rPr/>
            </w:pPr>
            <w:r>
              <w:rPr/>
              <w:t xml:space="preserve">100 </w:t>
            </w:r>
          </w:p>
        </w:tc>
        <w:tc>
          <w:tcPr>
            <w:tcW w:w="1660" w:type="dxa"/>
            <w:tcBorders/>
            <w:vAlign w:val="center"/>
          </w:tcPr>
          <w:p>
            <w:pPr>
              <w:pStyle w:val="TableContents"/>
              <w:bidi w:val="0"/>
              <w:spacing w:before="0" w:after="283"/>
              <w:jc w:val="left"/>
              <w:rPr/>
            </w:pPr>
            <w:r>
              <w:rPr/>
              <w:t xml:space="preserve">Uzunada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25.4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101 </w:t>
            </w:r>
          </w:p>
        </w:tc>
        <w:tc>
          <w:tcPr>
            <w:tcW w:w="1660" w:type="dxa"/>
            <w:tcBorders/>
            <w:vAlign w:val="center"/>
          </w:tcPr>
          <w:p>
            <w:pPr>
              <w:pStyle w:val="TableContents"/>
              <w:bidi w:val="0"/>
              <w:spacing w:before="0" w:after="283"/>
              <w:jc w:val="left"/>
              <w:rPr/>
            </w:pPr>
            <w:r>
              <w:rPr/>
              <w:t xml:space="preserve">Paxi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25.3 </w:t>
            </w:r>
          </w:p>
        </w:tc>
        <w:tc>
          <w:tcPr>
            <w:tcW w:w="1238" w:type="dxa"/>
            <w:tcBorders/>
            <w:vAlign w:val="center"/>
          </w:tcPr>
          <w:p>
            <w:pPr>
              <w:pStyle w:val="TableContents"/>
              <w:bidi w:val="0"/>
              <w:spacing w:before="0" w:after="283"/>
              <w:jc w:val="left"/>
              <w:rPr/>
            </w:pPr>
            <w:r>
              <w:rPr/>
              <w:t xml:space="preserve">2,253 </w:t>
            </w:r>
          </w:p>
        </w:tc>
        <w:tc>
          <w:tcPr>
            <w:tcW w:w="1709" w:type="dxa"/>
            <w:tcBorders/>
            <w:vAlign w:val="center"/>
          </w:tcPr>
          <w:p>
            <w:pPr>
              <w:pStyle w:val="TableContents"/>
              <w:bidi w:val="0"/>
              <w:spacing w:before="0" w:after="283"/>
              <w:jc w:val="left"/>
              <w:rPr/>
            </w:pPr>
            <w:r>
              <w:rPr/>
              <w:t xml:space="preserve">Gaios </w:t>
            </w:r>
          </w:p>
        </w:tc>
      </w:tr>
      <w:tr>
        <w:trPr/>
        <w:tc>
          <w:tcPr>
            <w:tcW w:w="638" w:type="dxa"/>
            <w:tcBorders/>
            <w:vAlign w:val="center"/>
          </w:tcPr>
          <w:p>
            <w:pPr>
              <w:pStyle w:val="TableContents"/>
              <w:bidi w:val="0"/>
              <w:spacing w:before="0" w:after="283"/>
              <w:jc w:val="left"/>
              <w:rPr/>
            </w:pPr>
            <w:r>
              <w:rPr/>
              <w:t xml:space="preserve">102 </w:t>
            </w:r>
          </w:p>
        </w:tc>
        <w:tc>
          <w:tcPr>
            <w:tcW w:w="1660" w:type="dxa"/>
            <w:tcBorders/>
            <w:vAlign w:val="center"/>
          </w:tcPr>
          <w:p>
            <w:pPr>
              <w:pStyle w:val="TableContents"/>
              <w:bidi w:val="0"/>
              <w:spacing w:before="0" w:after="283"/>
              <w:jc w:val="left"/>
              <w:rPr/>
            </w:pPr>
            <w:r>
              <w:rPr/>
              <w:t xml:space="preserve">Kalamos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25 </w:t>
            </w:r>
          </w:p>
        </w:tc>
        <w:tc>
          <w:tcPr>
            <w:tcW w:w="1238" w:type="dxa"/>
            <w:tcBorders/>
            <w:vAlign w:val="center"/>
          </w:tcPr>
          <w:p>
            <w:pPr>
              <w:pStyle w:val="TableContents"/>
              <w:bidi w:val="0"/>
              <w:spacing w:before="0" w:after="283"/>
              <w:jc w:val="left"/>
              <w:rPr/>
            </w:pPr>
            <w:r>
              <w:rPr/>
              <w:t xml:space="preserve">543 </w:t>
            </w:r>
          </w:p>
        </w:tc>
        <w:tc>
          <w:tcPr>
            <w:tcW w:w="1709" w:type="dxa"/>
            <w:tcBorders/>
            <w:vAlign w:val="center"/>
          </w:tcPr>
          <w:p>
            <w:pPr>
              <w:pStyle w:val="TableContents"/>
              <w:bidi w:val="0"/>
              <w:spacing w:before="0" w:after="283"/>
              <w:jc w:val="left"/>
              <w:rPr/>
            </w:pPr>
            <w:r>
              <w:rPr/>
              <w:t xml:space="preserve">Kalamos </w:t>
            </w:r>
          </w:p>
        </w:tc>
      </w:tr>
      <w:tr>
        <w:trPr/>
        <w:tc>
          <w:tcPr>
            <w:tcW w:w="638" w:type="dxa"/>
            <w:tcBorders/>
            <w:vAlign w:val="center"/>
          </w:tcPr>
          <w:p>
            <w:pPr>
              <w:pStyle w:val="TableContents"/>
              <w:bidi w:val="0"/>
              <w:spacing w:before="0" w:after="283"/>
              <w:jc w:val="left"/>
              <w:rPr/>
            </w:pPr>
            <w:r>
              <w:rPr/>
              <w:t xml:space="preserve">103 </w:t>
            </w:r>
          </w:p>
        </w:tc>
        <w:tc>
          <w:tcPr>
            <w:tcW w:w="1660" w:type="dxa"/>
            <w:tcBorders/>
            <w:vAlign w:val="center"/>
          </w:tcPr>
          <w:p>
            <w:pPr>
              <w:pStyle w:val="TableContents"/>
              <w:bidi w:val="0"/>
              <w:spacing w:before="0" w:after="283"/>
              <w:jc w:val="left"/>
              <w:rPr/>
            </w:pPr>
            <w:r>
              <w:rPr/>
              <w:t xml:space="preserve">Kyra Panagia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25 </w:t>
            </w:r>
          </w:p>
        </w:tc>
        <w:tc>
          <w:tcPr>
            <w:tcW w:w="1238" w:type="dxa"/>
            <w:tcBorders/>
            <w:vAlign w:val="center"/>
          </w:tcPr>
          <w:p>
            <w:pPr>
              <w:pStyle w:val="TableContents"/>
              <w:bidi w:val="0"/>
              <w:spacing w:before="0" w:after="283"/>
              <w:jc w:val="left"/>
              <w:rPr/>
            </w:pPr>
            <w:r>
              <w:rPr/>
              <w:t xml:space="preserve">10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104 </w:t>
            </w:r>
          </w:p>
        </w:tc>
        <w:tc>
          <w:tcPr>
            <w:tcW w:w="1660" w:type="dxa"/>
            <w:tcBorders/>
            <w:vAlign w:val="center"/>
          </w:tcPr>
          <w:p>
            <w:pPr>
              <w:pStyle w:val="TableContents"/>
              <w:bidi w:val="0"/>
              <w:spacing w:before="0" w:after="283"/>
              <w:jc w:val="left"/>
              <w:rPr/>
            </w:pPr>
            <w:r>
              <w:rPr/>
              <w:t xml:space="preserve">Giglio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23.8 </w:t>
            </w:r>
          </w:p>
        </w:tc>
        <w:tc>
          <w:tcPr>
            <w:tcW w:w="1238" w:type="dxa"/>
            <w:tcBorders/>
            <w:vAlign w:val="center"/>
          </w:tcPr>
          <w:p>
            <w:pPr>
              <w:pStyle w:val="TableContents"/>
              <w:bidi w:val="0"/>
              <w:spacing w:before="0" w:after="283"/>
              <w:jc w:val="left"/>
              <w:rPr/>
            </w:pPr>
            <w:r>
              <w:rPr/>
              <w:t xml:space="preserve">1,458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105 </w:t>
            </w:r>
          </w:p>
        </w:tc>
        <w:tc>
          <w:tcPr>
            <w:tcW w:w="1660" w:type="dxa"/>
            <w:tcBorders/>
            <w:vAlign w:val="center"/>
          </w:tcPr>
          <w:p>
            <w:pPr>
              <w:pStyle w:val="TableContents"/>
              <w:bidi w:val="0"/>
              <w:spacing w:before="0" w:after="283"/>
              <w:jc w:val="left"/>
              <w:rPr/>
            </w:pPr>
            <w:r>
              <w:rPr/>
              <w:t xml:space="preserve">Cunda (Alibey)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23.4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106 </w:t>
            </w:r>
          </w:p>
        </w:tc>
        <w:tc>
          <w:tcPr>
            <w:tcW w:w="1660" w:type="dxa"/>
            <w:tcBorders/>
            <w:vAlign w:val="center"/>
          </w:tcPr>
          <w:p>
            <w:pPr>
              <w:pStyle w:val="TableContents"/>
              <w:bidi w:val="0"/>
              <w:spacing w:before="0" w:after="283"/>
              <w:jc w:val="left"/>
              <w:rPr/>
            </w:pPr>
            <w:r>
              <w:rPr/>
              <w:t xml:space="preserve">Poros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22.9 </w:t>
            </w:r>
          </w:p>
        </w:tc>
        <w:tc>
          <w:tcPr>
            <w:tcW w:w="1238" w:type="dxa"/>
            <w:tcBorders/>
            <w:vAlign w:val="center"/>
          </w:tcPr>
          <w:p>
            <w:pPr>
              <w:pStyle w:val="TableContents"/>
              <w:bidi w:val="0"/>
              <w:spacing w:before="0" w:after="283"/>
              <w:jc w:val="left"/>
              <w:rPr/>
            </w:pPr>
            <w:r>
              <w:rPr/>
              <w:t xml:space="preserve">4,348 </w:t>
            </w:r>
          </w:p>
        </w:tc>
        <w:tc>
          <w:tcPr>
            <w:tcW w:w="1709" w:type="dxa"/>
            <w:tcBorders/>
            <w:vAlign w:val="center"/>
          </w:tcPr>
          <w:p>
            <w:pPr>
              <w:pStyle w:val="TableContents"/>
              <w:bidi w:val="0"/>
              <w:spacing w:before="0" w:after="283"/>
              <w:jc w:val="left"/>
              <w:rPr/>
            </w:pPr>
            <w:r>
              <w:rPr/>
              <w:t xml:space="preserve">Poros </w:t>
            </w:r>
          </w:p>
        </w:tc>
      </w:tr>
      <w:tr>
        <w:trPr/>
        <w:tc>
          <w:tcPr>
            <w:tcW w:w="638" w:type="dxa"/>
            <w:tcBorders/>
            <w:vAlign w:val="center"/>
          </w:tcPr>
          <w:p>
            <w:pPr>
              <w:pStyle w:val="TableContents"/>
              <w:bidi w:val="0"/>
              <w:spacing w:before="0" w:after="283"/>
              <w:jc w:val="left"/>
              <w:rPr/>
            </w:pPr>
            <w:r>
              <w:rPr/>
              <w:t xml:space="preserve">107 </w:t>
            </w:r>
          </w:p>
        </w:tc>
        <w:tc>
          <w:tcPr>
            <w:tcW w:w="1660" w:type="dxa"/>
            <w:tcBorders/>
            <w:vAlign w:val="center"/>
          </w:tcPr>
          <w:p>
            <w:pPr>
              <w:pStyle w:val="TableContents"/>
              <w:bidi w:val="0"/>
              <w:spacing w:before="0" w:after="283"/>
              <w:jc w:val="left"/>
              <w:rPr/>
            </w:pPr>
            <w:r>
              <w:rPr/>
              <w:t xml:space="preserve">Molat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22.82 </w:t>
            </w:r>
          </w:p>
        </w:tc>
        <w:tc>
          <w:tcPr>
            <w:tcW w:w="1238" w:type="dxa"/>
            <w:tcBorders/>
            <w:vAlign w:val="center"/>
          </w:tcPr>
          <w:p>
            <w:pPr>
              <w:pStyle w:val="TableContents"/>
              <w:bidi w:val="0"/>
              <w:spacing w:before="0" w:after="283"/>
              <w:jc w:val="left"/>
              <w:rPr/>
            </w:pPr>
            <w:r>
              <w:rPr/>
              <w:t xml:space="preserve">197 </w:t>
            </w:r>
          </w:p>
        </w:tc>
        <w:tc>
          <w:tcPr>
            <w:tcW w:w="1709" w:type="dxa"/>
            <w:tcBorders/>
            <w:vAlign w:val="center"/>
          </w:tcPr>
          <w:p>
            <w:pPr>
              <w:pStyle w:val="TableContents"/>
              <w:bidi w:val="0"/>
              <w:spacing w:before="0" w:after="283"/>
              <w:jc w:val="left"/>
              <w:rPr/>
            </w:pPr>
            <w:r>
              <w:rPr/>
              <w:t xml:space="preserve">Molat </w:t>
            </w:r>
          </w:p>
        </w:tc>
      </w:tr>
      <w:tr>
        <w:trPr/>
        <w:tc>
          <w:tcPr>
            <w:tcW w:w="638" w:type="dxa"/>
            <w:tcBorders/>
            <w:vAlign w:val="center"/>
          </w:tcPr>
          <w:p>
            <w:pPr>
              <w:pStyle w:val="TableContents"/>
              <w:bidi w:val="0"/>
              <w:spacing w:before="0" w:after="283"/>
              <w:jc w:val="left"/>
              <w:rPr/>
            </w:pPr>
            <w:r>
              <w:rPr/>
              <w:t xml:space="preserve">108 </w:t>
            </w:r>
          </w:p>
        </w:tc>
        <w:tc>
          <w:tcPr>
            <w:tcW w:w="1660" w:type="dxa"/>
            <w:tcBorders/>
            <w:vAlign w:val="center"/>
          </w:tcPr>
          <w:p>
            <w:pPr>
              <w:pStyle w:val="TableContents"/>
              <w:bidi w:val="0"/>
              <w:spacing w:before="0" w:after="283"/>
              <w:jc w:val="left"/>
              <w:rPr/>
            </w:pPr>
            <w:r>
              <w:rPr/>
              <w:t xml:space="preserve">Vir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22.38 </w:t>
            </w:r>
          </w:p>
        </w:tc>
        <w:tc>
          <w:tcPr>
            <w:tcW w:w="1238" w:type="dxa"/>
            <w:tcBorders/>
            <w:vAlign w:val="center"/>
          </w:tcPr>
          <w:p>
            <w:pPr>
              <w:pStyle w:val="TableContents"/>
              <w:bidi w:val="0"/>
              <w:spacing w:before="0" w:after="283"/>
              <w:jc w:val="left"/>
              <w:rPr/>
            </w:pPr>
            <w:r>
              <w:rPr/>
              <w:t xml:space="preserve">3,000 </w:t>
            </w:r>
          </w:p>
        </w:tc>
        <w:tc>
          <w:tcPr>
            <w:tcW w:w="1709" w:type="dxa"/>
            <w:tcBorders/>
            <w:vAlign w:val="center"/>
          </w:tcPr>
          <w:p>
            <w:pPr>
              <w:pStyle w:val="TableContents"/>
              <w:bidi w:val="0"/>
              <w:spacing w:before="0" w:after="283"/>
              <w:jc w:val="left"/>
              <w:rPr/>
            </w:pPr>
            <w:r>
              <w:rPr/>
              <w:t xml:space="preserve">Vir </w:t>
            </w:r>
          </w:p>
        </w:tc>
      </w:tr>
      <w:tr>
        <w:trPr/>
        <w:tc>
          <w:tcPr>
            <w:tcW w:w="638" w:type="dxa"/>
            <w:tcBorders/>
            <w:vAlign w:val="center"/>
          </w:tcPr>
          <w:p>
            <w:pPr>
              <w:pStyle w:val="TableContents"/>
              <w:bidi w:val="0"/>
              <w:spacing w:before="0" w:after="283"/>
              <w:jc w:val="left"/>
              <w:rPr/>
            </w:pPr>
            <w:r>
              <w:rPr/>
              <w:t xml:space="preserve">109 </w:t>
            </w:r>
          </w:p>
        </w:tc>
        <w:tc>
          <w:tcPr>
            <w:tcW w:w="1660" w:type="dxa"/>
            <w:tcBorders/>
            <w:vAlign w:val="center"/>
          </w:tcPr>
          <w:p>
            <w:pPr>
              <w:pStyle w:val="TableContents"/>
              <w:bidi w:val="0"/>
              <w:spacing w:before="0" w:after="283"/>
              <w:jc w:val="left"/>
              <w:rPr/>
            </w:pPr>
            <w:r>
              <w:rPr/>
              <w:t xml:space="preserve">Spetses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22.2 </w:t>
            </w:r>
          </w:p>
        </w:tc>
        <w:tc>
          <w:tcPr>
            <w:tcW w:w="1238" w:type="dxa"/>
            <w:tcBorders/>
            <w:vAlign w:val="center"/>
          </w:tcPr>
          <w:p>
            <w:pPr>
              <w:pStyle w:val="TableContents"/>
              <w:bidi w:val="0"/>
              <w:spacing w:before="0" w:after="283"/>
              <w:jc w:val="left"/>
              <w:rPr/>
            </w:pPr>
            <w:r>
              <w:rPr/>
              <w:t xml:space="preserve">3,908 </w:t>
            </w:r>
          </w:p>
        </w:tc>
        <w:tc>
          <w:tcPr>
            <w:tcW w:w="1709" w:type="dxa"/>
            <w:tcBorders/>
            <w:vAlign w:val="center"/>
          </w:tcPr>
          <w:p>
            <w:pPr>
              <w:pStyle w:val="TableContents"/>
              <w:bidi w:val="0"/>
              <w:spacing w:before="0" w:after="283"/>
              <w:jc w:val="left"/>
              <w:rPr/>
            </w:pPr>
            <w:r>
              <w:rPr/>
              <w:t xml:space="preserve">Spetses </w:t>
            </w:r>
          </w:p>
        </w:tc>
      </w:tr>
      <w:tr>
        <w:trPr/>
        <w:tc>
          <w:tcPr>
            <w:tcW w:w="638" w:type="dxa"/>
            <w:tcBorders/>
            <w:vAlign w:val="center"/>
          </w:tcPr>
          <w:p>
            <w:pPr>
              <w:pStyle w:val="TableContents"/>
              <w:bidi w:val="0"/>
              <w:spacing w:before="0" w:after="283"/>
              <w:jc w:val="left"/>
              <w:rPr/>
            </w:pPr>
            <w:r>
              <w:rPr/>
              <w:t xml:space="preserve">110 </w:t>
            </w:r>
          </w:p>
        </w:tc>
        <w:tc>
          <w:tcPr>
            <w:tcW w:w="1660" w:type="dxa"/>
            <w:tcBorders/>
            <w:vAlign w:val="center"/>
          </w:tcPr>
          <w:p>
            <w:pPr>
              <w:pStyle w:val="TableContents"/>
              <w:bidi w:val="0"/>
              <w:spacing w:before="0" w:after="283"/>
              <w:jc w:val="left"/>
              <w:rPr/>
            </w:pPr>
            <w:r>
              <w:rPr/>
              <w:t xml:space="preserve">Paşalimanı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21.4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pPr>
            <w:r>
              <w:rPr/>
              <w:t xml:space="preserve">Harmanli </w:t>
            </w:r>
          </w:p>
        </w:tc>
      </w:tr>
      <w:tr>
        <w:trPr/>
        <w:tc>
          <w:tcPr>
            <w:tcW w:w="638" w:type="dxa"/>
            <w:tcBorders/>
            <w:vAlign w:val="center"/>
          </w:tcPr>
          <w:p>
            <w:pPr>
              <w:pStyle w:val="TableContents"/>
              <w:bidi w:val="0"/>
              <w:spacing w:before="0" w:after="283"/>
              <w:jc w:val="left"/>
              <w:rPr/>
            </w:pPr>
            <w:r>
              <w:rPr/>
              <w:t xml:space="preserve">111 </w:t>
            </w:r>
          </w:p>
        </w:tc>
        <w:tc>
          <w:tcPr>
            <w:tcW w:w="1660" w:type="dxa"/>
            <w:tcBorders/>
            <w:vAlign w:val="center"/>
          </w:tcPr>
          <w:p>
            <w:pPr>
              <w:pStyle w:val="TableContents"/>
              <w:bidi w:val="0"/>
              <w:spacing w:before="0" w:after="283"/>
              <w:jc w:val="left"/>
              <w:rPr/>
            </w:pPr>
            <w:r>
              <w:rPr/>
              <w:t xml:space="preserve">Saria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21.1 </w:t>
            </w:r>
          </w:p>
        </w:tc>
        <w:tc>
          <w:tcPr>
            <w:tcW w:w="1238" w:type="dxa"/>
            <w:tcBorders/>
            <w:vAlign w:val="center"/>
          </w:tcPr>
          <w:p>
            <w:pPr>
              <w:pStyle w:val="TableContents"/>
              <w:bidi w:val="0"/>
              <w:spacing w:before="0" w:after="283"/>
              <w:jc w:val="left"/>
              <w:rPr/>
            </w:pPr>
            <w:r>
              <w:rPr/>
              <w:t xml:space="preserve">22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112 </w:t>
            </w:r>
          </w:p>
        </w:tc>
        <w:tc>
          <w:tcPr>
            <w:tcW w:w="1660" w:type="dxa"/>
            <w:tcBorders/>
            <w:vAlign w:val="center"/>
          </w:tcPr>
          <w:p>
            <w:pPr>
              <w:pStyle w:val="TableContents"/>
              <w:bidi w:val="0"/>
              <w:spacing w:before="0" w:after="283"/>
              <w:jc w:val="left"/>
              <w:rPr/>
            </w:pPr>
            <w:r>
              <w:rPr/>
              <w:t xml:space="preserve">Vulcano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20.9 </w:t>
            </w:r>
          </w:p>
        </w:tc>
        <w:tc>
          <w:tcPr>
            <w:tcW w:w="1238" w:type="dxa"/>
            <w:tcBorders/>
            <w:vAlign w:val="center"/>
          </w:tcPr>
          <w:p>
            <w:pPr>
              <w:pStyle w:val="TableContents"/>
              <w:bidi w:val="0"/>
              <w:spacing w:before="0" w:after="283"/>
              <w:jc w:val="left"/>
              <w:rPr/>
            </w:pPr>
            <w:r>
              <w:rPr/>
              <w:t xml:space="preserve">715 </w:t>
            </w:r>
          </w:p>
        </w:tc>
        <w:tc>
          <w:tcPr>
            <w:tcW w:w="1709" w:type="dxa"/>
            <w:tcBorders/>
            <w:vAlign w:val="center"/>
          </w:tcPr>
          <w:p>
            <w:pPr>
              <w:pStyle w:val="TableContents"/>
              <w:bidi w:val="0"/>
              <w:spacing w:before="0" w:after="283"/>
              <w:jc w:val="left"/>
              <w:rPr/>
            </w:pPr>
            <w:r>
              <w:rPr/>
              <w:t xml:space="preserve">Vulcano </w:t>
            </w:r>
          </w:p>
        </w:tc>
      </w:tr>
      <w:tr>
        <w:trPr/>
        <w:tc>
          <w:tcPr>
            <w:tcW w:w="638" w:type="dxa"/>
            <w:tcBorders/>
            <w:vAlign w:val="center"/>
          </w:tcPr>
          <w:p>
            <w:pPr>
              <w:pStyle w:val="TableContents"/>
              <w:bidi w:val="0"/>
              <w:spacing w:before="0" w:after="283"/>
              <w:jc w:val="left"/>
              <w:rPr/>
            </w:pPr>
            <w:r>
              <w:rPr/>
              <w:t xml:space="preserve">113 </w:t>
            </w:r>
          </w:p>
        </w:tc>
        <w:tc>
          <w:tcPr>
            <w:tcW w:w="1660" w:type="dxa"/>
            <w:tcBorders/>
            <w:vAlign w:val="center"/>
          </w:tcPr>
          <w:p>
            <w:pPr>
              <w:pStyle w:val="TableContents"/>
              <w:bidi w:val="0"/>
              <w:spacing w:before="0" w:after="283"/>
              <w:jc w:val="left"/>
              <w:rPr/>
            </w:pPr>
            <w:r>
              <w:rPr/>
              <w:t xml:space="preserve">Avsa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20.6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pPr>
            <w:r>
              <w:rPr/>
              <w:t xml:space="preserve">Avsa </w:t>
            </w:r>
          </w:p>
        </w:tc>
      </w:tr>
      <w:tr>
        <w:trPr/>
        <w:tc>
          <w:tcPr>
            <w:tcW w:w="638" w:type="dxa"/>
            <w:tcBorders/>
            <w:vAlign w:val="center"/>
          </w:tcPr>
          <w:p>
            <w:pPr>
              <w:pStyle w:val="TableContents"/>
              <w:bidi w:val="0"/>
              <w:spacing w:before="0" w:after="283"/>
              <w:jc w:val="left"/>
              <w:rPr/>
            </w:pPr>
            <w:r>
              <w:rPr/>
              <w:t xml:space="preserve">114 </w:t>
            </w:r>
          </w:p>
        </w:tc>
        <w:tc>
          <w:tcPr>
            <w:tcW w:w="1660" w:type="dxa"/>
            <w:tcBorders/>
            <w:vAlign w:val="center"/>
          </w:tcPr>
          <w:p>
            <w:pPr>
              <w:pStyle w:val="TableContents"/>
              <w:bidi w:val="0"/>
              <w:spacing w:before="0" w:after="283"/>
              <w:jc w:val="left"/>
              <w:rPr/>
            </w:pPr>
            <w:r>
              <w:rPr/>
              <w:t xml:space="preserve">Antikythera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20.4 </w:t>
            </w:r>
          </w:p>
        </w:tc>
        <w:tc>
          <w:tcPr>
            <w:tcW w:w="1238" w:type="dxa"/>
            <w:tcBorders/>
            <w:vAlign w:val="center"/>
          </w:tcPr>
          <w:p>
            <w:pPr>
              <w:pStyle w:val="TableContents"/>
              <w:bidi w:val="0"/>
              <w:spacing w:before="0" w:after="283"/>
              <w:jc w:val="left"/>
              <w:rPr/>
            </w:pPr>
            <w:r>
              <w:rPr/>
              <w:t xml:space="preserve">44 </w:t>
            </w:r>
          </w:p>
        </w:tc>
        <w:tc>
          <w:tcPr>
            <w:tcW w:w="1709" w:type="dxa"/>
            <w:tcBorders/>
            <w:vAlign w:val="center"/>
          </w:tcPr>
          <w:p>
            <w:pPr>
              <w:pStyle w:val="TableContents"/>
              <w:bidi w:val="0"/>
              <w:spacing w:before="0" w:after="283"/>
              <w:jc w:val="left"/>
              <w:rPr/>
            </w:pPr>
            <w:r>
              <w:rPr/>
              <w:t xml:space="preserve">Potamós </w:t>
            </w:r>
          </w:p>
        </w:tc>
      </w:tr>
      <w:tr>
        <w:trPr/>
        <w:tc>
          <w:tcPr>
            <w:tcW w:w="638" w:type="dxa"/>
            <w:tcBorders/>
            <w:vAlign w:val="center"/>
          </w:tcPr>
          <w:p>
            <w:pPr>
              <w:pStyle w:val="TableContents"/>
              <w:bidi w:val="0"/>
              <w:spacing w:before="0" w:after="283"/>
              <w:jc w:val="left"/>
              <w:rPr/>
            </w:pPr>
            <w:r>
              <w:rPr/>
              <w:t xml:space="preserve">115 </w:t>
            </w:r>
          </w:p>
        </w:tc>
        <w:tc>
          <w:tcPr>
            <w:tcW w:w="1660" w:type="dxa"/>
            <w:tcBorders/>
            <w:vAlign w:val="center"/>
          </w:tcPr>
          <w:p>
            <w:pPr>
              <w:pStyle w:val="TableContents"/>
              <w:bidi w:val="0"/>
              <w:spacing w:before="0" w:after="283"/>
              <w:jc w:val="left"/>
              <w:rPr/>
            </w:pPr>
            <w:r>
              <w:rPr/>
              <w:t xml:space="preserve">Lampedusa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20.2 </w:t>
            </w:r>
          </w:p>
        </w:tc>
        <w:tc>
          <w:tcPr>
            <w:tcW w:w="1238" w:type="dxa"/>
            <w:tcBorders/>
            <w:vAlign w:val="center"/>
          </w:tcPr>
          <w:p>
            <w:pPr>
              <w:pStyle w:val="TableContents"/>
              <w:bidi w:val="0"/>
              <w:spacing w:before="0" w:after="283"/>
              <w:jc w:val="left"/>
              <w:rPr/>
            </w:pPr>
            <w:r>
              <w:rPr/>
              <w:t xml:space="preserve">4,500 </w:t>
            </w:r>
          </w:p>
        </w:tc>
        <w:tc>
          <w:tcPr>
            <w:tcW w:w="1709" w:type="dxa"/>
            <w:tcBorders/>
            <w:vAlign w:val="center"/>
          </w:tcPr>
          <w:p>
            <w:pPr>
              <w:pStyle w:val="TableContents"/>
              <w:bidi w:val="0"/>
              <w:spacing w:before="0" w:after="283"/>
              <w:jc w:val="left"/>
              <w:rPr/>
            </w:pPr>
            <w:r>
              <w:rPr/>
              <w:t xml:space="preserve">Lampedusa e Linosa </w:t>
            </w:r>
          </w:p>
        </w:tc>
      </w:tr>
      <w:tr>
        <w:trPr/>
        <w:tc>
          <w:tcPr>
            <w:tcW w:w="638" w:type="dxa"/>
            <w:tcBorders/>
            <w:vAlign w:val="center"/>
          </w:tcPr>
          <w:p>
            <w:pPr>
              <w:pStyle w:val="TableContents"/>
              <w:bidi w:val="0"/>
              <w:spacing w:before="0" w:after="283"/>
              <w:jc w:val="left"/>
              <w:rPr/>
            </w:pPr>
            <w:r>
              <w:rPr/>
              <w:t xml:space="preserve">116 </w:t>
            </w:r>
          </w:p>
        </w:tc>
        <w:tc>
          <w:tcPr>
            <w:tcW w:w="1660" w:type="dxa"/>
            <w:tcBorders/>
            <w:vAlign w:val="center"/>
          </w:tcPr>
          <w:p>
            <w:pPr>
              <w:pStyle w:val="TableContents"/>
              <w:bidi w:val="0"/>
              <w:spacing w:before="0" w:after="283"/>
              <w:jc w:val="left"/>
              <w:rPr/>
            </w:pPr>
            <w:r>
              <w:rPr/>
              <w:t xml:space="preserve">La Maddalena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20.1 </w:t>
            </w:r>
          </w:p>
        </w:tc>
        <w:tc>
          <w:tcPr>
            <w:tcW w:w="1238" w:type="dxa"/>
            <w:tcBorders/>
            <w:vAlign w:val="center"/>
          </w:tcPr>
          <w:p>
            <w:pPr>
              <w:pStyle w:val="TableContents"/>
              <w:bidi w:val="0"/>
              <w:spacing w:before="0" w:after="283"/>
              <w:jc w:val="left"/>
              <w:rPr/>
            </w:pPr>
            <w:r>
              <w:rPr/>
              <w:t xml:space="preserve">11,902 </w:t>
            </w:r>
          </w:p>
        </w:tc>
        <w:tc>
          <w:tcPr>
            <w:tcW w:w="1709" w:type="dxa"/>
            <w:tcBorders/>
            <w:vAlign w:val="center"/>
          </w:tcPr>
          <w:p>
            <w:pPr>
              <w:pStyle w:val="TableContents"/>
              <w:bidi w:val="0"/>
              <w:spacing w:before="0" w:after="283"/>
              <w:jc w:val="left"/>
              <w:rPr/>
            </w:pPr>
            <w:r>
              <w:rPr/>
              <w:t xml:space="preserve">La Maddalena </w:t>
            </w:r>
          </w:p>
        </w:tc>
      </w:tr>
      <w:tr>
        <w:trPr/>
        <w:tc>
          <w:tcPr>
            <w:tcW w:w="638" w:type="dxa"/>
            <w:tcBorders/>
            <w:vAlign w:val="center"/>
          </w:tcPr>
          <w:p>
            <w:pPr>
              <w:pStyle w:val="TableContents"/>
              <w:bidi w:val="0"/>
              <w:spacing w:before="0" w:after="283"/>
              <w:jc w:val="left"/>
              <w:rPr/>
            </w:pPr>
            <w:r>
              <w:rPr/>
              <w:t xml:space="preserve">117 </w:t>
            </w:r>
          </w:p>
        </w:tc>
        <w:tc>
          <w:tcPr>
            <w:tcW w:w="1660" w:type="dxa"/>
            <w:tcBorders/>
            <w:vAlign w:val="center"/>
          </w:tcPr>
          <w:p>
            <w:pPr>
              <w:pStyle w:val="TableContents"/>
              <w:bidi w:val="0"/>
              <w:spacing w:before="0" w:after="283"/>
              <w:jc w:val="left"/>
              <w:rPr/>
            </w:pPr>
            <w:r>
              <w:rPr/>
              <w:t xml:space="preserve">Meganisi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20 </w:t>
            </w:r>
          </w:p>
        </w:tc>
        <w:tc>
          <w:tcPr>
            <w:tcW w:w="1238" w:type="dxa"/>
            <w:tcBorders/>
            <w:vAlign w:val="center"/>
          </w:tcPr>
          <w:p>
            <w:pPr>
              <w:pStyle w:val="TableContents"/>
              <w:bidi w:val="0"/>
              <w:spacing w:before="0" w:after="283"/>
              <w:jc w:val="left"/>
              <w:rPr/>
            </w:pPr>
            <w:r>
              <w:rPr/>
              <w:t xml:space="preserve">1,090 </w:t>
            </w:r>
          </w:p>
        </w:tc>
        <w:tc>
          <w:tcPr>
            <w:tcW w:w="1709" w:type="dxa"/>
            <w:tcBorders/>
            <w:vAlign w:val="center"/>
          </w:tcPr>
          <w:p>
            <w:pPr>
              <w:pStyle w:val="TableContents"/>
              <w:bidi w:val="0"/>
              <w:spacing w:before="0" w:after="283"/>
              <w:jc w:val="left"/>
              <w:rPr/>
            </w:pPr>
            <w:r>
              <w:rPr/>
              <w:t xml:space="preserve">Katomeri </w:t>
            </w:r>
          </w:p>
        </w:tc>
      </w:tr>
      <w:tr>
        <w:trPr/>
        <w:tc>
          <w:tcPr>
            <w:tcW w:w="638" w:type="dxa"/>
            <w:tcBorders/>
            <w:vAlign w:val="center"/>
          </w:tcPr>
          <w:p>
            <w:pPr>
              <w:pStyle w:val="TableContents"/>
              <w:bidi w:val="0"/>
              <w:spacing w:before="0" w:after="283"/>
              <w:jc w:val="left"/>
              <w:rPr/>
            </w:pPr>
            <w:r>
              <w:rPr/>
              <w:t xml:space="preserve">118 </w:t>
            </w:r>
          </w:p>
        </w:tc>
        <w:tc>
          <w:tcPr>
            <w:tcW w:w="1660" w:type="dxa"/>
            <w:tcBorders/>
            <w:vAlign w:val="center"/>
          </w:tcPr>
          <w:p>
            <w:pPr>
              <w:pStyle w:val="TableContents"/>
              <w:bidi w:val="0"/>
              <w:spacing w:before="0" w:after="283"/>
              <w:jc w:val="left"/>
              <w:rPr/>
            </w:pPr>
            <w:r>
              <w:rPr/>
              <w:t xml:space="preserve">Favignana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19 </w:t>
            </w:r>
          </w:p>
        </w:tc>
        <w:tc>
          <w:tcPr>
            <w:tcW w:w="1238" w:type="dxa"/>
            <w:tcBorders/>
            <w:vAlign w:val="center"/>
          </w:tcPr>
          <w:p>
            <w:pPr>
              <w:pStyle w:val="TableContents"/>
              <w:bidi w:val="0"/>
              <w:spacing w:before="0" w:after="283"/>
              <w:jc w:val="left"/>
              <w:rPr/>
            </w:pPr>
            <w:r>
              <w:rPr/>
              <w:t xml:space="preserve">4,383 </w:t>
            </w:r>
          </w:p>
        </w:tc>
        <w:tc>
          <w:tcPr>
            <w:tcW w:w="1709" w:type="dxa"/>
            <w:tcBorders/>
            <w:vAlign w:val="center"/>
          </w:tcPr>
          <w:p>
            <w:pPr>
              <w:pStyle w:val="TableContents"/>
              <w:bidi w:val="0"/>
              <w:spacing w:before="0" w:after="283"/>
              <w:jc w:val="left"/>
              <w:rPr/>
            </w:pPr>
            <w:r>
              <w:rPr/>
              <w:t xml:space="preserve">Favignana </w:t>
            </w:r>
          </w:p>
        </w:tc>
      </w:tr>
      <w:tr>
        <w:trPr/>
        <w:tc>
          <w:tcPr>
            <w:tcW w:w="638" w:type="dxa"/>
            <w:tcBorders/>
            <w:vAlign w:val="center"/>
          </w:tcPr>
          <w:p>
            <w:pPr>
              <w:pStyle w:val="TableContents"/>
              <w:bidi w:val="0"/>
              <w:spacing w:before="0" w:after="283"/>
              <w:jc w:val="left"/>
              <w:rPr/>
            </w:pPr>
            <w:r>
              <w:rPr/>
              <w:t xml:space="preserve">119 </w:t>
            </w:r>
          </w:p>
        </w:tc>
        <w:tc>
          <w:tcPr>
            <w:tcW w:w="1660" w:type="dxa"/>
            <w:tcBorders/>
            <w:vAlign w:val="center"/>
          </w:tcPr>
          <w:p>
            <w:pPr>
              <w:pStyle w:val="TableContents"/>
              <w:bidi w:val="0"/>
              <w:spacing w:before="0" w:after="283"/>
              <w:jc w:val="left"/>
              <w:rPr/>
            </w:pPr>
            <w:r>
              <w:rPr/>
              <w:t xml:space="preserve">Capraia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19 </w:t>
            </w:r>
          </w:p>
        </w:tc>
        <w:tc>
          <w:tcPr>
            <w:tcW w:w="1238" w:type="dxa"/>
            <w:tcBorders/>
            <w:vAlign w:val="center"/>
          </w:tcPr>
          <w:p>
            <w:pPr>
              <w:pStyle w:val="TableContents"/>
              <w:bidi w:val="0"/>
              <w:spacing w:before="0" w:after="283"/>
              <w:jc w:val="left"/>
              <w:rPr/>
            </w:pPr>
            <w:r>
              <w:rPr/>
              <w:t xml:space="preserve">410 </w:t>
            </w:r>
          </w:p>
        </w:tc>
        <w:tc>
          <w:tcPr>
            <w:tcW w:w="1709" w:type="dxa"/>
            <w:tcBorders/>
            <w:vAlign w:val="center"/>
          </w:tcPr>
          <w:p>
            <w:pPr>
              <w:pStyle w:val="TableContents"/>
              <w:bidi w:val="0"/>
              <w:spacing w:before="0" w:after="283"/>
              <w:jc w:val="left"/>
              <w:rPr/>
            </w:pPr>
            <w:r>
              <w:rPr/>
              <w:t xml:space="preserve">Capraia </w:t>
            </w:r>
          </w:p>
        </w:tc>
      </w:tr>
      <w:tr>
        <w:trPr/>
        <w:tc>
          <w:tcPr>
            <w:tcW w:w="638" w:type="dxa"/>
            <w:tcBorders/>
            <w:vAlign w:val="center"/>
          </w:tcPr>
          <w:p>
            <w:pPr>
              <w:pStyle w:val="TableContents"/>
              <w:bidi w:val="0"/>
              <w:spacing w:before="0" w:after="283"/>
              <w:jc w:val="left"/>
              <w:rPr/>
            </w:pPr>
            <w:r>
              <w:rPr/>
              <w:t xml:space="preserve">120 </w:t>
            </w:r>
          </w:p>
        </w:tc>
        <w:tc>
          <w:tcPr>
            <w:tcW w:w="1660" w:type="dxa"/>
            <w:tcBorders/>
            <w:vAlign w:val="center"/>
          </w:tcPr>
          <w:p>
            <w:pPr>
              <w:pStyle w:val="TableContents"/>
              <w:bidi w:val="0"/>
              <w:spacing w:before="0" w:after="283"/>
              <w:jc w:val="left"/>
              <w:rPr/>
            </w:pPr>
            <w:r>
              <w:rPr/>
              <w:t xml:space="preserve">Elafonisos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19 </w:t>
            </w:r>
          </w:p>
        </w:tc>
        <w:tc>
          <w:tcPr>
            <w:tcW w:w="1238" w:type="dxa"/>
            <w:tcBorders/>
            <w:vAlign w:val="center"/>
          </w:tcPr>
          <w:p>
            <w:pPr>
              <w:pStyle w:val="TableContents"/>
              <w:bidi w:val="0"/>
              <w:spacing w:before="0" w:after="283"/>
              <w:jc w:val="left"/>
              <w:rPr/>
            </w:pPr>
            <w:r>
              <w:rPr/>
              <w:t xml:space="preserve">745 </w:t>
            </w:r>
          </w:p>
        </w:tc>
        <w:tc>
          <w:tcPr>
            <w:tcW w:w="1709" w:type="dxa"/>
            <w:tcBorders/>
            <w:vAlign w:val="center"/>
          </w:tcPr>
          <w:p>
            <w:pPr>
              <w:pStyle w:val="TableContents"/>
              <w:bidi w:val="0"/>
              <w:spacing w:before="0" w:after="283"/>
              <w:jc w:val="left"/>
              <w:rPr/>
            </w:pPr>
            <w:r>
              <w:rPr/>
              <w:t xml:space="preserve">Elafonisos </w:t>
            </w:r>
          </w:p>
        </w:tc>
      </w:tr>
      <w:tr>
        <w:trPr/>
        <w:tc>
          <w:tcPr>
            <w:tcW w:w="638" w:type="dxa"/>
            <w:tcBorders/>
            <w:vAlign w:val="center"/>
          </w:tcPr>
          <w:p>
            <w:pPr>
              <w:pStyle w:val="TableContents"/>
              <w:bidi w:val="0"/>
              <w:spacing w:before="0" w:after="283"/>
              <w:jc w:val="left"/>
              <w:rPr/>
            </w:pPr>
            <w:r>
              <w:rPr/>
              <w:t xml:space="preserve">121 </w:t>
            </w:r>
          </w:p>
        </w:tc>
        <w:tc>
          <w:tcPr>
            <w:tcW w:w="1660" w:type="dxa"/>
            <w:tcBorders/>
            <w:vAlign w:val="center"/>
          </w:tcPr>
          <w:p>
            <w:pPr>
              <w:pStyle w:val="TableContents"/>
              <w:bidi w:val="0"/>
              <w:spacing w:before="0" w:after="283"/>
              <w:jc w:val="left"/>
              <w:rPr/>
            </w:pPr>
            <w:r>
              <w:rPr/>
              <w:t xml:space="preserve">Murter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18.60 </w:t>
            </w:r>
          </w:p>
        </w:tc>
        <w:tc>
          <w:tcPr>
            <w:tcW w:w="1238" w:type="dxa"/>
            <w:tcBorders/>
            <w:vAlign w:val="center"/>
          </w:tcPr>
          <w:p>
            <w:pPr>
              <w:pStyle w:val="TableContents"/>
              <w:bidi w:val="0"/>
              <w:spacing w:before="0" w:after="283"/>
              <w:jc w:val="left"/>
              <w:rPr/>
            </w:pPr>
            <w:r>
              <w:rPr/>
              <w:t xml:space="preserve">4,895 </w:t>
            </w:r>
          </w:p>
        </w:tc>
        <w:tc>
          <w:tcPr>
            <w:tcW w:w="1709" w:type="dxa"/>
            <w:tcBorders/>
            <w:vAlign w:val="center"/>
          </w:tcPr>
          <w:p>
            <w:pPr>
              <w:pStyle w:val="TableContents"/>
              <w:bidi w:val="0"/>
              <w:spacing w:before="0" w:after="283"/>
              <w:jc w:val="left"/>
              <w:rPr/>
            </w:pPr>
            <w:r>
              <w:rPr/>
              <w:t xml:space="preserve">Murter </w:t>
            </w:r>
          </w:p>
        </w:tc>
      </w:tr>
      <w:tr>
        <w:trPr/>
        <w:tc>
          <w:tcPr>
            <w:tcW w:w="638" w:type="dxa"/>
            <w:tcBorders/>
            <w:vAlign w:val="center"/>
          </w:tcPr>
          <w:p>
            <w:pPr>
              <w:pStyle w:val="TableContents"/>
              <w:bidi w:val="0"/>
              <w:spacing w:before="0" w:after="283"/>
              <w:jc w:val="left"/>
              <w:rPr/>
            </w:pPr>
            <w:r>
              <w:rPr/>
              <w:t xml:space="preserve">122 </w:t>
            </w:r>
          </w:p>
        </w:tc>
        <w:tc>
          <w:tcPr>
            <w:tcW w:w="1660" w:type="dxa"/>
            <w:tcBorders/>
            <w:vAlign w:val="center"/>
          </w:tcPr>
          <w:p>
            <w:pPr>
              <w:pStyle w:val="TableContents"/>
              <w:bidi w:val="0"/>
              <w:spacing w:before="0" w:after="283"/>
              <w:jc w:val="left"/>
              <w:rPr/>
            </w:pPr>
            <w:r>
              <w:rPr/>
              <w:t xml:space="preserve">Makronisos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18.3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123 </w:t>
            </w:r>
          </w:p>
        </w:tc>
        <w:tc>
          <w:tcPr>
            <w:tcW w:w="1660" w:type="dxa"/>
            <w:tcBorders/>
            <w:vAlign w:val="center"/>
          </w:tcPr>
          <w:p>
            <w:pPr>
              <w:pStyle w:val="TableContents"/>
              <w:bidi w:val="0"/>
              <w:spacing w:before="0" w:after="283"/>
              <w:jc w:val="left"/>
              <w:rPr/>
            </w:pPr>
            <w:r>
              <w:rPr/>
              <w:t xml:space="preserve">Irakleia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17.6 </w:t>
            </w:r>
          </w:p>
        </w:tc>
        <w:tc>
          <w:tcPr>
            <w:tcW w:w="1238" w:type="dxa"/>
            <w:tcBorders/>
            <w:vAlign w:val="center"/>
          </w:tcPr>
          <w:p>
            <w:pPr>
              <w:pStyle w:val="TableContents"/>
              <w:bidi w:val="0"/>
              <w:spacing w:before="0" w:after="283"/>
              <w:jc w:val="left"/>
              <w:rPr/>
            </w:pPr>
            <w:r>
              <w:rPr/>
              <w:t xml:space="preserve">151 </w:t>
            </w:r>
          </w:p>
        </w:tc>
        <w:tc>
          <w:tcPr>
            <w:tcW w:w="1709" w:type="dxa"/>
            <w:tcBorders/>
            <w:vAlign w:val="center"/>
          </w:tcPr>
          <w:p>
            <w:pPr>
              <w:pStyle w:val="TableContents"/>
              <w:bidi w:val="0"/>
              <w:spacing w:before="0" w:after="283"/>
              <w:jc w:val="left"/>
              <w:rPr/>
            </w:pPr>
            <w:r>
              <w:rPr/>
              <w:t xml:space="preserve">Irakleia </w:t>
            </w:r>
          </w:p>
        </w:tc>
      </w:tr>
      <w:tr>
        <w:trPr/>
        <w:tc>
          <w:tcPr>
            <w:tcW w:w="638" w:type="dxa"/>
            <w:tcBorders/>
            <w:vAlign w:val="center"/>
          </w:tcPr>
          <w:p>
            <w:pPr>
              <w:pStyle w:val="TableContents"/>
              <w:bidi w:val="0"/>
              <w:spacing w:before="0" w:after="283"/>
              <w:jc w:val="left"/>
              <w:rPr/>
            </w:pPr>
            <w:r>
              <w:rPr/>
              <w:t xml:space="preserve">124 </w:t>
            </w:r>
          </w:p>
        </w:tc>
        <w:tc>
          <w:tcPr>
            <w:tcW w:w="1660" w:type="dxa"/>
            <w:tcBorders/>
            <w:vAlign w:val="center"/>
          </w:tcPr>
          <w:p>
            <w:pPr>
              <w:pStyle w:val="TableContents"/>
              <w:bidi w:val="0"/>
              <w:spacing w:before="0" w:after="283"/>
              <w:jc w:val="left"/>
              <w:rPr/>
            </w:pPr>
            <w:r>
              <w:rPr/>
              <w:t xml:space="preserve">Iž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17.59 </w:t>
            </w:r>
          </w:p>
        </w:tc>
        <w:tc>
          <w:tcPr>
            <w:tcW w:w="1238" w:type="dxa"/>
            <w:tcBorders/>
            <w:vAlign w:val="center"/>
          </w:tcPr>
          <w:p>
            <w:pPr>
              <w:pStyle w:val="TableContents"/>
              <w:bidi w:val="0"/>
              <w:spacing w:before="0" w:after="283"/>
              <w:jc w:val="left"/>
              <w:rPr/>
            </w:pPr>
            <w:r>
              <w:rPr/>
              <w:t xml:space="preserve">615 </w:t>
            </w:r>
          </w:p>
        </w:tc>
        <w:tc>
          <w:tcPr>
            <w:tcW w:w="1709" w:type="dxa"/>
            <w:tcBorders/>
            <w:vAlign w:val="center"/>
          </w:tcPr>
          <w:p>
            <w:pPr>
              <w:pStyle w:val="TableContents"/>
              <w:bidi w:val="0"/>
              <w:spacing w:before="0" w:after="283"/>
              <w:jc w:val="left"/>
              <w:rPr/>
            </w:pPr>
            <w:r>
              <w:rPr/>
              <w:t xml:space="preserve">Iž Veli </w:t>
            </w:r>
          </w:p>
        </w:tc>
      </w:tr>
      <w:tr>
        <w:trPr/>
        <w:tc>
          <w:tcPr>
            <w:tcW w:w="638" w:type="dxa"/>
            <w:tcBorders/>
            <w:vAlign w:val="center"/>
          </w:tcPr>
          <w:p>
            <w:pPr>
              <w:pStyle w:val="TableContents"/>
              <w:bidi w:val="0"/>
              <w:spacing w:before="0" w:after="283"/>
              <w:jc w:val="left"/>
              <w:rPr/>
            </w:pPr>
            <w:r>
              <w:rPr/>
              <w:t xml:space="preserve">125 </w:t>
            </w:r>
          </w:p>
        </w:tc>
        <w:tc>
          <w:tcPr>
            <w:tcW w:w="1660" w:type="dxa"/>
            <w:tcBorders/>
            <w:vAlign w:val="center"/>
          </w:tcPr>
          <w:p>
            <w:pPr>
              <w:pStyle w:val="TableContents"/>
              <w:bidi w:val="0"/>
              <w:spacing w:before="0" w:after="283"/>
              <w:jc w:val="left"/>
              <w:rPr/>
            </w:pPr>
            <w:r>
              <w:rPr/>
              <w:t xml:space="preserve">Gyaros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17.3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126 </w:t>
            </w:r>
          </w:p>
        </w:tc>
        <w:tc>
          <w:tcPr>
            <w:tcW w:w="1660" w:type="dxa"/>
            <w:tcBorders/>
            <w:vAlign w:val="center"/>
          </w:tcPr>
          <w:p>
            <w:pPr>
              <w:pStyle w:val="TableContents"/>
              <w:bidi w:val="0"/>
              <w:spacing w:before="0" w:after="283"/>
              <w:jc w:val="left"/>
              <w:rPr/>
            </w:pPr>
            <w:r>
              <w:rPr/>
              <w:t xml:space="preserve">Megalonisos Petalion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17.2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127 </w:t>
            </w:r>
          </w:p>
        </w:tc>
        <w:tc>
          <w:tcPr>
            <w:tcW w:w="1660" w:type="dxa"/>
            <w:tcBorders/>
            <w:vAlign w:val="center"/>
          </w:tcPr>
          <w:p>
            <w:pPr>
              <w:pStyle w:val="TableContents"/>
              <w:bidi w:val="0"/>
              <w:spacing w:before="0" w:after="283"/>
              <w:jc w:val="left"/>
              <w:rPr/>
            </w:pPr>
            <w:r>
              <w:rPr/>
              <w:t xml:space="preserve">Polyaigos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17.2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128 </w:t>
            </w:r>
          </w:p>
        </w:tc>
        <w:tc>
          <w:tcPr>
            <w:tcW w:w="1660" w:type="dxa"/>
            <w:tcBorders/>
            <w:vAlign w:val="center"/>
          </w:tcPr>
          <w:p>
            <w:pPr>
              <w:pStyle w:val="TableContents"/>
              <w:bidi w:val="0"/>
              <w:spacing w:before="0" w:after="283"/>
              <w:jc w:val="left"/>
              <w:rPr/>
            </w:pPr>
            <w:r>
              <w:rPr/>
              <w:t xml:space="preserve">Unije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16.92 </w:t>
            </w:r>
          </w:p>
        </w:tc>
        <w:tc>
          <w:tcPr>
            <w:tcW w:w="1238" w:type="dxa"/>
            <w:tcBorders/>
            <w:vAlign w:val="center"/>
          </w:tcPr>
          <w:p>
            <w:pPr>
              <w:pStyle w:val="TableContents"/>
              <w:bidi w:val="0"/>
              <w:spacing w:before="0" w:after="283"/>
              <w:jc w:val="left"/>
              <w:rPr/>
            </w:pPr>
            <w:r>
              <w:rPr/>
              <w:t xml:space="preserve">88 </w:t>
            </w:r>
          </w:p>
        </w:tc>
        <w:tc>
          <w:tcPr>
            <w:tcW w:w="1709" w:type="dxa"/>
            <w:tcBorders/>
            <w:vAlign w:val="center"/>
          </w:tcPr>
          <w:p>
            <w:pPr>
              <w:pStyle w:val="TableContents"/>
              <w:bidi w:val="0"/>
              <w:spacing w:before="0" w:after="283"/>
              <w:jc w:val="left"/>
              <w:rPr/>
            </w:pPr>
            <w:r>
              <w:rPr/>
              <w:t xml:space="preserve">Unije </w:t>
            </w:r>
          </w:p>
        </w:tc>
      </w:tr>
      <w:tr>
        <w:trPr/>
        <w:tc>
          <w:tcPr>
            <w:tcW w:w="638" w:type="dxa"/>
            <w:tcBorders/>
            <w:vAlign w:val="center"/>
          </w:tcPr>
          <w:p>
            <w:pPr>
              <w:pStyle w:val="TableContents"/>
              <w:bidi w:val="0"/>
              <w:spacing w:before="0" w:after="283"/>
              <w:jc w:val="left"/>
              <w:rPr/>
            </w:pPr>
            <w:r>
              <w:rPr/>
              <w:t xml:space="preserve">129 </w:t>
            </w:r>
          </w:p>
        </w:tc>
        <w:tc>
          <w:tcPr>
            <w:tcW w:w="1660" w:type="dxa"/>
            <w:tcBorders/>
            <w:vAlign w:val="center"/>
          </w:tcPr>
          <w:p>
            <w:pPr>
              <w:pStyle w:val="TableContents"/>
              <w:bidi w:val="0"/>
              <w:spacing w:before="0" w:after="283"/>
              <w:jc w:val="left"/>
              <w:rPr/>
            </w:pPr>
            <w:r>
              <w:rPr/>
              <w:t xml:space="preserve">Leipsoi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16 </w:t>
            </w:r>
          </w:p>
        </w:tc>
        <w:tc>
          <w:tcPr>
            <w:tcW w:w="1238" w:type="dxa"/>
            <w:tcBorders/>
            <w:vAlign w:val="center"/>
          </w:tcPr>
          <w:p>
            <w:pPr>
              <w:pStyle w:val="TableContents"/>
              <w:bidi w:val="0"/>
              <w:spacing w:before="0" w:after="283"/>
              <w:jc w:val="left"/>
              <w:rPr/>
            </w:pPr>
            <w:r>
              <w:rPr/>
              <w:t xml:space="preserve">698 </w:t>
            </w:r>
          </w:p>
        </w:tc>
        <w:tc>
          <w:tcPr>
            <w:tcW w:w="1709" w:type="dxa"/>
            <w:tcBorders/>
            <w:vAlign w:val="center"/>
          </w:tcPr>
          <w:p>
            <w:pPr>
              <w:pStyle w:val="TableContents"/>
              <w:bidi w:val="0"/>
              <w:spacing w:before="0" w:after="283"/>
              <w:jc w:val="left"/>
              <w:rPr/>
            </w:pPr>
            <w:r>
              <w:rPr/>
              <w:t xml:space="preserve">Leipsoi </w:t>
            </w:r>
          </w:p>
        </w:tc>
      </w:tr>
      <w:tr>
        <w:trPr/>
        <w:tc>
          <w:tcPr>
            <w:tcW w:w="638" w:type="dxa"/>
            <w:tcBorders/>
            <w:vAlign w:val="center"/>
          </w:tcPr>
          <w:p>
            <w:pPr>
              <w:pStyle w:val="TableContents"/>
              <w:bidi w:val="0"/>
              <w:spacing w:before="0" w:after="283"/>
              <w:jc w:val="left"/>
              <w:rPr/>
            </w:pPr>
            <w:r>
              <w:rPr/>
              <w:t xml:space="preserve">130 </w:t>
            </w:r>
          </w:p>
        </w:tc>
        <w:tc>
          <w:tcPr>
            <w:tcW w:w="1660" w:type="dxa"/>
            <w:tcBorders/>
            <w:vAlign w:val="center"/>
          </w:tcPr>
          <w:p>
            <w:pPr>
              <w:pStyle w:val="TableContents"/>
              <w:bidi w:val="0"/>
              <w:spacing w:before="0" w:after="283"/>
              <w:jc w:val="left"/>
              <w:rPr/>
            </w:pPr>
            <w:r>
              <w:rPr/>
              <w:t xml:space="preserve">Šipan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15.81 </w:t>
            </w:r>
          </w:p>
        </w:tc>
        <w:tc>
          <w:tcPr>
            <w:tcW w:w="1238" w:type="dxa"/>
            <w:tcBorders/>
            <w:vAlign w:val="center"/>
          </w:tcPr>
          <w:p>
            <w:pPr>
              <w:pStyle w:val="TableContents"/>
              <w:bidi w:val="0"/>
              <w:spacing w:before="0" w:after="283"/>
              <w:jc w:val="left"/>
              <w:rPr/>
            </w:pPr>
            <w:r>
              <w:rPr/>
              <w:t xml:space="preserve">419 </w:t>
            </w:r>
          </w:p>
        </w:tc>
        <w:tc>
          <w:tcPr>
            <w:tcW w:w="1709" w:type="dxa"/>
            <w:tcBorders/>
            <w:vAlign w:val="center"/>
          </w:tcPr>
          <w:p>
            <w:pPr>
              <w:pStyle w:val="TableContents"/>
              <w:bidi w:val="0"/>
              <w:spacing w:before="0" w:after="283"/>
              <w:jc w:val="left"/>
              <w:rPr/>
            </w:pPr>
            <w:r>
              <w:rPr/>
              <w:t xml:space="preserve">Šipanska Luka </w:t>
            </w:r>
          </w:p>
        </w:tc>
      </w:tr>
      <w:tr>
        <w:trPr/>
        <w:tc>
          <w:tcPr>
            <w:tcW w:w="638" w:type="dxa"/>
            <w:tcBorders/>
            <w:vAlign w:val="center"/>
          </w:tcPr>
          <w:p>
            <w:pPr>
              <w:pStyle w:val="TableContents"/>
              <w:bidi w:val="0"/>
              <w:spacing w:before="0" w:after="283"/>
              <w:jc w:val="left"/>
              <w:rPr/>
            </w:pPr>
            <w:r>
              <w:rPr/>
              <w:t xml:space="preserve">131 </w:t>
            </w:r>
          </w:p>
        </w:tc>
        <w:tc>
          <w:tcPr>
            <w:tcW w:w="1660" w:type="dxa"/>
            <w:tcBorders/>
            <w:vAlign w:val="center"/>
          </w:tcPr>
          <w:p>
            <w:pPr>
              <w:pStyle w:val="TableContents"/>
              <w:bidi w:val="0"/>
              <w:spacing w:before="0" w:after="283"/>
              <w:jc w:val="left"/>
              <w:rPr/>
            </w:pPr>
            <w:r>
              <w:rPr/>
              <w:t xml:space="preserve">Caprera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15.7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132 </w:t>
            </w:r>
          </w:p>
        </w:tc>
        <w:tc>
          <w:tcPr>
            <w:tcW w:w="1660" w:type="dxa"/>
            <w:tcBorders/>
            <w:vAlign w:val="center"/>
          </w:tcPr>
          <w:p>
            <w:pPr>
              <w:pStyle w:val="TableContents"/>
              <w:bidi w:val="0"/>
              <w:spacing w:before="0" w:after="283"/>
              <w:jc w:val="left"/>
              <w:rPr/>
            </w:pPr>
            <w:r>
              <w:rPr/>
              <w:t xml:space="preserve">Cabrera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Espanja </w:t>
            </w:r>
          </w:p>
        </w:tc>
        <w:tc>
          <w:tcPr>
            <w:tcW w:w="1208" w:type="dxa"/>
            <w:tcBorders/>
            <w:vAlign w:val="center"/>
          </w:tcPr>
          <w:p>
            <w:pPr>
              <w:pStyle w:val="TableContents"/>
              <w:bidi w:val="0"/>
              <w:spacing w:before="0" w:after="283"/>
              <w:jc w:val="left"/>
              <w:rPr/>
            </w:pPr>
            <w:r>
              <w:rPr/>
              <w:t xml:space="preserve">15.7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133 </w:t>
            </w:r>
          </w:p>
        </w:tc>
        <w:tc>
          <w:tcPr>
            <w:tcW w:w="1660" w:type="dxa"/>
            <w:tcBorders/>
            <w:vAlign w:val="center"/>
          </w:tcPr>
          <w:p>
            <w:pPr>
              <w:pStyle w:val="TableContents"/>
              <w:bidi w:val="0"/>
              <w:spacing w:before="0" w:after="283"/>
              <w:jc w:val="left"/>
              <w:rPr/>
            </w:pPr>
            <w:r>
              <w:rPr/>
              <w:t xml:space="preserve">Keros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15.2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134 </w:t>
            </w:r>
          </w:p>
        </w:tc>
        <w:tc>
          <w:tcPr>
            <w:tcW w:w="1660" w:type="dxa"/>
            <w:tcBorders/>
            <w:vAlign w:val="center"/>
          </w:tcPr>
          <w:p>
            <w:pPr>
              <w:pStyle w:val="TableContents"/>
              <w:bidi w:val="0"/>
              <w:spacing w:before="0" w:after="283"/>
              <w:jc w:val="left"/>
              <w:rPr/>
            </w:pPr>
            <w:r>
              <w:rPr/>
              <w:t xml:space="preserve">Žirje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15.06 </w:t>
            </w:r>
          </w:p>
        </w:tc>
        <w:tc>
          <w:tcPr>
            <w:tcW w:w="1238" w:type="dxa"/>
            <w:tcBorders/>
            <w:vAlign w:val="center"/>
          </w:tcPr>
          <w:p>
            <w:pPr>
              <w:pStyle w:val="TableContents"/>
              <w:bidi w:val="0"/>
              <w:spacing w:before="0" w:after="283"/>
              <w:jc w:val="left"/>
              <w:rPr/>
            </w:pPr>
            <w:r>
              <w:rPr/>
              <w:t xml:space="preserve">103 </w:t>
            </w:r>
          </w:p>
        </w:tc>
        <w:tc>
          <w:tcPr>
            <w:tcW w:w="1709" w:type="dxa"/>
            <w:tcBorders/>
            <w:vAlign w:val="center"/>
          </w:tcPr>
          <w:p>
            <w:pPr>
              <w:pStyle w:val="TableContents"/>
              <w:bidi w:val="0"/>
              <w:spacing w:before="0" w:after="283"/>
              <w:jc w:val="left"/>
              <w:rPr/>
            </w:pPr>
            <w:r>
              <w:rPr/>
              <w:t xml:space="preserve">Žirje </w:t>
            </w:r>
          </w:p>
        </w:tc>
      </w:tr>
      <w:tr>
        <w:trPr/>
        <w:tc>
          <w:tcPr>
            <w:tcW w:w="638" w:type="dxa"/>
            <w:tcBorders/>
            <w:vAlign w:val="center"/>
          </w:tcPr>
          <w:p>
            <w:pPr>
              <w:pStyle w:val="TableContents"/>
              <w:bidi w:val="0"/>
              <w:spacing w:before="0" w:after="283"/>
              <w:jc w:val="left"/>
              <w:rPr/>
            </w:pPr>
            <w:r>
              <w:rPr/>
              <w:t xml:space="preserve">135 </w:t>
            </w:r>
          </w:p>
        </w:tc>
        <w:tc>
          <w:tcPr>
            <w:tcW w:w="1660" w:type="dxa"/>
            <w:tcBorders/>
            <w:vAlign w:val="center"/>
          </w:tcPr>
          <w:p>
            <w:pPr>
              <w:pStyle w:val="TableContents"/>
              <w:bidi w:val="0"/>
              <w:spacing w:before="0" w:after="283"/>
              <w:jc w:val="left"/>
              <w:rPr/>
            </w:pPr>
            <w:r>
              <w:rPr/>
              <w:t xml:space="preserve">Sestrunj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15.03 </w:t>
            </w:r>
          </w:p>
        </w:tc>
        <w:tc>
          <w:tcPr>
            <w:tcW w:w="1238" w:type="dxa"/>
            <w:tcBorders/>
            <w:vAlign w:val="center"/>
          </w:tcPr>
          <w:p>
            <w:pPr>
              <w:pStyle w:val="TableContents"/>
              <w:bidi w:val="0"/>
              <w:spacing w:before="0" w:after="283"/>
              <w:jc w:val="left"/>
              <w:rPr/>
            </w:pPr>
            <w:r>
              <w:rPr/>
              <w:t xml:space="preserve">48 </w:t>
            </w:r>
          </w:p>
        </w:tc>
        <w:tc>
          <w:tcPr>
            <w:tcW w:w="1709" w:type="dxa"/>
            <w:tcBorders/>
            <w:vAlign w:val="center"/>
          </w:tcPr>
          <w:p>
            <w:pPr>
              <w:pStyle w:val="TableContents"/>
              <w:bidi w:val="0"/>
              <w:spacing w:before="0" w:after="283"/>
              <w:jc w:val="left"/>
              <w:rPr/>
            </w:pPr>
            <w:r>
              <w:rPr/>
              <w:t xml:space="preserve">Sestrunj </w:t>
            </w:r>
          </w:p>
        </w:tc>
      </w:tr>
      <w:tr>
        <w:trPr/>
        <w:tc>
          <w:tcPr>
            <w:tcW w:w="638" w:type="dxa"/>
            <w:tcBorders/>
            <w:vAlign w:val="center"/>
          </w:tcPr>
          <w:p>
            <w:pPr>
              <w:pStyle w:val="TableContents"/>
              <w:bidi w:val="0"/>
              <w:spacing w:before="0" w:after="283"/>
              <w:jc w:val="left"/>
              <w:rPr/>
            </w:pPr>
            <w:r>
              <w:rPr/>
              <w:t xml:space="preserve">136 </w:t>
            </w:r>
          </w:p>
        </w:tc>
        <w:tc>
          <w:tcPr>
            <w:tcW w:w="1660" w:type="dxa"/>
            <w:tcBorders/>
            <w:vAlign w:val="center"/>
          </w:tcPr>
          <w:p>
            <w:pPr>
              <w:pStyle w:val="TableContents"/>
              <w:bidi w:val="0"/>
              <w:spacing w:before="0" w:after="283"/>
              <w:jc w:val="left"/>
              <w:rPr/>
            </w:pPr>
            <w:r>
              <w:rPr/>
              <w:t xml:space="preserve">Silba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14.98 </w:t>
            </w:r>
          </w:p>
        </w:tc>
        <w:tc>
          <w:tcPr>
            <w:tcW w:w="1238" w:type="dxa"/>
            <w:tcBorders/>
            <w:vAlign w:val="center"/>
          </w:tcPr>
          <w:p>
            <w:pPr>
              <w:pStyle w:val="TableContents"/>
              <w:bidi w:val="0"/>
              <w:spacing w:before="0" w:after="283"/>
              <w:jc w:val="left"/>
              <w:rPr/>
            </w:pPr>
            <w:r>
              <w:rPr/>
              <w:t xml:space="preserve">292 </w:t>
            </w:r>
          </w:p>
        </w:tc>
        <w:tc>
          <w:tcPr>
            <w:tcW w:w="1709" w:type="dxa"/>
            <w:tcBorders/>
            <w:vAlign w:val="center"/>
          </w:tcPr>
          <w:p>
            <w:pPr>
              <w:pStyle w:val="TableContents"/>
              <w:bidi w:val="0"/>
              <w:spacing w:before="0" w:after="283"/>
              <w:jc w:val="left"/>
              <w:rPr/>
            </w:pPr>
            <w:r>
              <w:rPr/>
              <w:t xml:space="preserve">Silba </w:t>
            </w:r>
          </w:p>
        </w:tc>
      </w:tr>
      <w:tr>
        <w:trPr/>
        <w:tc>
          <w:tcPr>
            <w:tcW w:w="638" w:type="dxa"/>
            <w:tcBorders/>
            <w:vAlign w:val="center"/>
          </w:tcPr>
          <w:p>
            <w:pPr>
              <w:pStyle w:val="TableContents"/>
              <w:bidi w:val="0"/>
              <w:spacing w:before="0" w:after="283"/>
              <w:jc w:val="left"/>
              <w:rPr/>
            </w:pPr>
            <w:r>
              <w:rPr/>
              <w:t xml:space="preserve">137 </w:t>
            </w:r>
          </w:p>
        </w:tc>
        <w:tc>
          <w:tcPr>
            <w:tcW w:w="1660" w:type="dxa"/>
            <w:tcBorders/>
            <w:vAlign w:val="center"/>
          </w:tcPr>
          <w:p>
            <w:pPr>
              <w:pStyle w:val="TableContents"/>
              <w:bidi w:val="0"/>
              <w:spacing w:before="0" w:after="283"/>
              <w:jc w:val="left"/>
              <w:rPr/>
            </w:pPr>
            <w:r>
              <w:rPr/>
              <w:t xml:space="preserve">Žut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14.82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138 </w:t>
            </w:r>
          </w:p>
        </w:tc>
        <w:tc>
          <w:tcPr>
            <w:tcW w:w="1660" w:type="dxa"/>
            <w:tcBorders/>
            <w:vAlign w:val="center"/>
          </w:tcPr>
          <w:p>
            <w:pPr>
              <w:pStyle w:val="TableContents"/>
              <w:bidi w:val="0"/>
              <w:spacing w:before="0" w:after="283"/>
              <w:jc w:val="left"/>
              <w:rPr/>
            </w:pPr>
            <w:r>
              <w:rPr/>
              <w:t xml:space="preserve">Pserimos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14.8 </w:t>
            </w:r>
          </w:p>
        </w:tc>
        <w:tc>
          <w:tcPr>
            <w:tcW w:w="1238" w:type="dxa"/>
            <w:tcBorders/>
            <w:vAlign w:val="center"/>
          </w:tcPr>
          <w:p>
            <w:pPr>
              <w:pStyle w:val="TableContents"/>
              <w:bidi w:val="0"/>
              <w:spacing w:before="0" w:after="283"/>
              <w:jc w:val="left"/>
              <w:rPr/>
            </w:pPr>
            <w:r>
              <w:rPr/>
              <w:t xml:space="preserve">130 </w:t>
            </w:r>
          </w:p>
        </w:tc>
        <w:tc>
          <w:tcPr>
            <w:tcW w:w="1709" w:type="dxa"/>
            <w:tcBorders/>
            <w:vAlign w:val="center"/>
          </w:tcPr>
          <w:p>
            <w:pPr>
              <w:pStyle w:val="TableContents"/>
              <w:bidi w:val="0"/>
              <w:spacing w:before="0" w:after="283"/>
              <w:jc w:val="left"/>
              <w:rPr/>
            </w:pPr>
            <w:r>
              <w:rPr/>
              <w:t xml:space="preserve">Pserimos </w:t>
            </w:r>
          </w:p>
        </w:tc>
      </w:tr>
      <w:tr>
        <w:trPr/>
        <w:tc>
          <w:tcPr>
            <w:tcW w:w="638" w:type="dxa"/>
            <w:tcBorders/>
            <w:vAlign w:val="center"/>
          </w:tcPr>
          <w:p>
            <w:pPr>
              <w:pStyle w:val="TableContents"/>
              <w:bidi w:val="0"/>
              <w:spacing w:before="0" w:after="283"/>
              <w:jc w:val="left"/>
              <w:rPr/>
            </w:pPr>
            <w:r>
              <w:rPr/>
              <w:t xml:space="preserve">139 </w:t>
            </w:r>
          </w:p>
        </w:tc>
        <w:tc>
          <w:tcPr>
            <w:tcW w:w="1660" w:type="dxa"/>
            <w:tcBorders/>
            <w:vAlign w:val="center"/>
          </w:tcPr>
          <w:p>
            <w:pPr>
              <w:pStyle w:val="TableContents"/>
              <w:bidi w:val="0"/>
              <w:spacing w:before="0" w:after="283"/>
              <w:jc w:val="left"/>
              <w:rPr/>
            </w:pPr>
            <w:r>
              <w:rPr/>
              <w:t xml:space="preserve">Oinousses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14.4 </w:t>
            </w:r>
          </w:p>
        </w:tc>
        <w:tc>
          <w:tcPr>
            <w:tcW w:w="1238" w:type="dxa"/>
            <w:tcBorders/>
            <w:vAlign w:val="center"/>
          </w:tcPr>
          <w:p>
            <w:pPr>
              <w:pStyle w:val="TableContents"/>
              <w:bidi w:val="0"/>
              <w:spacing w:before="0" w:after="283"/>
              <w:jc w:val="left"/>
              <w:rPr/>
            </w:pPr>
            <w:r>
              <w:rPr/>
              <w:t xml:space="preserve">999 </w:t>
            </w:r>
          </w:p>
        </w:tc>
        <w:tc>
          <w:tcPr>
            <w:tcW w:w="1709" w:type="dxa"/>
            <w:tcBorders/>
            <w:vAlign w:val="center"/>
          </w:tcPr>
          <w:p>
            <w:pPr>
              <w:pStyle w:val="TableContents"/>
              <w:bidi w:val="0"/>
              <w:spacing w:before="0" w:after="283"/>
              <w:jc w:val="left"/>
              <w:rPr/>
            </w:pPr>
            <w:r>
              <w:rPr/>
              <w:t xml:space="preserve">Oinousses </w:t>
            </w:r>
          </w:p>
        </w:tc>
      </w:tr>
      <w:tr>
        <w:trPr/>
        <w:tc>
          <w:tcPr>
            <w:tcW w:w="638" w:type="dxa"/>
            <w:tcBorders/>
            <w:vAlign w:val="center"/>
          </w:tcPr>
          <w:p>
            <w:pPr>
              <w:pStyle w:val="TableContents"/>
              <w:bidi w:val="0"/>
              <w:spacing w:before="0" w:after="283"/>
              <w:jc w:val="left"/>
              <w:rPr/>
            </w:pPr>
            <w:r>
              <w:rPr/>
              <w:t xml:space="preserve">140 </w:t>
            </w:r>
          </w:p>
        </w:tc>
        <w:tc>
          <w:tcPr>
            <w:tcW w:w="1660" w:type="dxa"/>
            <w:tcBorders/>
            <w:vAlign w:val="center"/>
          </w:tcPr>
          <w:p>
            <w:pPr>
              <w:pStyle w:val="TableContents"/>
              <w:bidi w:val="0"/>
              <w:spacing w:before="0" w:after="283"/>
              <w:jc w:val="left"/>
              <w:rPr/>
            </w:pPr>
            <w:r>
              <w:rPr/>
              <w:t xml:space="preserve">Peristera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14.2 </w:t>
            </w:r>
          </w:p>
        </w:tc>
        <w:tc>
          <w:tcPr>
            <w:tcW w:w="1238" w:type="dxa"/>
            <w:tcBorders/>
            <w:vAlign w:val="center"/>
          </w:tcPr>
          <w:p>
            <w:pPr>
              <w:pStyle w:val="TableContents"/>
              <w:bidi w:val="0"/>
              <w:spacing w:before="0" w:after="283"/>
              <w:jc w:val="left"/>
              <w:rPr/>
            </w:pPr>
            <w:r>
              <w:rPr/>
              <w:t xml:space="preserve">5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141 </w:t>
            </w:r>
          </w:p>
        </w:tc>
        <w:tc>
          <w:tcPr>
            <w:tcW w:w="1660" w:type="dxa"/>
            <w:tcBorders/>
            <w:vAlign w:val="center"/>
          </w:tcPr>
          <w:p>
            <w:pPr>
              <w:pStyle w:val="TableContents"/>
              <w:bidi w:val="0"/>
              <w:spacing w:before="0" w:after="283"/>
              <w:jc w:val="left"/>
              <w:rPr/>
            </w:pPr>
            <w:r>
              <w:rPr/>
              <w:t xml:space="preserve">Rineia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13.7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142 </w:t>
            </w:r>
          </w:p>
        </w:tc>
        <w:tc>
          <w:tcPr>
            <w:tcW w:w="1660" w:type="dxa"/>
            <w:tcBorders/>
            <w:vAlign w:val="center"/>
          </w:tcPr>
          <w:p>
            <w:pPr>
              <w:pStyle w:val="TableContents"/>
              <w:bidi w:val="0"/>
              <w:spacing w:before="0" w:after="283"/>
              <w:jc w:val="left"/>
              <w:rPr/>
            </w:pPr>
            <w:r>
              <w:rPr/>
              <w:t xml:space="preserve">Agathonisi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13.6 </w:t>
            </w:r>
          </w:p>
        </w:tc>
        <w:tc>
          <w:tcPr>
            <w:tcW w:w="1238" w:type="dxa"/>
            <w:tcBorders/>
            <w:vAlign w:val="center"/>
          </w:tcPr>
          <w:p>
            <w:pPr>
              <w:pStyle w:val="TableContents"/>
              <w:bidi w:val="0"/>
              <w:spacing w:before="0" w:after="283"/>
              <w:jc w:val="left"/>
              <w:rPr/>
            </w:pPr>
            <w:r>
              <w:rPr/>
              <w:t xml:space="preserve">158 </w:t>
            </w:r>
          </w:p>
        </w:tc>
        <w:tc>
          <w:tcPr>
            <w:tcW w:w="1709" w:type="dxa"/>
            <w:tcBorders/>
            <w:vAlign w:val="center"/>
          </w:tcPr>
          <w:p>
            <w:pPr>
              <w:pStyle w:val="TableContents"/>
              <w:bidi w:val="0"/>
              <w:spacing w:before="0" w:after="283"/>
              <w:jc w:val="left"/>
              <w:rPr/>
            </w:pPr>
            <w:r>
              <w:rPr/>
              <w:t xml:space="preserve">Megálo Chorió </w:t>
            </w:r>
          </w:p>
        </w:tc>
      </w:tr>
      <w:tr>
        <w:trPr/>
        <w:tc>
          <w:tcPr>
            <w:tcW w:w="638" w:type="dxa"/>
            <w:tcBorders/>
            <w:vAlign w:val="center"/>
          </w:tcPr>
          <w:p>
            <w:pPr>
              <w:pStyle w:val="TableContents"/>
              <w:bidi w:val="0"/>
              <w:spacing w:before="0" w:after="283"/>
              <w:jc w:val="left"/>
              <w:rPr/>
            </w:pPr>
            <w:r>
              <w:rPr/>
              <w:t xml:space="preserve">143 </w:t>
            </w:r>
          </w:p>
        </w:tc>
        <w:tc>
          <w:tcPr>
            <w:tcW w:w="1660" w:type="dxa"/>
            <w:tcBorders/>
            <w:vAlign w:val="center"/>
          </w:tcPr>
          <w:p>
            <w:pPr>
              <w:pStyle w:val="TableContents"/>
              <w:bidi w:val="0"/>
              <w:spacing w:before="0" w:after="283"/>
              <w:jc w:val="left"/>
              <w:rPr/>
            </w:pPr>
            <w:r>
              <w:rPr/>
              <w:t xml:space="preserve">Donoussa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13.6 </w:t>
            </w:r>
          </w:p>
        </w:tc>
        <w:tc>
          <w:tcPr>
            <w:tcW w:w="1238" w:type="dxa"/>
            <w:tcBorders/>
            <w:vAlign w:val="center"/>
          </w:tcPr>
          <w:p>
            <w:pPr>
              <w:pStyle w:val="TableContents"/>
              <w:bidi w:val="0"/>
              <w:spacing w:before="0" w:after="283"/>
              <w:jc w:val="left"/>
              <w:rPr/>
            </w:pPr>
            <w:r>
              <w:rPr/>
              <w:t xml:space="preserve">163 </w:t>
            </w:r>
          </w:p>
        </w:tc>
        <w:tc>
          <w:tcPr>
            <w:tcW w:w="1709" w:type="dxa"/>
            <w:tcBorders/>
            <w:vAlign w:val="center"/>
          </w:tcPr>
          <w:p>
            <w:pPr>
              <w:pStyle w:val="TableContents"/>
              <w:bidi w:val="0"/>
              <w:spacing w:before="0" w:after="283"/>
              <w:jc w:val="left"/>
              <w:rPr/>
            </w:pPr>
            <w:r>
              <w:rPr/>
              <w:t xml:space="preserve">Donoussa (Stavros) </w:t>
            </w:r>
          </w:p>
        </w:tc>
      </w:tr>
      <w:tr>
        <w:trPr/>
        <w:tc>
          <w:tcPr>
            <w:tcW w:w="638" w:type="dxa"/>
            <w:tcBorders/>
            <w:vAlign w:val="center"/>
          </w:tcPr>
          <w:p>
            <w:pPr>
              <w:pStyle w:val="TableContents"/>
              <w:bidi w:val="0"/>
              <w:spacing w:before="0" w:after="283"/>
              <w:jc w:val="left"/>
              <w:rPr/>
            </w:pPr>
            <w:r>
              <w:rPr/>
              <w:t xml:space="preserve">144 </w:t>
            </w:r>
          </w:p>
        </w:tc>
        <w:tc>
          <w:tcPr>
            <w:tcW w:w="1660" w:type="dxa"/>
            <w:tcBorders/>
            <w:vAlign w:val="center"/>
          </w:tcPr>
          <w:p>
            <w:pPr>
              <w:pStyle w:val="TableContents"/>
              <w:bidi w:val="0"/>
              <w:spacing w:before="0" w:after="283"/>
              <w:jc w:val="left"/>
              <w:rPr/>
            </w:pPr>
            <w:r>
              <w:rPr/>
              <w:t xml:space="preserve">Prvic (Krk)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13.5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145 </w:t>
            </w:r>
          </w:p>
        </w:tc>
        <w:tc>
          <w:tcPr>
            <w:tcW w:w="1660" w:type="dxa"/>
            <w:tcBorders/>
            <w:vAlign w:val="center"/>
          </w:tcPr>
          <w:p>
            <w:pPr>
              <w:pStyle w:val="TableContents"/>
              <w:bidi w:val="0"/>
              <w:spacing w:before="0" w:after="283"/>
              <w:jc w:val="left"/>
              <w:rPr/>
            </w:pPr>
            <w:r>
              <w:rPr/>
              <w:t xml:space="preserve">Stromboli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12.6 </w:t>
            </w:r>
          </w:p>
        </w:tc>
        <w:tc>
          <w:tcPr>
            <w:tcW w:w="1238" w:type="dxa"/>
            <w:tcBorders/>
            <w:vAlign w:val="center"/>
          </w:tcPr>
          <w:p>
            <w:pPr>
              <w:pStyle w:val="TableContents"/>
              <w:bidi w:val="0"/>
              <w:spacing w:before="0" w:after="283"/>
              <w:jc w:val="left"/>
              <w:rPr/>
            </w:pPr>
            <w:r>
              <w:rPr/>
              <w:t xml:space="preserve">572 </w:t>
            </w:r>
          </w:p>
        </w:tc>
        <w:tc>
          <w:tcPr>
            <w:tcW w:w="1709" w:type="dxa"/>
            <w:tcBorders/>
            <w:vAlign w:val="center"/>
          </w:tcPr>
          <w:p>
            <w:pPr>
              <w:pStyle w:val="TableContents"/>
              <w:bidi w:val="0"/>
              <w:spacing w:before="0" w:after="283"/>
              <w:jc w:val="left"/>
              <w:rPr/>
            </w:pPr>
            <w:r>
              <w:rPr/>
              <w:t xml:space="preserve">San Vincenzo </w:t>
            </w:r>
          </w:p>
        </w:tc>
      </w:tr>
      <w:tr>
        <w:trPr/>
        <w:tc>
          <w:tcPr>
            <w:tcW w:w="638" w:type="dxa"/>
            <w:tcBorders/>
            <w:vAlign w:val="center"/>
          </w:tcPr>
          <w:p>
            <w:pPr>
              <w:pStyle w:val="TableContents"/>
              <w:bidi w:val="0"/>
              <w:spacing w:before="0" w:after="283"/>
              <w:jc w:val="left"/>
              <w:rPr/>
            </w:pPr>
            <w:r>
              <w:rPr/>
              <w:t xml:space="preserve">146 </w:t>
            </w:r>
          </w:p>
        </w:tc>
        <w:tc>
          <w:tcPr>
            <w:tcW w:w="1660" w:type="dxa"/>
            <w:tcBorders/>
            <w:vAlign w:val="center"/>
          </w:tcPr>
          <w:p>
            <w:pPr>
              <w:pStyle w:val="TableContents"/>
              <w:bidi w:val="0"/>
              <w:spacing w:before="0" w:after="283"/>
              <w:jc w:val="left"/>
              <w:rPr/>
            </w:pPr>
            <w:r>
              <w:rPr/>
              <w:t xml:space="preserve">Dokos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12.5 </w:t>
            </w:r>
          </w:p>
        </w:tc>
        <w:tc>
          <w:tcPr>
            <w:tcW w:w="1238" w:type="dxa"/>
            <w:tcBorders/>
            <w:vAlign w:val="center"/>
          </w:tcPr>
          <w:p>
            <w:pPr>
              <w:pStyle w:val="TableContents"/>
              <w:bidi w:val="0"/>
              <w:spacing w:before="0" w:after="283"/>
              <w:jc w:val="left"/>
              <w:rPr/>
            </w:pPr>
            <w:r>
              <w:rPr/>
              <w:t xml:space="preserve">43 </w:t>
            </w:r>
          </w:p>
        </w:tc>
        <w:tc>
          <w:tcPr>
            <w:tcW w:w="1709" w:type="dxa"/>
            <w:tcBorders/>
            <w:vAlign w:val="center"/>
          </w:tcPr>
          <w:p>
            <w:pPr>
              <w:pStyle w:val="TableContents"/>
              <w:bidi w:val="0"/>
              <w:spacing w:before="0" w:after="283"/>
              <w:jc w:val="left"/>
              <w:rPr/>
            </w:pPr>
            <w:r>
              <w:rPr/>
              <w:t xml:space="preserve">Dokos </w:t>
            </w:r>
          </w:p>
        </w:tc>
      </w:tr>
      <w:tr>
        <w:trPr/>
        <w:tc>
          <w:tcPr>
            <w:tcW w:w="638" w:type="dxa"/>
            <w:tcBorders/>
            <w:vAlign w:val="center"/>
          </w:tcPr>
          <w:p>
            <w:pPr>
              <w:pStyle w:val="TableContents"/>
              <w:bidi w:val="0"/>
              <w:spacing w:before="0" w:after="283"/>
              <w:jc w:val="left"/>
              <w:rPr/>
            </w:pPr>
            <w:r>
              <w:rPr/>
              <w:t xml:space="preserve">147 </w:t>
            </w:r>
          </w:p>
        </w:tc>
        <w:tc>
          <w:tcPr>
            <w:tcW w:w="1660" w:type="dxa"/>
            <w:tcBorders/>
            <w:vAlign w:val="center"/>
          </w:tcPr>
          <w:p>
            <w:pPr>
              <w:pStyle w:val="TableContents"/>
              <w:bidi w:val="0"/>
              <w:spacing w:before="0" w:after="283"/>
              <w:jc w:val="left"/>
              <w:rPr/>
            </w:pPr>
            <w:r>
              <w:rPr/>
              <w:t xml:space="preserve">Porquerolles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Ranska </w:t>
            </w:r>
          </w:p>
        </w:tc>
        <w:tc>
          <w:tcPr>
            <w:tcW w:w="1208" w:type="dxa"/>
            <w:tcBorders/>
            <w:vAlign w:val="center"/>
          </w:tcPr>
          <w:p>
            <w:pPr>
              <w:pStyle w:val="TableContents"/>
              <w:bidi w:val="0"/>
              <w:spacing w:before="0" w:after="283"/>
              <w:jc w:val="left"/>
              <w:rPr/>
            </w:pPr>
            <w:r>
              <w:rPr/>
              <w:t xml:space="preserve">12.5 </w:t>
            </w:r>
          </w:p>
        </w:tc>
        <w:tc>
          <w:tcPr>
            <w:tcW w:w="1238" w:type="dxa"/>
            <w:tcBorders/>
            <w:vAlign w:val="center"/>
          </w:tcPr>
          <w:p>
            <w:pPr>
              <w:pStyle w:val="TableContents"/>
              <w:bidi w:val="0"/>
              <w:spacing w:before="0" w:after="283"/>
              <w:jc w:val="left"/>
              <w:rPr/>
            </w:pPr>
            <w:r>
              <w:rPr/>
              <w:t xml:space="preserve">200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148 </w:t>
            </w:r>
          </w:p>
        </w:tc>
        <w:tc>
          <w:tcPr>
            <w:tcW w:w="1660" w:type="dxa"/>
            <w:tcBorders/>
            <w:vAlign w:val="center"/>
          </w:tcPr>
          <w:p>
            <w:pPr>
              <w:pStyle w:val="TableContents"/>
              <w:bidi w:val="0"/>
              <w:spacing w:before="0" w:after="283"/>
              <w:jc w:val="left"/>
              <w:rPr/>
            </w:pPr>
            <w:r>
              <w:rPr/>
              <w:t xml:space="preserve">Schiza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12.3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149 </w:t>
            </w:r>
          </w:p>
        </w:tc>
        <w:tc>
          <w:tcPr>
            <w:tcW w:w="1660" w:type="dxa"/>
            <w:tcBorders/>
            <w:vAlign w:val="center"/>
          </w:tcPr>
          <w:p>
            <w:pPr>
              <w:pStyle w:val="TableContents"/>
              <w:bidi w:val="0"/>
              <w:spacing w:before="0" w:after="283"/>
              <w:jc w:val="left"/>
              <w:rPr/>
            </w:pPr>
            <w:r>
              <w:rPr/>
              <w:t xml:space="preserve">Drvenik Veliki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12.1 </w:t>
            </w:r>
          </w:p>
        </w:tc>
        <w:tc>
          <w:tcPr>
            <w:tcW w:w="1238" w:type="dxa"/>
            <w:tcBorders/>
            <w:vAlign w:val="center"/>
          </w:tcPr>
          <w:p>
            <w:pPr>
              <w:pStyle w:val="TableContents"/>
              <w:bidi w:val="0"/>
              <w:spacing w:before="0" w:after="283"/>
              <w:jc w:val="left"/>
              <w:rPr/>
            </w:pPr>
            <w:r>
              <w:rPr/>
              <w:t xml:space="preserve">168 </w:t>
            </w:r>
          </w:p>
        </w:tc>
        <w:tc>
          <w:tcPr>
            <w:tcW w:w="1709" w:type="dxa"/>
            <w:tcBorders/>
            <w:vAlign w:val="center"/>
          </w:tcPr>
          <w:p>
            <w:pPr>
              <w:pStyle w:val="TableContents"/>
              <w:bidi w:val="0"/>
              <w:spacing w:before="0" w:after="283"/>
              <w:jc w:val="left"/>
              <w:rPr/>
            </w:pPr>
            <w:r>
              <w:rPr/>
              <w:t xml:space="preserve">Drvenik Veliki </w:t>
            </w:r>
          </w:p>
        </w:tc>
      </w:tr>
      <w:tr>
        <w:trPr/>
        <w:tc>
          <w:tcPr>
            <w:tcW w:w="638" w:type="dxa"/>
            <w:tcBorders/>
            <w:vAlign w:val="center"/>
          </w:tcPr>
          <w:p>
            <w:pPr>
              <w:pStyle w:val="TableContents"/>
              <w:bidi w:val="0"/>
              <w:spacing w:before="0" w:after="283"/>
              <w:jc w:val="left"/>
              <w:rPr/>
            </w:pPr>
            <w:r>
              <w:rPr/>
              <w:t xml:space="preserve">150 </w:t>
            </w:r>
          </w:p>
        </w:tc>
        <w:tc>
          <w:tcPr>
            <w:tcW w:w="1660" w:type="dxa"/>
            <w:tcBorders/>
            <w:vAlign w:val="center"/>
          </w:tcPr>
          <w:p>
            <w:pPr>
              <w:pStyle w:val="TableContents"/>
              <w:bidi w:val="0"/>
              <w:spacing w:before="0" w:after="283"/>
              <w:jc w:val="left"/>
              <w:rPr/>
            </w:pPr>
            <w:r>
              <w:rPr/>
              <w:t xml:space="preserve">Marettimo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12 </w:t>
            </w:r>
          </w:p>
        </w:tc>
        <w:tc>
          <w:tcPr>
            <w:tcW w:w="1238" w:type="dxa"/>
            <w:tcBorders/>
            <w:vAlign w:val="center"/>
          </w:tcPr>
          <w:p>
            <w:pPr>
              <w:pStyle w:val="TableContents"/>
              <w:bidi w:val="0"/>
              <w:spacing w:before="0" w:after="283"/>
              <w:jc w:val="left"/>
              <w:rPr/>
            </w:pPr>
            <w:r>
              <w:rPr/>
              <w:t xml:space="preserve">819 </w:t>
            </w:r>
          </w:p>
        </w:tc>
        <w:tc>
          <w:tcPr>
            <w:tcW w:w="1709" w:type="dxa"/>
            <w:tcBorders/>
            <w:vAlign w:val="center"/>
          </w:tcPr>
          <w:p>
            <w:pPr>
              <w:pStyle w:val="TableContents"/>
              <w:bidi w:val="0"/>
              <w:spacing w:before="0" w:after="283"/>
              <w:jc w:val="left"/>
              <w:rPr/>
            </w:pPr>
            <w:r>
              <w:rPr/>
              <w:t xml:space="preserve">Marettimo </w:t>
            </w:r>
          </w:p>
        </w:tc>
      </w:tr>
      <w:tr>
        <w:trPr/>
        <w:tc>
          <w:tcPr>
            <w:tcW w:w="638" w:type="dxa"/>
            <w:tcBorders/>
            <w:vAlign w:val="center"/>
          </w:tcPr>
          <w:p>
            <w:pPr>
              <w:pStyle w:val="TableContents"/>
              <w:bidi w:val="0"/>
              <w:spacing w:before="0" w:after="283"/>
              <w:jc w:val="left"/>
              <w:rPr/>
            </w:pPr>
            <w:r>
              <w:rPr/>
              <w:t xml:space="preserve">151 </w:t>
            </w:r>
          </w:p>
        </w:tc>
        <w:tc>
          <w:tcPr>
            <w:tcW w:w="1660" w:type="dxa"/>
            <w:tcBorders/>
            <w:vAlign w:val="center"/>
          </w:tcPr>
          <w:p>
            <w:pPr>
              <w:pStyle w:val="TableContents"/>
              <w:bidi w:val="0"/>
              <w:spacing w:before="0" w:after="283"/>
              <w:jc w:val="left"/>
              <w:rPr/>
            </w:pPr>
            <w:r>
              <w:rPr/>
              <w:t xml:space="preserve">Agistri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12 </w:t>
            </w:r>
          </w:p>
        </w:tc>
        <w:tc>
          <w:tcPr>
            <w:tcW w:w="1238" w:type="dxa"/>
            <w:tcBorders/>
            <w:vAlign w:val="center"/>
          </w:tcPr>
          <w:p>
            <w:pPr>
              <w:pStyle w:val="TableContents"/>
              <w:bidi w:val="0"/>
              <w:spacing w:before="0" w:after="283"/>
              <w:jc w:val="left"/>
              <w:rPr/>
            </w:pPr>
            <w:r>
              <w:rPr/>
              <w:t xml:space="preserve">920 </w:t>
            </w:r>
          </w:p>
        </w:tc>
        <w:tc>
          <w:tcPr>
            <w:tcW w:w="1709" w:type="dxa"/>
            <w:tcBorders/>
            <w:vAlign w:val="center"/>
          </w:tcPr>
          <w:p>
            <w:pPr>
              <w:pStyle w:val="TableContents"/>
              <w:bidi w:val="0"/>
              <w:spacing w:before="0" w:after="283"/>
              <w:jc w:val="left"/>
              <w:rPr/>
            </w:pPr>
            <w:r>
              <w:rPr/>
              <w:t xml:space="preserve">Milos (Megalohori) </w:t>
            </w:r>
          </w:p>
        </w:tc>
      </w:tr>
      <w:tr>
        <w:trPr/>
        <w:tc>
          <w:tcPr>
            <w:tcW w:w="638" w:type="dxa"/>
            <w:tcBorders/>
            <w:vAlign w:val="center"/>
          </w:tcPr>
          <w:p>
            <w:pPr>
              <w:pStyle w:val="TableContents"/>
              <w:bidi w:val="0"/>
              <w:spacing w:before="0" w:after="283"/>
              <w:jc w:val="left"/>
              <w:rPr/>
            </w:pPr>
            <w:r>
              <w:rPr/>
              <w:t xml:space="preserve">152 </w:t>
            </w:r>
          </w:p>
        </w:tc>
        <w:tc>
          <w:tcPr>
            <w:tcW w:w="1660" w:type="dxa"/>
            <w:tcBorders/>
            <w:vAlign w:val="center"/>
          </w:tcPr>
          <w:p>
            <w:pPr>
              <w:pStyle w:val="TableContents"/>
              <w:bidi w:val="0"/>
              <w:spacing w:before="0" w:after="283"/>
              <w:jc w:val="left"/>
              <w:rPr/>
            </w:pPr>
            <w:r>
              <w:rPr/>
              <w:t xml:space="preserve">Dia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11.8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153 </w:t>
            </w:r>
          </w:p>
        </w:tc>
        <w:tc>
          <w:tcPr>
            <w:tcW w:w="1660" w:type="dxa"/>
            <w:tcBorders/>
            <w:vAlign w:val="center"/>
          </w:tcPr>
          <w:p>
            <w:pPr>
              <w:pStyle w:val="TableContents"/>
              <w:bidi w:val="0"/>
              <w:spacing w:before="0" w:after="283"/>
              <w:jc w:val="left"/>
              <w:rPr/>
            </w:pPr>
            <w:r>
              <w:rPr/>
              <w:t xml:space="preserve">Gioura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11.1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154 </w:t>
            </w:r>
          </w:p>
        </w:tc>
        <w:tc>
          <w:tcPr>
            <w:tcW w:w="1660" w:type="dxa"/>
            <w:tcBorders/>
            <w:vAlign w:val="center"/>
          </w:tcPr>
          <w:p>
            <w:pPr>
              <w:pStyle w:val="TableContents"/>
              <w:bidi w:val="0"/>
              <w:spacing w:before="0" w:after="283"/>
              <w:jc w:val="left"/>
              <w:rPr/>
            </w:pPr>
            <w:r>
              <w:rPr/>
              <w:t xml:space="preserve">Capri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10.4 </w:t>
            </w:r>
          </w:p>
        </w:tc>
        <w:tc>
          <w:tcPr>
            <w:tcW w:w="1238" w:type="dxa"/>
            <w:tcBorders/>
            <w:vAlign w:val="center"/>
          </w:tcPr>
          <w:p>
            <w:pPr>
              <w:pStyle w:val="TableContents"/>
              <w:bidi w:val="0"/>
              <w:spacing w:before="0" w:after="283"/>
              <w:jc w:val="left"/>
              <w:rPr/>
            </w:pPr>
            <w:r>
              <w:rPr/>
              <w:t xml:space="preserve">12,200 </w:t>
            </w:r>
          </w:p>
        </w:tc>
        <w:tc>
          <w:tcPr>
            <w:tcW w:w="1709" w:type="dxa"/>
            <w:tcBorders/>
            <w:vAlign w:val="center"/>
          </w:tcPr>
          <w:p>
            <w:pPr>
              <w:pStyle w:val="TableContents"/>
              <w:bidi w:val="0"/>
              <w:spacing w:before="0" w:after="283"/>
              <w:jc w:val="left"/>
              <w:rPr/>
            </w:pPr>
            <w:r>
              <w:rPr/>
              <w:t xml:space="preserve">Capri </w:t>
            </w:r>
          </w:p>
        </w:tc>
      </w:tr>
      <w:tr>
        <w:trPr/>
        <w:tc>
          <w:tcPr>
            <w:tcW w:w="638" w:type="dxa"/>
            <w:tcBorders/>
            <w:vAlign w:val="center"/>
          </w:tcPr>
          <w:p>
            <w:pPr>
              <w:pStyle w:val="TableContents"/>
              <w:bidi w:val="0"/>
              <w:spacing w:before="0" w:after="283"/>
              <w:jc w:val="left"/>
              <w:rPr/>
            </w:pPr>
            <w:r>
              <w:rPr/>
              <w:t xml:space="preserve">155 </w:t>
            </w:r>
          </w:p>
        </w:tc>
        <w:tc>
          <w:tcPr>
            <w:tcW w:w="1660" w:type="dxa"/>
            <w:tcBorders/>
            <w:vAlign w:val="center"/>
          </w:tcPr>
          <w:p>
            <w:pPr>
              <w:pStyle w:val="TableContents"/>
              <w:bidi w:val="0"/>
              <w:spacing w:before="0" w:after="283"/>
              <w:jc w:val="left"/>
              <w:rPr/>
            </w:pPr>
            <w:r>
              <w:rPr/>
              <w:t xml:space="preserve">Montecristo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10.4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156 </w:t>
            </w:r>
          </w:p>
        </w:tc>
        <w:tc>
          <w:tcPr>
            <w:tcW w:w="1660" w:type="dxa"/>
            <w:tcBorders/>
            <w:vAlign w:val="center"/>
          </w:tcPr>
          <w:p>
            <w:pPr>
              <w:pStyle w:val="TableContents"/>
              <w:bidi w:val="0"/>
              <w:spacing w:before="0" w:after="283"/>
              <w:jc w:val="left"/>
              <w:rPr/>
            </w:pPr>
            <w:r>
              <w:rPr/>
              <w:t xml:space="preserve">Pianosa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10.3 </w:t>
            </w:r>
          </w:p>
        </w:tc>
        <w:tc>
          <w:tcPr>
            <w:tcW w:w="1238" w:type="dxa"/>
            <w:tcBorders/>
            <w:vAlign w:val="center"/>
          </w:tcPr>
          <w:p>
            <w:pPr>
              <w:pStyle w:val="TableContents"/>
              <w:bidi w:val="0"/>
              <w:spacing w:before="0" w:after="283"/>
              <w:jc w:val="left"/>
              <w:rPr/>
            </w:pPr>
            <w:r>
              <w:rPr/>
              <w:t xml:space="preserve">10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157 </w:t>
            </w:r>
          </w:p>
        </w:tc>
        <w:tc>
          <w:tcPr>
            <w:tcW w:w="1660" w:type="dxa"/>
            <w:tcBorders/>
            <w:vAlign w:val="center"/>
          </w:tcPr>
          <w:p>
            <w:pPr>
              <w:pStyle w:val="TableContents"/>
              <w:bidi w:val="0"/>
              <w:spacing w:before="0" w:after="283"/>
              <w:jc w:val="left"/>
              <w:rPr/>
            </w:pPr>
            <w:r>
              <w:rPr/>
              <w:t xml:space="preserve">Othonoi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10.1 </w:t>
            </w:r>
          </w:p>
        </w:tc>
        <w:tc>
          <w:tcPr>
            <w:tcW w:w="1238" w:type="dxa"/>
            <w:tcBorders/>
            <w:vAlign w:val="center"/>
          </w:tcPr>
          <w:p>
            <w:pPr>
              <w:pStyle w:val="TableContents"/>
              <w:bidi w:val="0"/>
              <w:spacing w:before="0" w:after="283"/>
              <w:jc w:val="left"/>
              <w:rPr/>
            </w:pPr>
            <w:r>
              <w:rPr/>
              <w:t xml:space="preserve">631 </w:t>
            </w:r>
          </w:p>
        </w:tc>
        <w:tc>
          <w:tcPr>
            <w:tcW w:w="1709" w:type="dxa"/>
            <w:tcBorders/>
            <w:vAlign w:val="center"/>
          </w:tcPr>
          <w:p>
            <w:pPr>
              <w:pStyle w:val="TableContents"/>
              <w:bidi w:val="0"/>
              <w:spacing w:before="0" w:after="283"/>
              <w:jc w:val="left"/>
              <w:rPr/>
            </w:pPr>
            <w:r>
              <w:rPr/>
              <w:t xml:space="preserve">Othonoi </w:t>
            </w:r>
          </w:p>
        </w:tc>
      </w:tr>
      <w:tr>
        <w:trPr/>
        <w:tc>
          <w:tcPr>
            <w:tcW w:w="638" w:type="dxa"/>
            <w:tcBorders/>
            <w:vAlign w:val="center"/>
          </w:tcPr>
          <w:p>
            <w:pPr>
              <w:pStyle w:val="TableContents"/>
              <w:bidi w:val="0"/>
              <w:spacing w:before="0" w:after="283"/>
              <w:jc w:val="left"/>
              <w:rPr/>
            </w:pPr>
            <w:r>
              <w:rPr/>
              <w:t xml:space="preserve">158 </w:t>
            </w:r>
          </w:p>
        </w:tc>
        <w:tc>
          <w:tcPr>
            <w:tcW w:w="1660" w:type="dxa"/>
            <w:tcBorders/>
            <w:vAlign w:val="center"/>
          </w:tcPr>
          <w:p>
            <w:pPr>
              <w:pStyle w:val="TableContents"/>
              <w:bidi w:val="0"/>
              <w:spacing w:before="0" w:after="283"/>
              <w:jc w:val="left"/>
              <w:rPr/>
            </w:pPr>
            <w:r>
              <w:rPr/>
              <w:t xml:space="preserve">Thymaina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10.1 </w:t>
            </w:r>
          </w:p>
        </w:tc>
        <w:tc>
          <w:tcPr>
            <w:tcW w:w="1238" w:type="dxa"/>
            <w:tcBorders/>
            <w:vAlign w:val="center"/>
          </w:tcPr>
          <w:p>
            <w:pPr>
              <w:pStyle w:val="TableContents"/>
              <w:bidi w:val="0"/>
              <w:spacing w:before="0" w:after="283"/>
              <w:jc w:val="left"/>
              <w:rPr/>
            </w:pPr>
            <w:r>
              <w:rPr/>
              <w:t xml:space="preserve">151 </w:t>
            </w:r>
          </w:p>
        </w:tc>
        <w:tc>
          <w:tcPr>
            <w:tcW w:w="1709" w:type="dxa"/>
            <w:tcBorders/>
            <w:vAlign w:val="center"/>
          </w:tcPr>
          <w:p>
            <w:pPr>
              <w:pStyle w:val="TableContents"/>
              <w:bidi w:val="0"/>
              <w:spacing w:before="0" w:after="283"/>
              <w:jc w:val="left"/>
              <w:rPr/>
            </w:pPr>
            <w:r>
              <w:rPr/>
              <w:t xml:space="preserve">Thymaina </w:t>
            </w:r>
          </w:p>
        </w:tc>
      </w:tr>
      <w:tr>
        <w:trPr/>
        <w:tc>
          <w:tcPr>
            <w:tcW w:w="638" w:type="dxa"/>
            <w:tcBorders/>
            <w:vAlign w:val="center"/>
          </w:tcPr>
          <w:p>
            <w:pPr>
              <w:pStyle w:val="TableContents"/>
              <w:bidi w:val="0"/>
              <w:spacing w:before="0" w:after="283"/>
              <w:jc w:val="left"/>
              <w:rPr/>
            </w:pPr>
            <w:r>
              <w:rPr/>
              <w:t xml:space="preserve">159 </w:t>
            </w:r>
          </w:p>
        </w:tc>
        <w:tc>
          <w:tcPr>
            <w:tcW w:w="1660" w:type="dxa"/>
            <w:tcBorders/>
            <w:vAlign w:val="center"/>
          </w:tcPr>
          <w:p>
            <w:pPr>
              <w:pStyle w:val="TableContents"/>
              <w:bidi w:val="0"/>
              <w:spacing w:before="0" w:after="283"/>
              <w:jc w:val="left"/>
              <w:rPr/>
            </w:pPr>
            <w:r>
              <w:rPr/>
              <w:t xml:space="preserve">Imrali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10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160 </w:t>
            </w:r>
          </w:p>
        </w:tc>
        <w:tc>
          <w:tcPr>
            <w:tcW w:w="1660" w:type="dxa"/>
            <w:tcBorders/>
            <w:vAlign w:val="center"/>
          </w:tcPr>
          <w:p>
            <w:pPr>
              <w:pStyle w:val="TableContents"/>
              <w:bidi w:val="0"/>
              <w:spacing w:before="0" w:after="283"/>
              <w:jc w:val="left"/>
              <w:rPr/>
            </w:pPr>
            <w:r>
              <w:rPr/>
              <w:t xml:space="preserve">Ist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9.65 </w:t>
            </w:r>
          </w:p>
        </w:tc>
        <w:tc>
          <w:tcPr>
            <w:tcW w:w="1238" w:type="dxa"/>
            <w:tcBorders/>
            <w:vAlign w:val="center"/>
          </w:tcPr>
          <w:p>
            <w:pPr>
              <w:pStyle w:val="TableContents"/>
              <w:bidi w:val="0"/>
              <w:spacing w:before="0" w:after="283"/>
              <w:jc w:val="left"/>
              <w:rPr/>
            </w:pPr>
            <w:r>
              <w:rPr/>
              <w:t xml:space="preserve">202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161 </w:t>
            </w:r>
          </w:p>
        </w:tc>
        <w:tc>
          <w:tcPr>
            <w:tcW w:w="1660" w:type="dxa"/>
            <w:tcBorders/>
            <w:vAlign w:val="center"/>
          </w:tcPr>
          <w:p>
            <w:pPr>
              <w:pStyle w:val="TableContents"/>
              <w:bidi w:val="0"/>
              <w:spacing w:before="0" w:after="283"/>
              <w:jc w:val="left"/>
              <w:rPr/>
            </w:pPr>
            <w:r>
              <w:rPr/>
              <w:t xml:space="preserve">Filicudi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9.5 </w:t>
            </w:r>
          </w:p>
        </w:tc>
        <w:tc>
          <w:tcPr>
            <w:tcW w:w="1238" w:type="dxa"/>
            <w:tcBorders/>
            <w:vAlign w:val="center"/>
          </w:tcPr>
          <w:p>
            <w:pPr>
              <w:pStyle w:val="TableContents"/>
              <w:bidi w:val="0"/>
              <w:spacing w:before="0" w:after="283"/>
              <w:jc w:val="left"/>
              <w:rPr/>
            </w:pPr>
            <w:r>
              <w:rPr/>
              <w:t xml:space="preserve">235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162 </w:t>
            </w:r>
          </w:p>
        </w:tc>
        <w:tc>
          <w:tcPr>
            <w:tcW w:w="1660" w:type="dxa"/>
            <w:tcBorders/>
            <w:vAlign w:val="center"/>
          </w:tcPr>
          <w:p>
            <w:pPr>
              <w:pStyle w:val="TableContents"/>
              <w:bidi w:val="0"/>
              <w:spacing w:before="0" w:after="283"/>
              <w:jc w:val="left"/>
              <w:rPr/>
            </w:pPr>
            <w:r>
              <w:rPr/>
              <w:t xml:space="preserve">Therasia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9.3 </w:t>
            </w:r>
          </w:p>
        </w:tc>
        <w:tc>
          <w:tcPr>
            <w:tcW w:w="1238" w:type="dxa"/>
            <w:tcBorders/>
            <w:vAlign w:val="center"/>
          </w:tcPr>
          <w:p>
            <w:pPr>
              <w:pStyle w:val="TableContents"/>
              <w:bidi w:val="0"/>
              <w:spacing w:before="0" w:after="283"/>
              <w:jc w:val="left"/>
              <w:rPr/>
            </w:pPr>
            <w:r>
              <w:rPr/>
              <w:t xml:space="preserve">268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163 </w:t>
            </w:r>
          </w:p>
        </w:tc>
        <w:tc>
          <w:tcPr>
            <w:tcW w:w="1660" w:type="dxa"/>
            <w:tcBorders/>
            <w:vAlign w:val="center"/>
          </w:tcPr>
          <w:p>
            <w:pPr>
              <w:pStyle w:val="TableContents"/>
              <w:bidi w:val="0"/>
              <w:spacing w:before="0" w:after="283"/>
              <w:jc w:val="left"/>
              <w:rPr/>
            </w:pPr>
            <w:r>
              <w:rPr/>
              <w:t xml:space="preserve">Kastellorizo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9.1 </w:t>
            </w:r>
          </w:p>
        </w:tc>
        <w:tc>
          <w:tcPr>
            <w:tcW w:w="1238" w:type="dxa"/>
            <w:tcBorders/>
            <w:vAlign w:val="center"/>
          </w:tcPr>
          <w:p>
            <w:pPr>
              <w:pStyle w:val="TableContents"/>
              <w:bidi w:val="0"/>
              <w:spacing w:before="0" w:after="283"/>
              <w:jc w:val="left"/>
              <w:rPr/>
            </w:pPr>
            <w:r>
              <w:rPr/>
              <w:t xml:space="preserve">406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164 </w:t>
            </w:r>
          </w:p>
        </w:tc>
        <w:tc>
          <w:tcPr>
            <w:tcW w:w="1660" w:type="dxa"/>
            <w:tcBorders/>
            <w:vAlign w:val="center"/>
          </w:tcPr>
          <w:p>
            <w:pPr>
              <w:pStyle w:val="TableContents"/>
              <w:bidi w:val="0"/>
              <w:spacing w:before="0" w:after="283"/>
              <w:jc w:val="left"/>
              <w:rPr/>
            </w:pPr>
            <w:r>
              <w:rPr/>
              <w:t xml:space="preserve">Levitha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9.1 </w:t>
            </w:r>
          </w:p>
        </w:tc>
        <w:tc>
          <w:tcPr>
            <w:tcW w:w="1238" w:type="dxa"/>
            <w:tcBorders/>
            <w:vAlign w:val="center"/>
          </w:tcPr>
          <w:p>
            <w:pPr>
              <w:pStyle w:val="TableContents"/>
              <w:bidi w:val="0"/>
              <w:spacing w:before="0" w:after="283"/>
              <w:jc w:val="left"/>
              <w:rPr/>
            </w:pPr>
            <w:r>
              <w:rPr/>
              <w:t xml:space="preserve">8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165 </w:t>
            </w:r>
          </w:p>
        </w:tc>
        <w:tc>
          <w:tcPr>
            <w:tcW w:w="1660" w:type="dxa"/>
            <w:tcBorders/>
            <w:vAlign w:val="center"/>
          </w:tcPr>
          <w:p>
            <w:pPr>
              <w:pStyle w:val="TableContents"/>
              <w:bidi w:val="0"/>
              <w:spacing w:before="0" w:after="283"/>
              <w:jc w:val="left"/>
              <w:rPr/>
            </w:pPr>
            <w:r>
              <w:rPr/>
              <w:t xml:space="preserve">Sapientza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9.1 </w:t>
            </w:r>
          </w:p>
        </w:tc>
        <w:tc>
          <w:tcPr>
            <w:tcW w:w="1238" w:type="dxa"/>
            <w:tcBorders/>
            <w:vAlign w:val="center"/>
          </w:tcPr>
          <w:p>
            <w:pPr>
              <w:pStyle w:val="TableContents"/>
              <w:bidi w:val="0"/>
              <w:spacing w:before="0" w:after="283"/>
              <w:jc w:val="left"/>
              <w:rPr/>
            </w:pPr>
            <w:r>
              <w:rPr/>
              <w:t xml:space="preserve">7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166 </w:t>
            </w:r>
          </w:p>
        </w:tc>
        <w:tc>
          <w:tcPr>
            <w:tcW w:w="1660" w:type="dxa"/>
            <w:tcBorders/>
            <w:vAlign w:val="center"/>
          </w:tcPr>
          <w:p>
            <w:pPr>
              <w:pStyle w:val="TableContents"/>
              <w:bidi w:val="0"/>
              <w:spacing w:before="0" w:after="283"/>
              <w:jc w:val="left"/>
              <w:rPr/>
            </w:pPr>
            <w:r>
              <w:rPr/>
              <w:t xml:space="preserve">Île du Levant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Ranska </w:t>
            </w:r>
          </w:p>
        </w:tc>
        <w:tc>
          <w:tcPr>
            <w:tcW w:w="1208" w:type="dxa"/>
            <w:tcBorders/>
            <w:vAlign w:val="center"/>
          </w:tcPr>
          <w:p>
            <w:pPr>
              <w:pStyle w:val="TableContents"/>
              <w:bidi w:val="0"/>
              <w:spacing w:before="0" w:after="283"/>
              <w:jc w:val="left"/>
              <w:rPr/>
            </w:pPr>
            <w:r>
              <w:rPr/>
              <w:t xml:space="preserve">9 </w:t>
            </w:r>
          </w:p>
        </w:tc>
        <w:tc>
          <w:tcPr>
            <w:tcW w:w="1238" w:type="dxa"/>
            <w:tcBorders/>
            <w:vAlign w:val="center"/>
          </w:tcPr>
          <w:p>
            <w:pPr>
              <w:pStyle w:val="TableContents"/>
              <w:bidi w:val="0"/>
              <w:spacing w:before="0" w:after="283"/>
              <w:jc w:val="left"/>
              <w:rPr>
                <w:sz w:val="4"/>
                <w:szCs w:val="4"/>
              </w:rPr>
            </w:pPr>
            <w:r>
              <w:rPr>
                <w:sz w:val="4"/>
                <w:szCs w:val="4"/>
              </w:rPr>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167 </w:t>
            </w:r>
          </w:p>
        </w:tc>
        <w:tc>
          <w:tcPr>
            <w:tcW w:w="1660" w:type="dxa"/>
            <w:tcBorders/>
            <w:vAlign w:val="center"/>
          </w:tcPr>
          <w:p>
            <w:pPr>
              <w:pStyle w:val="TableContents"/>
              <w:bidi w:val="0"/>
              <w:spacing w:before="0" w:after="283"/>
              <w:jc w:val="left"/>
              <w:rPr/>
            </w:pPr>
            <w:r>
              <w:rPr/>
              <w:t xml:space="preserve">Premuda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8.7 </w:t>
            </w:r>
          </w:p>
        </w:tc>
        <w:tc>
          <w:tcPr>
            <w:tcW w:w="1238" w:type="dxa"/>
            <w:tcBorders/>
            <w:vAlign w:val="center"/>
          </w:tcPr>
          <w:p>
            <w:pPr>
              <w:pStyle w:val="TableContents"/>
              <w:bidi w:val="0"/>
              <w:spacing w:before="0" w:after="283"/>
              <w:jc w:val="left"/>
              <w:rPr/>
            </w:pPr>
            <w:r>
              <w:rPr/>
              <w:t xml:space="preserve">58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168 </w:t>
            </w:r>
          </w:p>
        </w:tc>
        <w:tc>
          <w:tcPr>
            <w:tcW w:w="1660" w:type="dxa"/>
            <w:tcBorders/>
            <w:vAlign w:val="center"/>
          </w:tcPr>
          <w:p>
            <w:pPr>
              <w:pStyle w:val="TableContents"/>
              <w:bidi w:val="0"/>
              <w:spacing w:before="0" w:after="283"/>
              <w:jc w:val="left"/>
              <w:rPr/>
            </w:pPr>
            <w:r>
              <w:rPr/>
              <w:t xml:space="preserve">Ustica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8.7 </w:t>
            </w:r>
          </w:p>
        </w:tc>
        <w:tc>
          <w:tcPr>
            <w:tcW w:w="1238" w:type="dxa"/>
            <w:tcBorders/>
            <w:vAlign w:val="center"/>
          </w:tcPr>
          <w:p>
            <w:pPr>
              <w:pStyle w:val="TableContents"/>
              <w:bidi w:val="0"/>
              <w:spacing w:before="0" w:after="283"/>
              <w:jc w:val="left"/>
              <w:rPr/>
            </w:pPr>
            <w:r>
              <w:rPr/>
              <w:t xml:space="preserve">1,302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169 </w:t>
            </w:r>
          </w:p>
        </w:tc>
        <w:tc>
          <w:tcPr>
            <w:tcW w:w="1660" w:type="dxa"/>
            <w:tcBorders/>
            <w:vAlign w:val="center"/>
          </w:tcPr>
          <w:p>
            <w:pPr>
              <w:pStyle w:val="TableContents"/>
              <w:bidi w:val="0"/>
              <w:spacing w:before="0" w:after="283"/>
              <w:jc w:val="left"/>
              <w:rPr/>
            </w:pPr>
            <w:r>
              <w:rPr/>
              <w:t xml:space="preserve">Plavnik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8.6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170 </w:t>
            </w:r>
          </w:p>
        </w:tc>
        <w:tc>
          <w:tcPr>
            <w:tcW w:w="1660" w:type="dxa"/>
            <w:tcBorders/>
            <w:vAlign w:val="center"/>
          </w:tcPr>
          <w:p>
            <w:pPr>
              <w:pStyle w:val="TableContents"/>
              <w:bidi w:val="0"/>
              <w:spacing w:before="0" w:after="283"/>
              <w:jc w:val="left"/>
              <w:rPr/>
            </w:pPr>
            <w:r>
              <w:rPr/>
              <w:t xml:space="preserve">Maun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8.5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171 </w:t>
            </w:r>
          </w:p>
        </w:tc>
        <w:tc>
          <w:tcPr>
            <w:tcW w:w="1660" w:type="dxa"/>
            <w:tcBorders/>
            <w:vAlign w:val="center"/>
          </w:tcPr>
          <w:p>
            <w:pPr>
              <w:pStyle w:val="TableContents"/>
              <w:bidi w:val="0"/>
              <w:spacing w:before="0" w:after="283"/>
              <w:jc w:val="left"/>
              <w:rPr/>
            </w:pPr>
            <w:r>
              <w:rPr/>
              <w:t xml:space="preserve">Šćedro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8.4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172 </w:t>
            </w:r>
          </w:p>
        </w:tc>
        <w:tc>
          <w:tcPr>
            <w:tcW w:w="1660" w:type="dxa"/>
            <w:tcBorders/>
            <w:vAlign w:val="center"/>
          </w:tcPr>
          <w:p>
            <w:pPr>
              <w:pStyle w:val="TableContents"/>
              <w:bidi w:val="0"/>
              <w:spacing w:before="0" w:after="283"/>
              <w:jc w:val="left"/>
              <w:rPr/>
            </w:pPr>
            <w:r>
              <w:rPr/>
              <w:t xml:space="preserve">Zlarin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8.1 </w:t>
            </w:r>
          </w:p>
        </w:tc>
        <w:tc>
          <w:tcPr>
            <w:tcW w:w="1238" w:type="dxa"/>
            <w:tcBorders/>
            <w:vAlign w:val="center"/>
          </w:tcPr>
          <w:p>
            <w:pPr>
              <w:pStyle w:val="TableContents"/>
              <w:bidi w:val="0"/>
              <w:spacing w:before="0" w:after="283"/>
              <w:jc w:val="left"/>
              <w:rPr/>
            </w:pPr>
            <w:r>
              <w:rPr/>
              <w:t xml:space="preserve">276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173 </w:t>
            </w:r>
          </w:p>
        </w:tc>
        <w:tc>
          <w:tcPr>
            <w:tcW w:w="1660" w:type="dxa"/>
            <w:tcBorders/>
            <w:vAlign w:val="center"/>
          </w:tcPr>
          <w:p>
            <w:pPr>
              <w:pStyle w:val="TableContents"/>
              <w:bidi w:val="0"/>
              <w:spacing w:before="0" w:after="283"/>
              <w:jc w:val="left"/>
              <w:rPr/>
            </w:pPr>
            <w:r>
              <w:rPr/>
              <w:t xml:space="preserve">Schoinousa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8.1 </w:t>
            </w:r>
          </w:p>
        </w:tc>
        <w:tc>
          <w:tcPr>
            <w:tcW w:w="1238" w:type="dxa"/>
            <w:tcBorders/>
            <w:vAlign w:val="center"/>
          </w:tcPr>
          <w:p>
            <w:pPr>
              <w:pStyle w:val="TableContents"/>
              <w:bidi w:val="0"/>
              <w:spacing w:before="0" w:after="283"/>
              <w:jc w:val="left"/>
              <w:rPr/>
            </w:pPr>
            <w:r>
              <w:rPr/>
              <w:t xml:space="preserve">206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174 </w:t>
            </w:r>
          </w:p>
        </w:tc>
        <w:tc>
          <w:tcPr>
            <w:tcW w:w="1660" w:type="dxa"/>
            <w:tcBorders/>
            <w:vAlign w:val="center"/>
          </w:tcPr>
          <w:p>
            <w:pPr>
              <w:pStyle w:val="TableContents"/>
              <w:bidi w:val="0"/>
              <w:spacing w:before="0" w:after="283"/>
              <w:jc w:val="left"/>
              <w:rPr/>
            </w:pPr>
            <w:r>
              <w:rPr/>
              <w:t xml:space="preserve">Antimilos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8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175 </w:t>
            </w:r>
          </w:p>
        </w:tc>
        <w:tc>
          <w:tcPr>
            <w:tcW w:w="1660" w:type="dxa"/>
            <w:tcBorders/>
            <w:vAlign w:val="center"/>
          </w:tcPr>
          <w:p>
            <w:pPr>
              <w:pStyle w:val="TableContents"/>
              <w:bidi w:val="0"/>
              <w:spacing w:before="0" w:after="283"/>
              <w:jc w:val="left"/>
              <w:rPr/>
            </w:pPr>
            <w:r>
              <w:rPr/>
              <w:t xml:space="preserve">Syrna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7.9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176 </w:t>
            </w:r>
          </w:p>
        </w:tc>
        <w:tc>
          <w:tcPr>
            <w:tcW w:w="1660" w:type="dxa"/>
            <w:tcBorders/>
            <w:vAlign w:val="center"/>
          </w:tcPr>
          <w:p>
            <w:pPr>
              <w:pStyle w:val="TableContents"/>
              <w:bidi w:val="0"/>
              <w:spacing w:before="0" w:after="283"/>
              <w:jc w:val="left"/>
              <w:rPr/>
            </w:pPr>
            <w:r>
              <w:rPr/>
              <w:t xml:space="preserve">Despotiko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7.8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177 </w:t>
            </w:r>
          </w:p>
        </w:tc>
        <w:tc>
          <w:tcPr>
            <w:tcW w:w="1660" w:type="dxa"/>
            <w:tcBorders/>
            <w:vAlign w:val="center"/>
          </w:tcPr>
          <w:p>
            <w:pPr>
              <w:pStyle w:val="TableContents"/>
              <w:bidi w:val="0"/>
              <w:spacing w:before="0" w:after="283"/>
              <w:jc w:val="left"/>
              <w:rPr/>
            </w:pPr>
            <w:r>
              <w:rPr/>
              <w:t xml:space="preserve">Ammouliani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7.7 </w:t>
            </w:r>
          </w:p>
        </w:tc>
        <w:tc>
          <w:tcPr>
            <w:tcW w:w="1238" w:type="dxa"/>
            <w:tcBorders/>
            <w:vAlign w:val="center"/>
          </w:tcPr>
          <w:p>
            <w:pPr>
              <w:pStyle w:val="TableContents"/>
              <w:bidi w:val="0"/>
              <w:spacing w:before="0" w:after="283"/>
              <w:jc w:val="left"/>
              <w:rPr/>
            </w:pPr>
            <w:r>
              <w:rPr/>
              <w:t xml:space="preserve">547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178 </w:t>
            </w:r>
          </w:p>
        </w:tc>
        <w:tc>
          <w:tcPr>
            <w:tcW w:w="1660" w:type="dxa"/>
            <w:tcBorders/>
            <w:vAlign w:val="center"/>
          </w:tcPr>
          <w:p>
            <w:pPr>
              <w:pStyle w:val="TableContents"/>
              <w:bidi w:val="0"/>
              <w:spacing w:before="0" w:after="283"/>
              <w:jc w:val="left"/>
              <w:rPr/>
            </w:pPr>
            <w:r>
              <w:rPr/>
              <w:t xml:space="preserve">Ponza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7.5 </w:t>
            </w:r>
          </w:p>
        </w:tc>
        <w:tc>
          <w:tcPr>
            <w:tcW w:w="1238" w:type="dxa"/>
            <w:tcBorders/>
            <w:vAlign w:val="center"/>
          </w:tcPr>
          <w:p>
            <w:pPr>
              <w:pStyle w:val="TableContents"/>
              <w:bidi w:val="0"/>
              <w:spacing w:before="0" w:after="283"/>
              <w:jc w:val="left"/>
              <w:rPr/>
            </w:pPr>
            <w:r>
              <w:rPr/>
              <w:t xml:space="preserve">3,107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179 </w:t>
            </w:r>
          </w:p>
        </w:tc>
        <w:tc>
          <w:tcPr>
            <w:tcW w:w="1660" w:type="dxa"/>
            <w:tcBorders/>
            <w:vAlign w:val="center"/>
          </w:tcPr>
          <w:p>
            <w:pPr>
              <w:pStyle w:val="TableContents"/>
              <w:bidi w:val="0"/>
              <w:spacing w:before="0" w:after="283"/>
              <w:jc w:val="left"/>
              <w:rPr/>
            </w:pPr>
            <w:r>
              <w:rPr/>
              <w:t xml:space="preserve">Alimia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7.4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180 </w:t>
            </w:r>
          </w:p>
        </w:tc>
        <w:tc>
          <w:tcPr>
            <w:tcW w:w="1660" w:type="dxa"/>
            <w:tcBorders/>
            <w:vAlign w:val="center"/>
          </w:tcPr>
          <w:p>
            <w:pPr>
              <w:pStyle w:val="TableContents"/>
              <w:bidi w:val="0"/>
              <w:spacing w:before="0" w:after="283"/>
              <w:jc w:val="left"/>
              <w:rPr/>
            </w:pPr>
            <w:r>
              <w:rPr/>
              <w:t xml:space="preserve">Kaprije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7.1 </w:t>
            </w:r>
          </w:p>
        </w:tc>
        <w:tc>
          <w:tcPr>
            <w:tcW w:w="1238" w:type="dxa"/>
            <w:tcBorders/>
            <w:vAlign w:val="center"/>
          </w:tcPr>
          <w:p>
            <w:pPr>
              <w:pStyle w:val="TableContents"/>
              <w:bidi w:val="0"/>
              <w:spacing w:before="0" w:after="283"/>
              <w:jc w:val="left"/>
              <w:rPr/>
            </w:pPr>
            <w:r>
              <w:rPr/>
              <w:t xml:space="preserve">143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181 </w:t>
            </w:r>
          </w:p>
        </w:tc>
        <w:tc>
          <w:tcPr>
            <w:tcW w:w="1660" w:type="dxa"/>
            <w:tcBorders/>
            <w:vAlign w:val="center"/>
          </w:tcPr>
          <w:p>
            <w:pPr>
              <w:pStyle w:val="TableContents"/>
              <w:bidi w:val="0"/>
              <w:spacing w:before="0" w:after="283"/>
              <w:jc w:val="left"/>
              <w:rPr/>
            </w:pPr>
            <w:r>
              <w:rPr/>
              <w:t xml:space="preserve">Port-Cros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Ranska </w:t>
            </w:r>
          </w:p>
        </w:tc>
        <w:tc>
          <w:tcPr>
            <w:tcW w:w="1208" w:type="dxa"/>
            <w:tcBorders/>
            <w:vAlign w:val="center"/>
          </w:tcPr>
          <w:p>
            <w:pPr>
              <w:pStyle w:val="TableContents"/>
              <w:bidi w:val="0"/>
              <w:spacing w:before="0" w:after="283"/>
              <w:jc w:val="left"/>
              <w:rPr/>
            </w:pPr>
            <w:r>
              <w:rPr/>
              <w:t xml:space="preserve">7 </w:t>
            </w:r>
          </w:p>
        </w:tc>
        <w:tc>
          <w:tcPr>
            <w:tcW w:w="1238" w:type="dxa"/>
            <w:tcBorders/>
            <w:vAlign w:val="center"/>
          </w:tcPr>
          <w:p>
            <w:pPr>
              <w:pStyle w:val="TableContents"/>
              <w:bidi w:val="0"/>
              <w:spacing w:before="0" w:after="283"/>
              <w:jc w:val="left"/>
              <w:rPr/>
            </w:pPr>
            <w:r>
              <w:rPr/>
              <w:t xml:space="preserve">30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182 </w:t>
            </w:r>
          </w:p>
        </w:tc>
        <w:tc>
          <w:tcPr>
            <w:tcW w:w="1660" w:type="dxa"/>
            <w:tcBorders/>
            <w:vAlign w:val="center"/>
          </w:tcPr>
          <w:p>
            <w:pPr>
              <w:pStyle w:val="TableContents"/>
              <w:bidi w:val="0"/>
              <w:spacing w:before="0" w:after="283"/>
              <w:jc w:val="left"/>
              <w:rPr/>
            </w:pPr>
            <w:r>
              <w:rPr/>
              <w:t xml:space="preserve">Arkoi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6.7 </w:t>
            </w:r>
          </w:p>
        </w:tc>
        <w:tc>
          <w:tcPr>
            <w:tcW w:w="1238" w:type="dxa"/>
            <w:tcBorders/>
            <w:vAlign w:val="center"/>
          </w:tcPr>
          <w:p>
            <w:pPr>
              <w:pStyle w:val="TableContents"/>
              <w:bidi w:val="0"/>
              <w:spacing w:before="0" w:after="283"/>
              <w:jc w:val="left"/>
              <w:rPr/>
            </w:pPr>
            <w:r>
              <w:rPr/>
              <w:t xml:space="preserve">54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183 </w:t>
            </w:r>
          </w:p>
        </w:tc>
        <w:tc>
          <w:tcPr>
            <w:tcW w:w="1660" w:type="dxa"/>
            <w:tcBorders/>
            <w:vAlign w:val="center"/>
          </w:tcPr>
          <w:p>
            <w:pPr>
              <w:pStyle w:val="TableContents"/>
              <w:bidi w:val="0"/>
              <w:spacing w:before="0" w:after="283"/>
              <w:jc w:val="left"/>
              <w:rPr/>
            </w:pPr>
            <w:r>
              <w:rPr/>
              <w:t xml:space="preserve">Sveti Grgur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6.4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184 </w:t>
            </w:r>
          </w:p>
        </w:tc>
        <w:tc>
          <w:tcPr>
            <w:tcW w:w="1660" w:type="dxa"/>
            <w:tcBorders/>
            <w:vAlign w:val="center"/>
          </w:tcPr>
          <w:p>
            <w:pPr>
              <w:pStyle w:val="TableContents"/>
              <w:bidi w:val="0"/>
              <w:spacing w:before="0" w:after="283"/>
              <w:jc w:val="left"/>
              <w:rPr/>
            </w:pPr>
            <w:r>
              <w:rPr/>
              <w:t xml:space="preserve">Skantzoura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6.2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185 </w:t>
            </w:r>
          </w:p>
        </w:tc>
        <w:tc>
          <w:tcPr>
            <w:tcW w:w="1660" w:type="dxa"/>
            <w:tcBorders/>
            <w:vAlign w:val="center"/>
          </w:tcPr>
          <w:p>
            <w:pPr>
              <w:pStyle w:val="TableContents"/>
              <w:bidi w:val="0"/>
              <w:spacing w:before="0" w:after="283"/>
              <w:jc w:val="left"/>
              <w:rPr/>
            </w:pPr>
            <w:r>
              <w:rPr/>
              <w:t xml:space="preserve">Biševo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Kroatia </w:t>
            </w:r>
          </w:p>
        </w:tc>
        <w:tc>
          <w:tcPr>
            <w:tcW w:w="1208" w:type="dxa"/>
            <w:tcBorders/>
            <w:vAlign w:val="center"/>
          </w:tcPr>
          <w:p>
            <w:pPr>
              <w:pStyle w:val="TableContents"/>
              <w:bidi w:val="0"/>
              <w:spacing w:before="0" w:after="283"/>
              <w:jc w:val="left"/>
              <w:rPr/>
            </w:pPr>
            <w:r>
              <w:rPr/>
              <w:t xml:space="preserve">5.9 </w:t>
            </w:r>
          </w:p>
        </w:tc>
        <w:tc>
          <w:tcPr>
            <w:tcW w:w="1238" w:type="dxa"/>
            <w:tcBorders/>
            <w:vAlign w:val="center"/>
          </w:tcPr>
          <w:p>
            <w:pPr>
              <w:pStyle w:val="TableContents"/>
              <w:bidi w:val="0"/>
              <w:spacing w:before="0" w:after="283"/>
              <w:jc w:val="left"/>
              <w:rPr/>
            </w:pPr>
            <w:r>
              <w:rPr/>
              <w:t xml:space="preserve">15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186 </w:t>
            </w:r>
          </w:p>
        </w:tc>
        <w:tc>
          <w:tcPr>
            <w:tcW w:w="1660" w:type="dxa"/>
            <w:tcBorders/>
            <w:vAlign w:val="center"/>
          </w:tcPr>
          <w:p>
            <w:pPr>
              <w:pStyle w:val="TableContents"/>
              <w:bidi w:val="0"/>
              <w:spacing w:before="0" w:after="283"/>
              <w:jc w:val="left"/>
              <w:rPr/>
            </w:pPr>
            <w:r>
              <w:rPr/>
              <w:t xml:space="preserve">Kastos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5.9 </w:t>
            </w:r>
          </w:p>
        </w:tc>
        <w:tc>
          <w:tcPr>
            <w:tcW w:w="1238" w:type="dxa"/>
            <w:tcBorders/>
            <w:vAlign w:val="center"/>
          </w:tcPr>
          <w:p>
            <w:pPr>
              <w:pStyle w:val="TableContents"/>
              <w:bidi w:val="0"/>
              <w:spacing w:before="0" w:after="283"/>
              <w:jc w:val="left"/>
              <w:rPr/>
            </w:pPr>
            <w:r>
              <w:rPr/>
              <w:t xml:space="preserve">80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187 </w:t>
            </w:r>
          </w:p>
        </w:tc>
        <w:tc>
          <w:tcPr>
            <w:tcW w:w="1660" w:type="dxa"/>
            <w:tcBorders/>
            <w:vAlign w:val="center"/>
          </w:tcPr>
          <w:p>
            <w:pPr>
              <w:pStyle w:val="TableContents"/>
              <w:bidi w:val="0"/>
              <w:spacing w:before="0" w:after="283"/>
              <w:jc w:val="left"/>
              <w:rPr/>
            </w:pPr>
            <w:r>
              <w:rPr/>
              <w:t xml:space="preserve">Tavolara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5.9 </w:t>
            </w:r>
          </w:p>
        </w:tc>
        <w:tc>
          <w:tcPr>
            <w:tcW w:w="1238" w:type="dxa"/>
            <w:tcBorders/>
            <w:vAlign w:val="center"/>
          </w:tcPr>
          <w:p>
            <w:pPr>
              <w:pStyle w:val="TableContents"/>
              <w:bidi w:val="0"/>
              <w:spacing w:before="0" w:after="283"/>
              <w:jc w:val="left"/>
              <w:rPr/>
            </w:pPr>
            <w:r>
              <w:rPr/>
              <w:t xml:space="preserve">0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188 </w:t>
            </w:r>
          </w:p>
        </w:tc>
        <w:tc>
          <w:tcPr>
            <w:tcW w:w="1660" w:type="dxa"/>
            <w:tcBorders/>
            <w:vAlign w:val="center"/>
          </w:tcPr>
          <w:p>
            <w:pPr>
              <w:pStyle w:val="TableContents"/>
              <w:bidi w:val="0"/>
              <w:spacing w:before="0" w:after="283"/>
              <w:jc w:val="left"/>
              <w:rPr/>
            </w:pPr>
            <w:r>
              <w:rPr/>
              <w:t xml:space="preserve">Levanzo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5.8 </w:t>
            </w:r>
          </w:p>
        </w:tc>
        <w:tc>
          <w:tcPr>
            <w:tcW w:w="1238" w:type="dxa"/>
            <w:tcBorders/>
            <w:vAlign w:val="center"/>
          </w:tcPr>
          <w:p>
            <w:pPr>
              <w:pStyle w:val="TableContents"/>
              <w:bidi w:val="0"/>
              <w:spacing w:before="0" w:after="283"/>
              <w:jc w:val="left"/>
              <w:rPr/>
            </w:pPr>
            <w:r>
              <w:rPr/>
              <w:t xml:space="preserve">208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189 </w:t>
            </w:r>
          </w:p>
        </w:tc>
        <w:tc>
          <w:tcPr>
            <w:tcW w:w="1660" w:type="dxa"/>
            <w:tcBorders/>
            <w:vAlign w:val="center"/>
          </w:tcPr>
          <w:p>
            <w:pPr>
              <w:pStyle w:val="TableContents"/>
              <w:bidi w:val="0"/>
              <w:spacing w:before="0" w:after="283"/>
              <w:jc w:val="left"/>
              <w:rPr/>
            </w:pPr>
            <w:r>
              <w:rPr/>
              <w:t xml:space="preserve">Pano Koufonisi </w:t>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pPr>
            <w:r>
              <w:rPr/>
              <w:t xml:space="preserve">Kreikka </w:t>
            </w:r>
          </w:p>
        </w:tc>
        <w:tc>
          <w:tcPr>
            <w:tcW w:w="1208" w:type="dxa"/>
            <w:tcBorders/>
            <w:vAlign w:val="center"/>
          </w:tcPr>
          <w:p>
            <w:pPr>
              <w:pStyle w:val="TableContents"/>
              <w:bidi w:val="0"/>
              <w:spacing w:before="0" w:after="283"/>
              <w:jc w:val="left"/>
              <w:rPr/>
            </w:pPr>
            <w:r>
              <w:rPr/>
              <w:t xml:space="preserve">5.8 </w:t>
            </w:r>
          </w:p>
        </w:tc>
        <w:tc>
          <w:tcPr>
            <w:tcW w:w="1238" w:type="dxa"/>
            <w:tcBorders/>
            <w:vAlign w:val="center"/>
          </w:tcPr>
          <w:p>
            <w:pPr>
              <w:pStyle w:val="TableContents"/>
              <w:bidi w:val="0"/>
              <w:spacing w:before="0" w:after="283"/>
              <w:jc w:val="left"/>
              <w:rPr/>
            </w:pPr>
            <w:r>
              <w:rPr/>
              <w:t xml:space="preserve">399 </w:t>
            </w:r>
          </w:p>
        </w:tc>
        <w:tc>
          <w:tcPr>
            <w:tcW w:w="1709" w:type="dxa"/>
            <w:tcBorders/>
            <w:vAlign w:val="center"/>
          </w:tcPr>
          <w:p>
            <w:pPr>
              <w:pStyle w:val="TableContents"/>
              <w:bidi w:val="0"/>
              <w:spacing w:before="0" w:after="283"/>
              <w:jc w:val="left"/>
              <w:rPr>
                <w:sz w:val="4"/>
                <w:szCs w:val="4"/>
              </w:rPr>
            </w:pPr>
            <w:r>
              <w:rPr>
                <w:sz w:val="4"/>
                <w:szCs w:val="4"/>
              </w:rPr>
            </w:r>
          </w:p>
        </w:tc>
      </w:tr>
      <w:tr>
        <w:trPr/>
        <w:tc>
          <w:tcPr>
            <w:tcW w:w="638" w:type="dxa"/>
            <w:tcBorders/>
            <w:vAlign w:val="center"/>
          </w:tcPr>
          <w:p>
            <w:pPr>
              <w:pStyle w:val="TableContents"/>
              <w:bidi w:val="0"/>
              <w:spacing w:before="0" w:after="283"/>
              <w:jc w:val="left"/>
              <w:rPr/>
            </w:pPr>
            <w:r>
              <w:rPr/>
              <w:t xml:space="preserve">Yhteensä </w:t>
            </w:r>
          </w:p>
        </w:tc>
        <w:tc>
          <w:tcPr>
            <w:tcW w:w="1660" w:type="dxa"/>
            <w:tcBorders/>
            <w:vAlign w:val="center"/>
          </w:tcPr>
          <w:p>
            <w:pPr>
              <w:pStyle w:val="TableContents"/>
              <w:bidi w:val="0"/>
              <w:spacing w:before="0" w:after="283"/>
              <w:jc w:val="left"/>
              <w:rPr>
                <w:sz w:val="4"/>
                <w:szCs w:val="4"/>
              </w:rPr>
            </w:pPr>
            <w:r>
              <w:rPr>
                <w:sz w:val="4"/>
                <w:szCs w:val="4"/>
              </w:rPr>
            </w:r>
          </w:p>
        </w:tc>
        <w:tc>
          <w:tcPr>
            <w:tcW w:w="758" w:type="dxa"/>
            <w:tcBorders/>
            <w:vAlign w:val="center"/>
          </w:tcPr>
          <w:p>
            <w:pPr>
              <w:pStyle w:val="TableContents"/>
              <w:bidi w:val="0"/>
              <w:spacing w:before="0" w:after="283"/>
              <w:jc w:val="left"/>
              <w:rPr>
                <w:sz w:val="4"/>
                <w:szCs w:val="4"/>
              </w:rPr>
            </w:pPr>
            <w:r>
              <w:rPr>
                <w:sz w:val="4"/>
                <w:szCs w:val="4"/>
              </w:rPr>
            </w:r>
          </w:p>
        </w:tc>
        <w:tc>
          <w:tcPr>
            <w:tcW w:w="2994"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102,920.36 </w:t>
            </w:r>
          </w:p>
        </w:tc>
        <w:tc>
          <w:tcPr>
            <w:tcW w:w="1238" w:type="dxa"/>
            <w:tcBorders/>
            <w:vAlign w:val="center"/>
          </w:tcPr>
          <w:p>
            <w:pPr>
              <w:pStyle w:val="TableContents"/>
              <w:bidi w:val="0"/>
              <w:spacing w:before="0" w:after="283"/>
              <w:jc w:val="left"/>
              <w:rPr/>
            </w:pPr>
            <w:r>
              <w:rPr/>
              <w:t xml:space="preserve">11,683,668 </w:t>
            </w:r>
          </w:p>
        </w:tc>
        <w:tc>
          <w:tcPr>
            <w:tcW w:w="17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10. Mikä on Välimeren suurin saari?</w:t>
      </w:r>
    </w:p>
    <w:p>
      <w:pPr>
        <w:pStyle w:val="TextBody"/>
        <w:bidi w:val="0"/>
        <w:jc w:val="left"/>
        <w:rPr>
          <w:b/>
          <w:u w:val="single"/>
          <w:shd w:val="clear" w:fill="FFFF00"/>
        </w:rPr>
      </w:pPr>
      <w:r>
        <w:rPr>
          <w:b/>
          <w:u w:val="single"/>
          <w:shd w:val="clear" w:fill="FFFF00"/>
        </w:rPr>
        <w:t xml:space="preserve">Asiakirjan numero 21004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Serhant työskentelee </w:t>
      </w:r>
      <w:r>
        <w:rPr>
          <w:color w:val="A9A9A9"/>
        </w:rPr>
        <w:t xml:space="preserve">Nest Seekers Internationalissa</w:t>
      </w:r>
      <w:r>
        <w:rPr/>
        <w:t xml:space="preserve">, joka on yksi nopeimmin kasvavista kiinteistöalan yrityksistä New Yorkissa. Vuonna 2012 The Real Deal rankkasi Serhantin sijalle 15 New Yorkin 100 menestyneimmän myyjän joukossa. Serhant näyttelee tällä hetkellä Million Dollar Listing New York -ohjelmassa yhdessä muiden välittäjien Fredrik Eklundin ja Luis D. Ortizin kanssa. Serhant esiintyy usein myös kansallisissa televisio-ohjelmissa kiinteistöalan asiantuntijana. Hän on esiintynyt CNN:ssä, CNBC:ssä, FOX:ssä, NBC:ssä, ABC:ssä ja CBS:ssä. Serhant on myös luonut, tuottaa ja näyttelee kiinteistöalan web-sarjaa Realty Byte with Ryan Serhant, joka on saatavilla Spin Median Celebuzz-alustalla.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Ryan työskentelee miljoonan dollarin listauksesta?</w:t>
      </w:r>
    </w:p>
    <w:p>
      <w:pPr>
        <w:pStyle w:val="TextBody"/>
        <w:bidi w:val="0"/>
        <w:jc w:val="left"/>
        <w:rPr>
          <w:b/>
          <w:u w:val="single"/>
          <w:shd w:val="clear" w:fill="FFFF00"/>
        </w:rPr>
      </w:pPr>
      <w:r>
        <w:rPr>
          <w:b/>
          <w:u w:val="single"/>
          <w:shd w:val="clear" w:fill="FFFF00"/>
        </w:rPr>
        <w:t xml:space="preserve">Asiakirjan numero 21005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Jäykän kappaleen inertiamomentti, joka tunnetaan myös nimellä kulmamassa tai pyörimisinertia, on </w:t>
      </w:r>
      <w:r>
        <w:rPr>
          <w:color w:val="A9A9A9"/>
        </w:rPr>
        <w:t xml:space="preserve">tensori</w:t>
      </w:r>
      <w:r>
        <w:rPr/>
        <w:t xml:space="preserve">, joka </w:t>
      </w:r>
      <w:r>
        <w:rPr>
          <w:color w:val="DCDCDC"/>
        </w:rPr>
        <w:t xml:space="preserve">määrittää vääntömomentin, joka tarvitaan haluttuun kulmakiihtyvyyteen pyörimisakselin ympäri</w:t>
      </w:r>
      <w:r>
        <w:rPr/>
        <w:t xml:space="preserve">. Se riippuu kappaleen massajakaumasta ja valitusta akselista, ja suuremmat momentit vaativat suuremman vääntömomentin kappaleen pyörimisliikkeen muuttamiseksi. Se on laaja-alainen (additiivinen) ominaisuus: Pistemassalle inertiamomentti on vain massa kertaa pyörimisakseliin nähden kohtisuoran etäisyyden neliö. Jäykän komposiittijärjestelmän inertiamomentti on sen osajärjestelmien inertiamomenttien summa (kaikki saman akselin ympärillä). Yksi sen määritelmistä on massan toinen momentti suhteessa etäisyyteen akselista r, I = ∫ Q r 2 d m (\ displaystyle I = \ int _ (Q) r ^ (2) \ mathrm (d) m), integroimalla koko massan Q (\ displaystyle Q)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inertiamomentti on minkä tyyppinen suure.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massan hitausmomentin merkitys?</w:t>
      </w:r>
    </w:p>
    <w:p>
      <w:pPr>
        <w:pStyle w:val="TextBody"/>
        <w:bidi w:val="0"/>
        <w:jc w:val="left"/>
        <w:rPr>
          <w:b/>
          <w:u w:val="single"/>
          <w:shd w:val="clear" w:fill="FFFF00"/>
        </w:rPr>
      </w:pPr>
      <w:r>
        <w:rPr>
          <w:b/>
          <w:u w:val="single"/>
          <w:shd w:val="clear" w:fill="FFFF00"/>
        </w:rPr>
        <w:t xml:space="preserve">Asiakirjan numero 21006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Is a Highway'' on </w:t>
      </w:r>
      <w:r>
        <w:rPr>
          <w:color w:val="A9A9A9"/>
        </w:rPr>
        <w:t xml:space="preserve">Tom Cochranen</w:t>
      </w:r>
      <w:r>
        <w:rPr/>
        <w:t xml:space="preserve"> säveltämä kappale </w:t>
      </w:r>
      <w:r>
        <w:rPr/>
        <w:t xml:space="preserve">hänen vuonna 1991 ilmestyneeltä albumiltaan Mad Mad Mad World. Kappale oli Cochranen tunnetuin kappale, sillä se oli listaykkönen kotimaassaan Kanadassa. Kappale nousi myös Billboard-listan kuudennelle sijalle Yhdysvalloissa vuonna 1992. Kappaleen ovat coveroineet Rascal Flatts Carsin soundtrackille sekä Chris LeDoux, Jerry Jeff Walker ja Home Free.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is life is a highway original 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life is a highway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life is a highway -laulun...</w:t>
      </w:r>
    </w:p>
    <w:p>
      <w:pPr>
        <w:pStyle w:val="TextBody"/>
        <w:bidi w:val="0"/>
        <w:jc w:val="left"/>
        <w:rPr>
          <w:b/>
          <w:u w:val="single"/>
          <w:shd w:val="clear" w:fill="FFFF00"/>
        </w:rPr>
      </w:pPr>
      <w:r>
        <w:rPr>
          <w:b/>
          <w:u w:val="single"/>
          <w:shd w:val="clear" w:fill="FFFF00"/>
        </w:rPr>
        <w:t xml:space="preserve">Asiakirjan numero 21007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``Mine'' on yhdysvaltalaisen laulaja-lauluntekijä Taylor Swiftin kirjoittama ja esittämä kappale. Swift on tuottanut sen yhdessä Nathan Chapmanin kanssa, ja se julkaistiin Big Machine Recordsin julkaiseman Swiftin kolmannen studioalbumin Speak Now (2010) singlenä. Luvattoman internetvuodon jälkeen kappale julkaistiin 4. elokuuta 2010, kaksi viikkoa aiottua julkaisupäivää aikaisemmin. Swift inspiroitui kirjoittamaan ``Mine'' pohdittuaan yhtä </w:t>
      </w:r>
      <w:r>
        <w:rPr>
          <w:color w:val="A9A9A9"/>
        </w:rPr>
        <w:t xml:space="preserve">nimeämätöntä ihastustaan </w:t>
      </w:r>
      <w:r>
        <w:rPr/>
        <w:t xml:space="preserve">ja selitti, että kappale kertoo hänen </w:t>
      </w:r>
      <w:r>
        <w:rPr>
          <w:color w:val="DCDCDC"/>
        </w:rPr>
        <w:t xml:space="preserve">taipumuksestaan paeta rakkautta</w:t>
      </w:r>
      <w:r>
        <w:rPr/>
        <w:t xml:space="preserve">. Kappale sisältää elementtejä power-popista ja sen sanoitukset kertovat nuoren rakkauden ylä- ja alamäistä.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Taylor Swift kirjoitti kappaleen Mine noin</w:t>
      </w:r>
    </w:p>
    <w:p>
      <w:pPr>
        <w:pStyle w:val="TextBody"/>
        <w:bidi w:val="0"/>
        <w:jc w:val="left"/>
        <w:rPr>
          <w:b/>
          <w:u w:val="single"/>
          <w:shd w:val="clear" w:fill="FFFF00"/>
        </w:rPr>
      </w:pPr>
      <w:r>
        <w:rPr>
          <w:b/>
          <w:u w:val="single"/>
          <w:shd w:val="clear" w:fill="FFFF00"/>
        </w:rPr>
        <w:t xml:space="preserve">Asiakirjan numero 21008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valtatie 91:n varrelle rakennettu kasino oli </w:t>
      </w:r>
      <w:r>
        <w:rPr>
          <w:color w:val="A9A9A9"/>
        </w:rPr>
        <w:t xml:space="preserve">Pair-o-Dice Club </w:t>
      </w:r>
      <w:r>
        <w:rPr/>
        <w:t xml:space="preserve">vuonna 1931, mutta ensimmäinen lomakeskus nykyisen Stripin alueella oli El Rancho Vegas, joka avattiin 3. huhtikuuta 1941 ja jossa oli 63 huonetta. Tämä kasino / lomakeskus toimi lähes 20 vuotta ennen kuin se tuhoutui tulipalossa vuonna 1960. Sen menestys synnytti toisen hotellin, Hotel Last Frontierin, Stripin alueelle vuonna 1942. Järjestäytyneet rikolliset, kuten newyorkilainen Bugsy Siegel, kiinnostuivat kasvavasta pelikeskuksesta, mikä johti muiden lomakeskusten, kuten vuonna 1946 avatun Flamingon ja vuonna 1950 avatun Desert Innin, syntymiseen. Monet hankkeet rahoitettiin American National Insurance Companyn kautta, jonka kotipaikka oli tuolloin pahamaineisessa uhkapeli-imperiumissa Galvestonissa,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hotellikasino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Las Vegas Strip on </w:t>
      </w:r>
      <w:r>
        <w:rPr>
          <w:color w:val="2F4F4F"/>
        </w:rPr>
        <w:t xml:space="preserve">Nevadan Clark Countyssa sijaitseva </w:t>
      </w:r>
      <w:r>
        <w:rPr>
          <w:color w:val="DCDCDC"/>
        </w:rPr>
        <w:t xml:space="preserve">South Las Vegas Boulevardin osa, joka on tunnettu </w:t>
      </w:r>
      <w:r>
        <w:rPr/>
        <w:t xml:space="preserve">lomakeskushotellien ja kasinoiden keskittymästä. Stripin pituus on noin 6,8 kilometriä (4,2 mailia), ja se sijaitsee välittömästi Las Vegasin kaupungin rajojen eteläpuolella Paradise- ja Winchesterin kaupunkien alueella. Stripin sanotaan kuitenkin usein sijaitsevan Las Vegasissa.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katu on Strip Las Vegasissa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Strip alkaa Las Vegasissa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valtatie 91:n varrelle rakennettu kasino oli Pair-o-Dice Club vuonna 1931, mutta ensimmäinen lomakeskus nykyisen Stripin alueella oli </w:t>
      </w:r>
      <w:r>
        <w:rPr>
          <w:color w:val="DCDCDC"/>
        </w:rPr>
        <w:t xml:space="preserve">El Rancho Vegas</w:t>
      </w:r>
      <w:r>
        <w:rPr>
          <w:color w:val="A9A9A9"/>
        </w:rPr>
        <w:t xml:space="preserve">, </w:t>
      </w:r>
      <w:r>
        <w:rPr/>
        <w:t xml:space="preserve">joka avattiin 3. huhtikuuta 1941 ja jossa oli 63 huonetta. Tämä kasino / lomakeskus oli pystyssä lähes 20 vuotta ennen kuin se tuhoutui tulipalossa vuonna 1960. Sen menestys synnytti toisen hotellin Stripin alueelle, joka oli Hotel Last Frontier vuonna 1942. Järjestäytyneet rikolliset, kuten newyorkilainen Bugsy Siegel, kiinnostuivat kasvavasta pelikeskuksesta, mikä johti muiden lomakeskusten, kuten vuonna 1946 avatun Flamingon ja vuonna 1950 avatun Desert Innin, syntymiseen. Monet hankkeet rahoitettiin American National Insurance Companyn kautta, jonka kotipaikka oli tuolloin pahamaineisessa uhkapeli-imperiumissa Galvestonissa,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hotelli, joka rakennettiin Las Vegasiin?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hotelli, joka rakennettiin Las Vegas Stripille?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valtatie 91:n varrelle rakennettu kasino oli Pair-o-Dice Club vuonna </w:t>
      </w:r>
      <w:r>
        <w:rPr>
          <w:color w:val="A9A9A9"/>
        </w:rPr>
        <w:t xml:space="preserve">1931, mutta </w:t>
      </w:r>
      <w:r>
        <w:rPr/>
        <w:t xml:space="preserve">ensimmäinen nykyisellä Stripillä sijaitseva kas</w:t>
      </w:r>
      <w:r>
        <w:rPr/>
        <w:t xml:space="preserve">ino </w:t>
      </w:r>
      <w:r>
        <w:rPr/>
        <w:t xml:space="preserve">oli El Rancho Vegas, joka avattiin 3. huhtikuuta 1941 ja jossa oli 63 huonetta. Tämä kasino toimi lähes 20 vuotta ennen kuin se tuhoutui tulipalossa vuonna 1960. Sen menestys synnytti toisen hotellin, Hotel Last Frontierin, Stripin alueelle vuonna 1942. Järjestäytyneet rikolliset, kuten newyorkilainen Bugsy Siegel, kiinnostuivat kasvavasta pelikeskuksesta, mikä johti muiden lomakeskusten, kuten vuonna 1946 avatun Flamingon ja vuonna 1950 avatun Desert Innin, syntymiseen. Monet hankkeet rahoitettiin American National Insurance Companyn kautta, jonka kotipaikka oli tuolloin pahamaineisessa uhkapeli-imperiumissa Galvestonissa,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kasino Las Vegasissa?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Tiukimmassa merkityksessä "Stripillä" tarkoitetaan vain Las Vegas Boulevardin osaa, joka sijaitsee </w:t>
      </w:r>
      <w:r>
        <w:rPr>
          <w:color w:val="A9A9A9"/>
        </w:rPr>
        <w:t xml:space="preserve">suurin piirtein Sahara Avenuen ja Russell Roadin välissä, </w:t>
      </w:r>
      <w:r>
        <w:rPr/>
        <w:t xml:space="preserve">eli 6,8 kilometrin (4,2 mailin) matkalla. Termiä käytetään kuitenkin usein viittaamaan tien lisäksi myös tien varrella sijaitseviin kasinoihin ja lomakohteisiin ja jopa kiinteistöihin, jotka eivät ole tien varrella mutta sen läheisyydessä. Ilmaisuja, kuten Strip Area, Resort Corridor tai Resort District, käytetään joskus tarkoittamaan laajempaa maantieteellistä aluetta, johon kuuluvat myös vähintään 1,6 kilometrin (1 mailin) päässä Las Vegas Boulevardista sijaitsevat kiinteistöt, kuten Hard Rock, Rio, Palms ja Hooters -kasinot.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Vegas Strip alkaa ja päättyy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Las Vegas Boulevard South oli aiemmin nimeltään Arrowhead Highway tai Los Angeles Highway. Stripin </w:t>
      </w:r>
      <w:r>
        <w:rPr>
          <w:color w:val="A9A9A9"/>
        </w:rPr>
        <w:t xml:space="preserve">nimesi Los Angelesin poliisi ja liikemies Guy McAfee kotikaupunkinsa Sunset Stripin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Las Vegas Strip on saanut nimensä?</w:t>
      </w:r>
    </w:p>
    <w:p>
      <w:pPr>
        <w:pStyle w:val="TextBody"/>
        <w:bidi w:val="0"/>
        <w:jc w:val="left"/>
        <w:rPr>
          <w:b/>
          <w:u w:val="single"/>
          <w:shd w:val="clear" w:fill="FFFF00"/>
        </w:rPr>
      </w:pPr>
      <w:r>
        <w:rPr>
          <w:b/>
          <w:u w:val="single"/>
          <w:shd w:val="clear" w:fill="FFFF00"/>
        </w:rPr>
        <w:t xml:space="preserve">Asiakirjan numero 21009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Nauriista ei voi puristaa verta. -- </w:t>
      </w:r>
      <w:r>
        <w:rPr>
          <w:color w:val="A9A9A9"/>
        </w:rPr>
        <w:t xml:space="preserve">Matt (Casey) </w:t>
      </w:r>
      <w:r>
        <w:rPr/>
        <w:t xml:space="preserve">Jones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"nauriista saa verta"?</w:t>
      </w:r>
    </w:p>
    <w:p>
      <w:pPr>
        <w:pStyle w:val="TextBody"/>
        <w:bidi w:val="0"/>
        <w:jc w:val="left"/>
        <w:rPr>
          <w:b/>
          <w:u w:val="single"/>
          <w:shd w:val="clear" w:fill="FFFF00"/>
        </w:rPr>
      </w:pPr>
      <w:r>
        <w:rPr>
          <w:b/>
          <w:u w:val="single"/>
          <w:shd w:val="clear" w:fill="FFFF00"/>
        </w:rPr>
        <w:t xml:space="preserve">Asiakirjan numero 21010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Niillä on kaksi tärkeää domeenia, solunulkoinen ligandia sitova domeeni ja solunsisäinen domeeni, jolla on katalyyttinen tehtävä, sekä transmembraanikierre. Signaalimolekyyli sitoutuu solun ulkopuolella olevaan reseptoriin ja aiheuttaa </w:t>
      </w:r>
      <w:r>
        <w:rPr>
          <w:color w:val="A9A9A9"/>
        </w:rPr>
        <w:t xml:space="preserve">solun sisällä olevassa reseptorissa </w:t>
      </w:r>
      <w:r>
        <w:rPr/>
        <w:t xml:space="preserve">sijaitsevan katalyyttisen funktion konformaatiomuutoksen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reseptorientsyymien katalyyttiset alueet sijaitsevat?</w:t>
      </w:r>
    </w:p>
    <w:p>
      <w:pPr>
        <w:pStyle w:val="TextBody"/>
        <w:bidi w:val="0"/>
        <w:jc w:val="left"/>
        <w:rPr>
          <w:b/>
          <w:u w:val="single"/>
          <w:shd w:val="clear" w:fill="FFFF00"/>
        </w:rPr>
      </w:pPr>
      <w:r>
        <w:rPr>
          <w:b/>
          <w:u w:val="single"/>
          <w:shd w:val="clear" w:fill="FFFF00"/>
        </w:rPr>
        <w:t xml:space="preserve">Asiakirjan numero 21011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Kasvohoito on joukko kasvojen ihonhoitohoitoja, joihin kuuluvat höyry, kuorinta, uuttaminen, voiteet, voiteet, kasvonaamiot, kuorinta ja hieronta. Ne tehdään yleensä </w:t>
      </w:r>
      <w:r>
        <w:rPr>
          <w:color w:val="A9A9A9"/>
        </w:rPr>
        <w:t xml:space="preserve">kauneushoitoloissa, mutta ne </w:t>
      </w:r>
      <w:r>
        <w:rPr/>
        <w:t xml:space="preserve">ovat myös yleinen </w:t>
      </w:r>
      <w:r>
        <w:rPr/>
        <w:t xml:space="preserve">kylpylähoito. Niitä käytetään ihon yleiseen terveyteen sekä tiettyihin ihosairauksiin. Kasvohoitotyyppejä ovat muun muassa eurooppalainen kasvohoito, LED-valohoito kasvohoito ja minikasvohoito.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voit mennä kasvohoitoon</w:t>
      </w:r>
    </w:p>
    <w:p>
      <w:pPr>
        <w:pStyle w:val="TextBody"/>
        <w:bidi w:val="0"/>
        <w:jc w:val="left"/>
        <w:rPr>
          <w:b/>
          <w:u w:val="single"/>
          <w:shd w:val="clear" w:fill="FFFF00"/>
        </w:rPr>
      </w:pPr>
      <w:r>
        <w:rPr>
          <w:b/>
          <w:u w:val="single"/>
          <w:shd w:val="clear" w:fill="FFFF00"/>
        </w:rPr>
        <w:t xml:space="preserve">Asiakirjan numero 21012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Strabon kertoo sodasta roomalaisten kanssa 1. vuosisadalla eaa. Kandake (tai ``Kandaksen'') Amanirenasin ensimmäisten voittojen jälkeen roomalaista Egyptiä vastaan Pohjois-Nubian kushilaiset kukistettiin ja Napata ryöstettiin. Napatan pääkaupungin tuhoaminen ei kuitenkaan merkinnyt lamaannuttavaa iskua kushilaisille, eikä se pelästyttänyt Kandakea niin paljon, että se olisi estänyt häntä ryhtymästä uudelleen taisteluun roomalaisten sotilaiden kanssa. Näyttää jopa siltä, että Petroniuksen hyökkäyksellä saattoi olla valtakuntaa elvyttävä vaikutus. Vain kolme vuotta myöhemmin, vuonna 22 eaa., suuri kashiläisjoukko siirtyi pohjoiseen aikomuksenaan hyökätä Qasr Ibrimiin. Petronius, joka oli varoittanut etenemisestä, marssi jälleen etelään ja onnistui saavuttamaan Qasr Ibrimin ja vahvistamaan sen puolustusta ennen kushilaisten hyökkäyksen saapumista. Vaikka antiikin lähteet eivät anna kuvausta siitä seuranneesta taistelusta, tiedämme, että jossain vaiheessa kushilaiset lähettivät lähettiläitä neuvottelemaan rauhansopimuksesta Petroniuksen kanssa ja mahdollisesti hyväksymään </w:t>
      </w:r>
      <w:r>
        <w:rPr>
          <w:color w:val="A9A9A9"/>
        </w:rPr>
        <w:t xml:space="preserve">Rooman </w:t>
      </w:r>
      <w:r>
        <w:rPr/>
        <w:t xml:space="preserve">"asiakasvaltion" kaltaisen aseman</w:t>
      </w:r>
      <w:r>
        <w:rPr/>
        <w:t xml:space="preserve">. Toisen sotaretken päätteeksi, kun taistelut olivat kestäneet toiset vuodet, Petronius ei kuitenkaan ollut enää halukas neuvottelemaan kushilaisten kanssa. Kushilaiset onnistuivat neuvottelemaan rauhansopimuksen suotuisilla ehdoilla. ja kahden kansakunnan välinen kauppa lisääntyi.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Meroen kushilaisilla oli epäsuorat kauppasuhteet seuraavien maiden kanssa</w:t>
      </w:r>
    </w:p>
    <w:p>
      <w:pPr>
        <w:pStyle w:val="TextBody"/>
        <w:bidi w:val="0"/>
        <w:jc w:val="left"/>
        <w:rPr>
          <w:b/>
          <w:u w:val="single"/>
          <w:shd w:val="clear" w:fill="FFFF00"/>
        </w:rPr>
      </w:pPr>
      <w:r>
        <w:rPr>
          <w:b/>
          <w:u w:val="single"/>
          <w:shd w:val="clear" w:fill="FFFF00"/>
        </w:rPr>
        <w:t xml:space="preserve">Asiakirjan numero 21013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Francis Wilson Jr.</w:t>
      </w:r>
      <w:r>
        <w:rPr/>
        <w:t xml:space="preserve"> (s. 15. huhtikuuta 1959) on yhdysvaltalainen näyttelijä, ääninäyttelijä, koomikko, kirjailija, muusikko, taidemaalari ja podcaster, joka tunnetaan parhaiten Biff Tannenin, Griff Tannenin ja Buford ``Hullu koira'' Tannenin rooleista Takaisin tulevaisuuteen -trilogiassa ja valmentaja Ben Fredricksin roolisuorituksesta NBC:n sarjassa Freaks and Geeks sekä ääninäyttelijänä elokuvissa, tv-ohjelmissa ja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Biffiä Takaisin tulevaisuuteen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Biffiä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Francis Wilson Jr.</w:t>
      </w:r>
      <w:r>
        <w:rPr/>
        <w:t xml:space="preserve"> (s. 15. huhtikuuta 1959) on yhdysvaltalainen näyttelijä, kirjailija, muusikko, taidemaalari, ääninäyttelijä, koomikko ja podcaster. Hänet tunnetaan ääninäyttelijänä videopeleissä, elokuvissa ja tv-ohjelmissa. Hänet tunnetaan myös Biff Tannenin, Griff Tannenin ja Buford ``Hullu koira'' Tannenin rooleista Takaisin tulevaisuuteen -trilogiassa sekä valmentaja Ben Fredricksin roolista NBC:n sarjassa Freaks and Geeks.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Griffiä elokuvassa Takaisin tulevaisuuteen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Biffiä elokuvassa Takaisin tulevaisuuteen</w:t>
      </w:r>
    </w:p>
    <w:p>
      <w:pPr>
        <w:pStyle w:val="TextBody"/>
        <w:bidi w:val="0"/>
        <w:jc w:val="left"/>
        <w:rPr>
          <w:b/>
          <w:u w:val="single"/>
          <w:shd w:val="clear" w:fill="FFFF00"/>
        </w:rPr>
      </w:pPr>
      <w:r>
        <w:rPr>
          <w:b/>
          <w:u w:val="single"/>
          <w:shd w:val="clear" w:fill="FFFF00"/>
        </w:rPr>
        <w:t xml:space="preserve">Asiakirjan numero 21014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renessanssiaikana vanhemmista muodoista kehittyi kaksi musiikkiteatterin edeltäjää: commedia dell'arte, jossa riehakkaat klovnit improvisoivat tuttuja tarinoita, ja myöhemmin opera buffa. Englannissa Elisabetin ja Jaakobin aikakauden näytelmiin sisältyi usein musiikkia, ja lyhyitä musiikkinäytelmiä alettiin sisällyttää illanviettoon. Tudorien aikana kehittyi hovin naamiaiset, joihin kuului musiikkia, tanssia, laulua ja näyttelemistä ja joihin usein liittyi kalliita pukuja ja monimutkainen lavastus. Näistä kehittyi laulettuja näytelmiä, jotka ovat tunnistettavissa englantilaisiksi oopperoiksi, joista ensimmäisenä pidetään yleensä </w:t>
      </w:r>
      <w:r>
        <w:rPr>
          <w:color w:val="A9A9A9"/>
        </w:rPr>
        <w:t xml:space="preserve">The Siege of Rhodes </w:t>
      </w:r>
      <w:r>
        <w:rPr/>
        <w:t xml:space="preserve">(1656). Ranskassa Molière puolestaan muutti 1600-luvun lopulla useita farssikomedioitaan musiikkiviihdykkeiksi, joissa oli lauluja (musiikin toimitti Jean Baptiste Lully) ja tanssia. Nämä vaikuttivat lyhyeen englantilaisen oopperan kauteen, jonka säveltäjät, kuten John Blow ja Henry Purcell, loivat.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länsimaisen musiikkiteatterin ensimmäisenä musikaalina.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Esityksen luovuus innoitti </w:t>
      </w:r>
      <w:r>
        <w:rPr>
          <w:color w:val="A9A9A9"/>
        </w:rPr>
        <w:t xml:space="preserve">Rodgersin ja </w:t>
      </w:r>
      <w:r>
        <w:rPr/>
        <w:t xml:space="preserve">Hammersteinin aikalaisia ja aloitti amerikkalaisen musiikkiteatterin "kultaisen ajan".</w:t>
      </w:r>
      <w:r>
        <w:rPr/>
        <w:t xml:space="preserve"> Amerikkalaisuus näkyi Broadwaylla ``Kultaisen aikakauden'' aikana, kun sodan aikainen esityskierto alkoi saapua. Esimerkkinä tästä on Betty Comdenin ja Adolph Greenin kirjoittama, Leonard Bernsteinin säveltämä ja Jerome Robbinsin koreografioima On the Town (1944). Tarina sijoittuu sota-aikaan ja kertoo kolmesta merimiehestä, jotka ovat vuorokauden mittaisella rantalomalla New Yorkissa, jonka aikana kukin heistä rakastuu. Esitys antaa myös vaikutelman maasta, jonka tulevaisuus on epävarma, kuten merimiehillä ja heidän naisillaan on myös. Irving Berlin käytti tarkka-ampuja Annie Oakleyn uraa pohjana Annie Get Your Gun -näytelmässään (1946, 1147 esitystä), Burton Lane, E.Y. Harburg ja Fred Saidy yhdistivät poliittisen satiirin irlantilaiseen oikkuiluun fantasiassaan Finianin sateenkaari (1947, 725 esitystä), ja Cole Porter sai inspiraatiota William Shakespearen The Taming of the Shrew -näytelmästä Kiss Me, Kate -näytelmäänsä (1948, 1077 esitystä). Amerikkalaiset musikaalit syrjäyttivät vanhanaikaiset brittiläiset Cowardin/Novellon tyyliset esitykset, joista yksi viimeisiä suuria menestyksiä oli Novellon Perchance to Dream (1945, 1021 esitystä). Kultaisen aikakauden musikaalien kaava heijasteli yhtä tai useampaa neljästä laajalti vallitsevasta käsityksestä "amerikkalaisesta unelmasta": Naimisiin menevän parin olisi perustettava moraalinen koti lasten kanssa esikaupunkiin tai pikkukaupunkiin, naisen tehtävänä oli olla kotiäiti ja äiti, ja amerikkalaisilla oli itsenäinen ja uraauurtava henki tai heidän menestyksensä oli itse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musiikkiteatterin kultakauteen liittyvä amerikkalainen säveltäjä on 1900-luvulla</w:t>
      </w:r>
    </w:p>
    <w:p>
      <w:pPr>
        <w:pStyle w:val="TextBody"/>
        <w:bidi w:val="0"/>
        <w:jc w:val="left"/>
        <w:rPr>
          <w:b/>
          <w:u w:val="single"/>
          <w:shd w:val="clear" w:fill="FFFF00"/>
        </w:rPr>
      </w:pPr>
      <w:r>
        <w:rPr>
          <w:b/>
          <w:u w:val="single"/>
          <w:shd w:val="clear" w:fill="FFFF00"/>
        </w:rPr>
        <w:t xml:space="preserve">Asiakirjan numero 21015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numerossa Wenner selitti, että </w:t>
      </w:r>
      <w:r>
        <w:rPr>
          <w:color w:val="A9A9A9"/>
        </w:rPr>
        <w:t xml:space="preserve">lehden nimi viittasi </w:t>
      </w:r>
      <w:r>
        <w:rPr>
          <w:color w:val="DCDCDC"/>
        </w:rPr>
        <w:t xml:space="preserve">Muddy Watersin vuonna 1950 levyttämään blues-kappaleeseen ``Rollin' Stone'', rock and roll -yhtye Rolling Stonesiin ja Bob Dylanin hittisinkkuun ``Like a Rolling Stone''</w:t>
      </w:r>
      <w:r>
        <w:rPr>
          <w:color w:val="2F4F4F"/>
        </w:rPr>
        <w:t xml:space="preserve">.</w:t>
      </w:r>
      <w:r>
        <w:rPr/>
        <w:t xml:space="preserve"> Jotkut kirjoittajat ovat liittäneet nimen pelkästään Dylanin hittisinglen yhteyteen: ``(Ralph) Gleasonin ehdotuksesta Wenner nimesi lehtensä Bob Dylanin kappaleen mukaan''. Rolling Stone samaistui aluksi aikakauden hippivastakulttuuriin ja raportoi siitä. Se kuitenkin etääntyi aikansa underground-lehdistä, kuten Berkeley Barbista, omaksumalla perinteisemmät journalistiset standardit ja välttämällä underground-lehdistön radikaalia politiikkaa. Aivan ensimmäisessä numerossa Wenner kirjoitti, että Rolling Stone "ei käsittele vain musiikkia, vaan asioita ja asenteita, joita musiikki käsittää".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Rolling Stone -lehti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Rolling Stone -lehti sai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Rolling Stone on amerikkalainen </w:t>
      </w:r>
      <w:r>
        <w:rPr/>
        <w:t xml:space="preserve">populaarikulttuuriin keskittyvä </w:t>
      </w:r>
      <w:r>
        <w:rPr>
          <w:color w:val="A9A9A9"/>
        </w:rPr>
        <w:t xml:space="preserve">kahden viikon välein ilmestyvä </w:t>
      </w:r>
      <w:r>
        <w:rPr/>
        <w:t xml:space="preserve">aikakauslehti. Sen perustivat San Franciscossa vuonna 1967 Jann Wenner, joka on edelleen lehden kustantaja, ja musiikkikriitikko Ralph J. Gleason. Lehti tunnettiin aluksi musiikkikatsauksestaan ja Hunter S. Thompsonin poliittisesta raportoinnista. 1990-luvulla lehden painopiste siirtyi nuorempaan lukijakuntaan, joka oli kiinnostunut nuorille suunnatuista televisio-ohjelmista, elokuvanäyttelijöistä ja populaarimusiikista. Viime vuosina se on palannut perinteiseen sisältöjakaumaansa.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Rolling Stone -lehti ilmestyy</w:t>
      </w:r>
    </w:p>
    <w:p>
      <w:pPr>
        <w:pStyle w:val="TextBody"/>
        <w:bidi w:val="0"/>
        <w:jc w:val="left"/>
        <w:rPr>
          <w:b/>
          <w:u w:val="single"/>
          <w:shd w:val="clear" w:fill="FFFF00"/>
        </w:rPr>
      </w:pPr>
      <w:r>
        <w:rPr>
          <w:b/>
          <w:u w:val="single"/>
          <w:shd w:val="clear" w:fill="FFFF00"/>
        </w:rPr>
        <w:t xml:space="preserve">Asiakirjan numero 21016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Motorola-laukkupuhelin on puhekielinen nimi Motorola Inc:n vuosina </w:t>
      </w:r>
      <w:r>
        <w:rPr>
          <w:color w:val="A9A9A9"/>
        </w:rPr>
        <w:t xml:space="preserve">1990-2000 </w:t>
      </w:r>
      <w:r>
        <w:rPr/>
        <w:t xml:space="preserve">valmistamille henkilökohtaisille siirrettäville matkapuhelimille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laukkupuhelimet tulivat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Motorola esitteli Bag Phone -malliston vuonna </w:t>
      </w:r>
      <w:r>
        <w:rPr>
          <w:color w:val="A9A9A9"/>
        </w:rPr>
        <w:t xml:space="preserve">1990</w:t>
      </w:r>
      <w:r>
        <w:rPr/>
        <w:t xml:space="preserve">. Nämä puhelimet olivat kestävämpiä ja tehokkaampia (jopa 3 wattia) kuin tavanomaisemmat matkapuhelimet, kuten Motorolan omat DynaTAC- ja MicroTAC-käsipuhelimet, joten ne olivat suosittuja rekkakuskien, veneilijöiden ja maaseudulla asuvien ihmisten keskuudessa. Kestävyytensä ansiosta monet näistä puhelimista ovat edelleen toimintakuntoisia.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Motorolan laukkupuhelin ilmestyi</w:t>
      </w:r>
    </w:p>
    <w:p>
      <w:pPr>
        <w:pStyle w:val="TextBody"/>
        <w:bidi w:val="0"/>
        <w:jc w:val="left"/>
        <w:rPr>
          <w:b/>
          <w:u w:val="single"/>
          <w:shd w:val="clear" w:fill="FFFF00"/>
        </w:rPr>
      </w:pPr>
      <w:r>
        <w:rPr>
          <w:b/>
          <w:u w:val="single"/>
          <w:shd w:val="clear" w:fill="FFFF00"/>
        </w:rPr>
        <w:t xml:space="preserve">Asiakirjan numero 21017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Alex (</w:t>
      </w:r>
      <w:r>
        <w:rPr>
          <w:color w:val="A9A9A9"/>
        </w:rPr>
        <w:t xml:space="preserve">Ben Stiller)</w:t>
      </w:r>
      <w:r>
        <w:rPr/>
        <w:t xml:space="preserve">, Marty (Chris Rock), Melman (David Schwimmer) ja Gloria (Jada Pinkett Smith) kamppailevat edelleen päästäkseen kotiin New Yorkiin. Tällä kertaa heidän matkansa vie heidät Eurooppaan, jossa heitä jahtaa säälimättömästi Monacossa asuva murhanhimoinen ranskalainen eläinsuojeluviranomainen, kapteeni Chantel Dubois (Frances McDormand). Saadakseen kulkuluvan Pohjois-Amerikkaan eläimet liittyvät sirkukseen, jossa ne ystävystyvät eläinten esiintyjien, kuten uusien hahmojen Gian (Jessica Chastain), Vitalyn (Bryan Cranston) ja Stefanon (Martin Short) kanssa. Yhdessä ne elvyttävät näyttävästi bisnestä ja huomaavat matkan varrella miettivänsä uudelleen, missä niiden todellinen koti todella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Alexin ääntä Madagaskarissa?</w:t>
      </w:r>
    </w:p>
    <w:p>
      <w:pPr>
        <w:pStyle w:val="TextBody"/>
        <w:bidi w:val="0"/>
        <w:jc w:val="left"/>
        <w:rPr>
          <w:b/>
          <w:shd w:val="clear" w:fill="FFFF00"/>
        </w:rPr>
      </w:pPr>
      <w:r>
        <w:rPr>
          <w:b/>
          <w:shd w:val="clear" w:fill="FFFF00"/>
        </w:rPr>
        <w:t xml:space="preserve">Teksti numero 1</w:t>
      </w:r>
    </w:p>
    <w:p>
      <w:pPr>
        <w:pStyle w:val="TextBody"/>
        <w:numPr>
          <w:ilvl w:val="0"/>
          <w:numId w:val="103"/>
        </w:numPr>
        <w:tabs>
          <w:tab w:val="clear" w:pos="1134"/>
          <w:tab w:val="left" w:leader="none" w:pos="720"/>
        </w:tabs>
        <w:bidi w:val="0"/>
        <w:ind w:start="720" w:hanging="283"/>
        <w:jc w:val="left"/>
        <w:rPr/>
      </w:pPr>
      <w:r>
        <w:rPr>
          <w:color w:val="A9A9A9"/>
        </w:rPr>
        <w:t xml:space="preserve">Bryan Cranston </w:t>
      </w:r>
      <w:r>
        <w:rPr/>
        <w:t xml:space="preserve">venäläisenä siperiantiikerinä Vitalina.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tiikerin ääni madagaskar 3:ssa?</w:t>
      </w:r>
    </w:p>
    <w:p>
      <w:pPr>
        <w:pStyle w:val="TextBody"/>
        <w:bidi w:val="0"/>
        <w:jc w:val="left"/>
        <w:rPr>
          <w:b/>
          <w:u w:val="single"/>
          <w:shd w:val="clear" w:fill="FFFF00"/>
        </w:rPr>
      </w:pPr>
      <w:r>
        <w:rPr>
          <w:b/>
          <w:u w:val="single"/>
          <w:shd w:val="clear" w:fill="FFFF00"/>
        </w:rPr>
        <w:t xml:space="preserve">Asiakirjan numero 21018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Manner-Euroopan järjestelmä tai mannermaasaarros (ranskaksi Blocus continental) oli Ranskan Napoleon I:n ulkopolitiikka hänen taistelussaan Isoa-Britanniaa vastaan Napoleonin sotien aikana. Vastauksena Britannian hallituksen 16. toukokuuta 1806 Ranskan rannikoille asettamaan laivasaartoon Napoleon antoi 21. marraskuuta 1806 Berliinin asetuksen, jolla saatettiin voimaan laajamittainen kauppasaarto Britannian kauppaa vastaan. Saarto oli voimassa ajoittain. Se päättyi 11. huhtikuuta 1814 Napoleonin ensimmäisen luopumisen jälkeen. </w:t>
      </w:r>
      <w:r>
        <w:rPr>
          <w:color w:val="A9A9A9"/>
        </w:rPr>
        <w:t xml:space="preserve">Ison-Britannian </w:t>
      </w:r>
      <w:r>
        <w:rPr/>
        <w:t xml:space="preserve">taloudellisten vahinkojen kannalta </w:t>
      </w:r>
      <w:r>
        <w:rPr/>
        <w:t xml:space="preserve">saarto oli suurelta osin tehoton, mutta Britannian vienti mantereelle menetti 25-55 prosenttia kokonaisarvostaan vuosien 1802 ja 1806 välillä. Kun Napoleon huomasi, että Espanjan ja Venäjän kautta kulki laaja kauppa, hän hyökkäsi näihin kahteen maahan. Hänen joukkonsa pysähtyivät Espanjassa, jossa käytiin samaan aikaan Espanjan itsenäisyyssotaa, ja kärsivät pahasti Venäjällä, josta hän lopulta vetäytyi vuonna 1812.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Manner-Euroopan järjestelmä oli suunniteltu vahingoittamaan</w:t>
      </w:r>
    </w:p>
    <w:p>
      <w:pPr>
        <w:pStyle w:val="TextBody"/>
        <w:bidi w:val="0"/>
        <w:jc w:val="left"/>
        <w:rPr>
          <w:b/>
          <w:u w:val="single"/>
          <w:shd w:val="clear" w:fill="FFFF00"/>
        </w:rPr>
      </w:pPr>
      <w:r>
        <w:rPr>
          <w:b/>
          <w:u w:val="single"/>
          <w:shd w:val="clear" w:fill="FFFF00"/>
        </w:rPr>
        <w:t xml:space="preserve">Asiakirjan numero 21019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lapset alkavat uskoa, että hän on oikea joulupukki, lukuun ottamatta Doreyn kuusivuotiasta tytärtä Susania (</w:t>
      </w:r>
      <w:r>
        <w:rPr>
          <w:color w:val="A9A9A9"/>
        </w:rPr>
        <w:t xml:space="preserve">Mara Wilson)</w:t>
      </w:r>
      <w:r>
        <w:rPr/>
        <w:t xml:space="preserve">. Doreyn poikaystävä ja naapuri Bryan Bedford (Dylan McDermott) tekee parhaansa saadakseen Susanin uskomaan. Kun Kris on eräänä iltana lapsenvahtina, tyttö kertoo joulutoiveensa Krisille. Hän haluaisi isän, talon (jota käytetään joka vuosi Cole's-kuvaston kuvauksiin) ja pikkuveljen. Kris kysyy, alkaisiko tyttö uskoa joulupukkiin, jos hän saisi kaikki nämä asiat. Tyttö suostuu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Susania elokuvassa Ihme 34. kadulla 1994...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pientä tyttöä elokuvassa Ihme 34. kadulla 1994...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Richard Attenborough </w:t>
      </w:r>
    </w:p>
    <w:p>
      <w:pPr>
        <w:pStyle w:val="TextBody"/>
        <w:numPr>
          <w:ilvl w:val="0"/>
          <w:numId w:val="104"/>
        </w:numPr>
        <w:tabs>
          <w:tab w:val="clear" w:pos="1134"/>
          <w:tab w:val="left" w:leader="none" w:pos="707"/>
        </w:tabs>
        <w:bidi w:val="0"/>
        <w:spacing w:before="0" w:after="0"/>
        <w:ind w:start="707" w:hanging="283"/>
        <w:jc w:val="left"/>
        <w:rPr/>
      </w:pPr>
      <w:r>
        <w:rPr>
          <w:color w:val="DCDCDC"/>
        </w:rPr>
        <w:t xml:space="preserve">Elizabeth Perkins </w:t>
      </w:r>
    </w:p>
    <w:p>
      <w:pPr>
        <w:pStyle w:val="TextBody"/>
        <w:numPr>
          <w:ilvl w:val="0"/>
          <w:numId w:val="104"/>
        </w:numPr>
        <w:tabs>
          <w:tab w:val="clear" w:pos="1134"/>
          <w:tab w:val="left" w:leader="none" w:pos="707"/>
        </w:tabs>
        <w:bidi w:val="0"/>
        <w:spacing w:before="0" w:after="0"/>
        <w:ind w:start="707" w:hanging="283"/>
        <w:jc w:val="left"/>
        <w:rPr/>
      </w:pPr>
      <w:r>
        <w:rPr>
          <w:color w:val="2F4F4F"/>
        </w:rPr>
        <w:t xml:space="preserve">Dylan McDermott </w:t>
      </w:r>
    </w:p>
    <w:p>
      <w:pPr>
        <w:pStyle w:val="TextBody"/>
        <w:numPr>
          <w:ilvl w:val="0"/>
          <w:numId w:val="104"/>
        </w:numPr>
        <w:tabs>
          <w:tab w:val="clear" w:pos="1134"/>
          <w:tab w:val="left" w:leader="none" w:pos="707"/>
        </w:tabs>
        <w:bidi w:val="0"/>
        <w:spacing w:before="0" w:after="0"/>
        <w:ind w:start="707" w:hanging="283"/>
        <w:jc w:val="left"/>
        <w:rPr/>
      </w:pPr>
      <w:r>
        <w:rPr>
          <w:color w:val="556B2F"/>
        </w:rPr>
        <w:t xml:space="preserve">J.T. Walsh </w:t>
      </w:r>
    </w:p>
    <w:p>
      <w:pPr>
        <w:pStyle w:val="TextBody"/>
        <w:numPr>
          <w:ilvl w:val="0"/>
          <w:numId w:val="104"/>
        </w:numPr>
        <w:tabs>
          <w:tab w:val="clear" w:pos="1134"/>
          <w:tab w:val="left" w:leader="none" w:pos="707"/>
        </w:tabs>
        <w:bidi w:val="0"/>
        <w:spacing w:before="0" w:after="0"/>
        <w:ind w:start="707" w:hanging="283"/>
        <w:jc w:val="left"/>
        <w:rPr/>
      </w:pPr>
      <w:r>
        <w:rPr>
          <w:color w:val="6B8E23"/>
        </w:rPr>
        <w:t xml:space="preserve">James Remar </w:t>
      </w:r>
    </w:p>
    <w:p>
      <w:pPr>
        <w:pStyle w:val="TextBody"/>
        <w:numPr>
          <w:ilvl w:val="0"/>
          <w:numId w:val="104"/>
        </w:numPr>
        <w:tabs>
          <w:tab w:val="clear" w:pos="1134"/>
          <w:tab w:val="left" w:leader="none" w:pos="707"/>
        </w:tabs>
        <w:bidi w:val="0"/>
        <w:spacing w:before="0" w:after="0"/>
        <w:ind w:start="707" w:hanging="283"/>
        <w:jc w:val="left"/>
        <w:rPr/>
      </w:pPr>
      <w:r>
        <w:rPr>
          <w:color w:val="A0522D"/>
        </w:rPr>
        <w:t xml:space="preserve">Mara </w:t>
      </w:r>
      <w:r>
        <w:rPr/>
        <w:t xml:space="preserve">Wilson </w:t>
      </w:r>
    </w:p>
    <w:p>
      <w:pPr>
        <w:pStyle w:val="TextBody"/>
        <w:numPr>
          <w:ilvl w:val="0"/>
          <w:numId w:val="104"/>
        </w:numPr>
        <w:tabs>
          <w:tab w:val="clear" w:pos="1134"/>
          <w:tab w:val="left" w:leader="none" w:pos="707"/>
        </w:tabs>
        <w:bidi w:val="0"/>
        <w:ind w:start="707" w:hanging="283"/>
        <w:jc w:val="left"/>
        <w:rPr/>
      </w:pPr>
      <w:r>
        <w:rPr>
          <w:color w:val="228B22"/>
        </w:rPr>
        <w:t xml:space="preserve">Robert Prosky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elokuvan "Ihme 34. kadulla" uusintaversiossa -</w:t>
      </w:r>
    </w:p>
    <w:p>
      <w:pPr>
        <w:pStyle w:val="TextBody"/>
        <w:bidi w:val="0"/>
        <w:jc w:val="left"/>
        <w:rPr>
          <w:b/>
          <w:shd w:val="clear" w:fill="FFFF00"/>
        </w:rPr>
      </w:pPr>
      <w:r>
        <w:rPr>
          <w:b/>
          <w:shd w:val="clear" w:fill="FFFF00"/>
        </w:rPr>
        <w:t xml:space="preserve">Teksti numero 2</w:t>
      </w:r>
    </w:p>
    <w:p>
      <w:pPr>
        <w:pStyle w:val="TextBody"/>
        <w:numPr>
          <w:ilvl w:val="0"/>
          <w:numId w:val="105"/>
        </w:numPr>
        <w:tabs>
          <w:tab w:val="clear" w:pos="1134"/>
          <w:tab w:val="left" w:leader="none" w:pos="707"/>
        </w:tabs>
        <w:bidi w:val="0"/>
        <w:spacing w:before="0" w:after="0"/>
        <w:ind w:start="707" w:hanging="283"/>
        <w:jc w:val="left"/>
        <w:rPr/>
      </w:pPr>
      <w:r>
        <w:rPr>
          <w:color w:val="A9A9A9"/>
        </w:rPr>
        <w:t xml:space="preserve">Richard Attenborough </w:t>
      </w:r>
      <w:r>
        <w:rPr/>
        <w:t xml:space="preserve">Kris Kringleksi, jonka sanotaan olevan oikea joulupukki. Hän ottaa vastentahtoisesti vastaan Colen joulupukin tehtävän sen jälkeen, kun alkuperäinen juoppo joulupukki lopetetaan. </w:t>
      </w:r>
    </w:p>
    <w:p>
      <w:pPr>
        <w:pStyle w:val="TextBody"/>
        <w:numPr>
          <w:ilvl w:val="0"/>
          <w:numId w:val="105"/>
        </w:numPr>
        <w:tabs>
          <w:tab w:val="clear" w:pos="1134"/>
          <w:tab w:val="left" w:leader="none" w:pos="707"/>
        </w:tabs>
        <w:bidi w:val="0"/>
        <w:spacing w:before="0" w:after="0"/>
        <w:ind w:start="707" w:hanging="283"/>
        <w:jc w:val="left"/>
        <w:rPr/>
      </w:pPr>
      <w:r>
        <w:rPr/>
        <w:t xml:space="preserve">Elizabeth Perkins Dorey Walkerina, Susanin äitinä. Hän on Colen erikoistapahtumien johtaja ja Bryan Bedfordin tyttöystävä. </w:t>
      </w:r>
    </w:p>
    <w:p>
      <w:pPr>
        <w:pStyle w:val="TextBody"/>
        <w:numPr>
          <w:ilvl w:val="0"/>
          <w:numId w:val="105"/>
        </w:numPr>
        <w:tabs>
          <w:tab w:val="clear" w:pos="1134"/>
          <w:tab w:val="left" w:leader="none" w:pos="707"/>
        </w:tabs>
        <w:bidi w:val="0"/>
        <w:spacing w:before="0" w:after="0"/>
        <w:ind w:start="707" w:hanging="283"/>
        <w:jc w:val="left"/>
        <w:rPr/>
      </w:pPr>
      <w:r>
        <w:rPr/>
        <w:t xml:space="preserve">Mara Wilson Susan Walkerina, Doreyn 6-vuotiaana tyttärenä. </w:t>
      </w:r>
    </w:p>
    <w:p>
      <w:pPr>
        <w:pStyle w:val="TextBody"/>
        <w:numPr>
          <w:ilvl w:val="0"/>
          <w:numId w:val="105"/>
        </w:numPr>
        <w:tabs>
          <w:tab w:val="clear" w:pos="1134"/>
          <w:tab w:val="left" w:leader="none" w:pos="707"/>
        </w:tabs>
        <w:bidi w:val="0"/>
        <w:spacing w:before="0" w:after="0"/>
        <w:ind w:start="707" w:hanging="283"/>
        <w:jc w:val="left"/>
        <w:rPr/>
      </w:pPr>
      <w:r>
        <w:rPr/>
        <w:t xml:space="preserve">Dylan McDermott Bryan Bedfordina, Doreyn poikaystävänä ja naapurina. </w:t>
      </w:r>
    </w:p>
    <w:p>
      <w:pPr>
        <w:pStyle w:val="TextBody"/>
        <w:numPr>
          <w:ilvl w:val="0"/>
          <w:numId w:val="105"/>
        </w:numPr>
        <w:tabs>
          <w:tab w:val="clear" w:pos="1134"/>
          <w:tab w:val="left" w:leader="none" w:pos="707"/>
        </w:tabs>
        <w:bidi w:val="0"/>
        <w:spacing w:before="0" w:after="0"/>
        <w:ind w:start="707" w:hanging="283"/>
        <w:jc w:val="left"/>
        <w:rPr/>
      </w:pPr>
      <w:r>
        <w:rPr/>
        <w:t xml:space="preserve">J.T. Walsh: Ed Collins, asianajaja. </w:t>
      </w:r>
    </w:p>
    <w:p>
      <w:pPr>
        <w:pStyle w:val="TextBody"/>
        <w:numPr>
          <w:ilvl w:val="0"/>
          <w:numId w:val="105"/>
        </w:numPr>
        <w:tabs>
          <w:tab w:val="clear" w:pos="1134"/>
          <w:tab w:val="left" w:leader="none" w:pos="707"/>
        </w:tabs>
        <w:bidi w:val="0"/>
        <w:spacing w:before="0" w:after="0"/>
        <w:ind w:start="707" w:hanging="283"/>
        <w:jc w:val="left"/>
        <w:rPr/>
      </w:pPr>
      <w:r>
        <w:rPr/>
        <w:t xml:space="preserve">Simon Jones Donald Shellhammerina, Colesin pääjohtajana, joka tunnetaan hänen lähtevästä lauseestaan ``Chin-Chin''. </w:t>
      </w:r>
    </w:p>
    <w:p>
      <w:pPr>
        <w:pStyle w:val="TextBody"/>
        <w:numPr>
          <w:ilvl w:val="0"/>
          <w:numId w:val="105"/>
        </w:numPr>
        <w:tabs>
          <w:tab w:val="clear" w:pos="1134"/>
          <w:tab w:val="left" w:leader="none" w:pos="707"/>
        </w:tabs>
        <w:bidi w:val="0"/>
        <w:spacing w:before="0" w:after="0"/>
        <w:ind w:start="707" w:hanging="283"/>
        <w:jc w:val="left"/>
        <w:rPr/>
      </w:pPr>
      <w:r>
        <w:rPr/>
        <w:t xml:space="preserve">James Remar Jack Duffina, joka on ahneen Victor Landbergin kätyri. </w:t>
      </w:r>
    </w:p>
    <w:p>
      <w:pPr>
        <w:pStyle w:val="TextBody"/>
        <w:numPr>
          <w:ilvl w:val="0"/>
          <w:numId w:val="105"/>
        </w:numPr>
        <w:tabs>
          <w:tab w:val="clear" w:pos="1134"/>
          <w:tab w:val="left" w:leader="none" w:pos="707"/>
        </w:tabs>
        <w:bidi w:val="0"/>
        <w:spacing w:before="0" w:after="0"/>
        <w:ind w:start="707" w:hanging="283"/>
        <w:jc w:val="left"/>
        <w:rPr/>
      </w:pPr>
      <w:r>
        <w:rPr/>
        <w:t xml:space="preserve">Jane Leeves Alberta Leonardina, joka on toinen ahneen Victor Landbergin kätyri. </w:t>
      </w:r>
    </w:p>
    <w:p>
      <w:pPr>
        <w:pStyle w:val="TextBody"/>
        <w:numPr>
          <w:ilvl w:val="0"/>
          <w:numId w:val="105"/>
        </w:numPr>
        <w:tabs>
          <w:tab w:val="clear" w:pos="1134"/>
          <w:tab w:val="left" w:leader="none" w:pos="707"/>
        </w:tabs>
        <w:bidi w:val="0"/>
        <w:spacing w:before="0" w:after="0"/>
        <w:ind w:start="707" w:hanging="283"/>
        <w:jc w:val="left"/>
        <w:rPr/>
      </w:pPr>
      <w:r>
        <w:rPr/>
        <w:t xml:space="preserve">William Windom (C.F. Cole) </w:t>
      </w:r>
    </w:p>
    <w:p>
      <w:pPr>
        <w:pStyle w:val="TextBody"/>
        <w:numPr>
          <w:ilvl w:val="0"/>
          <w:numId w:val="105"/>
        </w:numPr>
        <w:tabs>
          <w:tab w:val="clear" w:pos="1134"/>
          <w:tab w:val="left" w:leader="none" w:pos="707"/>
        </w:tabs>
        <w:bidi w:val="0"/>
        <w:spacing w:before="0" w:after="0"/>
        <w:ind w:start="707" w:hanging="283"/>
        <w:jc w:val="left"/>
        <w:rPr/>
      </w:pPr>
      <w:r>
        <w:rPr/>
        <w:t xml:space="preserve">Robert Prosky tuomari Henry Harperina, Krisin tapausta käsittelevänä kaupungin tuomarina. Hänellä on pojanpoika, jonka nähdään elokuvan ensimmäisessä kohtauksessa luulevan Krisiä joulupukiksi. </w:t>
      </w:r>
    </w:p>
    <w:p>
      <w:pPr>
        <w:pStyle w:val="TextBody"/>
        <w:numPr>
          <w:ilvl w:val="0"/>
          <w:numId w:val="105"/>
        </w:numPr>
        <w:tabs>
          <w:tab w:val="clear" w:pos="1134"/>
          <w:tab w:val="left" w:leader="none" w:pos="707"/>
        </w:tabs>
        <w:bidi w:val="0"/>
        <w:spacing w:before="0" w:after="0"/>
        <w:ind w:start="707" w:hanging="283"/>
        <w:jc w:val="left"/>
        <w:rPr/>
      </w:pPr>
      <w:r>
        <w:rPr/>
        <w:t xml:space="preserve">Allison Janney röyhkeänä naisostoksentekijänä Colen jouluostoskeskuksessa. </w:t>
      </w:r>
    </w:p>
    <w:p>
      <w:pPr>
        <w:pStyle w:val="TextBody"/>
        <w:numPr>
          <w:ilvl w:val="0"/>
          <w:numId w:val="105"/>
        </w:numPr>
        <w:tabs>
          <w:tab w:val="clear" w:pos="1134"/>
          <w:tab w:val="left" w:leader="none" w:pos="707"/>
        </w:tabs>
        <w:bidi w:val="0"/>
        <w:spacing w:before="0" w:after="0"/>
        <w:ind w:start="707" w:hanging="283"/>
        <w:jc w:val="left"/>
        <w:rPr/>
      </w:pPr>
      <w:r>
        <w:rPr/>
        <w:t xml:space="preserve">Jack McGee Tony Falacchina, juopuneena joulupukkina, joka sai potkut Colen joulupukkina. </w:t>
      </w:r>
    </w:p>
    <w:p>
      <w:pPr>
        <w:pStyle w:val="TextBody"/>
        <w:numPr>
          <w:ilvl w:val="0"/>
          <w:numId w:val="105"/>
        </w:numPr>
        <w:tabs>
          <w:tab w:val="clear" w:pos="1134"/>
          <w:tab w:val="left" w:leader="none" w:pos="707"/>
        </w:tabs>
        <w:bidi w:val="0"/>
        <w:ind w:start="707" w:hanging="283"/>
        <w:jc w:val="left"/>
        <w:rPr/>
      </w:pPr>
      <w:r>
        <w:rPr/>
        <w:t xml:space="preserve">Joss Ackland (ilman luottoa) Victor Landberginä, kilpailevan kaupan omistajana, joka haluaa nähdä Colen lopettamisen, jotta hän voi ostaa laitoksen ja laajentaa markkinoitaan.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Kris Kringleä elokuvassa Ihme 34. kadulla...</w:t>
      </w:r>
    </w:p>
    <w:p>
      <w:pPr>
        <w:pStyle w:val="TextBody"/>
        <w:bidi w:val="0"/>
        <w:jc w:val="left"/>
        <w:rPr>
          <w:b/>
          <w:u w:val="single"/>
          <w:shd w:val="clear" w:fill="FFFF00"/>
        </w:rPr>
      </w:pPr>
      <w:r>
        <w:rPr>
          <w:b/>
          <w:u w:val="single"/>
          <w:shd w:val="clear" w:fill="FFFF00"/>
        </w:rPr>
        <w:t xml:space="preserve">Asiakirjan numero 21020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Osteoblastit </w:t>
      </w:r>
      <w:r>
        <w:rPr/>
        <w:t xml:space="preserve">ovat luusoluja, jotka vastaavat uuden luun muodostumisesta. Osteoblastit laskeutuvat kollageenimatriisiin ja vapauttavat mineraaleja, jotka yhdistyvät luun mineraaliksi. Toisin kuin paljon suuremmat osteoklastit, osteoblastit ovat paljon pienempiä; niillä on vain yksi tuma. Osteoblastit myös ryhmittyvät muodostamaan uutta luuta. Osteoblastit ovat tärkeitä, koska niiden avulla luita voidaan muodostaa, muokata ja korjata. Osteoblastit ovat peräisin osteogeenisten solujen erilaistumisesta luun ulkopintaa peittävässä kudoksessa eli luukalvossa ja luuytimessä. Osteoblasti luo ja korjaa uutta luuta rakentamalla itse asiassa itsensä ympärille. Ensin osteoblasti muodostaa kollageenikuituja. Näitä kollageenikuituja käytetään osteoblastien työn runkona. Tämän jälkeen osteoblasti laskeuttaa kalsiumfosfaattia, joka kovettuu hydroksidi- ja bikarbonaatti-ionien avulla. Osteoblastin luomaa uutta luuta kutsutaan osteoidiksi. Kun osteoblasti on lopettanut työnsä, se jää luun sisään, kun se on kovettunut. Kun osteoblasti jää loukkuun, siitä tulee osteosyytti. Muut osteoblastit jäävät uuden luun päälle, ja niitä käytetään suojaamaan alla olevaa luuta, ja niistä tulee niin sanottuja limakalvosoluja.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solutyyppi tuottaa uutta luun matriksia?</w:t>
      </w:r>
    </w:p>
    <w:p>
      <w:pPr>
        <w:pStyle w:val="TextBody"/>
        <w:bidi w:val="0"/>
        <w:jc w:val="left"/>
        <w:rPr>
          <w:b/>
          <w:u w:val="single"/>
          <w:shd w:val="clear" w:fill="FFFF00"/>
        </w:rPr>
      </w:pPr>
      <w:r>
        <w:rPr>
          <w:b/>
          <w:u w:val="single"/>
          <w:shd w:val="clear" w:fill="FFFF00"/>
        </w:rPr>
        <w:t xml:space="preserve">Asiakirjan numero 21021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scifi-televisiosarjan Doctor Who ensimmäinen kausi alkoi 23. marraskuuta 1963 ensimmäisellä tarinalla </w:t>
      </w:r>
      <w:r>
        <w:rPr>
          <w:color w:val="A9A9A9"/>
        </w:rPr>
        <w:t xml:space="preserve">An Unearthly Child ja </w:t>
      </w:r>
      <w:r>
        <w:rPr/>
        <w:t xml:space="preserve">päättyi 12. syyskuuta 1964 tarinaan The Reign of Terror. BBC:n arkistoissa on säilynyt vain 33 jaksoa yhteensä 42 jaksosta; 9 jaksoa on kadoksissa. Näin ollen 2 sarjaa on jäänyt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vuonna 1963 esitetyn Doctor Who -ohjelman ensimmäisen jakson nimi?</w:t>
      </w:r>
    </w:p>
    <w:p>
      <w:pPr>
        <w:pStyle w:val="TextBody"/>
        <w:bidi w:val="0"/>
        <w:jc w:val="left"/>
        <w:rPr>
          <w:b/>
          <w:u w:val="single"/>
          <w:shd w:val="clear" w:fill="FFFF00"/>
        </w:rPr>
      </w:pPr>
      <w:r>
        <w:rPr>
          <w:b/>
          <w:u w:val="single"/>
          <w:shd w:val="clear" w:fill="FFFF00"/>
        </w:rPr>
        <w:t xml:space="preserve">Asiakirjan numero 21022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``Bills, Bills, Bills'' on yhdysvaltalaisen tyttöyhtye Destiny's Childin kappale heidän toiselta studioalbumiltaan The Writing's on the Wall (1999). Sen </w:t>
      </w:r>
      <w:r>
        <w:rPr/>
        <w:t xml:space="preserve">ovat kirjoittaneet </w:t>
      </w:r>
      <w:r>
        <w:rPr>
          <w:color w:val="A9A9A9"/>
        </w:rPr>
        <w:t xml:space="preserve">Beyoncé Knowles</w:t>
      </w:r>
      <w:r>
        <w:rPr/>
        <w:t xml:space="preserve">, </w:t>
      </w:r>
      <w:r>
        <w:rPr>
          <w:color w:val="DCDCDC"/>
        </w:rPr>
        <w:t xml:space="preserve">LeToya Luckett</w:t>
      </w:r>
      <w:r>
        <w:rPr/>
        <w:t xml:space="preserve">, </w:t>
      </w:r>
      <w:r>
        <w:rPr>
          <w:color w:val="2F4F4F"/>
        </w:rPr>
        <w:t xml:space="preserve">LaTavia Roberson</w:t>
      </w:r>
      <w:r>
        <w:rPr/>
        <w:t xml:space="preserve">, </w:t>
      </w:r>
      <w:r>
        <w:rPr>
          <w:color w:val="556B2F"/>
        </w:rPr>
        <w:t xml:space="preserve">Kelly Rowland, </w:t>
      </w:r>
      <w:r>
        <w:rPr/>
        <w:t xml:space="preserve">Xscapen </w:t>
      </w:r>
      <w:r>
        <w:rPr>
          <w:color w:val="6B8E23"/>
        </w:rPr>
        <w:t xml:space="preserve">Kandi Burruss ja </w:t>
      </w:r>
      <w:r>
        <w:rPr>
          <w:color w:val="A0522D"/>
        </w:rPr>
        <w:t xml:space="preserve">Kevin ``She'kspere'' Briggs, </w:t>
      </w:r>
      <w:r>
        <w:rPr/>
        <w:t xml:space="preserve">ja sen ovat tuottaneet </w:t>
      </w:r>
      <w:r>
        <w:rPr>
          <w:color w:val="A9A9A9"/>
        </w:rPr>
        <w:t xml:space="preserve">Beyoncé Knowles ja </w:t>
      </w:r>
      <w:r>
        <w:rPr>
          <w:color w:val="556B2F"/>
        </w:rPr>
        <w:t xml:space="preserve">Kelly Rowland.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bills bills bills bills by destiny's child</w:t>
      </w:r>
    </w:p>
    <w:p>
      <w:pPr>
        <w:pStyle w:val="TextBody"/>
        <w:bidi w:val="0"/>
        <w:jc w:val="left"/>
        <w:rPr>
          <w:b/>
          <w:u w:val="single"/>
          <w:shd w:val="clear" w:fill="FFFF00"/>
        </w:rPr>
      </w:pPr>
      <w:r>
        <w:rPr>
          <w:b/>
          <w:u w:val="single"/>
          <w:shd w:val="clear" w:fill="FFFF00"/>
        </w:rPr>
        <w:t xml:space="preserve">Asiakirjan numero 21023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Lumienkeli on tuoreeseen lumeen tehty kuvio, joka tehdään </w:t>
      </w:r>
      <w:r>
        <w:rPr>
          <w:color w:val="A9A9A9"/>
        </w:rPr>
        <w:t xml:space="preserve">makaamalla selällään ja liikuttamalla käsiä ylös ja alas sekä jalkoja puolelta toiselle </w:t>
      </w:r>
      <w:r>
        <w:rPr/>
        <w:t xml:space="preserve">enkelin muotoiseksi. Lumienkeleiden tekeminen on yleinen lapsuuden leikki.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tehdä lumienkeli lumessa</w:t>
      </w:r>
    </w:p>
    <w:p>
      <w:pPr>
        <w:pStyle w:val="TextBody"/>
        <w:bidi w:val="0"/>
        <w:jc w:val="left"/>
        <w:rPr>
          <w:b/>
          <w:u w:val="single"/>
          <w:shd w:val="clear" w:fill="FFFF00"/>
        </w:rPr>
      </w:pPr>
      <w:r>
        <w:rPr>
          <w:b/>
          <w:u w:val="single"/>
          <w:shd w:val="clear" w:fill="FFFF00"/>
        </w:rPr>
        <w:t xml:space="preserve">Asiakirjan numero 21024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1755"/>
        <w:gridCol w:w="7967"/>
      </w:tblGrid>
      <w:tr>
        <w:trPr/>
        <w:tc>
          <w:tcPr>
            <w:tcW w:w="483" w:type="dxa"/>
            <w:tcBorders/>
            <w:vAlign w:val="center"/>
          </w:tcPr>
          <w:p>
            <w:pPr>
              <w:pStyle w:val="TableHeading"/>
              <w:suppressLineNumbers/>
              <w:bidi w:val="0"/>
              <w:spacing w:before="0" w:after="283"/>
              <w:jc w:val="center"/>
              <w:rPr/>
            </w:pPr>
            <w:r>
              <w:rPr/>
              <w:t xml:space="preserve">Ei. </w:t>
            </w:r>
          </w:p>
        </w:tc>
        <w:tc>
          <w:tcPr>
            <w:tcW w:w="1755" w:type="dxa"/>
            <w:tcBorders/>
            <w:vAlign w:val="center"/>
          </w:tcPr>
          <w:p>
            <w:pPr>
              <w:pStyle w:val="TableHeading"/>
              <w:suppressLineNumbers/>
              <w:bidi w:val="0"/>
              <w:spacing w:before="0" w:after="283"/>
              <w:jc w:val="center"/>
              <w:rPr/>
            </w:pPr>
            <w:r>
              <w:rPr/>
              <w:t xml:space="preserve">Otsikko </w:t>
            </w:r>
          </w:p>
        </w:tc>
        <w:tc>
          <w:tcPr>
            <w:tcW w:w="7967"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suppressLineNumbers/>
              <w:bidi w:val="0"/>
              <w:spacing w:before="0" w:after="283"/>
              <w:jc w:val="center"/>
              <w:rPr/>
            </w:pPr>
            <w:r>
              <w:rPr/>
              <w:t xml:space="preserve">01 </w:t>
            </w:r>
          </w:p>
        </w:tc>
        <w:tc>
          <w:tcPr>
            <w:tcW w:w="1755" w:type="dxa"/>
            <w:tcBorders/>
            <w:vAlign w:val="center"/>
          </w:tcPr>
          <w:p>
            <w:pPr>
              <w:pStyle w:val="TableContents"/>
              <w:bidi w:val="0"/>
              <w:spacing w:before="0" w:after="283"/>
              <w:jc w:val="left"/>
              <w:rPr/>
            </w:pPr>
            <w:r>
              <w:rPr/>
              <w:t xml:space="preserve">``Sign Up'' ``Sain Appu'' </w:t>
            </w:r>
            <w:r>
              <w:rPr/>
              <w:t xml:space="preserve">(サイン </w:t>
            </w:r>
            <w:r>
              <w:rPr/>
              <w:t xml:space="preserve">アップ) </w:t>
            </w:r>
          </w:p>
        </w:tc>
        <w:tc>
          <w:tcPr>
            <w:tcW w:w="7967" w:type="dxa"/>
            <w:tcBorders/>
            <w:vAlign w:val="center"/>
          </w:tcPr>
          <w:p>
            <w:pPr>
              <w:pStyle w:val="TableContents"/>
              <w:bidi w:val="0"/>
              <w:jc w:val="left"/>
              <w:rPr/>
            </w:pPr>
            <w:r>
              <w:rPr/>
              <w:t xml:space="preserve">10. lokakuuta 2011 </w:t>
            </w:r>
          </w:p>
          <w:p>
            <w:pPr>
              <w:pStyle w:val="TextBody"/>
              <w:bidi w:val="0"/>
              <w:spacing w:before="0" w:after="283"/>
              <w:jc w:val="left"/>
              <w:rPr/>
            </w:pPr>
            <w:r>
              <w:rPr/>
              <w:t xml:space="preserve">Yukiteru ``Yuki'' Amano on yksinäinen, joka viettää aikansa kirjoittamalla tekstiviestejä kännykän päiväkirjaan, pelaamalla tikkaa ja puhumalla mielikuvitusystävänsä Deus Ex Machinan, ajan ja avaruuden jumalan, kanssa. Eräänä aamuna hän huomaa, että hänen päiväkirjamerkintänsä on jo täytetty, ja päiväkirjassa kerrotut tapahtumat alkavat oudosti toteutua. Yuki säikähtää huomatessaan, että Deus on todellinen jumala, joka paljastaa Yukille, että hänen päiväkirjansa voi nyt ennustaa hänen tulevaisuutensa, mutta varoittaa häntä myös siitä, että hän kuolee, jos hänen päiväkirjansa tuhotaan. Kun Yuki alkaa käyttää päiväkirjaa hyödykseen, häntä lähestyy ja vainoaa mallioppilas Yuno Gasai, jolla on hallussaan Toinen tulevaisuuspäiväkirja, joka ennusti hänen kuolemansa kotiluokanopettajansa Takao Hiyaman käsissä, joka on salaa sarjamurhaaja ja omistaa Kolmannen tulevaisuuspäiväkirjan. Kun Yuno auttaa Yukia pakenemaan Takaota, Yuki onnistuu osumaan Takaon kännykkään tikalla, jolloin Takao katoaa pyörteeseen. Tämän jälkeen Deus kutsuu koolle kongressin ja selittää jäljellä oleville yhdelletoista Tulevaisuuden päiväkirjan haltijalle, mukaan lukien Yuki ja Yuno, selviytymispelin säännöt, joissa heidän kaikkien on yritettävä tappaa toisensa voittaakseen oikeuden hänen seuraajakseen. </w:t>
            </w:r>
          </w:p>
          <w:p>
            <w:pPr>
              <w:pStyle w:val="TextBody"/>
              <w:bidi w:val="0"/>
              <w:spacing w:before="0" w:after="283"/>
              <w:jc w:val="left"/>
              <w:rPr/>
            </w:pPr>
            <w:r>
              <w:rPr/>
              <w:t xml:space="preserve">Deuksen avustaja Murmur esittelee Takaolle selviytymispelin. Kun Murmur kuitenkin yrittää antaa Takaolle kännykkäpäiväkirjan, tämä tuhoaa sen jatkuvasti, jolloin hän katoaa toistuvasti pyörteeseen. </w:t>
            </w:r>
          </w:p>
        </w:tc>
      </w:tr>
      <w:tr>
        <w:trPr/>
        <w:tc>
          <w:tcPr>
            <w:tcW w:w="483" w:type="dxa"/>
            <w:tcBorders/>
            <w:vAlign w:val="center"/>
          </w:tcPr>
          <w:p>
            <w:pPr>
              <w:pStyle w:val="TableHeading"/>
              <w:suppressLineNumbers/>
              <w:bidi w:val="0"/>
              <w:spacing w:before="0" w:after="283"/>
              <w:jc w:val="center"/>
              <w:rPr/>
            </w:pPr>
            <w:r>
              <w:rPr/>
              <w:t xml:space="preserve">02 </w:t>
            </w:r>
          </w:p>
        </w:tc>
        <w:tc>
          <w:tcPr>
            <w:tcW w:w="1755" w:type="dxa"/>
            <w:tcBorders/>
            <w:vAlign w:val="center"/>
          </w:tcPr>
          <w:p>
            <w:pPr>
              <w:pStyle w:val="TableContents"/>
              <w:bidi w:val="0"/>
              <w:spacing w:before="0" w:after="283"/>
              <w:jc w:val="left"/>
              <w:rPr/>
            </w:pPr>
            <w:r>
              <w:rPr/>
              <w:t xml:space="preserve">``Sopimusehdot'' ``Keiyaku Jōken'' </w:t>
            </w:r>
            <w:r>
              <w:rPr/>
              <w:t xml:space="preserve">(契約 </w:t>
            </w:r>
            <w:r>
              <w:rPr/>
              <w:t xml:space="preserve">条件) </w:t>
            </w:r>
          </w:p>
        </w:tc>
        <w:tc>
          <w:tcPr>
            <w:tcW w:w="7967" w:type="dxa"/>
            <w:tcBorders/>
            <w:vAlign w:val="center"/>
          </w:tcPr>
          <w:p>
            <w:pPr>
              <w:pStyle w:val="TableContents"/>
              <w:bidi w:val="0"/>
              <w:jc w:val="left"/>
              <w:rPr/>
            </w:pPr>
            <w:r>
              <w:rPr/>
              <w:t xml:space="preserve">lokakuu 17, 2011 </w:t>
            </w:r>
          </w:p>
          <w:p>
            <w:pPr>
              <w:pStyle w:val="TextBody"/>
              <w:bidi w:val="0"/>
              <w:spacing w:before="0" w:after="283"/>
              <w:jc w:val="left"/>
              <w:rPr/>
            </w:pPr>
            <w:r>
              <w:rPr/>
              <w:t xml:space="preserve">Minene Uryū, oppilasterroristi ja yhdeksännen tulevaisuuden päiväkirjan haltija, pitää koulua panttivankina ja on virittänyt sen käytäville liiketunnistinpommeja. Kun Yuki yhdistää kykynsä ennustaa kaiken ympärillään tapahtuvan ja Yunon kyvyn ennustaa kaiken Yukille itselleen tapahtuvan, he onnistuvat välttämään vaaran, kunnes Minene uhkaa räjäyttää kaikki pommit, ellei Yukia luovuteta hänelle. Luokkatoverit ottavat Yukin kiinni, mikä suututtaa Yunon, joka juoksee pitkin käytäviä ja aiheuttaa tahallaan useiden luokkahuoneiden räjähtämisen. Yuki ja Minene kohtaavat pian poliisi Keigo Kurusun, neljännen tulevaisuuspäiväkirjan haltijan, joka pystyy ennustamaan rikoksia. Keigo, joka on Minenen todellinen kohde, paljastaa, ettei häntä kiinnosta selviytymispeli, vaan hän haluaa vain pysäyttää rikolliset. Yuno, Keigo ja kaikki luokkatoverit tekevät yhteistyötä harhauttaakseen Mineneä, jolloin Yuki voi heittää tikan hänen Tulevaisuuspäiväkirjan kännykkäänsä. Minene kuitenkin väistää sen, loukkaa vasemman silmänsä ja käyttää kykyään paetakseen. Sen jälkeen Keigo muodostaa liiton Yukin ja Yunon kanssa pysäyttääkseen muut Tulevaisuuden päiväkirjan haltijat. </w:t>
            </w:r>
          </w:p>
          <w:p>
            <w:pPr>
              <w:pStyle w:val="TextBody"/>
              <w:bidi w:val="0"/>
              <w:spacing w:before="0" w:after="283"/>
              <w:jc w:val="left"/>
              <w:rPr/>
            </w:pPr>
            <w:r>
              <w:rPr/>
              <w:t xml:space="preserve">Murmur esittelee itsensä virratessaan jokea pitkin. Hän arvioi, että Keigo ja Minene saivat molemmat selville Yukista, koska molemmat olivat Takaon perässä, jonka Yuki jo tappoi. Murmur hyvästelee ajautuessaan vesiputouksesta. </w:t>
            </w:r>
          </w:p>
        </w:tc>
      </w:tr>
      <w:tr>
        <w:trPr/>
        <w:tc>
          <w:tcPr>
            <w:tcW w:w="483" w:type="dxa"/>
            <w:tcBorders/>
            <w:vAlign w:val="center"/>
          </w:tcPr>
          <w:p>
            <w:pPr>
              <w:pStyle w:val="TableHeading"/>
              <w:suppressLineNumbers/>
              <w:bidi w:val="0"/>
              <w:spacing w:before="0" w:after="283"/>
              <w:jc w:val="center"/>
              <w:rPr/>
            </w:pPr>
            <w:r>
              <w:rPr/>
              <w:t xml:space="preserve">03 </w:t>
            </w:r>
          </w:p>
        </w:tc>
        <w:tc>
          <w:tcPr>
            <w:tcW w:w="1755" w:type="dxa"/>
            <w:tcBorders/>
            <w:vAlign w:val="center"/>
          </w:tcPr>
          <w:p>
            <w:pPr>
              <w:pStyle w:val="TableContents"/>
              <w:bidi w:val="0"/>
              <w:spacing w:before="0" w:after="283"/>
              <w:jc w:val="left"/>
              <w:rPr/>
            </w:pPr>
            <w:r>
              <w:rPr/>
              <w:t xml:space="preserve">``Alkuperäinen epäonnistuminen'' ``Shoki Furyō'' </w:t>
            </w:r>
            <w:r>
              <w:rPr/>
              <w:t xml:space="preserve">(初期 </w:t>
            </w:r>
            <w:r>
              <w:rPr/>
              <w:t xml:space="preserve">不良) </w:t>
            </w:r>
          </w:p>
        </w:tc>
        <w:tc>
          <w:tcPr>
            <w:tcW w:w="7967" w:type="dxa"/>
            <w:tcBorders/>
            <w:vAlign w:val="center"/>
          </w:tcPr>
          <w:p>
            <w:pPr>
              <w:pStyle w:val="TableContents"/>
              <w:bidi w:val="0"/>
              <w:jc w:val="left"/>
              <w:rPr/>
            </w:pPr>
            <w:r>
              <w:rPr/>
              <w:t xml:space="preserve">24. lokakuuta 2011 </w:t>
            </w:r>
          </w:p>
          <w:p>
            <w:pPr>
              <w:pStyle w:val="TextBody"/>
              <w:bidi w:val="0"/>
              <w:spacing w:before="0" w:after="283"/>
              <w:jc w:val="left"/>
              <w:rPr/>
            </w:pPr>
            <w:r>
              <w:rPr/>
              <w:t xml:space="preserve">Keigo lähettää Yukin ja Yunon huvipuistoon toimimaan syöttinä Minenelle. Kun Yuki kysyy Yunolta, miksi Yuno seuraa häntä koko päivän, Yuno muistuttaa häntä siitä, kun he tapasivat ensimmäisen kerran vuotta aiemmin. Yuki oli masentunut vanhempiensa avioerosta, ja Yuno tarjoutui naimisiin hänen kanssaan tulevaisuudessa piristääkseen häntä. Vaikka Yuki tajuaa, että Yuno salaa häneltä yhä jotakin, hän ei suostu paljastamaan enempää. Sinä iltana Yuno kutsuu Yukin käymään kotonaan. Vessaa etsiessään hän avaa oudon oven huoneeseen, jossa on kolme mädäntynyttä ruumista, mikä muuttaa jokaisen Tulevaisuuspäiväkirjan haltijan tulevaisuutta rajusti ja aiheuttaa kausaliteettijatkumon katkeamisen Deuksen innostukseksi. Kauhuissaan Yuki juoksee kotiin, mutta löytää Yunon aivan ovensa edestä. Samaan aikaan Minene huomaa, että poliisin pakeneminen on vaikeaa, vaikka hän osaa varmistaa pakoreitit. Uupuneena ja nurkkaan ajettuna häntä lähestyy salaperäinen mies, joka tarjoutuu pelastamaan hänet ja vie hänet metsässä sijaitsevaan majaan. Siellä mies paljastaa olevansa Tulevaisuuden päiväkirjan haltija, joka huumaa ja kiduttaa häntä saadakseen tietoja muista Tulevaisuuden päiväkirjan haltijoista. </w:t>
            </w:r>
          </w:p>
          <w:p>
            <w:pPr>
              <w:pStyle w:val="TextBody"/>
              <w:bidi w:val="0"/>
              <w:spacing w:before="0" w:after="283"/>
              <w:jc w:val="left"/>
              <w:rPr/>
            </w:pPr>
            <w:r>
              <w:rPr/>
              <w:t xml:space="preserve">Murmur, joka haluaa olla suositumpi, kysyy Yukilta neuvoa, ja Yuki kertoo, että hyvä kokki voisi auttaa. Hän valmistaa maissia eri tavoin, joita ovat keitetty, paahdettu, striimattu, paistettu ja kuivattu. Yuki sanoo, että ystävällisyys valmistamalla keskiyön välipalaa olisi parempi idea. Myöhemmin Deus ilmestyy yllättyneenä satunnaisesta ruoka-astiasta, joka ilmestyy hänen valtaistuimensa viereen. </w:t>
            </w:r>
          </w:p>
        </w:tc>
      </w:tr>
      <w:tr>
        <w:trPr/>
        <w:tc>
          <w:tcPr>
            <w:tcW w:w="483" w:type="dxa"/>
            <w:tcBorders/>
            <w:vAlign w:val="center"/>
          </w:tcPr>
          <w:p>
            <w:pPr>
              <w:pStyle w:val="TableHeading"/>
              <w:suppressLineNumbers/>
              <w:bidi w:val="0"/>
              <w:spacing w:before="0" w:after="283"/>
              <w:jc w:val="center"/>
              <w:rPr/>
            </w:pPr>
            <w:r>
              <w:rPr/>
              <w:t xml:space="preserve">04 </w:t>
            </w:r>
          </w:p>
        </w:tc>
        <w:tc>
          <w:tcPr>
            <w:tcW w:w="1755" w:type="dxa"/>
            <w:tcBorders/>
            <w:vAlign w:val="center"/>
          </w:tcPr>
          <w:p>
            <w:pPr>
              <w:pStyle w:val="TableContents"/>
              <w:bidi w:val="0"/>
              <w:spacing w:before="0" w:after="283"/>
              <w:jc w:val="left"/>
              <w:rPr/>
            </w:pPr>
            <w:r>
              <w:rPr/>
              <w:t xml:space="preserve">``Käsin kirjoitettu'' ``Tegaki Nyūryoku'' </w:t>
            </w:r>
            <w:r>
              <w:rPr/>
              <w:t xml:space="preserve">(手書き </w:t>
            </w:r>
            <w:r>
              <w:rPr/>
              <w:t xml:space="preserve">入力) </w:t>
            </w:r>
          </w:p>
        </w:tc>
        <w:tc>
          <w:tcPr>
            <w:tcW w:w="7967" w:type="dxa"/>
            <w:tcBorders/>
            <w:vAlign w:val="center"/>
          </w:tcPr>
          <w:p>
            <w:pPr>
              <w:pStyle w:val="TableContents"/>
              <w:bidi w:val="0"/>
              <w:jc w:val="left"/>
              <w:rPr/>
            </w:pPr>
            <w:r>
              <w:rPr/>
              <w:t xml:space="preserve">lokakuu 31, 2011 </w:t>
            </w:r>
          </w:p>
          <w:p>
            <w:pPr>
              <w:pStyle w:val="TextBody"/>
              <w:bidi w:val="0"/>
              <w:spacing w:before="0" w:after="283"/>
              <w:jc w:val="left"/>
              <w:rPr/>
            </w:pPr>
            <w:r>
              <w:rPr/>
              <w:t xml:space="preserve">Yuki ei voi kertoa kenellekään Yunon talossa näkemistään ruumiista, koska pelkää, että Yuno saa tietää siitä päiväkirjansa kautta. Seuraavana päivänä Yuki, Yuno ja Keigo vierailevat Omekata-kultissa, jossa Minene on vangittuna maan alla. Kultin johtaja Tsubaki Kasugano, jolla on kuudes tulevaisuuspäiväkirja, jolla on kyky nähdä kääröstä, mitä hänen seuraajansa näkevät, ennustaa oman kuolemansa päivän loppuun mennessä. Koska Yuki on jo kahdesti välttänyt kuoleman, Tsubaki pyytää Yukia jäämään yöksi hänen luokseen vastineeksi Minenen luovuttamisesta, minkä Yuki hyväksyy Yunon pahennukseksi. Yöllä Tsubakin seuraajat joutuvat kahdentoista tulevan päiväkirjan haltijan, Yomotsu Hirasakan, sokean ja hullun miehen, jolla on suuri yksisilmäinen naamio ja joka vangitsi Minenen, mielenhallinnan alaisiksi ja lähestyvät Yukia, Yunoa ja Tsubakia. Yuno alkaa hakata seuraajia kirveellä ja asettaa Yukille uhkavaatimuksen: joko liittyä hänen seuraansa tai kuolla. </w:t>
            </w:r>
          </w:p>
          <w:p>
            <w:pPr>
              <w:pStyle w:val="TextBody"/>
              <w:bidi w:val="0"/>
              <w:spacing w:before="0" w:after="283"/>
              <w:jc w:val="left"/>
              <w:rPr/>
            </w:pPr>
            <w:r>
              <w:rPr/>
              <w:t xml:space="preserve">Murmur ilmestyy Tsubakin huoneeseen, aivan kuin se olisi hänen oma huoneensa. Vaikka Tsubakin näkö on huono, hän on tietoinen tästä. Murmur esittelee Tsubakille selviytymispelin. </w:t>
            </w:r>
          </w:p>
        </w:tc>
      </w:tr>
      <w:tr>
        <w:trPr/>
        <w:tc>
          <w:tcPr>
            <w:tcW w:w="483" w:type="dxa"/>
            <w:tcBorders/>
            <w:vAlign w:val="center"/>
          </w:tcPr>
          <w:p>
            <w:pPr>
              <w:pStyle w:val="TableHeading"/>
              <w:suppressLineNumbers/>
              <w:bidi w:val="0"/>
              <w:spacing w:before="0" w:after="283"/>
              <w:jc w:val="center"/>
              <w:rPr/>
            </w:pPr>
            <w:r>
              <w:rPr/>
              <w:t xml:space="preserve">05 </w:t>
            </w:r>
          </w:p>
        </w:tc>
        <w:tc>
          <w:tcPr>
            <w:tcW w:w="1755" w:type="dxa"/>
            <w:tcBorders/>
            <w:vAlign w:val="center"/>
          </w:tcPr>
          <w:p>
            <w:pPr>
              <w:pStyle w:val="TableContents"/>
              <w:bidi w:val="0"/>
              <w:spacing w:before="0" w:after="283"/>
              <w:jc w:val="left"/>
              <w:rPr/>
            </w:pPr>
            <w:r>
              <w:rPr/>
              <w:t xml:space="preserve">``Voice Message'' ``Boisu Memo'' </w:t>
            </w:r>
            <w:r>
              <w:rPr/>
              <w:t xml:space="preserve">(</w:t>
            </w:r>
            <w:r>
              <w:rPr/>
              <w:t xml:space="preserve">ボイスメモ) </w:t>
            </w:r>
          </w:p>
        </w:tc>
        <w:tc>
          <w:tcPr>
            <w:tcW w:w="7967" w:type="dxa"/>
            <w:tcBorders/>
            <w:vAlign w:val="center"/>
          </w:tcPr>
          <w:p>
            <w:pPr>
              <w:pStyle w:val="TableContents"/>
              <w:bidi w:val="0"/>
              <w:jc w:val="left"/>
              <w:rPr/>
            </w:pPr>
            <w:r>
              <w:rPr/>
              <w:t xml:space="preserve">7. marraskuuta 2011 </w:t>
            </w:r>
          </w:p>
          <w:p>
            <w:pPr>
              <w:pStyle w:val="TextBody"/>
              <w:bidi w:val="0"/>
              <w:spacing w:before="0" w:after="283"/>
              <w:jc w:val="left"/>
              <w:rPr/>
            </w:pPr>
            <w:r>
              <w:rPr/>
              <w:t xml:space="preserve">Välähdyksessä Tsubakista tuli Omekata-kultin papitar sen jälkeen, kun hänen vanhempansa huijasivat ihmisiä hänen selvänäköisyydestään, mutta miespuoliset seuraajat raiskasivat hänet vanhempiensa kuoltua auto-onnettomuudessa ja hän menetti pallon, joka kuului hänen äidilleen ja joka auttoi säilyttämään hänen mielenterveytensä. Kun Yuki, Yuno ja Tsubaki pakenevat nykyhetkessä, Yomotsu pysäyttää heidät neljän hypnotisoidun kultin jäsenen kanssa, jotka ovat pukeutuneet hänen näköisekseen ja jotka selittävät, että hän käytti nauhurinsa päiväkirjaa Tsubakin löytämiseksi ja aikoi tappaa hänet käyttämällä sisällään olevaa räjähdyspanosta. Koska Yomotsu on sokea, Yuno onnistuu erottamaan hänet muista ja tappamaan hänet. Kun Tsubaki paljastaa Yukille ja Yunolle, että hänen suunnitelmansa oli koko ajan ollut tappaa heidät, Yuno onnistuu katkaisemaan Tsubakin oikean käden ja antamaan Yukille hänen kännykkänsä, ennen kuin hän romahtaa uupumuksesta ja jää vangiksi. Yuki onnistuu välttämään paljastumisen molempien päiväkirjojen avulla, mutta Tsubaki houkuttelee hänet ulos ilmoittamalla, että hänen seuraajansa raiskaavat ja tappavat Yunon. Yuki onnistuu saavuttamaan Yunon ajoissa, mutta Tsubaki iloitsee siitä, että hänen käärönsä ennustaa Yukin jokaisen teon niin kauan kuin hän on seuraajiensa näköpiirissä. Yuki heittää Tsubakin aiemmin löytämän pallon ilmaan, mikä saa kaikki hänen seuraajansa katsomaan sitä. Kun hänen päiväkirjansa on hyödytön, Yuki heittää sitten nuolen hänen kääröään kohti ja lävistää sen, jolloin hän katoaa ja Yuki ja Yuno pääsevät pakoon. Sillä välin Yomotsun vapauttama Minene joutuu myöhemmin Keigon vangiksi, joka lopulta päästää hänet vapaaksi vastineeksi hänen yhteystiedoistaan. </w:t>
            </w:r>
          </w:p>
          <w:p>
            <w:pPr>
              <w:pStyle w:val="TextBody"/>
              <w:bidi w:val="0"/>
              <w:spacing w:before="0" w:after="283"/>
              <w:jc w:val="left"/>
              <w:rPr/>
            </w:pPr>
            <w:r>
              <w:rPr/>
              <w:t xml:space="preserve">Murmur esittelee Yomotsun selviytymispeliin, kun häntä pidetään pikemminkin rikollisena kuin kostajana. Hän antaa hänelle nauhurin, joka ennustaa tulevia pahoja tekoja, jotta hän voi toteuttaa oikeuttaan. </w:t>
            </w:r>
          </w:p>
        </w:tc>
      </w:tr>
      <w:tr>
        <w:trPr/>
        <w:tc>
          <w:tcPr>
            <w:tcW w:w="483" w:type="dxa"/>
            <w:tcBorders/>
            <w:vAlign w:val="center"/>
          </w:tcPr>
          <w:p>
            <w:pPr>
              <w:pStyle w:val="TableHeading"/>
              <w:suppressLineNumbers/>
              <w:bidi w:val="0"/>
              <w:spacing w:before="0" w:after="283"/>
              <w:jc w:val="center"/>
              <w:rPr/>
            </w:pPr>
            <w:r>
              <w:rPr/>
              <w:t xml:space="preserve">06 </w:t>
            </w:r>
          </w:p>
        </w:tc>
        <w:tc>
          <w:tcPr>
            <w:tcW w:w="1755" w:type="dxa"/>
            <w:tcBorders/>
            <w:vAlign w:val="center"/>
          </w:tcPr>
          <w:p>
            <w:pPr>
              <w:pStyle w:val="TableContents"/>
              <w:bidi w:val="0"/>
              <w:spacing w:before="0" w:after="283"/>
              <w:jc w:val="left"/>
              <w:rPr/>
            </w:pPr>
            <w:r>
              <w:rPr/>
              <w:t xml:space="preserve">``Silent Mode'' ``Manā Mōdo'' </w:t>
            </w:r>
            <w:r>
              <w:rPr/>
              <w:t xml:space="preserve">(マナー モー</w:t>
            </w:r>
            <w:r>
              <w:rPr/>
              <w:t xml:space="preserve">ド) </w:t>
            </w:r>
          </w:p>
        </w:tc>
        <w:tc>
          <w:tcPr>
            <w:tcW w:w="7967" w:type="dxa"/>
            <w:tcBorders/>
            <w:vAlign w:val="center"/>
          </w:tcPr>
          <w:p>
            <w:pPr>
              <w:pStyle w:val="TableContents"/>
              <w:bidi w:val="0"/>
              <w:jc w:val="left"/>
              <w:rPr/>
            </w:pPr>
            <w:r>
              <w:rPr/>
              <w:t xml:space="preserve">14. marraskuuta 2011 </w:t>
            </w:r>
          </w:p>
          <w:p>
            <w:pPr>
              <w:pStyle w:val="TextBody"/>
              <w:bidi w:val="0"/>
              <w:spacing w:before="0" w:after="283"/>
              <w:jc w:val="left"/>
              <w:rPr/>
            </w:pPr>
            <w:r>
              <w:rPr/>
              <w:t xml:space="preserve">Koska Yuno tietää päiväkirjansa perusteella, että Yukin äiti Rea Amano on tulossa kotiin ulkomailta videopeliohjelmoijana työskentelevästä työstään, hän murtautuu Yukin taloon aikomuksenaan esitellä itsensä Realle. Yukin yrityksistä huolimatta Rea ja Yuno tapaavat toisensa ja pitävät toisistaan, jakavat hyvän päivällisen ja katselevat Yukin vauvakuvia Yunon hämmennykseksi. Toisaalla Minene käy tarkastuttamassa silmänsä ja huomaa muutaman pienen lapsen, erityisesti yhden. Sinä iltana Yuno paljastaa Yukille, että hänen päiväkirjansa ennustaa, että heistä "tulee yksi" 28. heinäkuuta, ja kertoo Yunolle tekevänsä mitä tahansa varmistaakseen, että tuo tulevaisuus toteutuu. Seuraavana päivänä Rea tuo kotiin Reisuke Houjoun, nuoren pojan, jonka vanhemmat kuolivat Omekata-kultin tapahtumassa. Nuoresta iästään ja varhaiskypsästä käytöksestään huolimatta Reisuke on Tulevaisuuden päiväkirjan haltija, joka suunnittelee Yunon kuolemaa kostaakseen vanhempiensa puolesta. </w:t>
            </w:r>
          </w:p>
          <w:p>
            <w:pPr>
              <w:pStyle w:val="TextBody"/>
              <w:bidi w:val="0"/>
              <w:spacing w:before="0" w:after="283"/>
              <w:jc w:val="left"/>
              <w:rPr/>
            </w:pPr>
            <w:r>
              <w:rPr/>
              <w:t xml:space="preserve">Murmur, joka esittää Yunoa, kerää eri puolilta maailmaa aineksia ruokaa varten ja valmistaa sitä Realle. Kun Rea maistaa ruokaa, hänet lähetetään sairaalaan ruokamyrkytyksen vuoksi. Kun Yuki myöhemmin hengittää Murmurin toisen kokkausyrityksen höyryjä, hänetkin lähetetään sairaalaan. </w:t>
            </w:r>
          </w:p>
        </w:tc>
      </w:tr>
      <w:tr>
        <w:trPr/>
        <w:tc>
          <w:tcPr>
            <w:tcW w:w="483" w:type="dxa"/>
            <w:tcBorders/>
            <w:vAlign w:val="center"/>
          </w:tcPr>
          <w:p>
            <w:pPr>
              <w:pStyle w:val="TableHeading"/>
              <w:suppressLineNumbers/>
              <w:bidi w:val="0"/>
              <w:spacing w:before="0" w:after="283"/>
              <w:jc w:val="center"/>
              <w:rPr/>
            </w:pPr>
            <w:r>
              <w:rPr/>
              <w:t xml:space="preserve">07 </w:t>
            </w:r>
          </w:p>
        </w:tc>
        <w:tc>
          <w:tcPr>
            <w:tcW w:w="1755" w:type="dxa"/>
            <w:tcBorders/>
            <w:vAlign w:val="center"/>
          </w:tcPr>
          <w:p>
            <w:pPr>
              <w:pStyle w:val="TableContents"/>
              <w:bidi w:val="0"/>
              <w:spacing w:before="0" w:after="283"/>
              <w:jc w:val="left"/>
              <w:rPr/>
            </w:pPr>
            <w:r>
              <w:rPr/>
              <w:t xml:space="preserve">``Vastauskone'' ``Rusu Ōtō'' </w:t>
            </w:r>
            <w:r>
              <w:rPr/>
              <w:t xml:space="preserve">(留守 </w:t>
            </w:r>
            <w:r>
              <w:rPr/>
              <w:t xml:space="preserve">応答) </w:t>
            </w:r>
          </w:p>
        </w:tc>
        <w:tc>
          <w:tcPr>
            <w:tcW w:w="7967" w:type="dxa"/>
            <w:tcBorders/>
            <w:vAlign w:val="center"/>
          </w:tcPr>
          <w:p>
            <w:pPr>
              <w:pStyle w:val="TableContents"/>
              <w:bidi w:val="0"/>
              <w:jc w:val="left"/>
              <w:rPr/>
            </w:pPr>
            <w:r>
              <w:rPr/>
              <w:t xml:space="preserve">marraskuu 21, 2011 </w:t>
            </w:r>
          </w:p>
          <w:p>
            <w:pPr>
              <w:pStyle w:val="TextBody"/>
              <w:bidi w:val="0"/>
              <w:spacing w:before="0" w:after="283"/>
              <w:jc w:val="left"/>
              <w:rPr/>
            </w:pPr>
            <w:r>
              <w:rPr/>
              <w:t xml:space="preserve">Reisuke, viides tulevaisuuden päiväkirjan haltija, joka omistaa värityskirjan, jolla voi ennustaa aamun, keskipäivän ja yön, yrittää useaan otteeseen tappaa Yukin ja Yunon, mutta nämä kaksi yrittävät estää hänen yrityksensä, ja pian he tajuavat, kuka hän on. Yuki etsii Reisuken päiväkirjaa tarmokkaasti ja turhaan, kun taas Yuno vaatii, että hänen tappamisensa olisi nopeampaa. Yuno antaa periksi ja alkaa jahdata Reisukea ympäri taloa vasaran kanssa ja osuu vahingossa Reaa päähän ja tyrmää hänet. Yuno keksii, että Reisuke on postittanut päiväkirjansa itselleen piilottaakseen sen, ja käskee Yukin pysäyttää lähetyksen, mutta hän joutuu kirjekuoreen kätketyn hermokaasuloukun uhriksi. Reisuke haastaa Yunon piiloleikkiin hermokaasulla täytetyssä talossa ja lupaa vastalääkettä, jos Yuno onnistuu vangitsemaan hänet. Vaikka Yuno väistää lukuisia Reisuken asettamia ansoja, hän joutuu lopulta Reisuken armoille. Yuki kuitenkin puuttuu tilanteeseen ja haavoittaa Reisukea nuolella, jolloin Yuno saa päättäväisyyttä ja mahdollisuuden tappaa hänet. Yuki ja Yuno luhistuvat ennen kuin ehtivät käyttää vastalääkettä, mutta Keigolta tilanteesta kuullut Minene ilmestyy paikalle ja pelastaa heidät. Kävellessään pois hän väittää itselleen, että Yukin on tapettava Yuno mahdollisimman pian ennen kuin Yunosta tulee hänen pahin vihollisensa. </w:t>
            </w:r>
          </w:p>
          <w:p>
            <w:pPr>
              <w:pStyle w:val="TextBody"/>
              <w:bidi w:val="0"/>
              <w:spacing w:before="0" w:after="283"/>
              <w:jc w:val="left"/>
              <w:rPr/>
            </w:pPr>
            <w:r>
              <w:rPr/>
              <w:t xml:space="preserve">Murmur esittelee Reisukelle selviytymispelin leikkikentällä. Reisuke suostuu osallistumaan kilpailuun, mutta ensin hänen täytyy saada Murmur vakuutettua, että hän on avaruusolento ja omistaa lentävän lautasen. </w:t>
            </w:r>
          </w:p>
        </w:tc>
      </w:tr>
      <w:tr>
        <w:trPr/>
        <w:tc>
          <w:tcPr>
            <w:tcW w:w="483" w:type="dxa"/>
            <w:tcBorders/>
            <w:vAlign w:val="center"/>
          </w:tcPr>
          <w:p>
            <w:pPr>
              <w:pStyle w:val="TableHeading"/>
              <w:suppressLineNumbers/>
              <w:bidi w:val="0"/>
              <w:spacing w:before="0" w:after="283"/>
              <w:jc w:val="center"/>
              <w:rPr/>
            </w:pPr>
            <w:r>
              <w:rPr/>
              <w:t xml:space="preserve">08 </w:t>
            </w:r>
          </w:p>
        </w:tc>
        <w:tc>
          <w:tcPr>
            <w:tcW w:w="1755" w:type="dxa"/>
            <w:tcBorders/>
            <w:vAlign w:val="center"/>
          </w:tcPr>
          <w:p>
            <w:pPr>
              <w:pStyle w:val="TableContents"/>
              <w:bidi w:val="0"/>
              <w:spacing w:before="0" w:after="283"/>
              <w:jc w:val="left"/>
              <w:rPr/>
            </w:pPr>
            <w:r>
              <w:rPr/>
              <w:t xml:space="preserve">``Uusi malli'' ``Shin Kishu'' </w:t>
            </w:r>
            <w:r>
              <w:rPr/>
              <w:t xml:space="preserve">(新 </w:t>
            </w:r>
            <w:r>
              <w:rPr/>
              <w:t xml:space="preserve">機種) </w:t>
            </w:r>
          </w:p>
        </w:tc>
        <w:tc>
          <w:tcPr>
            <w:tcW w:w="7967" w:type="dxa"/>
            <w:tcBorders/>
            <w:vAlign w:val="center"/>
          </w:tcPr>
          <w:p>
            <w:pPr>
              <w:pStyle w:val="TableContents"/>
              <w:bidi w:val="0"/>
              <w:jc w:val="left"/>
              <w:rPr/>
            </w:pPr>
            <w:r>
              <w:rPr/>
              <w:t xml:space="preserve">28. marraskuuta 2011 </w:t>
            </w:r>
          </w:p>
          <w:p>
            <w:pPr>
              <w:pStyle w:val="TextBody"/>
              <w:bidi w:val="0"/>
              <w:spacing w:before="0" w:after="283"/>
              <w:jc w:val="left"/>
              <w:rPr/>
            </w:pPr>
            <w:r>
              <w:rPr/>
              <w:t xml:space="preserve">Kymmenes tulevan päiväkirjan haltija Karyuudo Tsukishima pyytää päiväkirjansa omistusoikeuden siirtämistä, kun Deus kutsuu koolle kahdeksan elossa olevaa tulevan päiväkirjan haltijaa. Kaksi viikkoa Reisuken katoamisen jälkeen Yuki ja Yuno siirtyvät uuteen kouluun, kun alueella on tapahtunut useita raakoja murhia. Koulun jälkeen Yuki ja Yuno hiipivät yhdelle rikospaikoista Yukin luokkatovereiden Ouji Kosakan, Hinata Hinon ja Mao Nonosakan kanssa. Kun Hinata harhailee pois, Yukin päiväkirja ennustaa, että hänen kimppuunsa hyökätään. Yuki kiidättää kaikki rikospaikalle, josta he löytävät Hinatan ruumiin ilkeän koiralauman edestä. Outo poika nimeltä Aru Akise ilmestyy paikalle ja johdattaa kaikki läheiseen näkötorniin. Aru selittää olevansa yksi Yukin luokkatovereista ja että hän on tutkinut outoja tapahtumia, joihin Yuki joutuu jatkuvasti sekaantumaan. Huolimatta Yunon epäluottamuksesta kaikkia kohtaan, Yuki päättää paljastaa päiväkirjansa olemassaolon puolustaakseen ryhmää koiria vastaan. Koirien vetäydyttyä yllättäen Mao ottaa Yukin päiväkirjan veitsellä uhaten ja antaa sen elossa olevalle Hinatalle. Kun selviää, että Hinata on Tulevaisuuden päiväkirjan haltija, hän paljastaa, että hänen todellinen kohteensa on Aru, sillä hän epäilee häntä Tulevaisuuden päiväkirjan haltijaksi. </w:t>
            </w:r>
          </w:p>
          <w:p>
            <w:pPr>
              <w:pStyle w:val="TextBody"/>
              <w:bidi w:val="0"/>
              <w:spacing w:before="0" w:after="283"/>
              <w:jc w:val="left"/>
              <w:rPr/>
            </w:pPr>
            <w:r>
              <w:rPr/>
              <w:t xml:space="preserve">Aru vahingossa loukkaa Murmurin ajaessaan pyörällään ilman istuinta tunnelin läpi, joten Aru vie Murmurin huvipuistoon hyvittääkseen sen Murmurille. Aru keksii, että Murmur teki tämän tahallaan, mutta hänellä ei ole vieläkään aavistustakaan siitä, miten hänen istuimensa varastettiin. </w:t>
            </w:r>
          </w:p>
        </w:tc>
      </w:tr>
      <w:tr>
        <w:trPr/>
        <w:tc>
          <w:tcPr>
            <w:tcW w:w="483" w:type="dxa"/>
            <w:tcBorders/>
            <w:vAlign w:val="center"/>
          </w:tcPr>
          <w:p>
            <w:pPr>
              <w:pStyle w:val="TableHeading"/>
              <w:suppressLineNumbers/>
              <w:bidi w:val="0"/>
              <w:spacing w:before="0" w:after="283"/>
              <w:jc w:val="center"/>
              <w:rPr/>
            </w:pPr>
            <w:r>
              <w:rPr/>
              <w:t xml:space="preserve">09 </w:t>
            </w:r>
          </w:p>
        </w:tc>
        <w:tc>
          <w:tcPr>
            <w:tcW w:w="1755" w:type="dxa"/>
            <w:tcBorders/>
            <w:vAlign w:val="center"/>
          </w:tcPr>
          <w:p>
            <w:pPr>
              <w:pStyle w:val="TableContents"/>
              <w:bidi w:val="0"/>
              <w:spacing w:before="0" w:after="283"/>
              <w:jc w:val="left"/>
              <w:rPr/>
            </w:pPr>
            <w:r>
              <w:rPr/>
              <w:t xml:space="preserve">``Blocking Calls'' ``Chakushin Kyohi'' </w:t>
            </w:r>
            <w:r>
              <w:rPr/>
              <w:t xml:space="preserve">(着信 </w:t>
            </w:r>
            <w:r>
              <w:rPr/>
              <w:t xml:space="preserve">拒否) </w:t>
            </w:r>
          </w:p>
        </w:tc>
        <w:tc>
          <w:tcPr>
            <w:tcW w:w="7967" w:type="dxa"/>
            <w:tcBorders/>
            <w:vAlign w:val="center"/>
          </w:tcPr>
          <w:p>
            <w:pPr>
              <w:pStyle w:val="TableContents"/>
              <w:bidi w:val="0"/>
              <w:jc w:val="left"/>
              <w:rPr/>
            </w:pPr>
            <w:r>
              <w:rPr/>
              <w:t xml:space="preserve">5. joulukuuta 2011 </w:t>
            </w:r>
          </w:p>
          <w:p>
            <w:pPr>
              <w:pStyle w:val="TextBody"/>
              <w:bidi w:val="0"/>
              <w:spacing w:before="0" w:after="283"/>
              <w:jc w:val="left"/>
              <w:rPr/>
            </w:pPr>
            <w:r>
              <w:rPr/>
              <w:t xml:space="preserve">Viikko sitten Hinata sai päiväkirjansa, jolla oli kyky hallita koiria käskystä, koirankasvattaja-isältään Karyuudolta, joka halusi hänen eliminoivan Arun. Nykyhetkessä Aru haastaa Hinatan arvailemaan, kumpaan käteen hän piilottaa kolikon, ja hänen päiväkirjansa on uhri. Vaikka Hinata käyttää Yukin päiväkirjaa, hän häviää ja joutuu vapauttamaan Yukin. Yuno kuitenkin tajuaa, että Aru ei ole tulevaisuuden päiväkirjan haltija, vaan luottaa sen sijaan bluffiin ja havainnointiin. Aru ehdottaa vielä yhtä pelikierrosta, jossa Yukin päiväkirja on panoksena. Hän onnistuu tällä kertaa arvaamaan oikein, sillä hän näkee, että Yukin päiväkirja ennustaa sen, minkä vain Yuki havaitsee. Mao yrittää tuhota Yukin päiväkirjan, mutta Yuno haavoittaa häntä. Yuki, Yuno, Aru ja Kosaka lähtevät puistosta, kun taas Hinata lähettää päiväkirjansa avulla koiralauman heidän peräänsä. Ennen kuin Yuki päättää puhua Hinatalle järkeä, Yuno saavuttaa hänet ensin ja uhkaa tappaa hänet. Yunon rauhoittamiseksi Yuki joutuu julistamaan hänet tyttöystäväkseen. Karyuudo kommunikoi kaikkien kanssa radion välityksellä selittäen, että hän luuli Arua Tulevaisuuden päiväkirjan haltijaksi, ja kun hän on varoittanut Yukia Keigosta, radiosta kuuluu laukaus. </w:t>
            </w:r>
          </w:p>
          <w:p>
            <w:pPr>
              <w:pStyle w:val="TextBody"/>
              <w:bidi w:val="0"/>
              <w:spacing w:before="0" w:after="283"/>
              <w:jc w:val="left"/>
              <w:rPr/>
            </w:pPr>
            <w:r>
              <w:rPr/>
              <w:t xml:space="preserve">Murmur esiintyy Karyuudon koirana, mutta jää kiinni nimenhuudon aikana. Sen jälkeen hän esittelee Karyuudon selviytymispeliin pukeutuneena edelleen koira-asuun. </w:t>
            </w:r>
          </w:p>
        </w:tc>
      </w:tr>
      <w:tr>
        <w:trPr/>
        <w:tc>
          <w:tcPr>
            <w:tcW w:w="483" w:type="dxa"/>
            <w:tcBorders/>
            <w:vAlign w:val="center"/>
          </w:tcPr>
          <w:p>
            <w:pPr>
              <w:pStyle w:val="TableHeading"/>
              <w:suppressLineNumbers/>
              <w:bidi w:val="0"/>
              <w:spacing w:before="0" w:after="283"/>
              <w:jc w:val="center"/>
              <w:rPr/>
            </w:pPr>
            <w:r>
              <w:rPr/>
              <w:t xml:space="preserve">10 </w:t>
            </w:r>
          </w:p>
        </w:tc>
        <w:tc>
          <w:tcPr>
            <w:tcW w:w="1755" w:type="dxa"/>
            <w:tcBorders/>
            <w:vAlign w:val="center"/>
          </w:tcPr>
          <w:p>
            <w:pPr>
              <w:pStyle w:val="TableContents"/>
              <w:bidi w:val="0"/>
              <w:spacing w:before="0" w:after="283"/>
              <w:jc w:val="left"/>
              <w:rPr/>
            </w:pPr>
            <w:r>
              <w:rPr/>
              <w:t xml:space="preserve">``Family Plan'' ``Kazoku Puran'' </w:t>
            </w:r>
            <w:r>
              <w:rPr/>
              <w:t xml:space="preserve">(家族 プラン</w:t>
            </w:r>
            <w:r>
              <w:rPr/>
              <w:t xml:space="preserve">) </w:t>
            </w:r>
          </w:p>
        </w:tc>
        <w:tc>
          <w:tcPr>
            <w:tcW w:w="7967" w:type="dxa"/>
            <w:tcBorders/>
            <w:vAlign w:val="center"/>
          </w:tcPr>
          <w:p>
            <w:pPr>
              <w:pStyle w:val="TableContents"/>
              <w:bidi w:val="0"/>
              <w:jc w:val="left"/>
              <w:rPr/>
            </w:pPr>
            <w:r>
              <w:rPr/>
              <w:t xml:space="preserve">12. joulukuuta 2011 </w:t>
            </w:r>
          </w:p>
          <w:p>
            <w:pPr>
              <w:pStyle w:val="TextBody"/>
              <w:bidi w:val="0"/>
              <w:spacing w:before="0" w:after="283"/>
              <w:jc w:val="left"/>
              <w:rPr/>
            </w:pPr>
            <w:r>
              <w:rPr/>
              <w:t xml:space="preserve">Kun Minene valmistaa pommeja Keigolle, hän muistaa ajan, jolloin Masumi Nishijima -niminen etsivä otti hänet kiinni, kun hän kohtasi Takaon. Vaikka he kehittivät suhteen väistäessään ja voittaessaan tappajan, Minene päätyi tyrmäämään Nishijiman paetakseen. Aru järjestää Yukille ja Yunolle treffit morsiusmessuille tekohäitä varten, jossa he tapaavat Keigon vaimon, Naoko Kurusun, samalla kun hän tutkii Yunon taloa. Kun Yuki ja Yuno palaavat, he löytävät Arun huoneen ovelta, jossa on ruumiita. Seinä on kuitenkin purettu ja ruumiit on haudattu syvään kuoppaan Yunon puutarhaan. Vaikka tämä on Yunon tekosia, hän ei muista tapahtumaa eikä myöskään sitä, että Yuki olisi käynyt hänen talossaan aiemmin. Aru arvelee, että Yunon henkinen tasapaino on niin hauras, että hän muokkasi omia muistojaan puolustusmekanismina. Samaan aikaan Keigo lavastaa Yukin ja Yunon epäillyiksi Karyuudon murhasta. </w:t>
            </w:r>
          </w:p>
          <w:p>
            <w:pPr>
              <w:pStyle w:val="TextBody"/>
              <w:bidi w:val="0"/>
              <w:spacing w:before="0" w:after="283"/>
              <w:jc w:val="left"/>
              <w:rPr/>
            </w:pPr>
            <w:r>
              <w:rPr/>
              <w:t xml:space="preserve">Murmur laittaa Minenen kokeilemaan erilaisia kampauksia, mutta Minene ärsyyntyy kauheista ehdotuksista ja jahtaa häntä ympäri battle royal -areenaa. </w:t>
            </w:r>
          </w:p>
        </w:tc>
      </w:tr>
      <w:tr>
        <w:trPr/>
        <w:tc>
          <w:tcPr>
            <w:tcW w:w="483" w:type="dxa"/>
            <w:tcBorders/>
            <w:vAlign w:val="center"/>
          </w:tcPr>
          <w:p>
            <w:pPr>
              <w:pStyle w:val="TableHeading"/>
              <w:suppressLineNumbers/>
              <w:bidi w:val="0"/>
              <w:spacing w:before="0" w:after="283"/>
              <w:jc w:val="center"/>
              <w:rPr/>
            </w:pPr>
            <w:r>
              <w:rPr/>
              <w:t xml:space="preserve">11 </w:t>
            </w:r>
          </w:p>
        </w:tc>
        <w:tc>
          <w:tcPr>
            <w:tcW w:w="1755" w:type="dxa"/>
            <w:tcBorders/>
            <w:vAlign w:val="center"/>
          </w:tcPr>
          <w:p>
            <w:pPr>
              <w:pStyle w:val="TableContents"/>
              <w:bidi w:val="0"/>
              <w:spacing w:before="0" w:after="283"/>
              <w:jc w:val="left"/>
              <w:rPr/>
            </w:pPr>
            <w:r>
              <w:rPr/>
              <w:t xml:space="preserve">``Palvelu lopetettu'' ``Sābisu Shūryō'' </w:t>
            </w:r>
            <w:r>
              <w:rPr/>
              <w:t xml:space="preserve">(サービス </w:t>
            </w:r>
            <w:r>
              <w:rPr/>
              <w:t xml:space="preserve">終了)) </w:t>
            </w:r>
          </w:p>
        </w:tc>
        <w:tc>
          <w:tcPr>
            <w:tcW w:w="7967" w:type="dxa"/>
            <w:tcBorders/>
            <w:vAlign w:val="center"/>
          </w:tcPr>
          <w:p>
            <w:pPr>
              <w:pStyle w:val="TableContents"/>
              <w:bidi w:val="0"/>
              <w:jc w:val="left"/>
              <w:rPr/>
            </w:pPr>
            <w:r>
              <w:rPr/>
              <w:t xml:space="preserve">19. joulukuuta 2011 </w:t>
            </w:r>
          </w:p>
          <w:p>
            <w:pPr>
              <w:pStyle w:val="TextBody"/>
              <w:bidi w:val="0"/>
              <w:spacing w:before="0" w:after="283"/>
              <w:jc w:val="left"/>
              <w:rPr/>
            </w:pPr>
            <w:r>
              <w:rPr/>
              <w:t xml:space="preserve">Kuusi päivää sitten Keigo solmii liiton Minenen kanssa, lupaa lopettaa hänen jahtaamisensa ja pyytää häntä huolehtimaan kuolemansairaasta pojastaan You Kurususta, jos hän putoaa selviytymispelistä. Nykyhetkessä Nishijima pidättää Yukin ja Yunon ja vie heidät Keigon luo. Kuulusteluhuoneessa Keigo pakottaa Yukin pelaamaan venäläistä rulettia palvelusrevolverillaan. Yuno saa päiväkirjansa avulla tietää Keigon petoksesta, tyrmää häntä vartioivat etsivät ja varastaa heidän aseensa. Juuri ennen kuin Yuki ammutaan, Yuno murtautuu huoneeseen, haavoittaa Keigoa ja lähtee Yukin kanssa. Paniikissa Yuki ampuu yhtä heitä jahtaavista poliiseista. Keigo suunnitteli, että Yuki ja Yuno tekisivät nämä rikokset, jotta hänen päiväkirjansa voisi havaita heidän tekonsa. Poliisiaseman katolle loukkuun jääneet Yuki ja Yuno hyppäävät alas, mutta kuorma-auton pressu katkaisee heidän putoamisensa. Seuraavana päivänä Yuki ja Yuno piileskelevät poliiseilta, kun he huomaavat Naokon vierailevan sairaalassa. Kun he seuraavat häntä, he joutuvat Minenen väijytykseen, joka räjäyttää osan lattiasta. Kun Yuki saa vahingossa lisää lattiaa sortumaan, Minene liittoutuu Yukin kanssa ja saa Yunon vetämään heidät molemmat turvaan, mikä saa Keigon vihat niskoilleen. Koska heidän kuolemansa on ennustettu kaikissa kolmessa päiväkirjassa, Minene vie Yukin ja Yunon huoneeseen, jossa Keigon kuoleva poika ja vaimo ovat. </w:t>
            </w:r>
          </w:p>
          <w:p>
            <w:pPr>
              <w:pStyle w:val="TextBody"/>
              <w:bidi w:val="0"/>
              <w:spacing w:before="0" w:after="283"/>
              <w:jc w:val="left"/>
              <w:rPr/>
            </w:pPr>
            <w:r>
              <w:rPr/>
              <w:t xml:space="preserve">Keigoksi naamioitunut Murmur puhuu Nishijiman kanssa ja suosittelee, että katsudon on ruokalaji, jota olisi hyvä syödä rikosjutun parissa työskennellessä, ja todistaa sen kuulusteluilla. </w:t>
            </w:r>
          </w:p>
        </w:tc>
      </w:tr>
      <w:tr>
        <w:trPr/>
        <w:tc>
          <w:tcPr>
            <w:tcW w:w="483" w:type="dxa"/>
            <w:tcBorders/>
            <w:vAlign w:val="center"/>
          </w:tcPr>
          <w:p>
            <w:pPr>
              <w:pStyle w:val="TableHeading"/>
              <w:suppressLineNumbers/>
              <w:bidi w:val="0"/>
              <w:spacing w:before="0" w:after="283"/>
              <w:jc w:val="center"/>
              <w:rPr/>
            </w:pPr>
            <w:r>
              <w:rPr/>
              <w:t xml:space="preserve">12 </w:t>
            </w:r>
          </w:p>
        </w:tc>
        <w:tc>
          <w:tcPr>
            <w:tcW w:w="1755" w:type="dxa"/>
            <w:tcBorders/>
            <w:vAlign w:val="center"/>
          </w:tcPr>
          <w:p>
            <w:pPr>
              <w:pStyle w:val="TableContents"/>
              <w:bidi w:val="0"/>
              <w:spacing w:before="0" w:after="283"/>
              <w:jc w:val="left"/>
              <w:rPr/>
            </w:pPr>
            <w:r>
              <w:rPr/>
              <w:t xml:space="preserve">"Ei palvelualuetta" "Jushin Kengai" </w:t>
            </w:r>
            <w:r>
              <w:rPr/>
              <w:t xml:space="preserve">(受信 </w:t>
            </w:r>
            <w:r>
              <w:rPr/>
              <w:t xml:space="preserve">圏外) </w:t>
            </w:r>
          </w:p>
        </w:tc>
        <w:tc>
          <w:tcPr>
            <w:tcW w:w="7967" w:type="dxa"/>
            <w:tcBorders/>
            <w:vAlign w:val="center"/>
          </w:tcPr>
          <w:p>
            <w:pPr>
              <w:pStyle w:val="TableContents"/>
              <w:bidi w:val="0"/>
              <w:jc w:val="left"/>
              <w:rPr/>
            </w:pPr>
            <w:r>
              <w:rPr/>
              <w:t xml:space="preserve">joulukuu 26, 2011 </w:t>
            </w:r>
          </w:p>
          <w:p>
            <w:pPr>
              <w:pStyle w:val="TextBody"/>
              <w:bidi w:val="0"/>
              <w:spacing w:before="0" w:after="283"/>
              <w:jc w:val="left"/>
              <w:rPr/>
            </w:pPr>
            <w:r>
              <w:rPr/>
              <w:t xml:space="preserve">Kun poliisi on piirittänyt sairaalan, Minene ottaa Naokon ja Sinut panttivangeiksi ja yrittää neuvotella Keigon kanssa, mutta Keigo kieltäytyy neuvottelemasta ja pyrkii voittamaan selviytymispelin yksin. Poliisi ottaa Yukin kiinni sairaalan sisällä, mutta Yuno ilmestyy paikalle tainnutuskranaatti kädessään, kun Keigo yrittää pidättää hänet. Yuno räjäyttää tainnutuskranaatin, jolloin kaikki kolme menettävät tajuntansa. Sillä välin Minene yrittää paeta sairaalasta, mutta törmää Nishijimaan, kun hän on asettanut ajastetun pommin, joka räjähti pian tainnutuskranaatin räjähdyksen jälkeen. Kun Minene on selittänyt Nishijimalle hänen ja Keigon tekemästä sopimuksesta ja siitä, miten Keigo lavasti Yukin ja Yunon syyllisiksi, he ryntäävät takaisin sairaalaan. Yuki tulee tajuihinsa ja yrittää ampua Keigoa, mutta tämä käyttää Yunoa suojana. Huolimatta siitä, että päiväkirja ennustaa hänen tappavan Yunon, jos hän ampuu, Yuki ei suostu luovuttamaan ja julistaa rakastavansa Yunoa. Tulevaisuus muuttuu jotenkin ja Yuki saa Keigon puhtaasti ammutuksi. Minene saapuu paikalle Nishijiman kanssa, joka pidättää Keigon. Keigolla on nyt mitätöity päiväkirja, sillä hän on nyt rikollinen. Kuultuaan, että hänen perheensä on pelastettu, Keigo pyytää Mineneä huolehtimaan pojastaan, pyytää anteeksi Yukilta ja rikkoo oman päiväkirjansa poistamalla itsensä olemassaolosta. Yuki ja Yuno vapautetaan Keigon jälkeensä jättämien tiedostojen ansiosta, kun taas Minene pakenee jälleen kerran. Muutamaa päivää myöhemmin Aru lähettää Yukille tekstiviestin, jossa varoitetaan Yunosta, mutta Aru sieppaa ja poistaa sen. </w:t>
            </w:r>
          </w:p>
          <w:p>
            <w:pPr>
              <w:pStyle w:val="TextBody"/>
              <w:bidi w:val="0"/>
              <w:spacing w:before="0" w:after="283"/>
              <w:jc w:val="left"/>
              <w:rPr/>
            </w:pPr>
            <w:r>
              <w:rPr/>
              <w:t xml:space="preserve">Murmur tapaa Keigon ravintolassa esitelläkseen hänelle selviytymispelin, mutta Keigo kertoo, kuinka hänestä tuli poliisi, kun hänen isänsä rankaisi häntä toimintafiguurin varastamisesta kaupasta. </w:t>
            </w:r>
          </w:p>
        </w:tc>
      </w:tr>
      <w:tr>
        <w:trPr/>
        <w:tc>
          <w:tcPr>
            <w:tcW w:w="483" w:type="dxa"/>
            <w:tcBorders/>
            <w:vAlign w:val="center"/>
          </w:tcPr>
          <w:p>
            <w:pPr>
              <w:pStyle w:val="TableHeading"/>
              <w:suppressLineNumbers/>
              <w:bidi w:val="0"/>
              <w:spacing w:before="0" w:after="283"/>
              <w:jc w:val="center"/>
              <w:rPr/>
            </w:pPr>
            <w:r>
              <w:rPr/>
              <w:t xml:space="preserve">13 </w:t>
            </w:r>
          </w:p>
        </w:tc>
        <w:tc>
          <w:tcPr>
            <w:tcW w:w="1755" w:type="dxa"/>
            <w:tcBorders/>
            <w:vAlign w:val="center"/>
          </w:tcPr>
          <w:p>
            <w:pPr>
              <w:pStyle w:val="TableContents"/>
              <w:bidi w:val="0"/>
              <w:spacing w:before="0" w:after="283"/>
              <w:jc w:val="left"/>
              <w:rPr/>
            </w:pPr>
            <w:r>
              <w:rPr/>
              <w:t xml:space="preserve">``Number Withheld'' ``Hitsūchi Settei'' </w:t>
            </w:r>
            <w:r>
              <w:rPr/>
              <w:t xml:space="preserve">(非 通知 </w:t>
            </w:r>
            <w:r>
              <w:rPr/>
              <w:t xml:space="preserve">設定) </w:t>
            </w:r>
          </w:p>
        </w:tc>
        <w:tc>
          <w:tcPr>
            <w:tcW w:w="7967" w:type="dxa"/>
            <w:tcBorders/>
            <w:vAlign w:val="center"/>
          </w:tcPr>
          <w:p>
            <w:pPr>
              <w:pStyle w:val="TableContents"/>
              <w:bidi w:val="0"/>
              <w:jc w:val="left"/>
              <w:rPr/>
            </w:pPr>
            <w:r>
              <w:rPr/>
              <w:t xml:space="preserve">tammikuu 9, 2012 </w:t>
            </w:r>
          </w:p>
          <w:p>
            <w:pPr>
              <w:pStyle w:val="TextBody"/>
              <w:bidi w:val="0"/>
              <w:spacing w:before="0" w:after="283"/>
              <w:jc w:val="left"/>
              <w:rPr/>
            </w:pPr>
            <w:r>
              <w:rPr/>
              <w:t xml:space="preserve">Kun Deus tajuaa, että Murmur manipuloi tapahtumia nopeuttaakseen Keigon eliminointia, hän väittää haluavansa pelin päättyvän ennen kuin Keigo joutuu jäämään eläkkeelle ja haastaa Deuksen lyömään vetoa selviytymispelin voittajasta, jolloin Deus valitsee Yunon ja Deus lyö vetoa Yukin puolesta. Samaan aikaan Yuki ja Yuno lähtevät tähtien katseluretkelle, mutta Yuno muuttaa matkan varrella heidän määränpäätään. Huolestuneena Yukin turvallisuudesta Aru ottaa yhteyttä Nishijimaan, ja he onnistuvat rajaamaan Yukin ja Yunon olinpaikan alasajettuun lomakeskukseen ja värväävät Hinatan, Maon ja Kosakan etsimään heitä. Kun he hajaantuvat ja etsivät hylättyjä hotelleja, Aru ja Kosaka joutuvat kohtaamaan erilaisia Yunon asettamia ansoja, kun taas Hinataa huijataan Yunon Yukin kännykästä lähettämällä tekstiviestillä. Kun muut yrittävät löytää Hinatan, he joutuvat lukkojen taakse huoneeseen, joka alkaa täyttyä kaasusta. Jakson lopussa nähdään tuoliin sidottu, huumaantunut Yuki, ja kahden pääkallon välissä istuva, alushousuihinsa pukeutunut, hurmioitunut Yuno alkaa syöttää Yukia. </w:t>
            </w:r>
          </w:p>
          <w:p>
            <w:pPr>
              <w:pStyle w:val="TextBody"/>
              <w:bidi w:val="0"/>
              <w:spacing w:before="0" w:after="283"/>
              <w:jc w:val="left"/>
              <w:rPr/>
            </w:pPr>
            <w:r>
              <w:rPr/>
              <w:t xml:space="preserve">Kylpylässä Hinata löytää Murmurin korista, joka kieltäytyy hänen esittämästään toiveesta. Kun Mao kuitenkin myöhemmin löytää Murmurin, hän toivoo vedenkestävää kännykkää, tosin tuntemattomasta syystä. </w:t>
            </w:r>
          </w:p>
        </w:tc>
      </w:tr>
      <w:tr>
        <w:trPr/>
        <w:tc>
          <w:tcPr>
            <w:tcW w:w="483" w:type="dxa"/>
            <w:tcBorders/>
            <w:vAlign w:val="center"/>
          </w:tcPr>
          <w:p>
            <w:pPr>
              <w:pStyle w:val="TableHeading"/>
              <w:suppressLineNumbers/>
              <w:bidi w:val="0"/>
              <w:spacing w:before="0" w:after="283"/>
              <w:jc w:val="center"/>
              <w:rPr/>
            </w:pPr>
            <w:r>
              <w:rPr/>
              <w:t xml:space="preserve">14 </w:t>
            </w:r>
          </w:p>
        </w:tc>
        <w:tc>
          <w:tcPr>
            <w:tcW w:w="1755" w:type="dxa"/>
            <w:tcBorders/>
            <w:vAlign w:val="center"/>
          </w:tcPr>
          <w:p>
            <w:pPr>
              <w:pStyle w:val="TableContents"/>
              <w:bidi w:val="0"/>
              <w:spacing w:before="0" w:after="283"/>
              <w:jc w:val="left"/>
              <w:rPr/>
            </w:pPr>
            <w:r>
              <w:rPr/>
              <w:t xml:space="preserve">``Memorī Shōkyo'' </w:t>
            </w:r>
            <w:r>
              <w:rPr/>
              <w:t xml:space="preserve">(メモリー </w:t>
            </w:r>
            <w:r>
              <w:rPr/>
              <w:t xml:space="preserve">消去) </w:t>
            </w:r>
          </w:p>
        </w:tc>
        <w:tc>
          <w:tcPr>
            <w:tcW w:w="7967" w:type="dxa"/>
            <w:tcBorders/>
            <w:vAlign w:val="center"/>
          </w:tcPr>
          <w:p>
            <w:pPr>
              <w:pStyle w:val="TableContents"/>
              <w:bidi w:val="0"/>
              <w:jc w:val="left"/>
              <w:rPr/>
            </w:pPr>
            <w:r>
              <w:rPr/>
              <w:t xml:space="preserve">tammikuu 16, 2012 </w:t>
            </w:r>
          </w:p>
          <w:p>
            <w:pPr>
              <w:pStyle w:val="TextBody"/>
              <w:bidi w:val="0"/>
              <w:spacing w:before="0" w:after="283"/>
              <w:jc w:val="left"/>
              <w:rPr/>
            </w:pPr>
            <w:r>
              <w:rPr/>
              <w:t xml:space="preserve">Aru puhuu Yunon kanssa valvontakameran kautta ja paljastaa, että hän kaivoi hänen puutarhastaan kolme ruumista, joista kahdelta oli äskettäin poistettu kallot. Kun Aru uhkaa antaa nämä tiedot poliisille, ellei Aru luovuta niitä, stressi saa Yunon muuttamaan muistinsa jälleen, jolloin neuvottelut jäävät vaille merkitystä. Kun Kosaka käyttää kännykkäänsä kirjoittaakseen testamenttinsa blogiinsa, Kahdeksas Tulevaisuuden Päiväkirjan haltija, joka puhuttelee häntä ``oppilaaksi'', muuttaa sen ilmeisesti Tulevaisuuden Päiväkirjaksi. Arun neuvomana Kosaka toteuttaa päiväkirjansa ennustukset ja ryömii katon tuuletusaukosta, jolloin hän tavoittaa muistinsa menettäneen Yunon, katatonisen Yukin ja sidotun Hinatan valvomossa. Hänen ilmestymisensä saa Yukin toipumaan ja muistelemaan, kuinka Yuno sieppasi hänet pitääkseen hänet turvassa heinäkuun 28. päivään asti. Yuno asettaa Yukin kahleiden avaimen lattialle ja heittää Kosakalle ohjauspaneelin avaimen, jonka avulla tämä voi vapauttaa Arun ja Maon. Sitten Yuno käyttää hyväkseen Kosakan harhautusta ja ampuu häntä varsijousella. Yuki kuitenkin vapautuu, kun Hinata on potkaissut hänelle avaimen, pysäyttää Yunon ja jättää hänet taakseen, kun hänen päiväkirjansa ennustaa kolmen Tulevaisuuden päiväkirjan haltijan, jotka kaikki ovat Kahdeksannen Tulevaisuuden päiväkirjan haltijan oppipoikia, lähestyvän saapumista. </w:t>
            </w:r>
          </w:p>
          <w:p>
            <w:pPr>
              <w:pStyle w:val="TextBody"/>
              <w:bidi w:val="0"/>
              <w:spacing w:before="0" w:after="283"/>
              <w:jc w:val="left"/>
              <w:rPr/>
            </w:pPr>
            <w:r>
              <w:rPr/>
              <w:t xml:space="preserve">Kun Kosaka herättää Murmurin, kun tämä näkee uima-altaassa kelluvan, Murmur tarjoaa Murmurille kännykkää, joka ennustaa tulevaisuutta, eli sen jälkeen kun Kosaka on hypännyt taivaalla sijaitsevalta battle royal -areenalta alla olevaan altaaseen. </w:t>
            </w:r>
          </w:p>
        </w:tc>
      </w:tr>
      <w:tr>
        <w:trPr/>
        <w:tc>
          <w:tcPr>
            <w:tcW w:w="483" w:type="dxa"/>
            <w:tcBorders/>
            <w:vAlign w:val="center"/>
          </w:tcPr>
          <w:p>
            <w:pPr>
              <w:pStyle w:val="TableHeading"/>
              <w:suppressLineNumbers/>
              <w:bidi w:val="0"/>
              <w:spacing w:before="0" w:after="283"/>
              <w:jc w:val="center"/>
              <w:rPr/>
            </w:pPr>
            <w:r>
              <w:rPr/>
              <w:t xml:space="preserve">15 </w:t>
            </w:r>
          </w:p>
        </w:tc>
        <w:tc>
          <w:tcPr>
            <w:tcW w:w="1755" w:type="dxa"/>
            <w:tcBorders/>
            <w:vAlign w:val="center"/>
          </w:tcPr>
          <w:p>
            <w:pPr>
              <w:pStyle w:val="TableContents"/>
              <w:bidi w:val="0"/>
              <w:spacing w:before="0" w:after="283"/>
              <w:jc w:val="left"/>
              <w:rPr/>
            </w:pPr>
            <w:r>
              <w:rPr/>
              <w:t xml:space="preserve">"Double Holder" "Daburu Horudā </w:t>
            </w:r>
            <w:r>
              <w:rPr/>
              <w:t xml:space="preserve">(ダブル ホルダー</w:t>
            </w:r>
            <w:r>
              <w:rPr/>
              <w:t xml:space="preserve">) </w:t>
            </w:r>
          </w:p>
        </w:tc>
        <w:tc>
          <w:tcPr>
            <w:tcW w:w="7967" w:type="dxa"/>
            <w:tcBorders/>
            <w:vAlign w:val="center"/>
          </w:tcPr>
          <w:p>
            <w:pPr>
              <w:pStyle w:val="TableContents"/>
              <w:bidi w:val="0"/>
              <w:jc w:val="left"/>
              <w:rPr/>
            </w:pPr>
            <w:r>
              <w:rPr/>
              <w:t xml:space="preserve">tammikuu 23, 2012 </w:t>
            </w:r>
          </w:p>
          <w:p>
            <w:pPr>
              <w:pStyle w:val="TextBody"/>
              <w:bidi w:val="0"/>
              <w:spacing w:before="0" w:after="283"/>
              <w:jc w:val="left"/>
              <w:rPr/>
            </w:pPr>
            <w:r>
              <w:rPr/>
              <w:t xml:space="preserve">Deus ilmoittaa Yukille, että kahdeksannen tulevaisuuden päiväkirjan pitäjällä on kyky isännöidä ja lähettää ennustuksia oppipoikiensa blogeihin palvelimen kautta. Kun Yukin päiväkirja ennustaa kolmen oppipojan hyökkäyksen, Aru siirtää hänet Kosakan kartanoon. Hänen suunnitelmansa on houkutella oppipojat sisään ja sitten sammuttaa alueen matkapuhelinmasto, jolloin heidän yhteytensä Eighth Future Diary Holderin palvelimeen katkeaa. Hyökkäyksen alettua Yuno kuitenkin ilmestyy paikalle ja katkaisee virran tornin kaukosäätimestä, koska hän haluaa puolustaa Yukia yksin. Aru ja Kosaka ryntäävät sammuttamaan tornin käsin, kun taas Yuki pitää Yunoa kahleissa. Kaksi oppipoikaa, Marco Ikusaba ja Ai Mikami, onnistuvat saamaan Yukin ja Yunon nurkkaan siihen mennessä, kun Aru sammuttaa tornin. Marco ja Ai esittelevät kuitenkin vilpittömät päiväkirjansa, jotka ovat säilyneet koskemattomina, ja paljastavat, että he molemmat ovat seitsemännen tulevaisuuden päiväkirjan haltijoita. Koska muuta vaihtoehtoa ei ole, Yuki vapauttaa Yunon, joka pelottelee pariskunnan perääntymään. Kun kolmas oppipoika Tarou ``Taa-kun'' Nanba kuitenkin sytyttää kartanon tuleen, Marco ja Ai käyvät vastahyökkäykseen. Heidän kykynsä ennustaa toistensa toimia onnistuu nujertamaan Yunon, minkä seurauksena hän ja Yuki loukkaantuvat ja heidän päiväkirjansa viedään. Kun Yuki ja hänen ystävänsä murehtivat sairaalassa, heitä lähestyy Minene, joka esiintyy sairaanhoitajana. </w:t>
            </w:r>
          </w:p>
          <w:p>
            <w:pPr>
              <w:pStyle w:val="TextBody"/>
              <w:bidi w:val="0"/>
              <w:spacing w:before="0" w:after="283"/>
              <w:jc w:val="left"/>
              <w:rPr/>
            </w:pPr>
            <w:r>
              <w:rPr/>
              <w:t xml:space="preserve">Esiteltyään Kamado Ueshitan selviytymispeliin Murmur yrittää käyttää köyttä kompastellakseen Kamadoa, joka kantaa teetä. Kamado kuitenkin kaatuu ja laskeutuu turvallisesti maahan. </w:t>
            </w:r>
          </w:p>
        </w:tc>
      </w:tr>
      <w:tr>
        <w:trPr/>
        <w:tc>
          <w:tcPr>
            <w:tcW w:w="483" w:type="dxa"/>
            <w:tcBorders/>
            <w:vAlign w:val="center"/>
          </w:tcPr>
          <w:p>
            <w:pPr>
              <w:pStyle w:val="TableHeading"/>
              <w:suppressLineNumbers/>
              <w:bidi w:val="0"/>
              <w:spacing w:before="0" w:after="283"/>
              <w:jc w:val="center"/>
              <w:rPr/>
            </w:pPr>
            <w:r>
              <w:rPr/>
              <w:t xml:space="preserve">16 </w:t>
            </w:r>
          </w:p>
        </w:tc>
        <w:tc>
          <w:tcPr>
            <w:tcW w:w="1755" w:type="dxa"/>
            <w:tcBorders/>
            <w:vAlign w:val="center"/>
          </w:tcPr>
          <w:p>
            <w:pPr>
              <w:pStyle w:val="TableContents"/>
              <w:bidi w:val="0"/>
              <w:spacing w:before="0" w:after="283"/>
              <w:jc w:val="left"/>
              <w:rPr/>
            </w:pPr>
            <w:r>
              <w:rPr/>
              <w:t xml:space="preserve">``Korjaus'' ``Shūri'' </w:t>
            </w:r>
            <w:r>
              <w:rPr/>
              <w:t xml:space="preserve">(</w:t>
            </w:r>
            <w:r>
              <w:rPr/>
              <w:t xml:space="preserve">修理) </w:t>
            </w:r>
          </w:p>
        </w:tc>
        <w:tc>
          <w:tcPr>
            <w:tcW w:w="7967" w:type="dxa"/>
            <w:tcBorders/>
            <w:vAlign w:val="center"/>
          </w:tcPr>
          <w:p>
            <w:pPr>
              <w:pStyle w:val="TableContents"/>
              <w:bidi w:val="0"/>
              <w:jc w:val="left"/>
              <w:rPr/>
            </w:pPr>
            <w:r>
              <w:rPr/>
              <w:t xml:space="preserve">tammikuu 30, 2012 </w:t>
            </w:r>
          </w:p>
          <w:p>
            <w:pPr>
              <w:pStyle w:val="TextBody"/>
              <w:bidi w:val="0"/>
              <w:spacing w:before="0" w:after="283"/>
              <w:jc w:val="left"/>
              <w:rPr/>
            </w:pPr>
            <w:r>
              <w:rPr/>
              <w:t xml:space="preserve">Aru päättelee, että Marco ja Ai eivät ole tuhonneet Yukin ja Yunon päiväkirjoja, koska he haluavat hyödyntää niistä saatavaa tietoa. Hämmentääkseen heitä hän antaa Minenen syöttää Yukille vääriä tietoja. Yukin eronnut isä Kurou Amano vierailee Yukin luona sairaalassa, mutta Yukin ollessa poissa hän etsii huoneesta hänen kännykkäänsä. Yuno kuulee, että hän on luvannut tuhota sen vastineeksi huomattavan velkansa peruuttamisesta, ja tajuaa, että yhdestoista tulevaisuuden päiväkirjan haltija käyttää häntä hyväkseen. Marco, joka on saanut tietää kaiken tilanteesta Yukin päiväkirjasta, pitää Kurouta hyödyllisenä linkkinä Mineneen ja yhdenteentoista tulevaisuuden päiväkirjan haltijaan ja soittaa Yunolle ja vaatii heitä tuomaan Kuroun hylättyyn kaupalliseen torniin. Kun he saapuvat, Marco asettaa Yukin ja Yunon kännykät pöydälle ja hyökkää Kuroun kimppuun. Yukin taistellessa turhaan Marcoa vastaan hänen isänsä menee pöydän luo ja rikkoo kännykän, mutta mitään ei tapahdu. Yuno tajuaa, että kännykät olivat houkutuslintuja, ja hyökkää Yunon kimppuun ja onnistuu saamaan molemmat päiväkirjat takaisin. Juuri silloin Tarou laukaisee räjähteitä, jotka romahduttavat lattian Yukin alla, ja sekä Kurou että Yuno kurottautuvat tarttumaan häneen. Sillä välin Nishijima on saanut selville, että Kahdeksannen tulevaisuuden päiväkirjan haltija on Kamado Ueshita -niminen lastenhoitaja, ja lähtee etsimään hänen orpokotiaan. </w:t>
            </w:r>
          </w:p>
          <w:p>
            <w:pPr>
              <w:pStyle w:val="TextBody"/>
              <w:bidi w:val="0"/>
              <w:spacing w:before="0" w:after="283"/>
              <w:jc w:val="left"/>
              <w:rPr/>
            </w:pPr>
            <w:r>
              <w:rPr/>
              <w:t xml:space="preserve">Sairaanhoitajaksi pukeutunut Murmur auttaa Kurouta selviytymään syvästä kadotuksen tunteesta ja vie hänet sairaalan ulkopuolelle. Hän kertoo Mururolle, miten hän voi olla vapaa henki, joka katsoo maailmaa eksistentiaalisesta näkökulmasta. </w:t>
            </w:r>
          </w:p>
        </w:tc>
      </w:tr>
      <w:tr>
        <w:trPr/>
        <w:tc>
          <w:tcPr>
            <w:tcW w:w="483" w:type="dxa"/>
            <w:tcBorders/>
            <w:vAlign w:val="center"/>
          </w:tcPr>
          <w:p>
            <w:pPr>
              <w:pStyle w:val="TableHeading"/>
              <w:suppressLineNumbers/>
              <w:bidi w:val="0"/>
              <w:spacing w:before="0" w:after="283"/>
              <w:jc w:val="center"/>
              <w:rPr/>
            </w:pPr>
            <w:r>
              <w:rPr/>
              <w:t xml:space="preserve">17 </w:t>
            </w:r>
          </w:p>
        </w:tc>
        <w:tc>
          <w:tcPr>
            <w:tcW w:w="1755" w:type="dxa"/>
            <w:tcBorders/>
            <w:vAlign w:val="center"/>
          </w:tcPr>
          <w:p>
            <w:pPr>
              <w:pStyle w:val="TableContents"/>
              <w:bidi w:val="0"/>
              <w:spacing w:before="0" w:after="283"/>
              <w:jc w:val="left"/>
              <w:rPr/>
            </w:pPr>
            <w:r>
              <w:rPr/>
              <w:t xml:space="preserve">``Family Discount'' ``Kazoku Wari'' </w:t>
            </w:r>
            <w:r>
              <w:rPr/>
              <w:t xml:space="preserve">(家族 </w:t>
            </w:r>
            <w:r>
              <w:rPr/>
              <w:t xml:space="preserve">割り) </w:t>
            </w:r>
          </w:p>
        </w:tc>
        <w:tc>
          <w:tcPr>
            <w:tcW w:w="7967" w:type="dxa"/>
            <w:tcBorders/>
            <w:vAlign w:val="center"/>
          </w:tcPr>
          <w:p>
            <w:pPr>
              <w:pStyle w:val="TableContents"/>
              <w:bidi w:val="0"/>
              <w:jc w:val="left"/>
              <w:rPr/>
            </w:pPr>
            <w:r>
              <w:rPr/>
              <w:t xml:space="preserve">helmikuu 6, 2012 </w:t>
            </w:r>
          </w:p>
          <w:p>
            <w:pPr>
              <w:pStyle w:val="TextBody"/>
              <w:bidi w:val="0"/>
              <w:spacing w:before="0" w:after="283"/>
              <w:jc w:val="left"/>
              <w:rPr/>
            </w:pPr>
            <w:r>
              <w:rPr/>
              <w:t xml:space="preserve">Välähdyksessä Marco ja Ai ovat hylättyjä lapsia, jotka tapaavat kaupallisessa tornissa, kasvavat Kamadon orpokodissa ja lopulta rakastuvat. Yuki päättää tarttua Yunon käteen, kun taas Marco ja Ai juoksevat Yukin isän kanssa rapistuvan tornin katolle tarkoituksenaan hypätä alas laskuvarjoilla. Yuno saa heidät kiinni ja yrittää jälleen kerran taistella heitä vastaan yksin, kun taas Yuki piiloutuu ja yrittää auttaa häntä päiväkirjansa ennusteiden avulla. Yuno häviää ja hänen kännykkänsä viedään, mutta se osoittautuu Marcon ja Ain houkutuslinnuksi, joka harhauttaa heitä väärillä ennusteilla. Tämän seurauksena Yuno onnistuu haavoittamaan Aita vakavasti. Kurou nappaa toisen kahdesta laskuvarjosta ja pakenee tornista, mutta törmää exvaimoonsa Reaan, jolle Nishijima on kertonut tilanteesta. Kun tämä uhkaa ilmiantamisella, Reura puukottaa häntä. Yuki, Yuno ja kuolemaisillaan oleva Ai ovat loukussa hylyssä, mutta Marco yrittää vapauttaa Ain, vaikka hän on itse haavoittunut kuolettavasti. Yukin ja Yunon avulla romut saadaan raivattua pois, ja Marco ja Ai kuolevat yhdessä tornin romahtaessa. Sillä välin Nishijima ei ole löytänyt Kamadon Future Diary -palvelinta. Yuki ja Yuno pakenevat toisen laskuvarjon avulla, mutta huomaavat Rean kuolleen. </w:t>
            </w:r>
          </w:p>
          <w:p>
            <w:pPr>
              <w:pStyle w:val="TextBody"/>
              <w:bidi w:val="0"/>
              <w:spacing w:before="0" w:after="283"/>
              <w:jc w:val="left"/>
              <w:rPr/>
            </w:pPr>
            <w:r>
              <w:rPr/>
              <w:t xml:space="preserve">Kun Marco on käynyt suihkussa, hän löytää Murmurin sängystään. Ai on raivoissaan, kun hän saapuu paikalle, ja olettaa, että mies pettää häntä. Murmur kuitenkin miellyttää heitä antamalla heille kännykkäpäiväkirjat, joihin kirjautuisivat toistensa tulevat toimet. </w:t>
            </w:r>
          </w:p>
        </w:tc>
      </w:tr>
      <w:tr>
        <w:trPr/>
        <w:tc>
          <w:tcPr>
            <w:tcW w:w="483" w:type="dxa"/>
            <w:tcBorders/>
            <w:vAlign w:val="center"/>
          </w:tcPr>
          <w:p>
            <w:pPr>
              <w:pStyle w:val="TableHeading"/>
              <w:suppressLineNumbers/>
              <w:bidi w:val="0"/>
              <w:spacing w:before="0" w:after="283"/>
              <w:jc w:val="center"/>
              <w:rPr/>
            </w:pPr>
            <w:r>
              <w:rPr/>
              <w:t xml:space="preserve">18 </w:t>
            </w:r>
          </w:p>
        </w:tc>
        <w:tc>
          <w:tcPr>
            <w:tcW w:w="1755" w:type="dxa"/>
            <w:tcBorders/>
            <w:vAlign w:val="center"/>
          </w:tcPr>
          <w:p>
            <w:pPr>
              <w:pStyle w:val="TableContents"/>
              <w:bidi w:val="0"/>
              <w:spacing w:before="0" w:after="283"/>
              <w:jc w:val="left"/>
              <w:rPr/>
            </w:pPr>
            <w:r>
              <w:rPr/>
              <w:t xml:space="preserve">``Crossed Lines'' ``Konsen'' </w:t>
            </w:r>
            <w:r>
              <w:rPr/>
              <w:t xml:space="preserve">(</w:t>
            </w:r>
            <w:r>
              <w:rPr/>
              <w:t xml:space="preserve">混線) </w:t>
            </w:r>
          </w:p>
        </w:tc>
        <w:tc>
          <w:tcPr>
            <w:tcW w:w="7967" w:type="dxa"/>
            <w:tcBorders/>
            <w:vAlign w:val="center"/>
          </w:tcPr>
          <w:p>
            <w:pPr>
              <w:pStyle w:val="TableContents"/>
              <w:bidi w:val="0"/>
              <w:jc w:val="left"/>
              <w:rPr/>
            </w:pPr>
            <w:r>
              <w:rPr/>
              <w:t xml:space="preserve">helmikuu 13, 2012 </w:t>
            </w:r>
          </w:p>
          <w:p>
            <w:pPr>
              <w:pStyle w:val="TextBody"/>
              <w:bidi w:val="0"/>
              <w:spacing w:before="0" w:after="283"/>
              <w:jc w:val="left"/>
              <w:rPr/>
            </w:pPr>
            <w:r>
              <w:rPr/>
              <w:t xml:space="preserve">Vuosi sitten Yuki sai parikseen luokkatoverinsa Moe Wakaban ostamaan tarvikkeita tulevaa koulujuhlaa varten ja valmistautui antamaan hänelle rakkauskirjeen oikealla hetkellä. Kauppakeskuksessa pupupukuun naamioitunut Yuno yritti useaan otteeseen estää Yukia, koska hän oli salaa rakastunut Yukiin, mutta turvamiehet pysäyttivät hänet. Kotiin palattuaan Yunon paljastui murhanneen vanhempansa Saika Gasain ja Ushio Gasain, pankkiiriparin, jotka paljastuivat pahoinpitelevän Yunoa, kun tämä ei täyttänyt heidän vaatimuksiaan. Nykyhetkessä Yuki pyytää Deusta herättämään äitinsä henkiin, mutta Deus paljastaa kuolevansa ja voimiensa hiipuneen ja selittää, että koko olemassaolo romahtaa, ellei seuraajaa löydetä pian. Kun Kurou palaa kotiin loukkaantuneena, Yuki vaatii häntä ilmoittautumaan Rean tappamisesta, vaikka todellisia todisteita ei ole. Seuraavana päivänä Yuki seuraa Kurouta panttilainaamosta paikalliseen pyhäkköön todisteiden toivossa, mutta käy ilmi, että Kurou halusi käydä paikassa, jossa hänen perheensä oli menossa tähtiharrastukseen ennen kuin hän antautui. Kun Kurou on sovinnossa Yukin kanssa, häntä puukotetaan yhtäkkiä veitsellä rintaan. Tämän jälkeen Yuki joutuu yhdentoista tulevaisuuden päiväkirjan pitäjän agenttien väijytykseen, mutta hän onnistuu kuitenkin taistelemaan vastaan ja tappamaan agentit. Kun Yuno saapuu auttamaan häntä, Yuki ilmoittaa, että hän on nyt päättänyt voittaa selviytymispelin saadakseen voiman herättää vanhempansa henkiin. Kun hän kertoo Yunolle, että tämä tarkoittaa, että hänen on tapettava Yuno, Yuno vastaa rauhallisesti, että hän on valmis kuolemaan Yunon puolesta milloin tahansa. </w:t>
            </w:r>
          </w:p>
          <w:p>
            <w:pPr>
              <w:pStyle w:val="TextBody"/>
              <w:bidi w:val="0"/>
              <w:spacing w:before="0" w:after="283"/>
              <w:jc w:val="left"/>
              <w:rPr/>
            </w:pPr>
            <w:r>
              <w:rPr/>
              <w:t xml:space="preserve">Murmur jahtaa Yunoa ostoskeskuksessa pupupuku yllään, mutta Yuno pakenee hissillä, kun vartija ottaa Murmurin kiinni. </w:t>
            </w:r>
          </w:p>
        </w:tc>
      </w:tr>
      <w:tr>
        <w:trPr/>
        <w:tc>
          <w:tcPr>
            <w:tcW w:w="483" w:type="dxa"/>
            <w:tcBorders/>
            <w:vAlign w:val="center"/>
          </w:tcPr>
          <w:p>
            <w:pPr>
              <w:pStyle w:val="TableHeading"/>
              <w:suppressLineNumbers/>
              <w:bidi w:val="0"/>
              <w:spacing w:before="0" w:after="283"/>
              <w:jc w:val="center"/>
              <w:rPr/>
            </w:pPr>
            <w:r>
              <w:rPr/>
              <w:t xml:space="preserve">19 </w:t>
            </w:r>
          </w:p>
        </w:tc>
        <w:tc>
          <w:tcPr>
            <w:tcW w:w="1755" w:type="dxa"/>
            <w:tcBorders/>
            <w:vAlign w:val="center"/>
          </w:tcPr>
          <w:p>
            <w:pPr>
              <w:pStyle w:val="TableContents"/>
              <w:bidi w:val="0"/>
              <w:spacing w:before="0" w:after="283"/>
              <w:jc w:val="left"/>
              <w:rPr/>
            </w:pPr>
            <w:r>
              <w:rPr/>
              <w:t xml:space="preserve">``Clear Data'' ``Zenken Sakujo'' </w:t>
            </w:r>
            <w:r>
              <w:rPr/>
              <w:t xml:space="preserve">(全 件 </w:t>
            </w:r>
            <w:r>
              <w:rPr/>
              <w:t xml:space="preserve">削除) </w:t>
            </w:r>
          </w:p>
        </w:tc>
        <w:tc>
          <w:tcPr>
            <w:tcW w:w="7967" w:type="dxa"/>
            <w:tcBorders/>
            <w:vAlign w:val="center"/>
          </w:tcPr>
          <w:p>
            <w:pPr>
              <w:pStyle w:val="TableContents"/>
              <w:bidi w:val="0"/>
              <w:jc w:val="left"/>
              <w:rPr/>
            </w:pPr>
            <w:r>
              <w:rPr/>
              <w:t xml:space="preserve">helmikuu 20, 2012 </w:t>
            </w:r>
          </w:p>
          <w:p>
            <w:pPr>
              <w:pStyle w:val="TextBody"/>
              <w:bidi w:val="0"/>
              <w:spacing w:before="0" w:after="283"/>
              <w:jc w:val="left"/>
              <w:rPr/>
            </w:pPr>
            <w:r>
              <w:rPr/>
              <w:t xml:space="preserve">Sakurami Cityn pormestari John Balks tekee vakuuttavasti esityksen Kamadon orpokodin sulkemisesta, ja myöhemmin hän osallistuu Deuksen kokoukseen, jossa Yuki paljastaa henkilöllisyytensä yhdentenätoista tulevan päiväkirjan pitäjänä, kun hänestä oli tehty paljon tutkimuksia viisi päivää aiemmin. Minene välittää tämän uutisen Nishijimalle, joka paljastaa, että hänet on siirretty yhdeksi Balksin henkivartijoista ja että hän on saanut selville, että Yuno on adoptoitu. Yuno, joka arvelee Balksin haluavan kaapata Kamadon palvelimen, saa Yukin liittoutumaan Kamadon kanssa, jotta hänen oppipoikansa väijyisivät Balksia ajellessaan maaseututiellä. Balks kuitenkin katkaisee yhteyden Kamadon palvelimeen häirintälaitteella. Tätä odotellessaan Yuki ja Yuno pettävät Kamadon ja teurastavat hänen puolustuskyvyttömät oppipoikansa, jolloin Kamado pakenee Balksin autolla, kun Yuki ja Yuno lähtevät takaa-ajoon ja saavat heidät lopulta kiinni. Minene ilmestyy Arun kanssa, joka hakee Yunon napanuoran orpokodista ja paljastaa, että sen DNA vastaa kolmannen ruumiin DNA:ta. Tämä tarkoittaa, että oikea Yuno Gasai on kuollut ja Yukin koko ajan tuntema Yuno on itse asiassa huijari. </w:t>
            </w:r>
          </w:p>
          <w:p>
            <w:pPr>
              <w:pStyle w:val="TextBody"/>
              <w:bidi w:val="0"/>
              <w:spacing w:before="0" w:after="283"/>
              <w:jc w:val="left"/>
              <w:rPr/>
            </w:pPr>
            <w:r>
              <w:rPr/>
              <w:t xml:space="preserve">Orin Miyashiro, yksi Kamadon oppipojista, antaa Murmurille aterian orpokodissa. Kun Orin kysyy, onko Murmurilla vanhempia, Murmurille tulee mieleen Deus, joka on hänen mielestään outo persoona. </w:t>
            </w:r>
          </w:p>
        </w:tc>
      </w:tr>
      <w:tr>
        <w:trPr/>
        <w:tc>
          <w:tcPr>
            <w:tcW w:w="483" w:type="dxa"/>
            <w:tcBorders/>
            <w:vAlign w:val="center"/>
          </w:tcPr>
          <w:p>
            <w:pPr>
              <w:pStyle w:val="TableHeading"/>
              <w:suppressLineNumbers/>
              <w:bidi w:val="0"/>
              <w:spacing w:before="0" w:after="283"/>
              <w:jc w:val="center"/>
              <w:rPr/>
            </w:pPr>
            <w:r>
              <w:rPr/>
              <w:t xml:space="preserve">20 </w:t>
            </w:r>
          </w:p>
        </w:tc>
        <w:tc>
          <w:tcPr>
            <w:tcW w:w="1755" w:type="dxa"/>
            <w:tcBorders/>
            <w:vAlign w:val="center"/>
          </w:tcPr>
          <w:p>
            <w:pPr>
              <w:pStyle w:val="TableContents"/>
              <w:bidi w:val="0"/>
              <w:spacing w:before="0" w:after="283"/>
              <w:jc w:val="left"/>
              <w:rPr/>
            </w:pPr>
            <w:r>
              <w:rPr/>
              <w:t xml:space="preserve">``Transfer Data'' ``Dēta Tensō'' </w:t>
            </w:r>
            <w:r>
              <w:rPr/>
              <w:t xml:space="preserve">(データ </w:t>
            </w:r>
            <w:r>
              <w:rPr/>
              <w:t xml:space="preserve">転送) </w:t>
            </w:r>
          </w:p>
        </w:tc>
        <w:tc>
          <w:tcPr>
            <w:tcW w:w="7967" w:type="dxa"/>
            <w:tcBorders/>
            <w:vAlign w:val="center"/>
          </w:tcPr>
          <w:p>
            <w:pPr>
              <w:pStyle w:val="TableContents"/>
              <w:bidi w:val="0"/>
              <w:jc w:val="left"/>
              <w:rPr/>
            </w:pPr>
            <w:r>
              <w:rPr/>
              <w:t xml:space="preserve">27. helmikuuta 2012 </w:t>
            </w:r>
          </w:p>
          <w:p>
            <w:pPr>
              <w:pStyle w:val="TextBody"/>
              <w:bidi w:val="0"/>
              <w:spacing w:before="0" w:after="283"/>
              <w:jc w:val="left"/>
              <w:rPr/>
            </w:pPr>
            <w:r>
              <w:rPr/>
              <w:t xml:space="preserve">Arun paljastuksesta huolimatta Yuki ilmoittaa luottavansa Yunoon. Balks yhdistää Kamadon palvelimen HOLONiin, supertietokoneeseen, joka pitää sisällään kaikkien kaupungin asukkaiden käyttäjätilit ja tekee heistä oppipoikiaan. Minene yrittää hyökätä Balksin kimppuun, mutta hänen päiväkirjansa ansiosta hän kääntää pelin. Nishijima, joka on rakastunut Mineneen, tulee hänen avukseen ja tuhoaa supertietokoneen. Se osoittautuu kuitenkin vain yhdeksi osaksi kokonaisuutta, ja Balksin suunnitelma toteutuu. Kun Aru lähettää Hinatan, Maon ja Kosakan auttamaan Minenea ja Nishijimaa tuhoamaan HOLONin loput osat, Minene saa selville, että Balksin päiväkirja voi lukea kaikkien muiden Tulevaisuuden päiväkirjojen ennustukset. Deus paljastaa Minenelle, että Balks auttoi häntä suunnittelemaan Tulevaisuuden päiväkirjat, koska hän halusi antaa jumalallista voimaa ihmiskunnalle. Minene, Nishijima, Hinata, Mao ja Kosaka ryntäävät HOLONin sijaintiin ja kirjoittavat päiväkirjojensa ennusteet päälle hämmentääkseen Balksia. Vastauksena Balks käyttää sihteerinsä Ryuji Kurosakin päiväkirjaa ja onnistuu vangitsemaan Hinatan, Maon ja Kosakan sekä haavoittamaan Minene ja tappamaan Nishijiman. Minene pelastuu Yukin ja Yunon toimesta, jotka ovat käyttäneet häntä syöttinä päästäkseen Balksin jäljille. </w:t>
            </w:r>
          </w:p>
          <w:p>
            <w:pPr>
              <w:pStyle w:val="TextBody"/>
              <w:bidi w:val="0"/>
              <w:spacing w:before="0" w:after="283"/>
              <w:jc w:val="left"/>
              <w:rPr/>
            </w:pPr>
            <w:r>
              <w:rPr/>
              <w:t xml:space="preserve">Huvipuistossa Arun kanssa Murmur syö jälleen yhden hänen karkkeistaan, mikä muuttaa hänet aikuiseksi, jotta hän pääsee tiettyihin laitteisiin. Kun Murmur kuitenkin haluaa mennä lapsille tarkoitettuun laitteeseen, hän näkee Arun olevan jo laitteessa, jolloin paljastuu, että hän söi toisen karkista, joka muutti hänet lapseksi. </w:t>
            </w:r>
          </w:p>
        </w:tc>
      </w:tr>
      <w:tr>
        <w:trPr/>
        <w:tc>
          <w:tcPr>
            <w:tcW w:w="483" w:type="dxa"/>
            <w:tcBorders/>
            <w:vAlign w:val="center"/>
          </w:tcPr>
          <w:p>
            <w:pPr>
              <w:pStyle w:val="TableHeading"/>
              <w:suppressLineNumbers/>
              <w:bidi w:val="0"/>
              <w:spacing w:before="0" w:after="283"/>
              <w:jc w:val="center"/>
              <w:rPr/>
            </w:pPr>
            <w:r>
              <w:rPr/>
              <w:t xml:space="preserve">21 </w:t>
            </w:r>
          </w:p>
        </w:tc>
        <w:tc>
          <w:tcPr>
            <w:tcW w:w="1755" w:type="dxa"/>
            <w:tcBorders/>
            <w:vAlign w:val="center"/>
          </w:tcPr>
          <w:p>
            <w:pPr>
              <w:pStyle w:val="TableContents"/>
              <w:bidi w:val="0"/>
              <w:spacing w:before="0" w:after="283"/>
              <w:jc w:val="left"/>
              <w:rPr/>
            </w:pPr>
            <w:r>
              <w:rPr/>
              <w:t xml:space="preserve">"Turvallisuuskoodi" "Anshō Bangō"... </w:t>
            </w:r>
            <w:r>
              <w:rPr/>
              <w:t xml:space="preserve">(暗証 </w:t>
            </w:r>
            <w:r>
              <w:rPr/>
              <w:t xml:space="preserve">番号) </w:t>
            </w:r>
          </w:p>
        </w:tc>
        <w:tc>
          <w:tcPr>
            <w:tcW w:w="7967" w:type="dxa"/>
            <w:tcBorders/>
            <w:vAlign w:val="center"/>
          </w:tcPr>
          <w:p>
            <w:pPr>
              <w:pStyle w:val="TableContents"/>
              <w:bidi w:val="0"/>
              <w:jc w:val="left"/>
              <w:rPr/>
            </w:pPr>
            <w:r>
              <w:rPr/>
              <w:t xml:space="preserve">maaliskuu 12, 2012 </w:t>
            </w:r>
          </w:p>
          <w:p>
            <w:pPr>
              <w:pStyle w:val="TextBody"/>
              <w:bidi w:val="0"/>
              <w:spacing w:before="0" w:after="283"/>
              <w:jc w:val="left"/>
              <w:rPr/>
            </w:pPr>
            <w:r>
              <w:rPr/>
              <w:t xml:space="preserve">Yuki ja Yuno tekevät tuhoa ja vaativat Balksia vapauttamaan ystävänsä ja tekemään itsemurhan käyttämällä Balksin asemaa pormestarina häntä vastaan. Balks lukitsee itsensä Gasai Bankin kaksioviseen pankkiholviin, jonka voi avata verkkokalvoskannauksella vain hän itse, Yunon vanhemmat tai oikea Yuno. Koska Yuki ei voi enää eliminoida Balksia hänen puolestaan, Minene alkaa metsästää Yukia muistellen, kuinka hän menetti lapsena vanhempansa Lähi-idässä ja kasvoi jatkuvan kuolemanuhan alla. Samaan aikaan Yuno vapauttaa Hinatan, Maon ja Kosakan ja lähtee tappamaan Kamadoa, mutta Aru pysäyttää hänet. Jännittyneessä välienselvittelyssä Minene saa selvän mahdollisuuden ampua Yukia, mutta näkee lapsen itsensä seisovan vieressä, jolloin Yuki saa ampua Minenea ylävartaloon. Tämän jälkeen Minene tuhoaa päiväkirjansa vapaaehtoisesti räjäyttääkseen kuolemansa laukaiseman pommin, jonka tarkoituksena on tuhota holvi Yukin vuoksi, mutta holvi kestää räjähdyksen. Yuno saapuu lähettämään Yukin pois tuhoamaan HOLONia, ja hän onnistuu jotenkin avaamaan holvin ja tappamaan Balksin. Muutamaa päivää myöhemmin Aru ilmaisee Kamadolle, Hinatalle, Maolle ja Kosakalle epäluottamuksensa Yunoa kohtaan nähtyään tämän avaavan holvin verkkokalvoskannauksen avulla, vaikka hän on huijari, kun taas Yuki näyttää Yunolle listan kuolleista Tulevaisuuden päiväkirjan haltijoista. Yhtäkkiä ympäri kaupunkia ilmestyy pimeitä pyörteitä, jotka johtuvat Deuksen eliniän rappeutumisesta. Kun Murmur on paniikissa maailman päättymisestä odotettua aikaisemmin, Kamado ilmestyy Arun kanssa, joka kysyy Deukselta, voisiko Yuki palauttaa maailman normaaliksi, jos hän olisi sen seuraaja. </w:t>
            </w:r>
          </w:p>
          <w:p>
            <w:pPr>
              <w:pStyle w:val="TextBody"/>
              <w:bidi w:val="0"/>
              <w:spacing w:before="0" w:after="283"/>
              <w:jc w:val="left"/>
              <w:rPr/>
            </w:pPr>
            <w:r>
              <w:rPr/>
              <w:t xml:space="preserve">Murmur kertoo Balksille, että hänen päiväkirjansa nimi on kaikkein perverssin verrattuna muihin päiväkirjoihin. Sitten hän näkee erilaisia viestejä ihmisiltä, jotka arvostelevat Balkin päiväkirjan nimeä. </w:t>
            </w:r>
          </w:p>
        </w:tc>
      </w:tr>
      <w:tr>
        <w:trPr/>
        <w:tc>
          <w:tcPr>
            <w:tcW w:w="483" w:type="dxa"/>
            <w:tcBorders/>
            <w:vAlign w:val="center"/>
          </w:tcPr>
          <w:p>
            <w:pPr>
              <w:pStyle w:val="TableHeading"/>
              <w:suppressLineNumbers/>
              <w:bidi w:val="0"/>
              <w:spacing w:before="0" w:after="283"/>
              <w:jc w:val="center"/>
              <w:rPr/>
            </w:pPr>
            <w:r>
              <w:rPr/>
              <w:t xml:space="preserve">22 </w:t>
            </w:r>
          </w:p>
        </w:tc>
        <w:tc>
          <w:tcPr>
            <w:tcW w:w="1755" w:type="dxa"/>
            <w:tcBorders/>
            <w:vAlign w:val="center"/>
          </w:tcPr>
          <w:p>
            <w:pPr>
              <w:pStyle w:val="TableContents"/>
              <w:bidi w:val="0"/>
              <w:spacing w:before="0" w:after="283"/>
              <w:jc w:val="left"/>
              <w:rPr/>
            </w:pPr>
            <w:r>
              <w:rPr/>
              <w:t xml:space="preserve">``Kytke yhteys pois'' ``Setsudan'' </w:t>
            </w:r>
            <w:r>
              <w:rPr/>
              <w:t xml:space="preserve">(</w:t>
            </w:r>
            <w:r>
              <w:rPr/>
              <w:t xml:space="preserve">切断) </w:t>
            </w:r>
          </w:p>
        </w:tc>
        <w:tc>
          <w:tcPr>
            <w:tcW w:w="7967" w:type="dxa"/>
            <w:tcBorders/>
            <w:vAlign w:val="center"/>
          </w:tcPr>
          <w:p>
            <w:pPr>
              <w:pStyle w:val="TableContents"/>
              <w:bidi w:val="0"/>
              <w:jc w:val="left"/>
              <w:rPr/>
            </w:pPr>
            <w:r>
              <w:rPr/>
              <w:t xml:space="preserve">19. maaliskuuta 2012 </w:t>
            </w:r>
          </w:p>
          <w:p>
            <w:pPr>
              <w:pStyle w:val="TextBody"/>
              <w:bidi w:val="0"/>
              <w:spacing w:before="0" w:after="283"/>
              <w:jc w:val="left"/>
              <w:rPr/>
            </w:pPr>
            <w:r>
              <w:rPr/>
              <w:t xml:space="preserve">Järkyttynyt Aru yrittää kertoa Yukille Deuksen vastauksen, mutta Deus pysäyttää Arun ja paljastaa, että Aru on hänen luomansa entiteetti, jonka tehtävänä on tarkkailla ja tallentaa tietoja selviytymispelistä ja sen pelaajista. Deus alkaa purkaa Arua ja lupaa säästää hänet, jos hän todistaa tehneensä jotain omasta tahdostaan, mutta Aru onnistuu siinä, kun hän paljastaa, että hän laittoi Kamadon tekemään kännykästään etsivän oppipojan päiväkirjan, mikä osoittaa hänen tahtonsa muuttaa tulevaisuutta ja pelastaa Yuki. Yuno kysyy Yukilta, onko hänellä tahtoa tappaa ystävänsä, jos nämä päätyvät pettämään hänet. Kun he saapuvat Arun asunnolle tappaakseen Kamadon, Aru pitää Yunoa loitolla, kun Yuki jahtaa Kamadoa ja hänen ystäviään. Kun hän törmää Hinataan, hän saa tietää Deuksen kertoneen Arulle, että selviytymispelin voittajalle annettu jumalainen voima voi herättää ruumiit kuolleista, mutta ei sielua. Sillä välin Yuno puukottaa itseään, koska Aru torjui kaikki hänen hyökkäyksensä. Kun Aru on paikannut Yunon haavan, hän ryntää paikalle. Yuno soittaa Yukille estääkseen Arua ottamasta häneen yhteyttä ja kertoo, että Aru yritti tappaa hänet ja että hänen ei pitäisi luottaa yhteenkään ystäväänsä. Raivosta ja pelosta Yuki päätyy ampumaan Hinatan, Maon ja Kosakan, uskoen yhä voivansa herättää heidät henkiin, kun hänestä tulee jumala. Aru saapuu lopulta paikalle ja varoittaa Yukia, että Yuno aikoo tappaa hänet aivan lopussa voittaakseen pelin. Kun Yuno saapuu paikalle, Aru suutelee Yukia, mikä kiehtoo Yunoa. Aru ja Yuno alkavat tapella ja Aru onnistuu murskaamaan kännykän, mutta Yuno ottaa esiin toisen kännykän ja viiltää Arun kurkkuun. Kun Yuno tappaa Kamadon, kuoleva Aru, joka tietää, että ensimmäinen päiväkirja, jonka hän tuhosi, oli aito, saa yhtäkkiä oivalluksen Yunosta. Koska hän ei enää pysty puhumaan, hän kirjoittaa viestin kännykkäänsä ja näyttää sen Yukille, jolloin Yuno voi tappaa hänet, kun Deus alkaa romahtaa. </w:t>
            </w:r>
          </w:p>
          <w:p>
            <w:pPr>
              <w:pStyle w:val="TextBody"/>
              <w:bidi w:val="0"/>
              <w:spacing w:before="0" w:after="283"/>
              <w:jc w:val="left"/>
              <w:rPr/>
            </w:pPr>
            <w:r>
              <w:rPr/>
              <w:t xml:space="preserve">Deuksen valmistautuessa selviytymispeliin Murmur meni leikkipuistoon leikkimään. Hän kuitenkin yksinäistyi, kun alkoi sataa. Deus tuli hakemaan Murmurin ja nukutti sen ennen kuin jatkoi valmisteluita. </w:t>
            </w:r>
          </w:p>
        </w:tc>
      </w:tr>
      <w:tr>
        <w:trPr/>
        <w:tc>
          <w:tcPr>
            <w:tcW w:w="483" w:type="dxa"/>
            <w:tcBorders/>
            <w:vAlign w:val="center"/>
          </w:tcPr>
          <w:p>
            <w:pPr>
              <w:pStyle w:val="TableHeading"/>
              <w:suppressLineNumbers/>
              <w:bidi w:val="0"/>
              <w:spacing w:before="0" w:after="283"/>
              <w:jc w:val="center"/>
              <w:rPr/>
            </w:pPr>
            <w:r>
              <w:rPr/>
              <w:t xml:space="preserve">23 </w:t>
            </w:r>
          </w:p>
        </w:tc>
        <w:tc>
          <w:tcPr>
            <w:tcW w:w="1755" w:type="dxa"/>
            <w:tcBorders/>
            <w:vAlign w:val="center"/>
          </w:tcPr>
          <w:p>
            <w:pPr>
              <w:pStyle w:val="TableContents"/>
              <w:bidi w:val="0"/>
              <w:spacing w:before="0" w:after="283"/>
              <w:jc w:val="left"/>
              <w:rPr/>
            </w:pPr>
            <w:r>
              <w:rPr/>
              <w:t xml:space="preserve">"Täyttämätön sopimus" "Keiyaku Furikō" "Keiyaku Furikō </w:t>
            </w:r>
            <w:r>
              <w:rPr/>
              <w:t xml:space="preserve">(契約 </w:t>
            </w:r>
            <w:r>
              <w:rPr/>
              <w:t xml:space="preserve">不履行) </w:t>
            </w:r>
          </w:p>
        </w:tc>
        <w:tc>
          <w:tcPr>
            <w:tcW w:w="7967" w:type="dxa"/>
            <w:tcBorders/>
            <w:vAlign w:val="center"/>
          </w:tcPr>
          <w:p>
            <w:pPr>
              <w:pStyle w:val="TableContents"/>
              <w:bidi w:val="0"/>
              <w:jc w:val="left"/>
              <w:rPr/>
            </w:pPr>
            <w:r>
              <w:rPr/>
              <w:t xml:space="preserve">maaliskuu 26, 2012 </w:t>
            </w:r>
          </w:p>
          <w:p>
            <w:pPr>
              <w:pStyle w:val="TextBody"/>
              <w:bidi w:val="0"/>
              <w:spacing w:before="0" w:after="283"/>
              <w:jc w:val="left"/>
              <w:rPr/>
            </w:pPr>
            <w:r>
              <w:rPr/>
              <w:t xml:space="preserve">Murmur julistautuu Deuksen seuraajaksi, kunnes Deus kuolee ja maailmanloppu koittaa 28. heinäkuuta. Yuno muistuttaa Yukia päiväkirjansa ennusteesta, jonka mukaan heistä tulee "yhtä" tuona päivänä. Päivien kuluessa Yuki myöntää lopulta itselleen, että hänen ystävänsä todennäköisesti puhuivat totta, kun hän muistelee kaupungissa tapahtuneita tapahtumia. Koska hän ei voi ymmärtää, miksi Yuno valehtelisi hänelle ihmisten ylösnousemuksen mahdollisuudesta, hän päättää saada totuuden Yunolta täyttämällä päiväkirjan ennustuksen päivää aikaisemmin ja rakastelee Yunon kanssa. Yuno kysyy Yunolta, miksi Yuno valehtelisi hänelle, mutta Yuno vastaa, että hän halusi vain lohduttaa Yunoa, ja pyytää Yunoa tappamaan hänet. Yuki kieltäytyy ja ehdottaa, että he kuolisivat yhdessä. Kun Yuki mainitsee Arun viestin, jonka mukaan "tämä on toinen universumi, jossa Yunosta on jo tullut jumalatar ja hän on mennyt ajassa taaksepäin", Yuno hyökkää hänen kimppuunsa. Kun Yuki juoksee karkuun, Murmur pysäyttää hänet ja näyttää hänelle näkyjä menneisyydestä, jotka vahvistavat, että Yuno on tosiaan pelannut selviytymispeliä kerran aiemmin. ``Ensimmäisessä maailmassa'' Yukin alter ego ja Yuno päätyivät viimeisiksi kilpailijoiksi ja molemmat sopivat tekevänsä kaksoisitsemurhan yliannostuksen takia sen sijaan, että tappaisivat toisensa, mutta Yuno lavasti kuolemansa, koska luuli voivansa tuoda Yukin takaisin jumalattarena. Kun hän huomasi, ettei hän oikeassa elämässä voinut palauttaa sieluja, Yuno matkusti ajassa taaksepäin ja tappoi toisen minänsä ja otti tämän paikan tässä "toisessa maailmassa". Tästä järkyttyneenä Yuki irtautuu näyistä ja kohtaa ensimmäisen maailman Yunon. </w:t>
            </w:r>
          </w:p>
          <w:p>
            <w:pPr>
              <w:pStyle w:val="TextBody"/>
              <w:bidi w:val="0"/>
              <w:spacing w:before="0" w:after="283"/>
              <w:jc w:val="left"/>
              <w:rPr/>
            </w:pPr>
            <w:r>
              <w:rPr/>
              <w:t xml:space="preserve">Yuno pyytää Murmurilta neuvoja, miten tehdä vaikutus Yukiin. Murmur laittaa Yunon pukeutumaan geishaksi ja sitten dominaattoriksi, jotka molemmat pelottavat Yukin pois. Kun Murmur huomaa, että Yuki on kissojen ystävä, hän laittaa Yunon pukeutumaan kissapukuun, mikä ei tee Yukiin minkäänlaista vaikutusta. </w:t>
            </w:r>
          </w:p>
        </w:tc>
      </w:tr>
      <w:tr>
        <w:trPr/>
        <w:tc>
          <w:tcPr>
            <w:tcW w:w="483" w:type="dxa"/>
            <w:tcBorders/>
            <w:vAlign w:val="center"/>
          </w:tcPr>
          <w:p>
            <w:pPr>
              <w:pStyle w:val="TableHeading"/>
              <w:suppressLineNumbers/>
              <w:bidi w:val="0"/>
              <w:spacing w:before="0" w:after="283"/>
              <w:jc w:val="center"/>
              <w:rPr/>
            </w:pPr>
            <w:r>
              <w:rPr/>
              <w:t xml:space="preserve">24 </w:t>
            </w:r>
          </w:p>
        </w:tc>
        <w:tc>
          <w:tcPr>
            <w:tcW w:w="1755" w:type="dxa"/>
            <w:tcBorders/>
            <w:vAlign w:val="center"/>
          </w:tcPr>
          <w:p>
            <w:pPr>
              <w:pStyle w:val="TableContents"/>
              <w:bidi w:val="0"/>
              <w:spacing w:before="0" w:after="283"/>
              <w:jc w:val="left"/>
              <w:rPr/>
            </w:pPr>
            <w:r>
              <w:rPr/>
              <w:t xml:space="preserve">"Etsiminen" "Kensakuchū </w:t>
            </w:r>
            <w:r>
              <w:rPr/>
              <w:t xml:space="preserve">(検索 中</w:t>
            </w:r>
            <w:r>
              <w:rPr/>
              <w:t xml:space="preserve">) </w:t>
            </w:r>
          </w:p>
        </w:tc>
        <w:tc>
          <w:tcPr>
            <w:tcW w:w="7967" w:type="dxa"/>
            <w:tcBorders/>
            <w:vAlign w:val="center"/>
          </w:tcPr>
          <w:p>
            <w:pPr>
              <w:pStyle w:val="TableContents"/>
              <w:bidi w:val="0"/>
              <w:jc w:val="left"/>
              <w:rPr/>
            </w:pPr>
            <w:r>
              <w:rPr/>
              <w:t xml:space="preserve">huhtikuu 2, 2012 </w:t>
            </w:r>
          </w:p>
          <w:p>
            <w:pPr>
              <w:pStyle w:val="TextBody"/>
              <w:bidi w:val="0"/>
              <w:spacing w:before="0" w:after="283"/>
              <w:jc w:val="left"/>
              <w:rPr/>
            </w:pPr>
            <w:r>
              <w:rPr/>
              <w:t xml:space="preserve">Kun Kausaalisuuden katedraali nousee, Yuno ilmaisee inhonsa siitä, miten tämä tilanne estää häntä ja Yukia selviytymästä koskaan yhdessä. Hän toteaa, että koska Yuki ei tapa häntä, hän tappaa Yukin ja matkustaa ajassa takaisin tapaamaan toisen Yukin. Murmur tönäisee Yukin alas jyrkänteeltä, mutta hänet pelastaa Minene, jolla on samanlaiset voimat kuin Murmurilla. Kun Murmur ja Yuno matkustavat kaksi vuotta ajassa taaksepäin "kolmanteen maailmaan", Minene ja Yuki seuraavat heitä. Minene selittää Yukille, että kun Deus huomasi Murmurin suosivan Yunoa, hän epäili heidän olevan toisesta aikajanasta. Varmistaakseen pelin reilun kulun hän antoi Minenelle osan voimistaan, vaikkei tämä sitä silloin tiennytkään. Tietäen, että Yuno aikoo tappaa menneen minänsä myös tässä maailmassa, Yuki ryntää Minenen kanssa hänen kotiinsa. Kun Yuki löytää kolmannen maailman Yunon pahoinpideltynä ja lukittuna häkkiin, tukehtuneena mattoon, jota hän yritti syödä, hän kutsuu ambulanssin, vaikka Minene varoitti menneisyyteen sekaantumisesta. Kun Yuno ja Murmur saapuvat paikalle kolmannen maailman Rea ja Kurou panttivankina, Minene ja Yuki pakenevat kolmannen maailman Yuno mukanaan, samalla kun Minene luennoi Yukille, että kolmannen maailman vanhemmat eivät ole hänen. </w:t>
            </w:r>
          </w:p>
          <w:p>
            <w:pPr>
              <w:pStyle w:val="TextBody"/>
              <w:bidi w:val="0"/>
              <w:spacing w:before="0" w:after="283"/>
              <w:jc w:val="left"/>
              <w:rPr/>
            </w:pPr>
            <w:r>
              <w:rPr/>
              <w:t xml:space="preserve">Murmur isännöi neuvontapuhelinta ja saa jatkuvasti puhelun kotiäidiltä, jolla on laiminlyövä aviomies ja tottelematon adoptiotytär, mutta Murmur antaa hänelle joukon hyödyttömiä vinkkejä. Kotiäiti on itse asiassa Saika, joka viittasi mieheensä Ushioon ja adoptiotyttäreensä Yunoon. </w:t>
            </w:r>
          </w:p>
        </w:tc>
      </w:tr>
      <w:tr>
        <w:trPr/>
        <w:tc>
          <w:tcPr>
            <w:tcW w:w="483" w:type="dxa"/>
            <w:tcBorders/>
            <w:vAlign w:val="center"/>
          </w:tcPr>
          <w:p>
            <w:pPr>
              <w:pStyle w:val="TableHeading"/>
              <w:suppressLineNumbers/>
              <w:bidi w:val="0"/>
              <w:spacing w:before="0" w:after="283"/>
              <w:jc w:val="center"/>
              <w:rPr/>
            </w:pPr>
            <w:r>
              <w:rPr/>
              <w:t xml:space="preserve">25 </w:t>
            </w:r>
          </w:p>
        </w:tc>
        <w:tc>
          <w:tcPr>
            <w:tcW w:w="1755" w:type="dxa"/>
            <w:tcBorders/>
            <w:vAlign w:val="center"/>
          </w:tcPr>
          <w:p>
            <w:pPr>
              <w:pStyle w:val="TableContents"/>
              <w:bidi w:val="0"/>
              <w:spacing w:before="0" w:after="283"/>
              <w:jc w:val="left"/>
              <w:rPr/>
            </w:pPr>
            <w:r>
              <w:rPr/>
              <w:t xml:space="preserve">``Reset'' ``Risetto'' </w:t>
            </w:r>
            <w:r>
              <w:rPr/>
              <w:t xml:space="preserve">(</w:t>
            </w:r>
            <w:r>
              <w:rPr/>
              <w:t xml:space="preserve">リセット) </w:t>
            </w:r>
          </w:p>
        </w:tc>
        <w:tc>
          <w:tcPr>
            <w:tcW w:w="7967" w:type="dxa"/>
            <w:tcBorders/>
            <w:vAlign w:val="center"/>
          </w:tcPr>
          <w:p>
            <w:pPr>
              <w:pStyle w:val="TableContents"/>
              <w:bidi w:val="0"/>
              <w:jc w:val="left"/>
              <w:rPr/>
            </w:pPr>
            <w:r>
              <w:rPr/>
              <w:t xml:space="preserve">huhtikuu 9, 2012 </w:t>
            </w:r>
          </w:p>
          <w:p>
            <w:pPr>
              <w:pStyle w:val="TextBody"/>
              <w:bidi w:val="0"/>
              <w:spacing w:before="0" w:after="283"/>
              <w:jc w:val="left"/>
              <w:rPr/>
            </w:pPr>
            <w:r>
              <w:rPr/>
              <w:t xml:space="preserve">Ambulanssi saapuu Yunon talolle yhdessä kolmannen maailman Ushion kanssa. Vaikka Ushio on tässä maailmassa paljon välittävämpi mies, joka on valmis toimimaan, kun hän saa vahvistuksen siitä, että hänen vaimonsa pahoinpitelee Yunoa, Yuno joutuu puukottamaan häntä, kun Ushio alkaa epäillä häntä. Minene jättää Yukin ja Kolmannen maailman Yunon koululle ja soittaa puhelun Kolmannen maailman Keigolle varoittaen häntä poikansa sairaudesta. Yuki väistää Yunon ja Murmurin hyökkäykset ja yrittää vakuuttaa Yunon palaamaan toiseen maailmaan ja hallitsemaan sen jumalattarena. Yuno, joka on repaleinen tunteidensa Yukia kohtaan ja Toisen maailman väistämättömän tuhon välillä, ellei jompikumpi heistä kuole, päättää kuitenkin vangita Yunon illuusiomaailmaan, jossa Yunon vanhemmat ovat elossa ja jossa Yunoa ei ole koskaan ollut olemassa. Minene palaa takaisin ja taistelee Murmuria vastaan, mutta hänet kukistetaan, kun Yuno vapauttaa Murmurin voimien sinetin. Illuusiomaailmassa Yuki tajuaa pian rakastuneensa Yunoon, koska tämä oli hänen elämänsä tukija. Keigo ja Nishijima suuntaavat räjähdyspaikalle. Kun Minene on lyöty, Yuno lähestyy toista minäänsä. </w:t>
            </w:r>
          </w:p>
          <w:p>
            <w:pPr>
              <w:pStyle w:val="TextBody"/>
              <w:bidi w:val="0"/>
              <w:spacing w:before="0" w:after="283"/>
              <w:jc w:val="left"/>
              <w:rPr/>
            </w:pPr>
            <w:r>
              <w:rPr/>
              <w:t xml:space="preserve">Murmur kuulee, kun Ushio on järkyttynyt nähdessään, että Yuno on kasvanut jotenkin siitä, kun hän näki hänet viimeksi. Murmur yrittää saada Yunon pituuden ja painon oikeisiin mittasuhteisiin ja päätyy kutistamaan häntä, muuttamaan hänet vauvaksi ja pienentämään hänen rintakehäänsä. </w:t>
            </w:r>
          </w:p>
        </w:tc>
      </w:tr>
      <w:tr>
        <w:trPr/>
        <w:tc>
          <w:tcPr>
            <w:tcW w:w="483" w:type="dxa"/>
            <w:tcBorders/>
            <w:vAlign w:val="center"/>
          </w:tcPr>
          <w:p>
            <w:pPr>
              <w:pStyle w:val="TableHeading"/>
              <w:suppressLineNumbers/>
              <w:bidi w:val="0"/>
              <w:spacing w:before="0" w:after="283"/>
              <w:jc w:val="center"/>
              <w:rPr/>
            </w:pPr>
            <w:r>
              <w:rPr/>
              <w:t xml:space="preserve">26 </w:t>
            </w:r>
          </w:p>
        </w:tc>
        <w:tc>
          <w:tcPr>
            <w:tcW w:w="1755" w:type="dxa"/>
            <w:tcBorders/>
            <w:vAlign w:val="center"/>
          </w:tcPr>
          <w:p>
            <w:pPr>
              <w:pStyle w:val="TableContents"/>
              <w:bidi w:val="0"/>
              <w:spacing w:before="0" w:after="283"/>
              <w:jc w:val="left"/>
              <w:rPr/>
            </w:pPr>
            <w:r>
              <w:rPr/>
              <w:t xml:space="preserve">``Format'' ``Shokika'' </w:t>
            </w:r>
            <w:r>
              <w:rPr/>
              <w:t xml:space="preserve">(初期 </w:t>
            </w:r>
            <w:r>
              <w:rPr/>
              <w:t xml:space="preserve">化) </w:t>
            </w:r>
          </w:p>
        </w:tc>
        <w:tc>
          <w:tcPr>
            <w:tcW w:w="7967" w:type="dxa"/>
            <w:tcBorders/>
            <w:vAlign w:val="center"/>
          </w:tcPr>
          <w:p>
            <w:pPr>
              <w:pStyle w:val="TableContents"/>
              <w:bidi w:val="0"/>
              <w:jc w:val="left"/>
              <w:rPr/>
            </w:pPr>
            <w:r>
              <w:rPr/>
              <w:t xml:space="preserve">huhtikuu 16, 2012 </w:t>
            </w:r>
          </w:p>
          <w:p>
            <w:pPr>
              <w:pStyle w:val="TextBody"/>
              <w:bidi w:val="0"/>
              <w:spacing w:before="0" w:after="283"/>
              <w:jc w:val="left"/>
              <w:rPr/>
            </w:pPr>
            <w:r>
              <w:rPr/>
              <w:t xml:space="preserve">Yuno epäröi hieman nähdessään Kolmannen maailman tytön viattomuuden ja syöksyy häntä kohti, mutta hänen Kolmannen maailman vanhempansa pysäyttävät hänet. Poliisin saapuessa paikalle Keigo kohtaa Yunon, ja Nishijima pelastaa Minenen. Samaan aikaan Yukin ja Minenen toiminta on aiheuttanut positiivisen dominovaikutuksen, joka on muuttanut jokaisen Tulevaisuuden päiväkirjan haltijan tulevaisuutta. Kun Balksin epätäydellinen päiväkirja lukee tulokset Yukin päiväkirjasta, hän peruu kumppanuutensa Deuksen kanssa; hän peruuttaa selviytymispelin ja joutuu keksimään toisen tavan määrittää seuraajansa. Yuki onnistuu muistamaan Yunon ja vapautumaan illuusiomaailmasta, samalla kun hän vapauttaa toisen maailman Murmurin, jonka ensimmäisen maailman minä oli vanginnut, jotta hän voisi esiintyä Yunona. Yukin rakkauden ja hänen kolmannen maailman minänsä yhdistetyn perheen edessä Yuno menettää päättäväisyytensä tappaa heidät kaikki, ja hän päättää tehdä itsemurhan. Kauhistunut Yuki julistetaan toisen maailman Murmurissa selviytymispelin voittajaksi ja hänet viedään pois pyörteen läpi. Kolmannessa maailmassa lähes kaikki tulevaisuuden päiväkirjan haltijat nauttivat uudesta ja rauhallisesta elämästään. Yunon suhde vanhempiinsa paranee ja hän saa paljon ystäviä, vaikka hän tuntee unohtavansa jotain. Kun toisessa maailmassa on kulunut 10 000 vuotta, Yuki suree yhä Yunon kuolemaa nyt tyhjässä universumissaan, joka kieltäytyy luomasta mitään sen jumalana. Murmur yrittää väsymättä lohduttaa häntä, mutta turhaan, sillä hän vain tuijottaa kännykkänsä viimeistä merkintää. Viimeinen merkintä kuitenkin muuttuu ja osoittaa, että Yuno on jotenkin yhä elossa. </w:t>
            </w:r>
          </w:p>
          <w:p>
            <w:pPr>
              <w:pStyle w:val="TextBody"/>
              <w:bidi w:val="0"/>
              <w:spacing w:before="0" w:after="283"/>
              <w:jc w:val="left"/>
              <w:rPr/>
            </w:pPr>
            <w:r>
              <w:rPr/>
              <w:t xml:space="preserve">Kymmenentuhannen vuoden jälkeen Yuki alkaa luoda omaa universumiaan. Samaan aikaan Murmur haluaa aloittaa uuden selviytymispelin keksien arkkityyppejä uusiin kännykkäpäiväkirjoihin, mutta hänen ympärilleen ilmestyy lisää versioita itsestään.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tulevassa päiväkirjassa?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62"/>
        <w:gridCol w:w="1714"/>
        <w:gridCol w:w="7829"/>
      </w:tblGrid>
      <w:tr>
        <w:trPr/>
        <w:tc>
          <w:tcPr>
            <w:tcW w:w="662" w:type="dxa"/>
            <w:tcBorders/>
            <w:vAlign w:val="center"/>
          </w:tcPr>
          <w:p>
            <w:pPr>
              <w:pStyle w:val="TableHeading"/>
              <w:suppressLineNumbers/>
              <w:bidi w:val="0"/>
              <w:spacing w:before="0" w:after="283"/>
              <w:jc w:val="center"/>
              <w:rPr/>
            </w:pPr>
            <w:r>
              <w:rPr/>
              <w:t xml:space="preserve">Ei. </w:t>
            </w:r>
          </w:p>
        </w:tc>
        <w:tc>
          <w:tcPr>
            <w:tcW w:w="1714" w:type="dxa"/>
            <w:tcBorders/>
            <w:vAlign w:val="center"/>
          </w:tcPr>
          <w:p>
            <w:pPr>
              <w:pStyle w:val="TableHeading"/>
              <w:suppressLineNumbers/>
              <w:bidi w:val="0"/>
              <w:spacing w:before="0" w:after="283"/>
              <w:jc w:val="center"/>
              <w:rPr/>
            </w:pPr>
            <w:r>
              <w:rPr/>
              <w:t xml:space="preserve">Otsikko </w:t>
            </w:r>
          </w:p>
        </w:tc>
        <w:tc>
          <w:tcPr>
            <w:tcW w:w="7829" w:type="dxa"/>
            <w:tcBorders/>
            <w:vAlign w:val="center"/>
          </w:tcPr>
          <w:p>
            <w:pPr>
              <w:pStyle w:val="TableHeading"/>
              <w:suppressLineNumbers/>
              <w:bidi w:val="0"/>
              <w:spacing w:before="0" w:after="283"/>
              <w:jc w:val="center"/>
              <w:rPr/>
            </w:pPr>
            <w:r>
              <w:rPr/>
              <w:t xml:space="preserve">Alkuperäinen lähetyspäivä </w:t>
            </w:r>
          </w:p>
        </w:tc>
      </w:tr>
      <w:tr>
        <w:trPr/>
        <w:tc>
          <w:tcPr>
            <w:tcW w:w="662" w:type="dxa"/>
            <w:tcBorders/>
            <w:vAlign w:val="center"/>
          </w:tcPr>
          <w:p>
            <w:pPr>
              <w:pStyle w:val="TableHeading"/>
              <w:suppressLineNumbers/>
              <w:bidi w:val="0"/>
              <w:spacing w:before="0" w:after="283"/>
              <w:jc w:val="center"/>
              <w:rPr/>
            </w:pPr>
            <w:r>
              <w:rPr/>
              <w:t xml:space="preserve">01 </w:t>
            </w:r>
          </w:p>
        </w:tc>
        <w:tc>
          <w:tcPr>
            <w:tcW w:w="1714" w:type="dxa"/>
            <w:tcBorders/>
            <w:vAlign w:val="center"/>
          </w:tcPr>
          <w:p>
            <w:pPr>
              <w:pStyle w:val="TableContents"/>
              <w:bidi w:val="0"/>
              <w:spacing w:before="0" w:after="283"/>
              <w:jc w:val="left"/>
              <w:rPr/>
            </w:pPr>
            <w:r>
              <w:rPr/>
              <w:t xml:space="preserve">``Sign Up'' ``Sain Appu'' </w:t>
            </w:r>
            <w:r>
              <w:rPr/>
              <w:t xml:space="preserve">(サイン </w:t>
            </w:r>
            <w:r>
              <w:rPr/>
              <w:t xml:space="preserve">アップ) </w:t>
            </w:r>
          </w:p>
        </w:tc>
        <w:tc>
          <w:tcPr>
            <w:tcW w:w="7829" w:type="dxa"/>
            <w:tcBorders/>
            <w:vAlign w:val="center"/>
          </w:tcPr>
          <w:p>
            <w:pPr>
              <w:pStyle w:val="TableContents"/>
              <w:bidi w:val="0"/>
              <w:jc w:val="left"/>
              <w:rPr/>
            </w:pPr>
            <w:r>
              <w:rPr/>
              <w:t xml:space="preserve">10. lokakuuta 2011 </w:t>
            </w:r>
          </w:p>
          <w:p>
            <w:pPr>
              <w:pStyle w:val="TextBody"/>
              <w:bidi w:val="0"/>
              <w:spacing w:before="0" w:after="283"/>
              <w:jc w:val="left"/>
              <w:rPr/>
            </w:pPr>
            <w:r>
              <w:rPr/>
              <w:t xml:space="preserve">Yukiteru "Yuki" Amano on yksinäinen mies, joka viettää aikansa kirjoittamalla kännykän päiväkirjaan, pelaamalla tikkaa ja puhumalla mielikuvitusystävänsä Deus Ex Machinan, ajan ja avaruuden jumalan, kanssa. Eräänä aamuna hän huomaa, että hänen päiväkirjamerkintänsä on jo täytetty. Vielä oudompaa on, että päiväkirjaan merkityt tapahtumat alkavat toteutua. Yuki säikähtää kuultuaan, että Deus on todellinen jumala, joka paljastaa, että hänen päiväkirjansa voi nyt ennustaa hänen tulevaisuutensa, mutta varoittaa häntä myös, että hän kuolee, jos päiväkirja tuhotaan. Kun Yuki alkaa käyttää päiväkirjaa hyödykseen, häntä lähestyy ja vainoaa mallioppilas Yuno Gasai, jolla on hallussaan Toinen tulevaisuuspäiväkirja, joka ennusti hänen kuolemansa kotiluokanopettajansa Takao Hiyaman käsissä, joka on salaa sarjamurhaaja ja omistaa Kolmannen tulevaisuuspäiväkirjan. Kun Yuno auttaa Yukia pakenemaan Takaota, Yuki onnistuu osumaan Takaon kännykkään tikalla, jolloin Takao katoaa pyörteeseen. Tämän jälkeen Deus kutsuu koolle kongressin ja selittää kaikille jäljellä oleville yhdelletoista Tulevaisuuden päiväkirjan haltijalle, mukaan lukien Yuki ja Yuno, selviytymispelin säännöt, joissa heidän kaikkien on yritettävä tappaa toisensa voittaakseen oikeuden hänen seuraajakseen. </w:t>
            </w:r>
          </w:p>
          <w:p>
            <w:pPr>
              <w:pStyle w:val="TextBody"/>
              <w:bidi w:val="0"/>
              <w:spacing w:before="0" w:after="283"/>
              <w:jc w:val="left"/>
              <w:rPr/>
            </w:pPr>
            <w:r>
              <w:rPr/>
              <w:t xml:space="preserve">Deuksen avustaja Murmur esittelee Takaolle selviytymispelin. Kun Murmur kuitenkin yrittää antaa Takaolle kännykkäpäiväkirjan, tämä tuhoaa sen jatkuvasti, jolloin hän katoaa toistuvasti pyörteeseen. </w:t>
            </w:r>
          </w:p>
        </w:tc>
      </w:tr>
      <w:tr>
        <w:trPr/>
        <w:tc>
          <w:tcPr>
            <w:tcW w:w="662" w:type="dxa"/>
            <w:tcBorders/>
            <w:vAlign w:val="center"/>
          </w:tcPr>
          <w:p>
            <w:pPr>
              <w:pStyle w:val="TableHeading"/>
              <w:suppressLineNumbers/>
              <w:bidi w:val="0"/>
              <w:spacing w:before="0" w:after="283"/>
              <w:jc w:val="center"/>
              <w:rPr/>
            </w:pPr>
            <w:r>
              <w:rPr/>
              <w:t xml:space="preserve">02 </w:t>
            </w:r>
          </w:p>
        </w:tc>
        <w:tc>
          <w:tcPr>
            <w:tcW w:w="1714" w:type="dxa"/>
            <w:tcBorders/>
            <w:vAlign w:val="center"/>
          </w:tcPr>
          <w:p>
            <w:pPr>
              <w:pStyle w:val="TableContents"/>
              <w:bidi w:val="0"/>
              <w:spacing w:before="0" w:after="283"/>
              <w:jc w:val="left"/>
              <w:rPr/>
            </w:pPr>
            <w:r>
              <w:rPr/>
              <w:t xml:space="preserve">``Sopimusehdot'' ``Keiyaku Jōken'' </w:t>
            </w:r>
            <w:r>
              <w:rPr/>
              <w:t xml:space="preserve">(契約 </w:t>
            </w:r>
            <w:r>
              <w:rPr/>
              <w:t xml:space="preserve">条件) </w:t>
            </w:r>
          </w:p>
        </w:tc>
        <w:tc>
          <w:tcPr>
            <w:tcW w:w="7829" w:type="dxa"/>
            <w:tcBorders/>
            <w:vAlign w:val="center"/>
          </w:tcPr>
          <w:p>
            <w:pPr>
              <w:pStyle w:val="TableContents"/>
              <w:bidi w:val="0"/>
              <w:jc w:val="left"/>
              <w:rPr/>
            </w:pPr>
            <w:r>
              <w:rPr/>
              <w:t xml:space="preserve">lokakuu 17, 2011 </w:t>
            </w:r>
          </w:p>
          <w:p>
            <w:pPr>
              <w:pStyle w:val="TextBody"/>
              <w:bidi w:val="0"/>
              <w:spacing w:before="0" w:after="283"/>
              <w:jc w:val="left"/>
              <w:rPr/>
            </w:pPr>
            <w:r>
              <w:rPr/>
              <w:t xml:space="preserve">Minene Uryū, oppilasterroristi ja yhdeksännen tulevaisuuden päiväkirjan haltija, pitää koulua panttivankina ja on virittänyt sen käytäville liiketunnistinpommeja. Kun Yuki yhdistää kykynsä ennustaa kaiken ympärillään tapahtuvan ja Yunon kyvyn ennustaa kaiken Yukille itselleen tapahtuvan, he onnistuvat välttämään vaaran, kunnes Minene uhkaa räjäyttää kaikki pommit, ellei Yukia luovuteta hänelle. Luokkatoverit ottavat Yukin kiinni, mikä suututtaa Yunon, joka juoksee pitkin käytäviä ja saa useita luokkahuoneita räjähtämään tahallaan. Yuki ja Minene kohtaavat pian poliisi Keigo Kurusun, neljännen tulevaisuuspäiväkirjan haltijan, joka pystyy ennustamaan rikoksia. Keigo, joka on Minenen todellinen kohde, paljastaa, ettei häntä kiinnosta selviytymispeli, vaan hän haluaa vain pysäyttää rikolliset. Yuno, Keigo ja kaikki luokkatoverit tekevät yhteistyötä harhauttaakseen Mineneä, jolloin Yuki voi heittää tikan hänen Tulevaisuuspäiväkirjan kännykkäänsä. Minene kuitenkin väistää sen, loukkaa vasemman silmänsä ja käyttää kykyään paetakseen. Sen jälkeen Keigo muodostaa liiton Yukin ja Yunon kanssa pysäyttääkseen muut Tulevaisuuden päiväkirjan haltijat. </w:t>
            </w:r>
          </w:p>
          <w:p>
            <w:pPr>
              <w:pStyle w:val="TextBody"/>
              <w:bidi w:val="0"/>
              <w:spacing w:before="0" w:after="283"/>
              <w:jc w:val="left"/>
              <w:rPr/>
            </w:pPr>
            <w:r>
              <w:rPr/>
              <w:t xml:space="preserve">Murmur esittelee itsensä virratessaan jokea pitkin. Hän arvioi, että Keigo ja Minene saivat molemmat selville Yukista, koska molemmat olivat Takaon perässä, jonka Yuki jo tappoi. Murmur hyvästelee ajautuessaan vesiputouksesta. </w:t>
            </w:r>
          </w:p>
        </w:tc>
      </w:tr>
      <w:tr>
        <w:trPr/>
        <w:tc>
          <w:tcPr>
            <w:tcW w:w="662" w:type="dxa"/>
            <w:tcBorders/>
            <w:vAlign w:val="center"/>
          </w:tcPr>
          <w:p>
            <w:pPr>
              <w:pStyle w:val="TableHeading"/>
              <w:suppressLineNumbers/>
              <w:bidi w:val="0"/>
              <w:spacing w:before="0" w:after="283"/>
              <w:jc w:val="center"/>
              <w:rPr/>
            </w:pPr>
            <w:r>
              <w:rPr/>
              <w:t xml:space="preserve">03 </w:t>
            </w:r>
          </w:p>
        </w:tc>
        <w:tc>
          <w:tcPr>
            <w:tcW w:w="1714" w:type="dxa"/>
            <w:tcBorders/>
            <w:vAlign w:val="center"/>
          </w:tcPr>
          <w:p>
            <w:pPr>
              <w:pStyle w:val="TableContents"/>
              <w:bidi w:val="0"/>
              <w:spacing w:before="0" w:after="283"/>
              <w:jc w:val="left"/>
              <w:rPr/>
            </w:pPr>
            <w:r>
              <w:rPr/>
              <w:t xml:space="preserve">``Alkuperäinen epäonnistuminen'' ``Shoki Furyō'' </w:t>
            </w:r>
            <w:r>
              <w:rPr/>
              <w:t xml:space="preserve">(初期 </w:t>
            </w:r>
            <w:r>
              <w:rPr/>
              <w:t xml:space="preserve">不良) </w:t>
            </w:r>
          </w:p>
        </w:tc>
        <w:tc>
          <w:tcPr>
            <w:tcW w:w="7829" w:type="dxa"/>
            <w:tcBorders/>
            <w:vAlign w:val="center"/>
          </w:tcPr>
          <w:p>
            <w:pPr>
              <w:pStyle w:val="TableContents"/>
              <w:bidi w:val="0"/>
              <w:jc w:val="left"/>
              <w:rPr/>
            </w:pPr>
            <w:r>
              <w:rPr/>
              <w:t xml:space="preserve">24. lokakuuta 2011 </w:t>
            </w:r>
          </w:p>
          <w:p>
            <w:pPr>
              <w:pStyle w:val="TextBody"/>
              <w:bidi w:val="0"/>
              <w:spacing w:before="0" w:after="283"/>
              <w:jc w:val="left"/>
              <w:rPr/>
            </w:pPr>
            <w:r>
              <w:rPr/>
              <w:t xml:space="preserve">Keigo lähettää Yukin ja Yunon huvipuistoon toimimaan syöttinä Minenelle. Kun Yuki kysyy Yunolta, miksi Yuno seuraa häntä koko päivän, Yuno muistuttaa häntä siitä, kun he tapasivat ensimmäisen kerran vuotta aiemmin. Yuki oli masentunut vanhempiensa avioerosta, ja piristääkseen häntä Yuno tarjoutui naimisiin hänen kanssaan tulevaisuudessa. Yuki suostui ja luuli sitä vitsiksi. Vaikka Yuki tajuaa, että Yuno salaa häneltä yhä jotakin, hän ei suostu paljastamaan enempää. Sinä iltana Yuno kutsuu Yukin käymään kotonaan. Vessaa etsiessään hän avaa oudon oven huoneeseen, jossa on kolme mädäntynyttä ruumista, mikä muuttaa jokaisen Tulevaisuuspäiväkirjan haltijan tulevaisuutta rajusti ja aiheuttaa kausaliteettijatkumon katkeamisen Deuksen innostukseksi. Kauhuissaan Yuki juoksee kotiin, mutta löytää Yunon aivan ovensa edestä. Samaan aikaan Minene huomaa, että poliisin pakeneminen on vaikeaa, vaikka hän osaa varmistaa pakoreitit. Uupuneena ja nurkkaan ajettuna häntä lähestyy salaperäinen mies, joka tarjoutuu pelastamaan hänet ja vie hänet metsässä sijaitsevaan majaan. Siellä mies paljastaa olevansa Tulevaisuuden päiväkirjan haltija, joka huumaa ja kiduttaa häntä saadakseen tietoja muista Tulevaisuuden päiväkirjan haltijoista. </w:t>
            </w:r>
          </w:p>
          <w:p>
            <w:pPr>
              <w:pStyle w:val="TextBody"/>
              <w:bidi w:val="0"/>
              <w:spacing w:before="0" w:after="283"/>
              <w:jc w:val="left"/>
              <w:rPr/>
            </w:pPr>
            <w:r>
              <w:rPr/>
              <w:t xml:space="preserve">Murmur, joka haluaa olla suositumpi, kysyy Yukilta neuvoa, ja Yuki kertoo, että hyvä kokki voisi auttaa. Hän valmistaa maissia eri tavoin, joita ovat keitetty, paahdettu, striimattu, paistettu ja kuivattu. Yuki sanoo, että ystävällisyys tekemällä keskiyön välipalaa olisi parempi idea. Myöhemmin Deus ilmestyy yllättyneenä satunnaisesta ruoka-astiasta, joka ilmestyy hänen valtaistuimensa viereen. </w:t>
            </w:r>
          </w:p>
        </w:tc>
      </w:tr>
      <w:tr>
        <w:trPr/>
        <w:tc>
          <w:tcPr>
            <w:tcW w:w="662" w:type="dxa"/>
            <w:tcBorders/>
            <w:vAlign w:val="center"/>
          </w:tcPr>
          <w:p>
            <w:pPr>
              <w:pStyle w:val="TableHeading"/>
              <w:suppressLineNumbers/>
              <w:bidi w:val="0"/>
              <w:spacing w:before="0" w:after="283"/>
              <w:jc w:val="center"/>
              <w:rPr/>
            </w:pPr>
            <w:r>
              <w:rPr/>
              <w:t xml:space="preserve">04 </w:t>
            </w:r>
          </w:p>
        </w:tc>
        <w:tc>
          <w:tcPr>
            <w:tcW w:w="1714" w:type="dxa"/>
            <w:tcBorders/>
            <w:vAlign w:val="center"/>
          </w:tcPr>
          <w:p>
            <w:pPr>
              <w:pStyle w:val="TableContents"/>
              <w:bidi w:val="0"/>
              <w:spacing w:before="0" w:after="283"/>
              <w:jc w:val="left"/>
              <w:rPr/>
            </w:pPr>
            <w:r>
              <w:rPr/>
              <w:t xml:space="preserve">``Käsin kirjoitettu'' ``Tegaki Nyūryoku'' </w:t>
            </w:r>
            <w:r>
              <w:rPr/>
              <w:t xml:space="preserve">(手書き </w:t>
            </w:r>
            <w:r>
              <w:rPr/>
              <w:t xml:space="preserve">入力) </w:t>
            </w:r>
          </w:p>
        </w:tc>
        <w:tc>
          <w:tcPr>
            <w:tcW w:w="7829" w:type="dxa"/>
            <w:tcBorders/>
            <w:vAlign w:val="center"/>
          </w:tcPr>
          <w:p>
            <w:pPr>
              <w:pStyle w:val="TableContents"/>
              <w:bidi w:val="0"/>
              <w:jc w:val="left"/>
              <w:rPr/>
            </w:pPr>
            <w:r>
              <w:rPr/>
              <w:t xml:space="preserve">lokakuu 31, 2011 </w:t>
            </w:r>
          </w:p>
          <w:p>
            <w:pPr>
              <w:pStyle w:val="TextBody"/>
              <w:bidi w:val="0"/>
              <w:spacing w:before="0" w:after="283"/>
              <w:jc w:val="left"/>
              <w:rPr/>
            </w:pPr>
            <w:r>
              <w:rPr/>
              <w:t xml:space="preserve">Yuki ei voi kertoa kenellekään Yunon talossa näkemistään ruumiista, koska pelkää, että Yuno saa tietää siitä päiväkirjansa kautta. Seuraavana päivänä Yuki, Yuno ja Keigo vierailevat Omekata-kultissa, jossa Minene on vangittuna maan alla. Kultin johtaja Tsubaki Kasugano, jolla on kuudes tulevaisuuspäiväkirja, jolla on kyky nähdä kääröstä, mitä hänen seuraajansa näkevät, ennustaa oman kuolemansa päivän loppuun mennessä. Koska Yuki on jo kahdesti välttänyt kuoleman, Tsubaki pyytää häntä jäämään yöksi Yunon luokse vastineeksi Minenen luovuttamisesta, minkä Yuki hyväksyy Yunon pahennukseksi. Yöllä Tsubakin seuraajat joutuvat kahdentoista tulevan päiväkirjan haltijan, Yomotsu Hirasakan, sokean ja hullun miehen, jolla on suuri yksisilmäinen naamio ja joka vangitsi Minenen, mielenhallinnan alaisiksi ja lähestyvät Yukia, Yunoa ja Tsubakia. Yuno alkaa hakata seuraajia kirveellä ja asettaa Yukille uhkavaatimuksen: joko liittyä hänen seuraansa tai kuolla. </w:t>
            </w:r>
          </w:p>
          <w:p>
            <w:pPr>
              <w:pStyle w:val="TextBody"/>
              <w:bidi w:val="0"/>
              <w:spacing w:before="0" w:after="283"/>
              <w:jc w:val="left"/>
              <w:rPr/>
            </w:pPr>
            <w:r>
              <w:rPr/>
              <w:t xml:space="preserve">Murmur ilmestyy Tsubakin huoneeseen, aivan kuin se olisi hänen oma huoneensa. Vaikka Tsubakin näkö on huono, hän on tietoinen tästä. Murmur esittelee Tsubakille selviytymispelin. </w:t>
            </w:r>
          </w:p>
        </w:tc>
      </w:tr>
      <w:tr>
        <w:trPr/>
        <w:tc>
          <w:tcPr>
            <w:tcW w:w="662" w:type="dxa"/>
            <w:tcBorders/>
            <w:vAlign w:val="center"/>
          </w:tcPr>
          <w:p>
            <w:pPr>
              <w:pStyle w:val="TableHeading"/>
              <w:suppressLineNumbers/>
              <w:bidi w:val="0"/>
              <w:spacing w:before="0" w:after="283"/>
              <w:jc w:val="center"/>
              <w:rPr/>
            </w:pPr>
            <w:r>
              <w:rPr/>
              <w:t xml:space="preserve">05 </w:t>
            </w:r>
          </w:p>
        </w:tc>
        <w:tc>
          <w:tcPr>
            <w:tcW w:w="1714" w:type="dxa"/>
            <w:tcBorders/>
            <w:vAlign w:val="center"/>
          </w:tcPr>
          <w:p>
            <w:pPr>
              <w:pStyle w:val="TableContents"/>
              <w:bidi w:val="0"/>
              <w:spacing w:before="0" w:after="283"/>
              <w:jc w:val="left"/>
              <w:rPr/>
            </w:pPr>
            <w:r>
              <w:rPr/>
              <w:t xml:space="preserve">``Puheviesti'' ``Boisu Memo'' </w:t>
            </w:r>
            <w:r>
              <w:rPr/>
              <w:t xml:space="preserve">(</w:t>
            </w:r>
            <w:r>
              <w:rPr/>
              <w:t xml:space="preserve">ボイスメモ) </w:t>
            </w:r>
          </w:p>
        </w:tc>
        <w:tc>
          <w:tcPr>
            <w:tcW w:w="7829" w:type="dxa"/>
            <w:tcBorders/>
            <w:vAlign w:val="center"/>
          </w:tcPr>
          <w:p>
            <w:pPr>
              <w:pStyle w:val="TableContents"/>
              <w:bidi w:val="0"/>
              <w:jc w:val="left"/>
              <w:rPr/>
            </w:pPr>
            <w:r>
              <w:rPr/>
              <w:t xml:space="preserve">7. marraskuuta 2011 </w:t>
            </w:r>
          </w:p>
          <w:p>
            <w:pPr>
              <w:pStyle w:val="TextBody"/>
              <w:bidi w:val="0"/>
              <w:spacing w:before="0" w:after="283"/>
              <w:jc w:val="left"/>
              <w:rPr/>
            </w:pPr>
            <w:r>
              <w:rPr/>
              <w:t xml:space="preserve">Välähdyksessä Tsubakista tuli Omekata-kultin papitar sen jälkeen, kun hänen vanhempansa huijasivat ihmisiä hänen selvänäköisyydestään, mutta miespuoliset seuraajat raiskasivat hänet vanhempiensa kuoltua auto-onnettomuudessa, ja hän menetti pallon, joka kuului kerran hänen äidilleen, joka auttoi häntä säilyttämään mielenterveytensä, ja hän halusi maailman loppuvan kärsimyksensä vuoksi. Kun Yuki, Yuno ja Tsubaki pakenevat nykyhetkessä, Yomotsu pysäyttää heidät neljän hypnotisoidun, hänen näköisekseen pukeutuneen kultin jäsenen kanssa, jotka selittävät, että hän käytti nauhurinsa päiväkirjaa löytääkseen Tsubakin ja aikoi tappaa hänet sisällään olevan räjähteen avulla. Koska Yomotsu on sokea, Yuno onnistuu erottamaan hänet muista ja tappamaan hänet. Kun Tsubaki paljastaa Yukille ja Yunolle, että hänen suunnitelmansa oli koko ajan ollut tappaa heidät, Yuno onnistuu katkaisemaan Tsubakin oikean käden ja antamaan Yukille hänen kännykkänsä, ennen kuin hän romahtaa uupumukseen ja jää vangiksi. Yuki onnistuu välttämään paljastumisen molempien päiväkirjojen avulla, mutta Tsubaki houkuttelee hänet ulos ilmoittamalla, että hänen seuraajansa raiskaavat ja tappavat Yunon. Yuki onnistuu saavuttamaan Yunon ajoissa, mutta Tsubaki iloitsee siitä, että hänen käärönsä ennustaa Yukin jokaisen teon niin kauan kuin hän on seuraajiensa näköpiirissä. Yuki heittää Tsubakin aiemmin löytämän pallon ilmaan, mikä saa kaikki hänen seuraajansa katsomaan sitä. Kun hänen päiväkirjansa on hyödytön, Yuki heittää sitten nuolen hänen kääröään kohti ja lävistää sen, jolloin hän katoaa ja Yuki ja Yuno pääsevät pakoon. Samaan aikaan Yomotsun vapauttama Minene joutuu myöhemmin Keigon vangiksi, joka lopulta päästää hänet vapaaksi vastineeksi hänen yhteystiedoistaan. </w:t>
            </w:r>
          </w:p>
          <w:p>
            <w:pPr>
              <w:pStyle w:val="TextBody"/>
              <w:bidi w:val="0"/>
              <w:spacing w:before="0" w:after="283"/>
              <w:jc w:val="left"/>
              <w:rPr/>
            </w:pPr>
            <w:r>
              <w:rPr/>
              <w:t xml:space="preserve">Murmur esittelee Yomotsun selviytymispeliin, kun häntä pidetään pikemminkin rikollisena kuin kostajana. Hän antaa hänelle nauhurin, joka ennustaa tulevat pahat teot, jotta hän voi toteuttaa oikeuttaan. </w:t>
            </w:r>
          </w:p>
        </w:tc>
      </w:tr>
      <w:tr>
        <w:trPr/>
        <w:tc>
          <w:tcPr>
            <w:tcW w:w="662" w:type="dxa"/>
            <w:tcBorders/>
            <w:vAlign w:val="center"/>
          </w:tcPr>
          <w:p>
            <w:pPr>
              <w:pStyle w:val="TableHeading"/>
              <w:suppressLineNumbers/>
              <w:bidi w:val="0"/>
              <w:spacing w:before="0" w:after="283"/>
              <w:jc w:val="center"/>
              <w:rPr/>
            </w:pPr>
            <w:r>
              <w:rPr/>
              <w:t xml:space="preserve">06 </w:t>
            </w:r>
          </w:p>
        </w:tc>
        <w:tc>
          <w:tcPr>
            <w:tcW w:w="1714" w:type="dxa"/>
            <w:tcBorders/>
            <w:vAlign w:val="center"/>
          </w:tcPr>
          <w:p>
            <w:pPr>
              <w:pStyle w:val="TableContents"/>
              <w:bidi w:val="0"/>
              <w:spacing w:before="0" w:after="283"/>
              <w:jc w:val="left"/>
              <w:rPr/>
            </w:pPr>
            <w:r>
              <w:rPr/>
              <w:t xml:space="preserve">``Silent Mode'' ``Manā Mōdo'' </w:t>
            </w:r>
            <w:r>
              <w:rPr/>
              <w:t xml:space="preserve">(マナー モー</w:t>
            </w:r>
            <w:r>
              <w:rPr/>
              <w:t xml:space="preserve">ド) </w:t>
            </w:r>
          </w:p>
        </w:tc>
        <w:tc>
          <w:tcPr>
            <w:tcW w:w="7829" w:type="dxa"/>
            <w:tcBorders/>
            <w:vAlign w:val="center"/>
          </w:tcPr>
          <w:p>
            <w:pPr>
              <w:pStyle w:val="TableContents"/>
              <w:bidi w:val="0"/>
              <w:jc w:val="left"/>
              <w:rPr/>
            </w:pPr>
            <w:r>
              <w:rPr/>
              <w:t xml:space="preserve">14. marraskuuta 2011 </w:t>
            </w:r>
          </w:p>
          <w:p>
            <w:pPr>
              <w:pStyle w:val="TextBody"/>
              <w:bidi w:val="0"/>
              <w:spacing w:before="0" w:after="283"/>
              <w:jc w:val="left"/>
              <w:rPr/>
            </w:pPr>
            <w:r>
              <w:rPr/>
              <w:t xml:space="preserve">Koska Yuno tietää päiväkirjansa perusteella, että Yukin äiti Rea Amano on tulossa kotiin ulkomailta videopeliohjelmoijana työskentelevästä työstään, hän murtautuu Yukin taloon aikomuksenaan esitellä itsensä Realle. Yukin ponnisteluista huolimatta Rea ja Yuno tapaavat ja pitävät toisistaan, jakavat hyvän päivällisen ja katselevat Yukin vauvakuvia Yunon hämmennykseksi. Toisaalla Minene käy tarkastuttamassa silmänsä ja huomaa muutaman pienen lapsen, erityisesti yhden. Sinä iltana Yuno paljastaa Yukille, että hänen päiväkirjansa ennustaa, että heistä "tulee yksi" 28. heinäkuuta, ja kertoo Yunolle tekevänsä mitä tahansa varmistaakseen, että tuo tulevaisuus toteutuu. Seuraavana päivänä Rea tuo kotiin Reisuke Houjoun, nuoren pojan, jonka vanhemmat kuolivat Omekata-kultin tapahtumassa. Nuoresta iästään ja varhaiskypsästä käytöksestään huolimatta Reisuke on Tulevaisuuden päiväkirjan haltija, joka suunnittelee Yunon kuolemaa kostaakseen vanhempiensa puolesta. </w:t>
            </w:r>
          </w:p>
          <w:p>
            <w:pPr>
              <w:pStyle w:val="TextBody"/>
              <w:bidi w:val="0"/>
              <w:spacing w:before="0" w:after="283"/>
              <w:jc w:val="left"/>
              <w:rPr/>
            </w:pPr>
            <w:r>
              <w:rPr/>
              <w:t xml:space="preserve">Murmur, joka esittää Yunoa, kerää eri puolilta maailmaa aineksia ruokaa varten ja valmistaa sitä Realle. Kun Rea maistaa ruokaa, hänet lähetetään sairaalaan ruokamyrkytyksen vuoksi. Kun Yuki myöhemmin hengittää Murmurin toisen kokkausyrityksen höyryjä, hänetkin lähetetään sairaalaan. </w:t>
            </w:r>
          </w:p>
        </w:tc>
      </w:tr>
      <w:tr>
        <w:trPr/>
        <w:tc>
          <w:tcPr>
            <w:tcW w:w="662" w:type="dxa"/>
            <w:tcBorders/>
            <w:vAlign w:val="center"/>
          </w:tcPr>
          <w:p>
            <w:pPr>
              <w:pStyle w:val="TableHeading"/>
              <w:suppressLineNumbers/>
              <w:bidi w:val="0"/>
              <w:spacing w:before="0" w:after="283"/>
              <w:jc w:val="center"/>
              <w:rPr/>
            </w:pPr>
            <w:r>
              <w:rPr/>
              <w:t xml:space="preserve">07 </w:t>
            </w:r>
          </w:p>
        </w:tc>
        <w:tc>
          <w:tcPr>
            <w:tcW w:w="1714" w:type="dxa"/>
            <w:tcBorders/>
            <w:vAlign w:val="center"/>
          </w:tcPr>
          <w:p>
            <w:pPr>
              <w:pStyle w:val="TableContents"/>
              <w:bidi w:val="0"/>
              <w:spacing w:before="0" w:after="283"/>
              <w:jc w:val="left"/>
              <w:rPr/>
            </w:pPr>
            <w:r>
              <w:rPr/>
              <w:t xml:space="preserve">``Vastauskone'' ``Rusu Ōtō'' </w:t>
            </w:r>
            <w:r>
              <w:rPr/>
              <w:t xml:space="preserve">(留守 </w:t>
            </w:r>
            <w:r>
              <w:rPr/>
              <w:t xml:space="preserve">応答) </w:t>
            </w:r>
          </w:p>
        </w:tc>
        <w:tc>
          <w:tcPr>
            <w:tcW w:w="7829" w:type="dxa"/>
            <w:tcBorders/>
            <w:vAlign w:val="center"/>
          </w:tcPr>
          <w:p>
            <w:pPr>
              <w:pStyle w:val="TableContents"/>
              <w:bidi w:val="0"/>
              <w:jc w:val="left"/>
              <w:rPr/>
            </w:pPr>
            <w:r>
              <w:rPr/>
              <w:t xml:space="preserve">marraskuu 21, 2011 </w:t>
            </w:r>
          </w:p>
          <w:p>
            <w:pPr>
              <w:pStyle w:val="TextBody"/>
              <w:bidi w:val="0"/>
              <w:spacing w:before="0" w:after="283"/>
              <w:jc w:val="left"/>
              <w:rPr/>
            </w:pPr>
            <w:r>
              <w:rPr/>
              <w:t xml:space="preserve">Reisuke, viides tulevaisuuden päiväkirjan haltija, joka omistaa värityskirjan, jolla voi ennustaa aamun, keskipäivän ja yön, yrittää useaan otteeseen tappaa Yukin ja Yunon, mutta nämä kaksi estävät hänen yrityksensä, ja pian he tajuavat, kuka hän on. Yuki etsii Reisuken päiväkirjaa tarmokkaasti ja turhaan, kun taas Yuno vaatii, että hänen tappamisensa olisi nopeampaa. Yuno antaa periksi ja alkaa jahdata Reisukea ympäri taloa vasaran kanssa ja osuu vahingossa Reaa päähän ja tyrmää hänet. Yuno keksii, että Reisuke on postittanut päiväkirjansa itselleen piilottaakseen sen, ja käskee Yukin pysäyttää lähetyksen, mutta hän joutuu kirjekuoreen kätketyn hermokaasuloukun uhriksi. Reisuke haastaa Yunon piiloleikkiin hermokaasulla täytetyssä talossa ja lupaa vastalääkettä, jos Yuno onnistuu vangitsemaan hänet. Vaikka Yuno väistää lukuisia Reisuken asettamia ansoja, hän joutuu lopulta Reisuken armoille. Yuki kuitenkin puuttuu tilanteeseen ja haavoittaa Reisukea nuolella, jolloin Yuno saa päättäväisyyttä ja mahdollisuuden tappaa hänet. Yuki ja Yuno luhistuvat ennen kuin ehtivät käyttää vastalääkettä, mutta Keigolta tilanteesta kuullut Minene ilmestyy paikalle ja pelastaa heidät. Kävellessään pois hän väittää itselleen, että Yukin on tapettava Yuno mahdollisimman pian ennen kuin Yunosta tulee hänen pahin vihollisensa. </w:t>
            </w:r>
          </w:p>
          <w:p>
            <w:pPr>
              <w:pStyle w:val="TextBody"/>
              <w:bidi w:val="0"/>
              <w:spacing w:before="0" w:after="283"/>
              <w:jc w:val="left"/>
              <w:rPr/>
            </w:pPr>
            <w:r>
              <w:rPr/>
              <w:t xml:space="preserve">Murmur esittelee Reisukelle selviytymispelin leikkikentällä. Reisuke suostuu osallistumaan kilpailuun, mutta ensin hänet on saatava vakuuttuneeksi siitä, että hän on avaruusolento ja omistaa lentävän lautasen. </w:t>
            </w:r>
          </w:p>
        </w:tc>
      </w:tr>
      <w:tr>
        <w:trPr/>
        <w:tc>
          <w:tcPr>
            <w:tcW w:w="662" w:type="dxa"/>
            <w:tcBorders/>
            <w:vAlign w:val="center"/>
          </w:tcPr>
          <w:p>
            <w:pPr>
              <w:pStyle w:val="TableHeading"/>
              <w:suppressLineNumbers/>
              <w:bidi w:val="0"/>
              <w:spacing w:before="0" w:after="283"/>
              <w:jc w:val="center"/>
              <w:rPr/>
            </w:pPr>
            <w:r>
              <w:rPr/>
              <w:t xml:space="preserve">08 </w:t>
            </w:r>
          </w:p>
        </w:tc>
        <w:tc>
          <w:tcPr>
            <w:tcW w:w="1714" w:type="dxa"/>
            <w:tcBorders/>
            <w:vAlign w:val="center"/>
          </w:tcPr>
          <w:p>
            <w:pPr>
              <w:pStyle w:val="TableContents"/>
              <w:bidi w:val="0"/>
              <w:spacing w:before="0" w:after="283"/>
              <w:jc w:val="left"/>
              <w:rPr/>
            </w:pPr>
            <w:r>
              <w:rPr/>
              <w:t xml:space="preserve">``Uusi malli'' ``Shin Kishu'' </w:t>
            </w:r>
            <w:r>
              <w:rPr/>
              <w:t xml:space="preserve">(新 </w:t>
            </w:r>
            <w:r>
              <w:rPr/>
              <w:t xml:space="preserve">機種) </w:t>
            </w:r>
          </w:p>
        </w:tc>
        <w:tc>
          <w:tcPr>
            <w:tcW w:w="7829" w:type="dxa"/>
            <w:tcBorders/>
            <w:vAlign w:val="center"/>
          </w:tcPr>
          <w:p>
            <w:pPr>
              <w:pStyle w:val="TableContents"/>
              <w:bidi w:val="0"/>
              <w:jc w:val="left"/>
              <w:rPr/>
            </w:pPr>
            <w:r>
              <w:rPr/>
              <w:t xml:space="preserve">28. marraskuuta 2011 </w:t>
            </w:r>
          </w:p>
          <w:p>
            <w:pPr>
              <w:pStyle w:val="TextBody"/>
              <w:bidi w:val="0"/>
              <w:spacing w:before="0" w:after="283"/>
              <w:jc w:val="left"/>
              <w:rPr/>
            </w:pPr>
            <w:r>
              <w:rPr/>
              <w:t xml:space="preserve">Kymmenes tulevan päiväkirjan haltija Karyuudo Tsukishima pyytää päiväkirjansa omistusoikeuden siirtämistä, kun Deus kutsuu koolle kahdeksan elossa olevaa tulevan päiväkirjan haltijaa. Kaksi viikkoa Reisuken katoamisen jälkeen Yuki ja Yuno siirtyvät uuteen kouluun, kun alueella on tapahtunut useita raakoja murhia. Koulun jälkeen Yuki ja Yuno hiipivät yhdelle rikospaikoista Yukin luokkatovereiden Ouji Kosakan, Hinata Hinon ja Mao Nonosakan kanssa. Kun Hinata eksyy, Yukin päiväkirja ennustaa, että hänen kimppuunsa hyökätään. Yuki kiidättää kaikki rikospaikalle, josta he löytävät Hinatan ruumiin ilkeän koiralauman edestä. Outo poika nimeltä Aru Akise ilmestyy paikalle ja johdattaa kaikki läheiseen näkötorniin. Aru selittää olevansa yksi Yukin luokkatovereista ja että hän on tutkinut outoja tapahtumia, joihin Yuki joutuu jatkuvasti sekaantumaan. Huolimatta Yunon epäluottamuksesta kaikkia kohtaan, Yuki päättää paljastaa päiväkirjansa olemassaolon puolustaakseen ryhmää koiria vastaan. Koirien vetäydyttyä yllättäen Mao ottaa Yukin päiväkirjan veitsellä uhaten ja antaa sen elossa olevalle Hinatalle. Kun selviää, että Hinata on Tulevaisuuden päiväkirjan haltija, hän paljastaa, että hänen todellinen kohteensa on Aru, sillä hän epäilee häntä Tulevaisuuden päiväkirjan haltijaksi. </w:t>
            </w:r>
          </w:p>
          <w:p>
            <w:pPr>
              <w:pStyle w:val="TextBody"/>
              <w:bidi w:val="0"/>
              <w:spacing w:before="0" w:after="283"/>
              <w:jc w:val="left"/>
              <w:rPr/>
            </w:pPr>
            <w:r>
              <w:rPr/>
              <w:t xml:space="preserve">Aru vahingossa loukkaa Murmurin ajaessaan pyörällään ilman istuinta tunnelin läpi, joten Aru vie Murmurin huvipuistoon hyvittääkseen sen Murmurille. Aru keksii, että Murmur teki tämän tahallaan, mutta hänellä ei ole vieläkään aavistustakaan siitä, miten hänen istuimensa varastettiin. </w:t>
            </w:r>
          </w:p>
        </w:tc>
      </w:tr>
      <w:tr>
        <w:trPr/>
        <w:tc>
          <w:tcPr>
            <w:tcW w:w="662" w:type="dxa"/>
            <w:tcBorders/>
            <w:vAlign w:val="center"/>
          </w:tcPr>
          <w:p>
            <w:pPr>
              <w:pStyle w:val="TableHeading"/>
              <w:suppressLineNumbers/>
              <w:bidi w:val="0"/>
              <w:spacing w:before="0" w:after="283"/>
              <w:jc w:val="center"/>
              <w:rPr/>
            </w:pPr>
            <w:r>
              <w:rPr/>
              <w:t xml:space="preserve">09 </w:t>
            </w:r>
          </w:p>
        </w:tc>
        <w:tc>
          <w:tcPr>
            <w:tcW w:w="1714" w:type="dxa"/>
            <w:tcBorders/>
            <w:vAlign w:val="center"/>
          </w:tcPr>
          <w:p>
            <w:pPr>
              <w:pStyle w:val="TableContents"/>
              <w:bidi w:val="0"/>
              <w:spacing w:before="0" w:after="283"/>
              <w:jc w:val="left"/>
              <w:rPr/>
            </w:pPr>
            <w:r>
              <w:rPr/>
              <w:t xml:space="preserve">``Blocking Calls'' ``Chakushin Kyohi'' </w:t>
            </w:r>
            <w:r>
              <w:rPr/>
              <w:t xml:space="preserve">(着信 </w:t>
            </w:r>
            <w:r>
              <w:rPr/>
              <w:t xml:space="preserve">拒否) </w:t>
            </w:r>
          </w:p>
        </w:tc>
        <w:tc>
          <w:tcPr>
            <w:tcW w:w="7829" w:type="dxa"/>
            <w:tcBorders/>
            <w:vAlign w:val="center"/>
          </w:tcPr>
          <w:p>
            <w:pPr>
              <w:pStyle w:val="TableContents"/>
              <w:bidi w:val="0"/>
              <w:jc w:val="left"/>
              <w:rPr/>
            </w:pPr>
            <w:r>
              <w:rPr/>
              <w:t xml:space="preserve">5. joulukuuta 2011 </w:t>
            </w:r>
          </w:p>
          <w:p>
            <w:pPr>
              <w:pStyle w:val="TextBody"/>
              <w:bidi w:val="0"/>
              <w:spacing w:before="0" w:after="283"/>
              <w:jc w:val="left"/>
              <w:rPr/>
            </w:pPr>
            <w:r>
              <w:rPr/>
              <w:t xml:space="preserve">Viikko sitten Hinata sai päiväkirjansa, jolla oli kyky hallita koiria käskystä, koirankasvattaja-isältään Karyuudolta, joka halusi hänen eliminoivan Arun. Kun Hinata vaatii Arun päiväkirjaa, Aru haastaa Hinatan arvaamaan, kumpaan käteen hän piilottaa kolikon, ja päiväkirjaa käytetään uhkapelinä. Vaikka Hinata käyttää Yukin päiväkirjaa, hän häviää ja joutuu vapauttamaan Yukin. Yuno kuitenkin tajuaa, että Aru ei ole tulevaisuuden päiväkirjan haltija, vaan luottaa sen sijaan bluffiin ja havainnointiin. Tästä huolimatta Aru ehdottaa vielä yhtä pelikierrosta, jossa Yukin päiväkirja on panoksena. Aikomuksenaan kertoa Yukille, että hän hävisi lopputuloksesta riippumatta, Aru onnistuu neutralisoimaan Yukin päiväkirjan, koska sen ennusteet perustuvat Yukin havaintoihin. Kun peli on näin pelattu vain 50-50, Aru onnistuu arvaamaan oikein. Mao yrittää tuhota Yukin päiväkirjan, mutta Yuno haavoittaa häntä. Yuki, Yuno, Aru ja Kosaka lähtevät puistosta, kun taas Hinata lähettää päiväkirjansa avulla koiralauman heidän peräänsä. Yuki päättää palata Hinatan luokse ja yrittää puhua hänelle järkeä, mutta Yuno saavuttaa hänet ensin ja uhkaa tappaa hänet sekä kaikki, jotka yrittävät tulla hänen ja Yukin väliin. Yunon rauhoittamiseksi Yuki joutuu julistamaan Hinatan tyttöystäväkseen. Karyuudo kommunikoi kaikkien kanssa radion välityksellä selittäen, että hän luuli Arua Tulevaisuuden päiväkirjan haltijaksi, ja kun hän oli varoittanut Yukia Keigosta, radiosta kuului laukaus. </w:t>
            </w:r>
          </w:p>
          <w:p>
            <w:pPr>
              <w:pStyle w:val="TextBody"/>
              <w:bidi w:val="0"/>
              <w:spacing w:before="0" w:after="283"/>
              <w:jc w:val="left"/>
              <w:rPr/>
            </w:pPr>
            <w:r>
              <w:rPr/>
              <w:t xml:space="preserve">Murmur esiintyy Karyuudon koirana, mutta jää kiinni nimenhuudon aikana. Sen jälkeen hän esittelee Karyuudon selviytymispeliin pukeutuneena edelleen koira-asuun. </w:t>
            </w:r>
          </w:p>
        </w:tc>
      </w:tr>
      <w:tr>
        <w:trPr/>
        <w:tc>
          <w:tcPr>
            <w:tcW w:w="662" w:type="dxa"/>
            <w:tcBorders/>
            <w:vAlign w:val="center"/>
          </w:tcPr>
          <w:p>
            <w:pPr>
              <w:pStyle w:val="TableHeading"/>
              <w:suppressLineNumbers/>
              <w:bidi w:val="0"/>
              <w:spacing w:before="0" w:after="283"/>
              <w:jc w:val="center"/>
              <w:rPr/>
            </w:pPr>
            <w:r>
              <w:rPr/>
              <w:t xml:space="preserve">10 </w:t>
            </w:r>
          </w:p>
        </w:tc>
        <w:tc>
          <w:tcPr>
            <w:tcW w:w="1714" w:type="dxa"/>
            <w:tcBorders/>
            <w:vAlign w:val="center"/>
          </w:tcPr>
          <w:p>
            <w:pPr>
              <w:pStyle w:val="TableContents"/>
              <w:bidi w:val="0"/>
              <w:spacing w:before="0" w:after="283"/>
              <w:jc w:val="left"/>
              <w:rPr/>
            </w:pPr>
            <w:r>
              <w:rPr/>
              <w:t xml:space="preserve">``Family Plan'' ``Kazoku Puran'' </w:t>
            </w:r>
            <w:r>
              <w:rPr/>
              <w:t xml:space="preserve">(家族 プラン</w:t>
            </w:r>
            <w:r>
              <w:rPr/>
              <w:t xml:space="preserve">) </w:t>
            </w:r>
          </w:p>
        </w:tc>
        <w:tc>
          <w:tcPr>
            <w:tcW w:w="7829" w:type="dxa"/>
            <w:tcBorders/>
            <w:vAlign w:val="center"/>
          </w:tcPr>
          <w:p>
            <w:pPr>
              <w:pStyle w:val="TableContents"/>
              <w:bidi w:val="0"/>
              <w:jc w:val="left"/>
              <w:rPr/>
            </w:pPr>
            <w:r>
              <w:rPr/>
              <w:t xml:space="preserve">12. joulukuuta 2011 </w:t>
            </w:r>
          </w:p>
          <w:p>
            <w:pPr>
              <w:pStyle w:val="TextBody"/>
              <w:bidi w:val="0"/>
              <w:spacing w:before="0" w:after="283"/>
              <w:jc w:val="left"/>
              <w:rPr/>
            </w:pPr>
            <w:r>
              <w:rPr/>
              <w:t xml:space="preserve">Kun Minene valmistaa pommeja Keigolle, hän muistaa, kuinka Masumi Nishijima -niminen etsivä otti hänet kiinni, kun hän kohtasi Takaon. Vaikka he kehittivät suhteen väistäessään ja voittaessaan tappajan, Minene päätyi tyrmäämään Nishijiman paetakseen. Aru järjestää Yukille ja Yunolle treffit morsiusmessuille tekohäihin, joissa he tapaavat Keigon vaimon, Naoko Kurusun, samalla kun hän tutkii Yunon taloa. Kun Yuki ja Yuno palaavat, he löytävät Arun huoneen ovelta, jossa on ruumiita. Seinä on kuitenkin purettu ja ruumiit haudattu syvään kuoppaan Yunon puutarhaan. Vaikka tämä on Yunon tekosia, hän ei muista tapahtumaa eikä myöskään sitä, että Yuki olisi käynyt hänen talossaan aiemmin. Aru arvelee, että Yunon henkinen tasapaino on niin hauras, että hän muokkasi omia muistojaan puolustusmekanismina. Samaan aikaan Keigo lavastaa Yukin ja Yunon epäillyiksi Karyuudon murhasta. </w:t>
            </w:r>
          </w:p>
          <w:p>
            <w:pPr>
              <w:pStyle w:val="TextBody"/>
              <w:bidi w:val="0"/>
              <w:spacing w:before="0" w:after="283"/>
              <w:jc w:val="left"/>
              <w:rPr/>
            </w:pPr>
            <w:r>
              <w:rPr/>
              <w:t xml:space="preserve">Murmur laittaa Minenen kokeilemaan erilaisia kampauksia, mutta Minene ärsyyntyy kauheista ehdotuksista ja jahtaa häntä ympäri battle royal -areenaa. </w:t>
            </w:r>
          </w:p>
        </w:tc>
      </w:tr>
      <w:tr>
        <w:trPr/>
        <w:tc>
          <w:tcPr>
            <w:tcW w:w="662" w:type="dxa"/>
            <w:tcBorders/>
            <w:vAlign w:val="center"/>
          </w:tcPr>
          <w:p>
            <w:pPr>
              <w:pStyle w:val="TableHeading"/>
              <w:suppressLineNumbers/>
              <w:bidi w:val="0"/>
              <w:spacing w:before="0" w:after="283"/>
              <w:jc w:val="center"/>
              <w:rPr/>
            </w:pPr>
            <w:r>
              <w:rPr/>
              <w:t xml:space="preserve">11 </w:t>
            </w:r>
          </w:p>
        </w:tc>
        <w:tc>
          <w:tcPr>
            <w:tcW w:w="1714" w:type="dxa"/>
            <w:tcBorders/>
            <w:vAlign w:val="center"/>
          </w:tcPr>
          <w:p>
            <w:pPr>
              <w:pStyle w:val="TableContents"/>
              <w:bidi w:val="0"/>
              <w:spacing w:before="0" w:after="283"/>
              <w:jc w:val="left"/>
              <w:rPr/>
            </w:pPr>
            <w:r>
              <w:rPr/>
              <w:t xml:space="preserve">``Palvelu lopetettu'' ``Sābisu Shūryō'' </w:t>
            </w:r>
            <w:r>
              <w:rPr/>
              <w:t xml:space="preserve">(サービス </w:t>
            </w:r>
            <w:r>
              <w:rPr/>
              <w:t xml:space="preserve">終了)) </w:t>
            </w:r>
          </w:p>
        </w:tc>
        <w:tc>
          <w:tcPr>
            <w:tcW w:w="7829" w:type="dxa"/>
            <w:tcBorders/>
            <w:vAlign w:val="center"/>
          </w:tcPr>
          <w:p>
            <w:pPr>
              <w:pStyle w:val="TableContents"/>
              <w:bidi w:val="0"/>
              <w:jc w:val="left"/>
              <w:rPr/>
            </w:pPr>
            <w:r>
              <w:rPr/>
              <w:t xml:space="preserve">19. joulukuuta 2011 </w:t>
            </w:r>
          </w:p>
          <w:p>
            <w:pPr>
              <w:pStyle w:val="TextBody"/>
              <w:bidi w:val="0"/>
              <w:spacing w:before="0" w:after="283"/>
              <w:jc w:val="left"/>
              <w:rPr/>
            </w:pPr>
            <w:r>
              <w:rPr/>
              <w:t xml:space="preserve">Kuusi päivää sitten Keigo solmii liiton Minenen kanssa, lupaa lopettaa hänen jahtaamisensa ja pyytää häntä huolehtimaan kuolemansairaasta pojastaan You Kurususta, jos hän putoaa selviytymispelistä. Nykyhetkessä Nishijima pidättää Yukin ja Yunon ja vie heidät Keigon luo. Kuulusteluhuoneessa Keigo pakottaa Yukin pelaamaan venäläistä rulettia palvelusrevolverillaan. Yuno saa päiväkirjansa avulla tietää Keigon petoksesta, tyrmää häntä vartioivat etsivät ja varastaa heidän aseensa. Juuri ennen kuin Yuki ammutaan, Yuno murtautuu huoneeseen, haavoittaa Keigoa ja lähtee Yukin kanssa. Paniikissa Yuki ampuu yhtä heitä jahtaavista poliiseista. Koska sekä Yuki että Yuno ovat nyt syyllistyneet rikokseen, Keigon päiväkirja voi havaita heidän tekonsa, mikä oli hänen suunnitelmansa koko ajan. Yuki ja Yuno hyppäävät poliisiaseman katolle, mutta kuorma-auton pressu katkaisee heidän putoamisensa. Seuraavana päivänä Yuki ja Yuno piileskelevät poliiseilta, kun he huomaavat Naokon käyvän sairaalassa. Kun he seuraavat häntä, he joutuvat Minenen väijytykseen, joka räjäyttää osan lattiasta. Kun Yuki saa vahingossa lisää lattiaa romahtamaan, Minene liittoutuu Yukin kanssa ja saa Yunon vetämään heidät molemmat turvaan, mikä saa Keigon vihat niskoilleen. Koska heidän kuolemansa on ennustettu kaikissa kolmessa päiväkirjassa, Minene vie Yukin ja Yunon huoneeseen, jossa Keigon kuoleva poika ja vaimo ovat. </w:t>
            </w:r>
          </w:p>
          <w:p>
            <w:pPr>
              <w:pStyle w:val="TextBody"/>
              <w:bidi w:val="0"/>
              <w:spacing w:before="0" w:after="283"/>
              <w:jc w:val="left"/>
              <w:rPr/>
            </w:pPr>
            <w:r>
              <w:rPr/>
              <w:t xml:space="preserve">Keigoksi naamioitunut Murmur puhuu Nishijiman kanssa ja suosittelee, että katsudon on ruokalaji, jota olisi hyvä syödä rikostapauksen parissa työskennellessä, ja todistaa sen kuulusteluilla. </w:t>
            </w:r>
          </w:p>
        </w:tc>
      </w:tr>
      <w:tr>
        <w:trPr/>
        <w:tc>
          <w:tcPr>
            <w:tcW w:w="662" w:type="dxa"/>
            <w:tcBorders/>
            <w:vAlign w:val="center"/>
          </w:tcPr>
          <w:p>
            <w:pPr>
              <w:pStyle w:val="TableHeading"/>
              <w:suppressLineNumbers/>
              <w:bidi w:val="0"/>
              <w:spacing w:before="0" w:after="283"/>
              <w:jc w:val="center"/>
              <w:rPr/>
            </w:pPr>
            <w:r>
              <w:rPr/>
              <w:t xml:space="preserve">12 </w:t>
            </w:r>
          </w:p>
        </w:tc>
        <w:tc>
          <w:tcPr>
            <w:tcW w:w="1714" w:type="dxa"/>
            <w:tcBorders/>
            <w:vAlign w:val="center"/>
          </w:tcPr>
          <w:p>
            <w:pPr>
              <w:pStyle w:val="TableContents"/>
              <w:bidi w:val="0"/>
              <w:spacing w:before="0" w:after="283"/>
              <w:jc w:val="left"/>
              <w:rPr/>
            </w:pPr>
            <w:r>
              <w:rPr/>
              <w:t xml:space="preserve">"Ei palvelualuetta" "Jushin Kengai" </w:t>
            </w:r>
            <w:r>
              <w:rPr/>
              <w:t xml:space="preserve">(受信 </w:t>
            </w:r>
            <w:r>
              <w:rPr/>
              <w:t xml:space="preserve">圏外) </w:t>
            </w:r>
          </w:p>
        </w:tc>
        <w:tc>
          <w:tcPr>
            <w:tcW w:w="7829" w:type="dxa"/>
            <w:tcBorders/>
            <w:vAlign w:val="center"/>
          </w:tcPr>
          <w:p>
            <w:pPr>
              <w:pStyle w:val="TableContents"/>
              <w:bidi w:val="0"/>
              <w:jc w:val="left"/>
              <w:rPr/>
            </w:pPr>
            <w:r>
              <w:rPr/>
              <w:t xml:space="preserve">joulukuu 26, 2011 </w:t>
            </w:r>
          </w:p>
          <w:p>
            <w:pPr>
              <w:pStyle w:val="TextBody"/>
              <w:bidi w:val="0"/>
              <w:spacing w:before="0" w:after="283"/>
              <w:jc w:val="left"/>
              <w:rPr/>
            </w:pPr>
            <w:r>
              <w:rPr/>
              <w:t xml:space="preserve">Kun poliisi on piirittänyt sairaalan, Minene ottaa Naokon ja Sinut panttivangeiksi ja yrittää neuvotella Keigon kanssa, mutta Keigo kieltäytyy neuvottelemasta ja pyrkii voittamaan selviytymispelin yksin. Poliisi ottaa Yukin kiinni sairaalan sisällä, mutta Yuno ilmestyy paikalle tainnutuskranaatti kädessään, kun Keigo yrittää pidättää hänet. Yuno räjäyttää tainnutuskranaatin, jolloin kaikki kolme menettävät tajuntansa. Sillä välin Minene yrittää paeta sairaalasta, mutta törmää Nishijimaan, kun hän on asettanut ajastetun pommin, joka räjähti pian tainnutuskranaatin räjähdyksen jälkeen. Kun Minene on selittänyt Nishijimalle hänen ja Keigon tekemästä sopimuksesta ja siitä, miten Keigo lavasti Yukin ja Yunon syyllisiksi, he ryntäävät takaisin sairaalaan. Yuki tulee tajuihinsa ja yrittää ampua Keigoa, mutta tämä käyttää Yunoa suojana. Huolimatta siitä, että päiväkirja ennustaa hänen tappavan Yunon, jos hän ampuu, Yuki ei suostu luovuttamaan ja julistaa rakastavansa Yunoa. Tulevaisuus muuttuu jotenkin ja Yuki saa Keigon puhtaasti ammutuksi. Minene saapuu paikalle Nishijiman kanssa, joka pidättää Keigon. Koska hän on nyt rikollinen eikä enää etsivä, hänen päiväkirjansa lakkaa ennustamasta tulevaisuutta. Kuultuaan, että hänen perheensä on pelastettu, Keigo pyytää Mineneä huolehtimaan pojastaan, pyytää anteeksi Yukilta ja rikkoo oman päiväkirjansa, jolloin hän poistuu olemassaolosta. Yuki ja Yuno vapautetaan Keigon jälkeensä jättämien tiedostojen ansiosta, kun taas Minene pakenee jälleen kerran. Muutamaa päivää myöhemmin Aru lähettää Yukille tekstiviestin, jossa varoitetaan Yunosta, mutta Aru sieppaa ja poistaa sen. </w:t>
            </w:r>
          </w:p>
          <w:p>
            <w:pPr>
              <w:pStyle w:val="TextBody"/>
              <w:bidi w:val="0"/>
              <w:spacing w:before="0" w:after="283"/>
              <w:jc w:val="left"/>
              <w:rPr/>
            </w:pPr>
            <w:r>
              <w:rPr/>
              <w:t xml:space="preserve">Murmur tapaa Keigon ravintolassa esitelläkseen hänelle selviytymispelin, mutta Keigo kertoo, kuinka hänestä tuli poliisi, kun hänen isänsä rankaisi häntä toimintafiguurin varastamisesta kaupasta. </w:t>
            </w:r>
          </w:p>
        </w:tc>
      </w:tr>
      <w:tr>
        <w:trPr/>
        <w:tc>
          <w:tcPr>
            <w:tcW w:w="662" w:type="dxa"/>
            <w:tcBorders/>
            <w:vAlign w:val="center"/>
          </w:tcPr>
          <w:p>
            <w:pPr>
              <w:pStyle w:val="TableHeading"/>
              <w:suppressLineNumbers/>
              <w:bidi w:val="0"/>
              <w:spacing w:before="0" w:after="283"/>
              <w:jc w:val="center"/>
              <w:rPr/>
            </w:pPr>
            <w:r>
              <w:rPr/>
              <w:t xml:space="preserve">13 </w:t>
            </w:r>
          </w:p>
        </w:tc>
        <w:tc>
          <w:tcPr>
            <w:tcW w:w="1714" w:type="dxa"/>
            <w:tcBorders/>
            <w:vAlign w:val="center"/>
          </w:tcPr>
          <w:p>
            <w:pPr>
              <w:pStyle w:val="TableContents"/>
              <w:bidi w:val="0"/>
              <w:spacing w:before="0" w:after="283"/>
              <w:jc w:val="left"/>
              <w:rPr/>
            </w:pPr>
            <w:r>
              <w:rPr/>
              <w:t xml:space="preserve">``Number Withheld'' ``Hitsūchi Settei'' </w:t>
            </w:r>
            <w:r>
              <w:rPr/>
              <w:t xml:space="preserve">(非 通知 </w:t>
            </w:r>
            <w:r>
              <w:rPr/>
              <w:t xml:space="preserve">設定) </w:t>
            </w:r>
          </w:p>
        </w:tc>
        <w:tc>
          <w:tcPr>
            <w:tcW w:w="7829" w:type="dxa"/>
            <w:tcBorders/>
            <w:vAlign w:val="center"/>
          </w:tcPr>
          <w:p>
            <w:pPr>
              <w:pStyle w:val="TableContents"/>
              <w:bidi w:val="0"/>
              <w:jc w:val="left"/>
              <w:rPr/>
            </w:pPr>
            <w:r>
              <w:rPr/>
              <w:t xml:space="preserve">tammikuu 9, 2012 </w:t>
            </w:r>
          </w:p>
          <w:p>
            <w:pPr>
              <w:pStyle w:val="TextBody"/>
              <w:bidi w:val="0"/>
              <w:spacing w:before="0" w:after="283"/>
              <w:jc w:val="left"/>
              <w:rPr/>
            </w:pPr>
            <w:r>
              <w:rPr/>
              <w:t xml:space="preserve">Kun Deus tajuaa, että Murmur manipuloi tapahtumia nopeuttaakseen Keigon eliminointia, hän väittää haluavansa pelin päättyvän ennen kuin Keigo joutuu jäämään eläkkeelle ja haastaa Deuksen lyömään vetoa selviytymispelin voittajasta, jolloin Deus valitsee Yunon ja Deus lyö vetoa Yukin puolesta. Samaan aikaan Yuki ja Yuno lähtevät tähtien katseluretkelle, mutta Yuno muuttaa matkan varrella heidän määränpäätään. Huolestuneena Yukin turvallisuudesta Aru ottaa yhteyttä Nishijimaan, ja he onnistuvat rajaamaan Yukin ja Yunon olinpaikan alasajettuun lomakeskukseen ja värväävät Hinatan, Maon ja Kosakan etsimään heitä. Kun he hajaantuvat ja etsivät hylättyjä hotelleja, Aru ja Kosaka joutuvat kohtaamaan erilaisia Yunon asettamia ansoja, kun taas Hinataa huijataan Yunon Yukin puhelimesta lähettämällä tekstiviestillä. Kun muut yrittävät löytää Hinatan, he joutuvat lukkojen taakse huoneeseen, joka alkaa täyttyä kaasusta. Jakson lopussa nähdään tuoliin sidottu, huumaantunut Yuki, ja kahden pääkallon välissä istuva Yuno alkaa ruokkimaan häntä alusvaatteisillaan. </w:t>
            </w:r>
          </w:p>
          <w:p>
            <w:pPr>
              <w:pStyle w:val="TextBody"/>
              <w:bidi w:val="0"/>
              <w:spacing w:before="0" w:after="283"/>
              <w:jc w:val="left"/>
              <w:rPr/>
            </w:pPr>
            <w:r>
              <w:rPr/>
              <w:t xml:space="preserve">Kylpylässä Hinata löytää Murmurin korista, joka kieltäytyy hänen esittämästään toiveesta. Kun Mao kuitenkin myöhemmin löytää Murmurin, hän toivoo vedenkestävää kännykkää, tosin tuntemattomasta syystä. </w:t>
            </w:r>
          </w:p>
        </w:tc>
      </w:tr>
      <w:tr>
        <w:trPr/>
        <w:tc>
          <w:tcPr>
            <w:tcW w:w="662" w:type="dxa"/>
            <w:tcBorders/>
            <w:vAlign w:val="center"/>
          </w:tcPr>
          <w:p>
            <w:pPr>
              <w:pStyle w:val="TableHeading"/>
              <w:suppressLineNumbers/>
              <w:bidi w:val="0"/>
              <w:spacing w:before="0" w:after="283"/>
              <w:jc w:val="center"/>
              <w:rPr/>
            </w:pPr>
            <w:r>
              <w:rPr/>
              <w:t xml:space="preserve">14 </w:t>
            </w:r>
          </w:p>
        </w:tc>
        <w:tc>
          <w:tcPr>
            <w:tcW w:w="1714" w:type="dxa"/>
            <w:tcBorders/>
            <w:vAlign w:val="center"/>
          </w:tcPr>
          <w:p>
            <w:pPr>
              <w:pStyle w:val="TableContents"/>
              <w:bidi w:val="0"/>
              <w:spacing w:before="0" w:after="283"/>
              <w:jc w:val="left"/>
              <w:rPr/>
            </w:pPr>
            <w:r>
              <w:rPr/>
              <w:t xml:space="preserve">``Memorī Shōkyo'' </w:t>
            </w:r>
            <w:r>
              <w:rPr/>
              <w:t xml:space="preserve">(メモリー </w:t>
            </w:r>
            <w:r>
              <w:rPr/>
              <w:t xml:space="preserve">消去) </w:t>
            </w:r>
          </w:p>
        </w:tc>
        <w:tc>
          <w:tcPr>
            <w:tcW w:w="7829" w:type="dxa"/>
            <w:tcBorders/>
            <w:vAlign w:val="center"/>
          </w:tcPr>
          <w:p>
            <w:pPr>
              <w:pStyle w:val="TableContents"/>
              <w:bidi w:val="0"/>
              <w:jc w:val="left"/>
              <w:rPr/>
            </w:pPr>
            <w:r>
              <w:rPr/>
              <w:t xml:space="preserve">tammikuu 16, 2012 </w:t>
            </w:r>
          </w:p>
          <w:p>
            <w:pPr>
              <w:pStyle w:val="TextBody"/>
              <w:bidi w:val="0"/>
              <w:spacing w:before="0" w:after="283"/>
              <w:jc w:val="left"/>
              <w:rPr/>
            </w:pPr>
            <w:r>
              <w:rPr/>
              <w:t xml:space="preserve">Aru puhuu Yunon kanssa valvontakameran kautta ja paljastaa, että hän kaivoi hänen puutarhastaan kolme ruumista, joista kahdelta oli äskettäin poistettu kallot. Kun Aru uhkaa antaa nämä tiedot poliisille, ellei Aru vapauta heitä, stressi saa Yunon muuttamaan muistinsa uudelleen, jolloin neuvottelut jäävät vaille merkitystä. Kun Kosaka käyttää kännykkäänsä kirjoittaakseen testamenttinsa blogiinsa, Kahdeksas Tulevaisuuden Päiväkirjan haltija, joka puhuttelee häntä ``oppilaaksi'', muuttaa sen ilmeisesti Tulevaisuuden Päiväkirjaksi. Arun neuvomana Kosaka toteuttaa päiväkirjansa ennustukset ja ryömii katon tuuletusaukosta, jolloin hän tavoittaa muistinsa menettäneen Yunon, katatonisen Yukin ja sidotun Hinatan valvomossa. Hänen ilmestymisensä saa Yukin toipumaan ja muistelemaan, kuinka Yuno sieppasi hänet pitääkseen hänet turvassa heinäkuun 28. päivään asti. Yuno asettaa Yukin kahleiden avaimen lattialle ja heittää Kosakalle ohjauspaneelin avaimen, jonka avulla tämä voi vapauttaa Arun ja Maon. Sitten Yuno käyttää hyväkseen Kosakan harhautusta ja ampuu häntä varsijousella. Yuki kuitenkin vapauttaa itsensä ja pysäyttää Yunon, kun Hinata on potkaissut hänelle avaimen, ja jättää hänet taakseen, kun hänen päiväkirjansa ennustaa kolmen Tulevaisuuden päiväkirjan haltijan, jotka kaikki ovat Kahdeksannen Tulevaisuuden päiväkirjan haltijan oppipoikia, lähestyvän saapumista. </w:t>
            </w:r>
          </w:p>
          <w:p>
            <w:pPr>
              <w:pStyle w:val="TextBody"/>
              <w:bidi w:val="0"/>
              <w:spacing w:before="0" w:after="283"/>
              <w:jc w:val="left"/>
              <w:rPr/>
            </w:pPr>
            <w:r>
              <w:rPr/>
              <w:t xml:space="preserve">Kun Kosaka herättää Murmurin, kun tämä näkee uima-altaassa kelluvan, Murmur tarjoaa Murmurille kännykkää, joka ennustaa tulevaisuutta, eli sen jälkeen kun Kosaka on hypännyt taivaalla sijaitsevalta battle royal -areenalta alla olevaan altaaseen. </w:t>
            </w:r>
          </w:p>
        </w:tc>
      </w:tr>
      <w:tr>
        <w:trPr/>
        <w:tc>
          <w:tcPr>
            <w:tcW w:w="662" w:type="dxa"/>
            <w:tcBorders/>
            <w:vAlign w:val="center"/>
          </w:tcPr>
          <w:p>
            <w:pPr>
              <w:pStyle w:val="TableHeading"/>
              <w:suppressLineNumbers/>
              <w:bidi w:val="0"/>
              <w:spacing w:before="0" w:after="283"/>
              <w:jc w:val="center"/>
              <w:rPr/>
            </w:pPr>
            <w:r>
              <w:rPr/>
              <w:t xml:space="preserve">15 </w:t>
            </w:r>
          </w:p>
        </w:tc>
        <w:tc>
          <w:tcPr>
            <w:tcW w:w="1714" w:type="dxa"/>
            <w:tcBorders/>
            <w:vAlign w:val="center"/>
          </w:tcPr>
          <w:p>
            <w:pPr>
              <w:pStyle w:val="TableContents"/>
              <w:bidi w:val="0"/>
              <w:spacing w:before="0" w:after="283"/>
              <w:jc w:val="left"/>
              <w:rPr/>
            </w:pPr>
            <w:r>
              <w:rPr/>
              <w:t xml:space="preserve">"Double Holder" "Daburu Horudā </w:t>
            </w:r>
            <w:r>
              <w:rPr/>
              <w:t xml:space="preserve">(ダブル ホルダー</w:t>
            </w:r>
            <w:r>
              <w:rPr/>
              <w:t xml:space="preserve">) </w:t>
            </w:r>
          </w:p>
        </w:tc>
        <w:tc>
          <w:tcPr>
            <w:tcW w:w="7829" w:type="dxa"/>
            <w:tcBorders/>
            <w:vAlign w:val="center"/>
          </w:tcPr>
          <w:p>
            <w:pPr>
              <w:pStyle w:val="TableContents"/>
              <w:bidi w:val="0"/>
              <w:jc w:val="left"/>
              <w:rPr/>
            </w:pPr>
            <w:r>
              <w:rPr/>
              <w:t xml:space="preserve">tammikuu 23, 2012 </w:t>
            </w:r>
          </w:p>
          <w:p>
            <w:pPr>
              <w:pStyle w:val="TextBody"/>
              <w:bidi w:val="0"/>
              <w:spacing w:before="0" w:after="283"/>
              <w:jc w:val="left"/>
              <w:rPr/>
            </w:pPr>
            <w:r>
              <w:rPr/>
              <w:t xml:space="preserve">Deus ilmoittaa Yukille, että kahdeksannen tulevaisuuden päiväkirjan pitäjällä on kyky isännöidä ja lähettää ennustuksia oppipoikiensa blogeihin palvelimen kautta. Kun Yukin päiväkirja ennustaa kolmen oppipojan hyökkäyksen, Aru siirtää hänet Kosakan kartanoon. Hänen suunnitelmansa on houkutella oppipojat sisään ja sitten sammuttaa alueen matkapuhelinmasto, jolloin heidän yhteytensä kahdeksannen tulevaisuuden päiväkirjan pitäjän palvelimeen katkeaa. Hyökkäyksen alettua Yuno kuitenkin ilmestyy paikalle ja katkaisee virran tornin kaukosäätimestä, koska hän haluaa puolustaa Yukia yksin. Aru ja Kosaka ryntäävät sammuttamaan tornin käsin, kun taas Yuki pitää Yunoa kahleissa. Kaksi oppipoikaa, Marco Ikusaba ja Ai Mikami, onnistuvat saamaan Yukin ja Yunon nurkkaan siihen mennessä, kun Aru sammuttaa tornin. Marco ja Ai esittelevät kuitenkin aidot päiväkirjansa, jotka ovat säilyneet koskemattomina, ja paljastavat, että he molemmat ovat seitsemännen tulevaisuuden päiväkirjan haltijoita. Kun ei ole muuta vaihtoehtoa, Yuki vapauttaa Yunon, joka pelottelee pariskunnan perääntymään. Kun kolmas oppipoika Tarou ``Taa-kun'' Nanba kuitenkin sytyttää kartanon tuleen, Marco ja Ai käyvät vastahyökkäykseen. Heidän kykynsä ennustaa toistensa toimia onnistuu nujertamaan Yunon, minkä seurauksena hän ja Yuki loukkaantuvat ja heidän päiväkirjansa viedään. Kun Yuki ja hänen ystävänsä murehtivat sairaalassa, heitä lähestyy Minene, joka esiintyy sairaanhoitajana. </w:t>
            </w:r>
          </w:p>
          <w:p>
            <w:pPr>
              <w:pStyle w:val="TextBody"/>
              <w:bidi w:val="0"/>
              <w:spacing w:before="0" w:after="283"/>
              <w:jc w:val="left"/>
              <w:rPr/>
            </w:pPr>
            <w:r>
              <w:rPr/>
              <w:t xml:space="preserve">Esiteltyään Kamado Ueshitan selviytymispeliin Murmur yrittää käyttää köyttä kompastellakseen Kamadoa, joka kantaa teetä. Kamado kuitenkin kaatuu ja laskeutuu turvallisesti maahan. </w:t>
            </w:r>
          </w:p>
        </w:tc>
      </w:tr>
      <w:tr>
        <w:trPr/>
        <w:tc>
          <w:tcPr>
            <w:tcW w:w="662" w:type="dxa"/>
            <w:tcBorders/>
            <w:vAlign w:val="center"/>
          </w:tcPr>
          <w:p>
            <w:pPr>
              <w:pStyle w:val="TableHeading"/>
              <w:suppressLineNumbers/>
              <w:bidi w:val="0"/>
              <w:spacing w:before="0" w:after="283"/>
              <w:jc w:val="center"/>
              <w:rPr/>
            </w:pPr>
            <w:r>
              <w:rPr/>
              <w:t xml:space="preserve">16 </w:t>
            </w:r>
          </w:p>
        </w:tc>
        <w:tc>
          <w:tcPr>
            <w:tcW w:w="1714" w:type="dxa"/>
            <w:tcBorders/>
            <w:vAlign w:val="center"/>
          </w:tcPr>
          <w:p>
            <w:pPr>
              <w:pStyle w:val="TableContents"/>
              <w:bidi w:val="0"/>
              <w:spacing w:before="0" w:after="283"/>
              <w:jc w:val="left"/>
              <w:rPr/>
            </w:pPr>
            <w:r>
              <w:rPr/>
              <w:t xml:space="preserve">``Korjaus'' ``Shūri'' </w:t>
            </w:r>
            <w:r>
              <w:rPr/>
              <w:t xml:space="preserve">(</w:t>
            </w:r>
            <w:r>
              <w:rPr/>
              <w:t xml:space="preserve">修理) </w:t>
            </w:r>
          </w:p>
        </w:tc>
        <w:tc>
          <w:tcPr>
            <w:tcW w:w="7829" w:type="dxa"/>
            <w:tcBorders/>
            <w:vAlign w:val="center"/>
          </w:tcPr>
          <w:p>
            <w:pPr>
              <w:pStyle w:val="TableContents"/>
              <w:bidi w:val="0"/>
              <w:jc w:val="left"/>
              <w:rPr/>
            </w:pPr>
            <w:r>
              <w:rPr/>
              <w:t xml:space="preserve">tammikuu 30, 2012 </w:t>
            </w:r>
          </w:p>
          <w:p>
            <w:pPr>
              <w:pStyle w:val="TextBody"/>
              <w:bidi w:val="0"/>
              <w:spacing w:before="0" w:after="283"/>
              <w:jc w:val="left"/>
              <w:rPr/>
            </w:pPr>
            <w:r>
              <w:rPr/>
              <w:t xml:space="preserve">Aru päättelee, että Marco ja Ai eivät ole tuhonneet Yukin ja Yunon päiväkirjoja, koska he haluavat hyödyntää niistä saatavaa tietoa. Hämmentääkseen heitä hän laittaa Minenen syöttämään Yukille vääriä tietoja. Yukin eronnut isä Kurou Amano vierailee Yukin luona sairaalassa, mutta Yukin ollessa poissa hän etsii huoneesta hänen kännykkäänsä. Yuno kuulee, että hän on luvannut tuhota sen vastineeksi huomattavan velkansa peruuttamisesta, ja tajuaa, että yhdestoista tulevaisuuden päiväkirjan haltija käyttää häntä hyväkseen. Marco, joka on saanut tietää kaiken tilanteesta Yukin päiväkirjasta, pitää Kurouta hyödyllisenä linkkinä Mineneen ja yhdenteentoista tulevaisuuden päiväkirjan haltijaan ja soittaa Yunolle ja vaatii heitä tuomaan Kuroun hylättyyn kaupalliseen torniin. Kun he saapuvat, Marco asettaa Yukin ja Yunon kännykät pöydälle ja hyökkää Kuroun kimppuun. Yukin taistellessa turhaan Marcoa vastaan hänen isänsä menee pöydän luo ja rikkoo puhelimen, mutta mitään ei kuitenkaan tapahdu. Yuno tajuaa, että puhelimet olivat houkutuslintuja, ja hyökkää Yunon kimppuun ja onnistuu saamaan molemmat päiväkirjat takaisin. Juuri silloin Tarou laukaisee räjähteitä, jotka romahduttavat lattian Yukin alla, ja sekä Kurou että Yuno kurottautuvat tarttumaan häneen. Sillä välin Nishijima on saanut selville, että Kahdeksannen tulevaisuuden päiväkirjan haltija on Kamado Ueshita -niminen lastenhoitaja, ja lähtee etsimään hänen orpokotiaan. </w:t>
            </w:r>
          </w:p>
          <w:p>
            <w:pPr>
              <w:pStyle w:val="TextBody"/>
              <w:bidi w:val="0"/>
              <w:spacing w:before="0" w:after="283"/>
              <w:jc w:val="left"/>
              <w:rPr/>
            </w:pPr>
            <w:r>
              <w:rPr/>
              <w:t xml:space="preserve">Sairaanhoitajaksi pukeutunut Murmur auttaa Kurouta selviytymään syvästä kadotuksen tunteesta ja vie hänet sairaalan ulkopuolelle. Hän kertoo Mururolle, miten hän voi olla vapaa henki, joka katsoo maailmaa eksistentiaalisesta näkökulmasta. </w:t>
            </w:r>
          </w:p>
        </w:tc>
      </w:tr>
      <w:tr>
        <w:trPr/>
        <w:tc>
          <w:tcPr>
            <w:tcW w:w="662" w:type="dxa"/>
            <w:tcBorders/>
            <w:vAlign w:val="center"/>
          </w:tcPr>
          <w:p>
            <w:pPr>
              <w:pStyle w:val="TableHeading"/>
              <w:suppressLineNumbers/>
              <w:bidi w:val="0"/>
              <w:spacing w:before="0" w:after="283"/>
              <w:jc w:val="center"/>
              <w:rPr/>
            </w:pPr>
            <w:r>
              <w:rPr/>
              <w:t xml:space="preserve">17 </w:t>
            </w:r>
          </w:p>
        </w:tc>
        <w:tc>
          <w:tcPr>
            <w:tcW w:w="1714" w:type="dxa"/>
            <w:tcBorders/>
            <w:vAlign w:val="center"/>
          </w:tcPr>
          <w:p>
            <w:pPr>
              <w:pStyle w:val="TableContents"/>
              <w:bidi w:val="0"/>
              <w:spacing w:before="0" w:after="283"/>
              <w:jc w:val="left"/>
              <w:rPr/>
            </w:pPr>
            <w:r>
              <w:rPr/>
              <w:t xml:space="preserve">``Family Discount'' ``Kazoku Wari'' </w:t>
            </w:r>
            <w:r>
              <w:rPr/>
              <w:t xml:space="preserve">(家族 </w:t>
            </w:r>
            <w:r>
              <w:rPr/>
              <w:t xml:space="preserve">割り) </w:t>
            </w:r>
          </w:p>
        </w:tc>
        <w:tc>
          <w:tcPr>
            <w:tcW w:w="7829" w:type="dxa"/>
            <w:tcBorders/>
            <w:vAlign w:val="center"/>
          </w:tcPr>
          <w:p>
            <w:pPr>
              <w:pStyle w:val="TableContents"/>
              <w:bidi w:val="0"/>
              <w:jc w:val="left"/>
              <w:rPr/>
            </w:pPr>
            <w:r>
              <w:rPr/>
              <w:t xml:space="preserve">helmikuu 6, 2012 </w:t>
            </w:r>
          </w:p>
          <w:p>
            <w:pPr>
              <w:pStyle w:val="TextBody"/>
              <w:bidi w:val="0"/>
              <w:spacing w:before="0" w:after="283"/>
              <w:jc w:val="left"/>
              <w:rPr/>
            </w:pPr>
            <w:r>
              <w:rPr/>
              <w:t xml:space="preserve">Välähdyksessä Marco ja Ai ovat hylättyjä lapsia, jotka tapaavat kaupallisessa tornissa, kasvavat Kamadon orpokodissa ja rakastuvat lopulta. Yuki päättää tarttua Yunon käteen, kun taas Marco ja Ai juoksevat Yukin isän kanssa rapistuvan tornin katolle aikoen hypätä alas laskuvarjoilla. Yuno saa heidät kiinni ja yrittää jälleen kerran taistella heitä vastaan yksin, kun taas Yuki piiloutuu ja yrittää auttaa häntä päiväkirjansa ennusteiden avulla. Yuno häviää ja hänen puhelimensa viedään, mutta se osoittautuu Marcon ja Ain houkutuslinnuksi, joka harhauttaa heitä väärillä ennusteilla. Tämän seurauksena Yuno onnistuu haavoittamaan Aita vakavasti. Kurou nappaa toisen kahdesta laskuvarjosta ja pakenee tornista, mutta törmää entiseen vaimoonsa Reaan, jolle Nishijima on kertonut tilanteesta. Kun tämä uhkaa ilmiantamisella, Reura puukottaa häntä. Yuki, Yuno ja kuolemaisillaan oleva Ai ovat loukussa hylyssä, mutta Marco yrittää vapauttaa Ain, vaikka on itse haavoittunut kuolettavasti. Yukin ja Yunon avulla romut saadaan raivattua pois, ja Marco ja Ai kuolevat yhdessä tornin romahtaessa. Sillä välin Nishijima ei ole löytänyt Kamadon Future Diary -palvelinta. Yuki ja Yuno pakenevat toisen laskuvarjon avulla, mutta huomaavat Rean kuolleen. </w:t>
            </w:r>
          </w:p>
          <w:p>
            <w:pPr>
              <w:pStyle w:val="TextBody"/>
              <w:bidi w:val="0"/>
              <w:spacing w:before="0" w:after="283"/>
              <w:jc w:val="left"/>
              <w:rPr/>
            </w:pPr>
            <w:r>
              <w:rPr/>
              <w:t xml:space="preserve">Kun Marco on käynyt suihkussa, hän löytää Murmurin sängystään. Ai on raivoissaan, kun hän saapuu paikalle ja olettaa, että mies pettää. Murmur kuitenkin miellyttää heitä antamalla heille kännykkäpäiväkirjat, joihin kirjautuisivat toistensa tulevat toimet. </w:t>
            </w:r>
          </w:p>
        </w:tc>
      </w:tr>
      <w:tr>
        <w:trPr/>
        <w:tc>
          <w:tcPr>
            <w:tcW w:w="662" w:type="dxa"/>
            <w:tcBorders/>
            <w:vAlign w:val="center"/>
          </w:tcPr>
          <w:p>
            <w:pPr>
              <w:pStyle w:val="TableHeading"/>
              <w:suppressLineNumbers/>
              <w:bidi w:val="0"/>
              <w:spacing w:before="0" w:after="283"/>
              <w:jc w:val="center"/>
              <w:rPr/>
            </w:pPr>
            <w:r>
              <w:rPr/>
              <w:t xml:space="preserve">18 </w:t>
            </w:r>
          </w:p>
        </w:tc>
        <w:tc>
          <w:tcPr>
            <w:tcW w:w="1714" w:type="dxa"/>
            <w:tcBorders/>
            <w:vAlign w:val="center"/>
          </w:tcPr>
          <w:p>
            <w:pPr>
              <w:pStyle w:val="TableContents"/>
              <w:bidi w:val="0"/>
              <w:spacing w:before="0" w:after="283"/>
              <w:jc w:val="left"/>
              <w:rPr/>
            </w:pPr>
            <w:r>
              <w:rPr/>
              <w:t xml:space="preserve">``Crossed Lines'' ``Konsen'' </w:t>
            </w:r>
            <w:r>
              <w:rPr/>
              <w:t xml:space="preserve">(</w:t>
            </w:r>
            <w:r>
              <w:rPr/>
              <w:t xml:space="preserve">混線) </w:t>
            </w:r>
          </w:p>
        </w:tc>
        <w:tc>
          <w:tcPr>
            <w:tcW w:w="7829" w:type="dxa"/>
            <w:tcBorders/>
            <w:vAlign w:val="center"/>
          </w:tcPr>
          <w:p>
            <w:pPr>
              <w:pStyle w:val="TableContents"/>
              <w:bidi w:val="0"/>
              <w:jc w:val="left"/>
              <w:rPr/>
            </w:pPr>
            <w:r>
              <w:rPr/>
              <w:t xml:space="preserve">helmikuu 13, 2012 </w:t>
            </w:r>
          </w:p>
          <w:p>
            <w:pPr>
              <w:pStyle w:val="TextBody"/>
              <w:bidi w:val="0"/>
              <w:spacing w:before="0" w:after="283"/>
              <w:jc w:val="left"/>
              <w:rPr/>
            </w:pPr>
            <w:r>
              <w:rPr/>
              <w:t xml:space="preserve">Vuosi sitten Yuki sai parikseen luokkatoverinsa Moe Wakaban ostamaan tarvikkeita tulevaa koulujuhlaa varten ja valmistautui antamaan hänelle rakkauskirjeen oikealla hetkellä. Kauppakeskuksessa pupupukuun naamioitunut Yuno yritti useaan otteeseen estää Yukia, koska hän oli salaa rakastunut Yukiin, mutta turvamiehet pysäyttivät hänet. Kotiin palattuaan Yunon paljastui murhanneen vanhempansa Saika Gasain ja Ushio Gasain, pankkiiriparin, jotka paljastuivat pahoinpidelleen Yunoa, kun tämä ei täyttänyt heidän vaatimuksiaan. Nykyhetkessä Yuki pyytää Deusta herättämään äitinsä henkiin, mutta Deus paljastaa kuolevansa ja voimiensa hiipuneen ja selittää, että koko olemassaolo romahtaa, ellei seuraajaa löydetä pian. Kun Kurou palaa kotiin loukkaantuneena, Yuki vaatii häntä ilmoittautumaan Rean tappamisesta, vaikka todellisia todisteita ei ole. Seuraavana päivänä Yuki seuraa Kurouta panttilainaamosta paikalliseen pyhäkköön todisteiden toivossa, mutta käy ilmi, että Kurou halusi käydä paikassa, jossa hänen perheensä oli menossa tähtiharrastukseen ennen kuin hän antautui. Kun Kurou on sovinnossa Yukin kanssa, häntä puukotetaan yhtäkkiä veitsellä rintaan. Tämän jälkeen Yuki joutuu yhdentoista tulevaisuuden päiväkirjan pitäjän agenttien väijytykseen, mutta hän onnistuu kuitenkin taistelemaan vastaan ja tappamaan agentit. Kun Yuno saapuu auttamaan häntä, Yuki ilmoittaa, että hän on nyt päättänyt voittaa selviytymispelin saadakseen voiman herättää vanhempansa henkiin. Kun hän kertoo Yunolle, että tämä tarkoittaa, että hänen on tapettava Yuno, Yuno vastaa rauhallisesti, että hän on valmis kuolemaan Yunon puolesta milloin tahansa. </w:t>
            </w:r>
          </w:p>
          <w:p>
            <w:pPr>
              <w:pStyle w:val="TextBody"/>
              <w:bidi w:val="0"/>
              <w:spacing w:before="0" w:after="283"/>
              <w:jc w:val="left"/>
              <w:rPr/>
            </w:pPr>
            <w:r>
              <w:rPr/>
              <w:t xml:space="preserve">Murmur jahtaa Yunoa ostoskeskuksessa pupupuvut yllään, mutta Yuno pakenee hissillä, kun vartija ottaa Murmurin kiinni. </w:t>
            </w:r>
          </w:p>
        </w:tc>
      </w:tr>
      <w:tr>
        <w:trPr/>
        <w:tc>
          <w:tcPr>
            <w:tcW w:w="662" w:type="dxa"/>
            <w:tcBorders/>
            <w:vAlign w:val="center"/>
          </w:tcPr>
          <w:p>
            <w:pPr>
              <w:pStyle w:val="TableHeading"/>
              <w:suppressLineNumbers/>
              <w:bidi w:val="0"/>
              <w:spacing w:before="0" w:after="283"/>
              <w:jc w:val="center"/>
              <w:rPr/>
            </w:pPr>
            <w:r>
              <w:rPr/>
              <w:t xml:space="preserve">19 </w:t>
            </w:r>
          </w:p>
        </w:tc>
        <w:tc>
          <w:tcPr>
            <w:tcW w:w="1714" w:type="dxa"/>
            <w:tcBorders/>
            <w:vAlign w:val="center"/>
          </w:tcPr>
          <w:p>
            <w:pPr>
              <w:pStyle w:val="TableContents"/>
              <w:bidi w:val="0"/>
              <w:spacing w:before="0" w:after="283"/>
              <w:jc w:val="left"/>
              <w:rPr/>
            </w:pPr>
            <w:r>
              <w:rPr/>
              <w:t xml:space="preserve">``Clear Data'' ``Zenken Sakujo'' </w:t>
            </w:r>
            <w:r>
              <w:rPr/>
              <w:t xml:space="preserve">(全 件 </w:t>
            </w:r>
            <w:r>
              <w:rPr/>
              <w:t xml:space="preserve">削除) </w:t>
            </w:r>
          </w:p>
        </w:tc>
        <w:tc>
          <w:tcPr>
            <w:tcW w:w="7829" w:type="dxa"/>
            <w:tcBorders/>
            <w:vAlign w:val="center"/>
          </w:tcPr>
          <w:p>
            <w:pPr>
              <w:pStyle w:val="TableContents"/>
              <w:bidi w:val="0"/>
              <w:jc w:val="left"/>
              <w:rPr/>
            </w:pPr>
            <w:r>
              <w:rPr/>
              <w:t xml:space="preserve">helmikuu 20, 2012 </w:t>
            </w:r>
          </w:p>
          <w:p>
            <w:pPr>
              <w:pStyle w:val="TextBody"/>
              <w:bidi w:val="0"/>
              <w:spacing w:before="0" w:after="283"/>
              <w:jc w:val="left"/>
              <w:rPr/>
            </w:pPr>
            <w:r>
              <w:rPr/>
              <w:t xml:space="preserve">Sakurami Cityn pormestari John Balks tekee vakuuttavasti esityksen Kamadon orpokodin sulkemisesta, ja myöhemmin hän osallistuu Deuksen kokoukseen, jossa Yuki paljastaa henkilöllisyytensä yhdentenätoista tulevan päiväkirjan pitäjänä, kun hänestä oli tehty paljon tutkimuksia viisi päivää aiemmin. Minene välittää tämän uutisen Nishijimalle, joka paljastaa, että hänet on siirretty yhdeksi Balksin henkivartijoista ja että hän on saanut selville, että Yuno on adoptoitu. Yuno, joka arvelee Balksin haluavan kaapata Kamadon palvelimen, saa Yukin liittoutumaan Kamadon kanssa, jotta hänen oppipoikansa saisivat väijytettyä Balksin ajellessaan maaseututiellä. Balks kuitenkin katkaisee yhteyden Kamadon palvelimeen häirintälaitteella. Tätä odotellessaan Yuki ja Yuno pettävät Kamadon ja teurastavat hänen puolustuskyvyttömät oppipoikansa, jolloin Kamado pakenee Balksin autolla, kun Yuki ja Yuno lähtevät takaa-ajoon ja saavat heidät lopulta kiinni. Minene ilmestyy Arun kanssa, joka hakee Yunon napanuoran orpokodista ja paljastaa, että sen DNA vastaa kolmannen ruumiin DNA:ta. Tämä tarkoittaa, että oikea Yuno Gasai on kuollut ja Yukin koko ajan tuntema Yuno on itse asiassa huijari. </w:t>
            </w:r>
          </w:p>
          <w:p>
            <w:pPr>
              <w:pStyle w:val="TextBody"/>
              <w:bidi w:val="0"/>
              <w:spacing w:before="0" w:after="283"/>
              <w:jc w:val="left"/>
              <w:rPr/>
            </w:pPr>
            <w:r>
              <w:rPr/>
              <w:t xml:space="preserve">Orin Miyashiro, yksi Kamadon oppipojista, antaa Murmurille aterian orpokodissa. Kun Orin kysyy, onko Murmurilla vanhempia, Murmurille tulee mieleen Deus, joka on hänen mielestään outo persoona. </w:t>
            </w:r>
          </w:p>
        </w:tc>
      </w:tr>
      <w:tr>
        <w:trPr/>
        <w:tc>
          <w:tcPr>
            <w:tcW w:w="662" w:type="dxa"/>
            <w:tcBorders/>
            <w:vAlign w:val="center"/>
          </w:tcPr>
          <w:p>
            <w:pPr>
              <w:pStyle w:val="TableHeading"/>
              <w:suppressLineNumbers/>
              <w:bidi w:val="0"/>
              <w:spacing w:before="0" w:after="283"/>
              <w:jc w:val="center"/>
              <w:rPr/>
            </w:pPr>
            <w:r>
              <w:rPr/>
              <w:t xml:space="preserve">20 </w:t>
            </w:r>
          </w:p>
        </w:tc>
        <w:tc>
          <w:tcPr>
            <w:tcW w:w="1714" w:type="dxa"/>
            <w:tcBorders/>
            <w:vAlign w:val="center"/>
          </w:tcPr>
          <w:p>
            <w:pPr>
              <w:pStyle w:val="TableContents"/>
              <w:bidi w:val="0"/>
              <w:spacing w:before="0" w:after="283"/>
              <w:jc w:val="left"/>
              <w:rPr/>
            </w:pPr>
            <w:r>
              <w:rPr/>
              <w:t xml:space="preserve">``Transfer Data'' ``Dēta Tensō'' </w:t>
            </w:r>
            <w:r>
              <w:rPr/>
              <w:t xml:space="preserve">(データ </w:t>
            </w:r>
            <w:r>
              <w:rPr/>
              <w:t xml:space="preserve">転送) </w:t>
            </w:r>
          </w:p>
        </w:tc>
        <w:tc>
          <w:tcPr>
            <w:tcW w:w="7829" w:type="dxa"/>
            <w:tcBorders/>
            <w:vAlign w:val="center"/>
          </w:tcPr>
          <w:p>
            <w:pPr>
              <w:pStyle w:val="TableContents"/>
              <w:bidi w:val="0"/>
              <w:jc w:val="left"/>
              <w:rPr/>
            </w:pPr>
            <w:r>
              <w:rPr/>
              <w:t xml:space="preserve">27. helmikuuta 2012 </w:t>
            </w:r>
          </w:p>
          <w:p>
            <w:pPr>
              <w:pStyle w:val="TextBody"/>
              <w:bidi w:val="0"/>
              <w:spacing w:before="0" w:after="283"/>
              <w:jc w:val="left"/>
              <w:rPr/>
            </w:pPr>
            <w:r>
              <w:rPr/>
              <w:t xml:space="preserve">Arun paljastuksesta huolimatta Yuki ilmoittaa luottavansa Yunoon. Balks yhdistää Kamadon palvelimen HOLONiin, supertietokoneeseen, joka pitää sisällään kaikkien kaupungin asukkaiden käyttäjätilit ja tekee heistä oppipoikiaan. Minene yrittää hyökätä Balksin kimppuun, mutta hänen päiväkirjansa ansiosta hän kääntää pelin. Nishijima, joka on rakastunut Mineneen, tulee hänen avukseen ja tuhoaa supertietokoneen. Se osoittautuu kuitenkin vain yhdeksi osaksi kokonaisuutta, ja Balksin suunnitelma toteutuu. Kun Aru lähettää Hinatan, Maon ja Kosakan auttamaan Minenea ja Nishijimaa tuhoamaan HOLONin loput osat, Minene saa selville, että Balksin päiväkirja voi lukea kaikkien muiden Tulevaisuuden päiväkirjojen ennustukset. Deus paljastaa Minenelle, että Balks auttoi häntä suunnittelemaan Tulevaisuuden päiväkirjat, koska hän halusi antaa jumalallista voimaa ihmiskunnalle. Minene, Nishijima, Hinata, Mao ja Kosaka ryntäävät HOLONin sijaintiin ja kirjoittavat päiväkirjojensa ennusteet päälle Balksin hämmentämiseksi. Vastauksena Balks käyttää sihteerinsä Ryuji Kurosakin päiväkirjaa ja onnistuu vangitsemaan Hinatan, Maon ja Kosakan sekä haavoittamaan Minene ja tappamaan Nishijiman. Minene pelastuu Yukin ja Yunon toimesta, jotka ovat käyttäneet häntä syöttinä päästäkseen Balksin jäljille. </w:t>
            </w:r>
          </w:p>
          <w:p>
            <w:pPr>
              <w:pStyle w:val="TextBody"/>
              <w:bidi w:val="0"/>
              <w:spacing w:before="0" w:after="283"/>
              <w:jc w:val="left"/>
              <w:rPr/>
            </w:pPr>
            <w:r>
              <w:rPr/>
              <w:t xml:space="preserve">Huvipuistossa Arun kanssa Murmur syö jälleen yhden hänen karkkeistaan, mikä muuttaa hänet aikuiseksi, jotta hän pääsee tiettyihin laitteisiin. Kun Murmur kuitenkin haluaa mennä lapsille tarkoitettuun laitteeseen, hän näkee Arun olevan jo laitteessa, jolloin paljastuu, että hän söi toisen karkista, joka muutti hänet lapseksi. </w:t>
            </w:r>
          </w:p>
        </w:tc>
      </w:tr>
      <w:tr>
        <w:trPr/>
        <w:tc>
          <w:tcPr>
            <w:tcW w:w="662" w:type="dxa"/>
            <w:tcBorders/>
            <w:vAlign w:val="center"/>
          </w:tcPr>
          <w:p>
            <w:pPr>
              <w:pStyle w:val="TableHeading"/>
              <w:suppressLineNumbers/>
              <w:bidi w:val="0"/>
              <w:spacing w:before="0" w:after="283"/>
              <w:jc w:val="center"/>
              <w:rPr/>
            </w:pPr>
            <w:r>
              <w:rPr/>
              <w:t xml:space="preserve">21 </w:t>
            </w:r>
          </w:p>
        </w:tc>
        <w:tc>
          <w:tcPr>
            <w:tcW w:w="1714" w:type="dxa"/>
            <w:tcBorders/>
            <w:vAlign w:val="center"/>
          </w:tcPr>
          <w:p>
            <w:pPr>
              <w:pStyle w:val="TableContents"/>
              <w:bidi w:val="0"/>
              <w:spacing w:before="0" w:after="283"/>
              <w:jc w:val="left"/>
              <w:rPr/>
            </w:pPr>
            <w:r>
              <w:rPr/>
              <w:t xml:space="preserve">"Turvallisuuskoodi" "Anshō Bangō"... </w:t>
            </w:r>
            <w:r>
              <w:rPr/>
              <w:t xml:space="preserve">(暗証 </w:t>
            </w:r>
            <w:r>
              <w:rPr/>
              <w:t xml:space="preserve">番号) </w:t>
            </w:r>
          </w:p>
        </w:tc>
        <w:tc>
          <w:tcPr>
            <w:tcW w:w="7829" w:type="dxa"/>
            <w:tcBorders/>
            <w:vAlign w:val="center"/>
          </w:tcPr>
          <w:p>
            <w:pPr>
              <w:pStyle w:val="TableContents"/>
              <w:bidi w:val="0"/>
              <w:jc w:val="left"/>
              <w:rPr/>
            </w:pPr>
            <w:r>
              <w:rPr/>
              <w:t xml:space="preserve">maaliskuu 12, 2012 </w:t>
            </w:r>
          </w:p>
          <w:p>
            <w:pPr>
              <w:pStyle w:val="TextBody"/>
              <w:bidi w:val="0"/>
              <w:spacing w:before="0" w:after="283"/>
              <w:jc w:val="left"/>
              <w:rPr/>
            </w:pPr>
            <w:r>
              <w:rPr/>
              <w:t xml:space="preserve">Yuki ja Yuno tekevät tuhoa ja vaativat Balksia vapauttamaan ystävänsä ja tekemään itsemurhan käyttämällä Balksin asemaa pormestarina häntä vastaan. Balks lukitsee itsensä Gasai Bankin kaksioviseen pankkiholviin, jonka voi avata verkkokalvoskannauksella vain hän itse, Yunon vanhemmat tai oikea Yuno. Koska Yuki ei voi enää eliminoida Balksia hänen puolestaan, Minene alkaa metsästää Yukia muistellen, kuinka hän menetti lapsena vanhempansa Lähi-idässä ja kasvoi jatkuvan kuolemanuhan alla. Samaan aikaan Yuno vapauttaa Hinatan, Maon ja Kosakan ja lähtee tappamaan Kamadoa, mutta Aru pysäyttää hänet. Jännittyneessä välienselvittelyssä Minene saa selvän mahdollisuuden ampua Yukia, mutta näkee lapsen itsensä seisovan vieressä, jolloin Yuki saa ampua Minenea ylävartaloon. Tämän jälkeen Minene tuhoaa päiväkirjansa vapaaehtoisesti räjäyttääkseen kuolemansa laukaiseman pommin, jonka tarkoituksena on tuhota holvi Yukin vuoksi, mutta holvi kestää räjähdyksen. Yuno saapuu lähettämään Yukin pois tuhoamaan HOLONia, ja hän onnistuu jotenkin avaamaan holvin ja tappamaan Balksin. Muutamaa päivää myöhemmin Aru ilmaisee Kamadolle, Hinatalle, Maolle ja Kosakalle epäluottamuksensa Yunoa kohtaan nähtyään tämän avaavan holvin verkkokalvoskannauksen avulla, vaikka hän on huijari, kun taas Yuki näyttää Yunolle listan kuolleista Tulevaisuuden päiväkirjan haltijoista. Yhtäkkiä ympäri kaupunkia ilmestyy pimeitä pyörteitä, jotka johtuvat Deuksen eliniän rappeutumisesta. Kun Murmur on paniikissa maailman päättymisestä odotettua aikaisemmin, Kamado ilmestyy Arun kanssa, joka kysyy Deukselta, voisiko Yuki palauttaa maailman normaaliksi, jos hän olisi sen seuraaja. </w:t>
            </w:r>
          </w:p>
          <w:p>
            <w:pPr>
              <w:pStyle w:val="TextBody"/>
              <w:bidi w:val="0"/>
              <w:spacing w:before="0" w:after="283"/>
              <w:jc w:val="left"/>
              <w:rPr/>
            </w:pPr>
            <w:r>
              <w:rPr/>
              <w:t xml:space="preserve">Murmur kertoo Balksille, että hänen päiväkirjansa nimi on kaikkein perverssin verrattuna muihin päiväkirjoihin. Sitten hän näkee erilaisia viestejä ihmisiltä, jotka arvostelevat Balkin päiväkirjan nimeä. </w:t>
            </w:r>
          </w:p>
        </w:tc>
      </w:tr>
      <w:tr>
        <w:trPr/>
        <w:tc>
          <w:tcPr>
            <w:tcW w:w="662" w:type="dxa"/>
            <w:tcBorders/>
            <w:vAlign w:val="center"/>
          </w:tcPr>
          <w:p>
            <w:pPr>
              <w:pStyle w:val="TableHeading"/>
              <w:suppressLineNumbers/>
              <w:bidi w:val="0"/>
              <w:spacing w:before="0" w:after="283"/>
              <w:jc w:val="center"/>
              <w:rPr/>
            </w:pPr>
            <w:r>
              <w:rPr/>
              <w:t xml:space="preserve">22 </w:t>
            </w:r>
          </w:p>
        </w:tc>
        <w:tc>
          <w:tcPr>
            <w:tcW w:w="1714" w:type="dxa"/>
            <w:tcBorders/>
            <w:vAlign w:val="center"/>
          </w:tcPr>
          <w:p>
            <w:pPr>
              <w:pStyle w:val="TableContents"/>
              <w:bidi w:val="0"/>
              <w:spacing w:before="0" w:after="283"/>
              <w:jc w:val="left"/>
              <w:rPr/>
            </w:pPr>
            <w:r>
              <w:rPr/>
              <w:t xml:space="preserve">``Disconnect'' ``Setsudan'' </w:t>
            </w:r>
            <w:r>
              <w:rPr/>
              <w:t xml:space="preserve">(</w:t>
            </w:r>
            <w:r>
              <w:rPr/>
              <w:t xml:space="preserve">切断) </w:t>
            </w:r>
          </w:p>
        </w:tc>
        <w:tc>
          <w:tcPr>
            <w:tcW w:w="7829" w:type="dxa"/>
            <w:tcBorders/>
            <w:vAlign w:val="center"/>
          </w:tcPr>
          <w:p>
            <w:pPr>
              <w:pStyle w:val="TableContents"/>
              <w:bidi w:val="0"/>
              <w:jc w:val="left"/>
              <w:rPr/>
            </w:pPr>
            <w:r>
              <w:rPr/>
              <w:t xml:space="preserve">19. maaliskuuta 2012 </w:t>
            </w:r>
          </w:p>
          <w:p>
            <w:pPr>
              <w:pStyle w:val="TextBody"/>
              <w:bidi w:val="0"/>
              <w:spacing w:before="0" w:after="283"/>
              <w:jc w:val="left"/>
              <w:rPr/>
            </w:pPr>
            <w:r>
              <w:rPr/>
              <w:t xml:space="preserve">Järkyttynyt Aru yrittää kertoa Yukille Deuksen vastauksen, mutta Deus pysäyttää Arun ja paljastaa, että Aru on hänen luomansa entiteetti, jonka tehtävänä on tarkkailla ja tallentaa tietoja selviytymispelistä ja sen pelaajista. Deus alkaa purkaa Arua ja lupaa säästää hänet, jos hän todistaa tehneensä jotain omasta tahdostaan, mutta Aru onnistuu siinä, kun hän paljastaa, että hän laittoi Kamadon tekemään kännykästään etsivän oppipojan päiväkirjan, mikä osoittaa hänen tahtonsa muuttaa tulevaisuutta ja pelastaa Yuki. Yuno kysyy Yukilta, onko hänellä tahtoa tappaa ystävänsä, jos nämä päätyvät pettämään hänet. Kun he saapuvat Arun asunnolle tappaakseen Kamadon, Aru pitää Yunoa loitolla, kun Yuki jahtaa Kamadoa ja hänen ystäviään. Kun hän törmää Hinataan, hän saa tietää Deuksen kertoneen Arulle, että selviytymispelin voittajalle annettu jumalainen voima voi herättää ruumiit kuolleista, mutta ei sielua. Sillä välin Yuno puukottaa itseään, koska Aru torjui kaikki hänen hyökkäyksensä. Kun Aru on paikannut Yunon haavan, hän ryntää paikalle. Yuno soittaa Yukille estääkseen Arua ottamasta häneen yhteyttä ja kertoo, että Aru yritti tappaa hänet ja että hänen ei pitäisi luottaa yhteenkään ystäväänsä. Raivosta ja pelosta Yuki päätyy ampumaan Hinatan, Maon ja Kosakan, uskoen yhä voivansa herättää heidät henkiin, kun hänestä tulee jumala. Aru saapuu lopulta paikalle ja varoittaa Yukia siitä, että Yuno aikoo tappaa hänet aivan lopussa voittaakseen pelin. Kun Yuno saapuu paikalle, Aru suutelee Yukia, mikä kiehtoo Yunoa. Aru ja Yuno alkavat tapella ja Aru onnistuu murskaamaan kännykän, mutta Yuno ottaa esiin toisen kännykän ja viiltää Arun kurkkuun. Kun Yuno tappaa Kamadon, kuoleva Aru, joka tietää, että ensimmäinen hänen tuhoamansa päiväkirja oli aito, saa yhtäkkiä oivalluksen Yunosta. Koska hän ei pysty enää puhumaan, hän kirjoittaa viestin puhelimeensa ja näyttää sen Yukille, jolloin Yuno voi tappaa hänet, kun Deus alkaa romahtaa. </w:t>
            </w:r>
          </w:p>
          <w:p>
            <w:pPr>
              <w:pStyle w:val="TextBody"/>
              <w:bidi w:val="0"/>
              <w:spacing w:before="0" w:after="283"/>
              <w:jc w:val="left"/>
              <w:rPr/>
            </w:pPr>
            <w:r>
              <w:rPr/>
              <w:t xml:space="preserve">Deuksen valmistautuessa selviytymispeliin Murmur meni leikkipuistoon leikkimään. Hän kuitenkin yksinäistyi, kun alkoi sataa. Deus tuli hakemaan Murmurin ja nukutti sen ennen kuin jatkoi valmisteluita. </w:t>
            </w:r>
          </w:p>
        </w:tc>
      </w:tr>
      <w:tr>
        <w:trPr/>
        <w:tc>
          <w:tcPr>
            <w:tcW w:w="662" w:type="dxa"/>
            <w:tcBorders/>
            <w:vAlign w:val="center"/>
          </w:tcPr>
          <w:p>
            <w:pPr>
              <w:pStyle w:val="TableHeading"/>
              <w:suppressLineNumbers/>
              <w:bidi w:val="0"/>
              <w:spacing w:before="0" w:after="283"/>
              <w:jc w:val="center"/>
              <w:rPr/>
            </w:pPr>
            <w:r>
              <w:rPr/>
              <w:t xml:space="preserve">23 </w:t>
            </w:r>
          </w:p>
        </w:tc>
        <w:tc>
          <w:tcPr>
            <w:tcW w:w="1714" w:type="dxa"/>
            <w:tcBorders/>
            <w:vAlign w:val="center"/>
          </w:tcPr>
          <w:p>
            <w:pPr>
              <w:pStyle w:val="TableContents"/>
              <w:bidi w:val="0"/>
              <w:spacing w:before="0" w:after="283"/>
              <w:jc w:val="left"/>
              <w:rPr/>
            </w:pPr>
            <w:r>
              <w:rPr/>
              <w:t xml:space="preserve">"Täyttämätön sopimus" "Keiyaku Furikō" "Keiyaku Furikō </w:t>
            </w:r>
            <w:r>
              <w:rPr/>
              <w:t xml:space="preserve">(契約 </w:t>
            </w:r>
            <w:r>
              <w:rPr/>
              <w:t xml:space="preserve">不履行) </w:t>
            </w:r>
          </w:p>
        </w:tc>
        <w:tc>
          <w:tcPr>
            <w:tcW w:w="7829" w:type="dxa"/>
            <w:tcBorders/>
            <w:vAlign w:val="center"/>
          </w:tcPr>
          <w:p>
            <w:pPr>
              <w:pStyle w:val="TableContents"/>
              <w:bidi w:val="0"/>
              <w:jc w:val="left"/>
              <w:rPr/>
            </w:pPr>
            <w:r>
              <w:rPr/>
              <w:t xml:space="preserve">maaliskuu 26, 2012 </w:t>
            </w:r>
          </w:p>
          <w:p>
            <w:pPr>
              <w:pStyle w:val="TextBody"/>
              <w:bidi w:val="0"/>
              <w:spacing w:before="0" w:after="283"/>
              <w:jc w:val="left"/>
              <w:rPr/>
            </w:pPr>
            <w:r>
              <w:rPr/>
              <w:t xml:space="preserve">Murmur julistautuu Deuksen seuraajaksi, kunnes Deus kuolee ja maailmanloppu koittaa 28. heinäkuuta. Yuno muistuttaa Yukia päiväkirjansa ennusteesta, jonka mukaan heistä tulee "yhtä" tuona päivänä. Päivien kuluessa Yuki myöntää lopulta itselleen, että hänen ystävänsä todennäköisesti puhuivat totta, kun hän muistelee kaupungissa tapahtuneita tapahtumia. Koska hän ei voi ymmärtää, miksi Yuno valehtelisi hänelle ihmisten ylösnousemuksen mahdollisuudesta, hän päättää saada totuuden Yunolta täyttämällä päiväkirjan ennustuksen päivää aikaisemmin ja rakastelee Yunon kanssa. Yuno kysyy Yunolta, miksi Yuno valehtelisi hänelle, mutta Yuno vastaa, että hän halusi vain lohduttaa Yunoa, ja pyytää Yunoa tappamaan hänet. Yuki kieltäytyy ja ehdottaa, että he kuolisivat yhdessä. Kun Yuki mainitsee Arun viestin, jonka mukaan "tämä on toinen universumi, jossa Yunosta on jo tullut jumalatar ja hän on mennyt ajassa taaksepäin", Yuno hyökkää hänen kimppuunsa. Kun Yuki juoksee karkuun, Murmur pysäyttää hänet ja näyttää hänelle näkyjä menneisyydestä, jotka vahvistavat, että Yuno on tosiaan pelannut selviytymispeliä kerran aiemmin. ``Ensimmäisessä maailmassa'' Yukin alter ego ja Yuno päätyivät viimeisiksi kilpailijoiksi ja molemmat sopivat tekevänsä kaksoisitsemurhan yliannostuksen takia sen sijaan, että tappaisivat toisensa, mutta Yuno lavasti kuolemansa, koska luuli voivansa tuoda Yukin takaisin jumalattarena. Kun hän huomasi tosielämässä, ettei hän voinut palauttaa sieluja, Yuno matkusti ajassa taaksepäin ja tappoi toisen minänsä ja otti tämän paikan tässä "toisessa maailmassa". Tästä järkyttyneenä Yuki irtautuu näyistä ja kohtaa ensimmäisen maailman Yunon. </w:t>
            </w:r>
          </w:p>
          <w:p>
            <w:pPr>
              <w:pStyle w:val="TextBody"/>
              <w:bidi w:val="0"/>
              <w:spacing w:before="0" w:after="283"/>
              <w:jc w:val="left"/>
              <w:rPr/>
            </w:pPr>
            <w:r>
              <w:rPr/>
              <w:t xml:space="preserve">Yuno pyytää Murmurilta neuvoja, miten tehdä vaikutus Yukiin. Murmur laittaa Yunon pukeutumaan geishaksi ja sitten dominaattoriksi, jotka molemmat pelottavat Yukin pois. Kun Murmur huomaa, että Yuki on kissojen ystävä, hän laittaa Yunon pukeutumaan kissapukuun, mikä ei tee Yukiin minkäänlaista vaikutusta. </w:t>
            </w:r>
          </w:p>
        </w:tc>
      </w:tr>
      <w:tr>
        <w:trPr/>
        <w:tc>
          <w:tcPr>
            <w:tcW w:w="662" w:type="dxa"/>
            <w:tcBorders/>
            <w:vAlign w:val="center"/>
          </w:tcPr>
          <w:p>
            <w:pPr>
              <w:pStyle w:val="TableHeading"/>
              <w:suppressLineNumbers/>
              <w:bidi w:val="0"/>
              <w:spacing w:before="0" w:after="283"/>
              <w:jc w:val="center"/>
              <w:rPr/>
            </w:pPr>
            <w:r>
              <w:rPr/>
              <w:t xml:space="preserve">24 </w:t>
            </w:r>
          </w:p>
        </w:tc>
        <w:tc>
          <w:tcPr>
            <w:tcW w:w="1714" w:type="dxa"/>
            <w:tcBorders/>
            <w:vAlign w:val="center"/>
          </w:tcPr>
          <w:p>
            <w:pPr>
              <w:pStyle w:val="TableContents"/>
              <w:bidi w:val="0"/>
              <w:spacing w:before="0" w:after="283"/>
              <w:jc w:val="left"/>
              <w:rPr/>
            </w:pPr>
            <w:r>
              <w:rPr/>
              <w:t xml:space="preserve">"Etsiminen" "Kensakuchū </w:t>
            </w:r>
            <w:r>
              <w:rPr/>
              <w:t xml:space="preserve">(検索 中</w:t>
            </w:r>
            <w:r>
              <w:rPr/>
              <w:t xml:space="preserve">) </w:t>
            </w:r>
          </w:p>
        </w:tc>
        <w:tc>
          <w:tcPr>
            <w:tcW w:w="7829" w:type="dxa"/>
            <w:tcBorders/>
            <w:vAlign w:val="center"/>
          </w:tcPr>
          <w:p>
            <w:pPr>
              <w:pStyle w:val="TableContents"/>
              <w:bidi w:val="0"/>
              <w:jc w:val="left"/>
              <w:rPr/>
            </w:pPr>
            <w:r>
              <w:rPr/>
              <w:t xml:space="preserve">huhtikuu 2, 2012 </w:t>
            </w:r>
          </w:p>
          <w:p>
            <w:pPr>
              <w:pStyle w:val="TextBody"/>
              <w:bidi w:val="0"/>
              <w:spacing w:before="0" w:after="283"/>
              <w:jc w:val="left"/>
              <w:rPr/>
            </w:pPr>
            <w:r>
              <w:rPr/>
              <w:t xml:space="preserve">Kun Kausaalisuuden katedraali nousee, Yuno ilmaisee inhonsa siitä, miten tämä tilanne estää häntä ja Yukia selviytymästä koskaan yhdessä. Hän toteaa, että koska Yuki ei tapa häntä, hän tappaa Yukin ja matkustaa ajassa takaisin tapaamaan toisen Yukin. Murmur tönäisee Yukin alas jyrkänteeltä, mutta hänet pelastaa Minene, jolla on samanlaiset voimat kuin Murmurilla. Kun Murmur ja Yuno matkustavat kaksi vuotta ajassa taaksepäin "kolmanteen maailmaan", Minene ja Yuki seuraavat heitä. Minene selittää Yukille, että kun Deus huomasi Murmurin suosivan Yunoa, hän epäili heidän olevan toisesta aikajanasta. Varmistaakseen pelin reilun kulun hän antoi Minenelle osan voimistaan, vaikkei tämä sitä silloin tiennytkään. Tietäen, että Yuno aikoo tappaa menneen minänsä myös tässä maailmassa, Yuki ryntää Minenen kanssa hänen kotiinsa. Kun Yuki löytää kolmannen maailman Yunon pahoinpideltynä ja lukittuna häkkiin, tukehtuneena mattoon, jota hän yritti syödä, hän kutsuu ambulanssin, vaikka Minene varoitti menneisyyteen sekaantumisesta. Kun Yuno ja Murmur saapuvat paikalle kolmannen maailman Rea ja Kurou panttivankina, Minene ja Yuki pakenevat kolmannen maailman Yuno mukanaan, samalla kun Minene luennoi Yukille, että kolmannen maailman vanhemmat eivät ole hänen. </w:t>
            </w:r>
          </w:p>
          <w:p>
            <w:pPr>
              <w:pStyle w:val="TextBody"/>
              <w:bidi w:val="0"/>
              <w:spacing w:before="0" w:after="283"/>
              <w:jc w:val="left"/>
              <w:rPr/>
            </w:pPr>
            <w:r>
              <w:rPr/>
              <w:t xml:space="preserve">Murmur isännöi neuvontapuhelinta ja saa jatkuvasti puhelun kotiäidiltä, jolla on laiminlyövä aviomies ja tottelematon adoptiotytär, mutta Murmur antaa hänelle joukon hyödyttömiä vinkkejä. Kotiäiti on itse asiassa Saika, joka viittasi mieheensä Ushioon ja adoptiotyttäreensä Yunoon. </w:t>
            </w:r>
          </w:p>
        </w:tc>
      </w:tr>
      <w:tr>
        <w:trPr/>
        <w:tc>
          <w:tcPr>
            <w:tcW w:w="662" w:type="dxa"/>
            <w:tcBorders/>
            <w:vAlign w:val="center"/>
          </w:tcPr>
          <w:p>
            <w:pPr>
              <w:pStyle w:val="TableHeading"/>
              <w:suppressLineNumbers/>
              <w:bidi w:val="0"/>
              <w:spacing w:before="0" w:after="283"/>
              <w:jc w:val="center"/>
              <w:rPr/>
            </w:pPr>
            <w:r>
              <w:rPr/>
              <w:t xml:space="preserve">25 </w:t>
            </w:r>
          </w:p>
        </w:tc>
        <w:tc>
          <w:tcPr>
            <w:tcW w:w="1714" w:type="dxa"/>
            <w:tcBorders/>
            <w:vAlign w:val="center"/>
          </w:tcPr>
          <w:p>
            <w:pPr>
              <w:pStyle w:val="TableContents"/>
              <w:bidi w:val="0"/>
              <w:spacing w:before="0" w:after="283"/>
              <w:jc w:val="left"/>
              <w:rPr/>
            </w:pPr>
            <w:r>
              <w:rPr/>
              <w:t xml:space="preserve">``Reset'' ``Risetto'' </w:t>
            </w:r>
            <w:r>
              <w:rPr/>
              <w:t xml:space="preserve">(</w:t>
            </w:r>
            <w:r>
              <w:rPr/>
              <w:t xml:space="preserve">リセット) </w:t>
            </w:r>
          </w:p>
        </w:tc>
        <w:tc>
          <w:tcPr>
            <w:tcW w:w="7829" w:type="dxa"/>
            <w:tcBorders/>
            <w:vAlign w:val="center"/>
          </w:tcPr>
          <w:p>
            <w:pPr>
              <w:pStyle w:val="TableContents"/>
              <w:bidi w:val="0"/>
              <w:jc w:val="left"/>
              <w:rPr/>
            </w:pPr>
            <w:r>
              <w:rPr/>
              <w:t xml:space="preserve">huhtikuu 9, 2012 </w:t>
            </w:r>
          </w:p>
          <w:p>
            <w:pPr>
              <w:pStyle w:val="TextBody"/>
              <w:bidi w:val="0"/>
              <w:spacing w:before="0" w:after="283"/>
              <w:jc w:val="left"/>
              <w:rPr/>
            </w:pPr>
            <w:r>
              <w:rPr/>
              <w:t xml:space="preserve">Ambulanssi saapuu Yunon talolle yhdessä kolmannen maailman Ushion kanssa. Vaikka Ushio on tässä maailmassa paljon välittävämpi mies, Yuno joutuu puukottamaan häntä, kun Ushio alkaa epäillä häntä. Minene jättää Yukin ja Kolmannen maailman Yunon koululle ja soittaa puhelinsoiton Kolmannen maailman Keigolle varoittaen häntä poikansa sairaudesta. Yuki väistää Yunon ja Murmurin hyökkäykset ja yrittää vakuuttaa Yunon palaamaan toiseen maailmaan ja hallitsemaan sen jumalattarena. Yuno, joka on repaleinen tunteidensa Yukia kohtaan ja Toisen maailman väistämättömän tuhon välillä, ellei jompikumpi heistä kuole, päättää kuitenkin vangita Yunon illuusiomaailmaan, jossa Yunon vanhemmat ovat elossa ja jossa Yunoa ei ole koskaan ollut olemassa. Minene palaa takaisin ja taistelee Murmuria vastaan, mutta hänet kukistetaan, kun Yuno vapauttaa Murmurin voimien sinetin. Illuusiomaailmassa Yuki tajuaa pian rakastuneensa Yunoon, koska tämä oli hänen elämänsä tukija. Keigo ja Nishijima suuntaavat räjähdyspaikalle. Kun Minene on lyöty, Yuno lähestyy toista minäänsä. </w:t>
            </w:r>
          </w:p>
          <w:p>
            <w:pPr>
              <w:pStyle w:val="TextBody"/>
              <w:bidi w:val="0"/>
              <w:spacing w:before="0" w:after="283"/>
              <w:jc w:val="left"/>
              <w:rPr/>
            </w:pPr>
            <w:r>
              <w:rPr/>
              <w:t xml:space="preserve">Murmur kuulee, kuinka Ushio on järkyttynyt nähdessään, että Yuno on kasvanut jotenkin siitä, kun hän näki hänet viimeksi. Murmur yrittää saada Yunon pituuden ja painon oikeisiin mittasuhteisiin ja päätyy kutistamaan häntä, muuttamaan hänet vauvaksi ja pienentämään hänen rintakehänsä kokoa. </w:t>
            </w:r>
          </w:p>
        </w:tc>
      </w:tr>
      <w:tr>
        <w:trPr/>
        <w:tc>
          <w:tcPr>
            <w:tcW w:w="662" w:type="dxa"/>
            <w:tcBorders/>
            <w:vAlign w:val="center"/>
          </w:tcPr>
          <w:p>
            <w:pPr>
              <w:pStyle w:val="TableHeading"/>
              <w:suppressLineNumbers/>
              <w:bidi w:val="0"/>
              <w:spacing w:before="0" w:after="283"/>
              <w:jc w:val="center"/>
              <w:rPr/>
            </w:pPr>
            <w:r>
              <w:rPr/>
              <w:t xml:space="preserve">26 </w:t>
            </w:r>
          </w:p>
        </w:tc>
        <w:tc>
          <w:tcPr>
            <w:tcW w:w="1714" w:type="dxa"/>
            <w:tcBorders/>
            <w:vAlign w:val="center"/>
          </w:tcPr>
          <w:p>
            <w:pPr>
              <w:pStyle w:val="TableContents"/>
              <w:bidi w:val="0"/>
              <w:spacing w:before="0" w:after="283"/>
              <w:jc w:val="left"/>
              <w:rPr/>
            </w:pPr>
            <w:r>
              <w:rPr/>
              <w:t xml:space="preserve">``Format'' ``Shokika'' </w:t>
            </w:r>
            <w:r>
              <w:rPr/>
              <w:t xml:space="preserve">(初期 </w:t>
            </w:r>
            <w:r>
              <w:rPr/>
              <w:t xml:space="preserve">化) </w:t>
            </w:r>
          </w:p>
        </w:tc>
        <w:tc>
          <w:tcPr>
            <w:tcW w:w="7829" w:type="dxa"/>
            <w:tcBorders/>
            <w:vAlign w:val="center"/>
          </w:tcPr>
          <w:p>
            <w:pPr>
              <w:pStyle w:val="TableContents"/>
              <w:bidi w:val="0"/>
              <w:jc w:val="left"/>
              <w:rPr/>
            </w:pPr>
            <w:r>
              <w:rPr/>
              <w:t xml:space="preserve">huhtikuu 16, 2012 </w:t>
            </w:r>
          </w:p>
          <w:p>
            <w:pPr>
              <w:pStyle w:val="TextBody"/>
              <w:bidi w:val="0"/>
              <w:spacing w:before="0" w:after="283"/>
              <w:jc w:val="left"/>
              <w:rPr/>
            </w:pPr>
            <w:r>
              <w:rPr/>
              <w:t xml:space="preserve">Yuno epäröi hieman nähdessään Kolmannen maailman tytön viattomuuden ja syöksyy häntä kohti, mutta hänen Kolmannen maailman vanhempansa pysäyttävät hänet. Poliisin saapuessa paikalle Keigo kohtaa Yunon, ja Nishijima pelastaa Minenen. Sillä välin Yukin ja Minenen teot ovat aiheuttaneet dominoefektin, joka on muuttanut lähes jokaisen tulevaisuuspäiväkirjan haltijan tulevaisuuden parempaan suuntaan: Tsubaki saa tietää, että Funatsu, hänen kultin alainensa, jäi kiinni pommin sijoittamisesta vanhempiensa autoon, mikä estää Tsubakin ja myös Reisuken kauhean elämän. Yomotsu vangitsee Takaon; pelastaa uhreja, jotka Takao olisi tappanut. Hinata ja Karyuudo korjaavat rikkinäisen suhteensa. Kamado saa lisää rahoitusta orpokotiinsa, kun taas Marco ja Ai kuulevat hyviä uutisia Orinilta. Kun Balksin epätäydellinen päiväkirja lukee tulokset Yukin päiväkirjasta, hän peruu kumppanuutensa Deuksen kanssa, joka päättää peruuttaa selviytymispelin ja löytää toisen menetelmän seuraajansa määrittämiseksi. Yuki onnistuu muistamaan Yunon ja irtautumaan illuusiomaailmasta, samalla kun hän vapauttaa toisen maailman Murmurin, jonka ensimmäisen maailman minä oli vanginnut, jotta hän voisi esiintyä Yunona. Yukin rakkauden ja hänen kolmannen maailman minänsä yhdistetyn perheen edessä Yuno menettää päättäväisyytensä tappaa heidät kaikki, ja hän päättää tehdä itsemurhan. Kauhistunut Yuki julistetaan toisen maailman Murmurissa selviytymispelin voittajaksi ja hänet viedään pois pyörteen läpi. Kolmannessa maailmassa kaikki Tulevaisuuden päiväkirjan haltijat nauttivat uudesta ja rauhallisesta elämästään, toisen maailman Minene on naimisissa Nishijiman kanssa ja hänellä on kaksi lasta. Ai on raskaana hänen ja Marcon lapselle. Yunon suhde vanhempiinsa paranee ja hän saa paljon ystäviä, vaikka hän tuntee unohtavansa jotain. Kun toisessa maailmassa kuluu 10 000 vuotta, Yuki suree yhä Yunon kuolemaa nyt tyhjässä maailmankaikkeudessaan ja kieltäytyy luomasta mitään sen jumalana. Murmur yrittää väsymättä lohduttaa häntä, mutta turhaan, sillä hän vain tuijottaa puhelimensa viimeistä merkintää. Viimeinen merkintä kuitenkin muuttuu ja osoittaa, että Yuno on jotenkin yhä elossa. </w:t>
            </w:r>
          </w:p>
          <w:p>
            <w:pPr>
              <w:pStyle w:val="TextBody"/>
              <w:bidi w:val="0"/>
              <w:spacing w:before="0" w:after="283"/>
              <w:jc w:val="left"/>
              <w:rPr/>
            </w:pPr>
            <w:r>
              <w:rPr/>
              <w:t xml:space="preserve">Jälkilähdön jälkeisessä kohtauksessa Yuki (ja Yuno) alkaa luoda omaa universumiaan. Samaan aikaan Murmur haluaa aloittaa uuden selviytymispelin keksien arkkityyppejä uusille kännykkäpäiväkirjoille, mutta hänen ympärilleen ilmestyy lisää versioita itsestään. </w:t>
            </w:r>
          </w:p>
        </w:tc>
      </w:tr>
      <w:tr>
        <w:trPr/>
        <w:tc>
          <w:tcPr>
            <w:tcW w:w="662" w:type="dxa"/>
            <w:tcBorders/>
            <w:vAlign w:val="center"/>
          </w:tcPr>
          <w:p>
            <w:pPr>
              <w:pStyle w:val="TableHeading"/>
              <w:suppressLineNumbers/>
              <w:bidi w:val="0"/>
              <w:spacing w:before="0" w:after="283"/>
              <w:jc w:val="center"/>
              <w:rPr/>
            </w:pPr>
            <w:r>
              <w:rPr/>
              <w:t xml:space="preserve">OVA </w:t>
            </w:r>
          </w:p>
        </w:tc>
        <w:tc>
          <w:tcPr>
            <w:tcW w:w="1714" w:type="dxa"/>
            <w:tcBorders/>
            <w:vAlign w:val="center"/>
          </w:tcPr>
          <w:p>
            <w:pPr>
              <w:pStyle w:val="TableContents"/>
              <w:bidi w:val="0"/>
              <w:spacing w:before="0" w:after="283"/>
              <w:jc w:val="left"/>
              <w:rPr/>
            </w:pPr>
            <w:r>
              <w:rPr/>
              <w:t xml:space="preserve">``Data Migration'' ``Dēta Ikō'' </w:t>
            </w:r>
            <w:r>
              <w:rPr/>
              <w:t xml:space="preserve">(データ </w:t>
            </w:r>
            <w:r>
              <w:rPr/>
              <w:t xml:space="preserve">移行) </w:t>
            </w:r>
          </w:p>
        </w:tc>
        <w:tc>
          <w:tcPr>
            <w:tcW w:w="7829" w:type="dxa"/>
            <w:tcBorders/>
            <w:vAlign w:val="center"/>
          </w:tcPr>
          <w:p>
            <w:pPr>
              <w:pStyle w:val="TableContents"/>
              <w:bidi w:val="0"/>
              <w:spacing w:before="0" w:after="283"/>
              <w:jc w:val="left"/>
              <w:rPr/>
            </w:pPr>
            <w:r>
              <w:rPr/>
              <w:t xml:space="preserve">19. kesäkuuta 2013 Jakso avaa Yukin, joka kruunataan selviytymispelin voittajaksi ja lähetetään takaisin toiseen maailmaan. Ensimmäisen maailman Murmur yrittää säilyttää pelin tallentamalla kaikki ensimmäisen maailman Yunon muistot jalokiveen ja kuluttamalla, mutta jää kolmannen maailman Murmurin kiinni ja vangiksi. Kolmannen maailman Yuno, hänen vanhempansa ja Keigo katselevat hämmentyneinä. Kaksi vuotta tapauksen jälkeen Yuno on saanut paremmat välit perheeseensä ja on kesämatkalla ystäviensä kanssa, kun taas Deus pohtii, miten päättää uudesta jumalasta. Kausaalisuuden katedraalissa Deus yrittää vakuuttaa Minenen tulemaan seuraavaksi jumalattareksi, koska hän pelkää, että kolmannesta maailmasta tulee ensimmäisen maailman kaltainen, mutta tämä kieltäytyy. Balks ottaa edelleen toistuvasti yhteyttä Deukseen, joka halveksuu häntä, koska hän ehdottaa jatkuvasti uusia peli-ideoita, mutta hänet lähetetään yleensä takaisin ennen kuin hän pääsee lopettamaan. Aru jatkaa Deuksen tarkkailijana ja tekee sen ilman kapinaa. Vaihtoehtojen loppuessa Deus harkitsee maailman päättymistä Murmurin vastalauseista huolimatta. Muut aiemmat tulevaisuuden päiväkirjan haltijat elävät normaalia elämää. Yuno on ystävystynyt Hinatan, Maon ja Kosakan kanssa. Yomotsu pitää lahjatavarakauppaa, joka on omistettu hänen salaiselle alter egolleen. Tsubaki yrittää päästä Arun lähelle Reisuken toimiessa hänen koulutettavana etsivänä. Yuno kuitenkin tuntee unohtavansa jotain tärkeää. Heinäkuun 27. päivän yönä Yuno kuulee äänen päässään ja hänet teleportataan Deuksen valtakuntaan, jossa hän haluaa tavata jonkun. Minenen ja myöhemmin Arun avustuksella, joka säilytti muistot toisen maailman itsestään, ja Deuksen puuttuessa asiaan, Yuno pääsee keskustorniin ja löytää ensimmäisen maailman Murmurin, joka oli omaksunut ensimmäisen maailman Yunon muistot ennen vangitsemista ja jonka mielestä Yuno ansaitsee tietää sen, mitä hän ei voi muistaa. Deus toteaa, että Yukin ja Yunon välinen side on tarpeeksi vahva jatkuakseen kaikissa kolmessa erillisessä maailmassa. Kun Yuno saa toisen minänsä muistot, hänet valitaan Kolmannen maailman jumalattareksi, mikä luo väylän Toiseen maailmaan ja viimein Yukin ja hänen ja Yukin jälleenyhdistymiseen. Yuno astuu sisään siinä vaiheessa, kun Yukin tulevaisuus puhelimessaan muuttuu. Minene, Deus ja kaikki kolme Murmuria katsovat, kun nämä kaksi syleilevät toisiaan, ja Yuno tuo esiin Yukin lupauksen katsella tähtiä hänen kanssaan.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tulevassa päiväkirjassa?</w:t>
      </w:r>
    </w:p>
    <w:p>
      <w:pPr>
        <w:pStyle w:val="TextBody"/>
        <w:bidi w:val="0"/>
        <w:jc w:val="left"/>
        <w:rPr>
          <w:b/>
          <w:u w:val="single"/>
          <w:shd w:val="clear" w:fill="FFFF00"/>
        </w:rPr>
      </w:pPr>
      <w:r>
        <w:rPr>
          <w:b/>
          <w:u w:val="single"/>
          <w:shd w:val="clear" w:fill="FFFF00"/>
        </w:rPr>
        <w:t xml:space="preserve">Asiakirjan numero 21025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 Underwood </w:t>
      </w:r>
      <w:r>
        <w:rPr/>
        <w:t xml:space="preserve">(s. 4. elokuuta 1987) on brittinäyttelijä, joka näytteli kaksosia Luke ja Mark Gray Foxin trilleridraamassa The Following. Vuodesta 2017 hän esittää Jake Ottoa AMC:n menestyssarjassa Fear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Markia ja Lukea seuraavassa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Lukea ja Markia seuraavissa</w:t>
      </w:r>
    </w:p>
    <w:p>
      <w:pPr>
        <w:pStyle w:val="TextBody"/>
        <w:bidi w:val="0"/>
        <w:jc w:val="left"/>
        <w:rPr>
          <w:b/>
          <w:u w:val="single"/>
          <w:shd w:val="clear" w:fill="FFFF00"/>
        </w:rPr>
      </w:pPr>
      <w:r>
        <w:rPr>
          <w:b/>
          <w:u w:val="single"/>
          <w:shd w:val="clear" w:fill="FFFF00"/>
        </w:rPr>
        <w:t xml:space="preserve">Asiakirjan numero 21026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Jinich asuu </w:t>
      </w:r>
      <w:r>
        <w:rPr>
          <w:color w:val="A9A9A9"/>
        </w:rPr>
        <w:t xml:space="preserve">Chevy Chasessa, Marylandissa, </w:t>
      </w:r>
      <w:r>
        <w:rPr/>
        <w:t xml:space="preserve">miehensä Daniel Jinichin ja heidän kolmen poikansa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pati pati's mexican table asuu?</w:t>
      </w:r>
    </w:p>
    <w:p>
      <w:pPr>
        <w:pStyle w:val="TextBody"/>
        <w:bidi w:val="0"/>
        <w:jc w:val="left"/>
        <w:rPr>
          <w:b/>
          <w:u w:val="single"/>
          <w:shd w:val="clear" w:fill="FFFF00"/>
        </w:rPr>
      </w:pPr>
      <w:r>
        <w:rPr>
          <w:b/>
          <w:u w:val="single"/>
          <w:shd w:val="clear" w:fill="FFFF00"/>
        </w:rPr>
        <w:t xml:space="preserve">Asiakirjan numero 21027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Moon Lovers: Scarlet Heart Ryeo (Hangul: </w:t>
      </w:r>
      <w:r>
        <w:rPr/>
        <w:t xml:space="preserve">달 의 연인-보보 </w:t>
      </w:r>
      <w:r>
        <w:rPr/>
        <w:t xml:space="preserve">경심 </w:t>
      </w:r>
      <w:r>
        <w:rPr/>
        <w:t xml:space="preserve">려; Hanja: </w:t>
      </w:r>
      <w:r>
        <w:rPr/>
        <w:t xml:space="preserve">달 의 달 의 戀人-步 </w:t>
      </w:r>
      <w:r>
        <w:rPr/>
        <w:t xml:space="preserve">步 驚 心 </w:t>
      </w:r>
      <w:r>
        <w:rPr/>
        <w:t xml:space="preserve">麗; RR: Dar-ui yeon-in-Bobogyeongsim ryeo; MR: Tar-ŭi yŏnin-Popokyŏngsim ryŏ) on eteläkorealainen televisiosarja, joka perustuu Tong Huan kiinalaiseen romaaniin Bu Bu Jing Xin. Se esitettiin 29. elokuuta 2016 - 1. marraskuuta 2016 SBS:llä joka maanantai ja tiistai klo 22:00 (KST) </w:t>
      </w:r>
      <w:r>
        <w:rPr>
          <w:color w:val="A9A9A9"/>
        </w:rPr>
        <w:t xml:space="preserve">20 </w:t>
      </w:r>
      <w:r>
        <w:rPr/>
        <w:t xml:space="preserve">jakson </w:t>
      </w:r>
      <w:r>
        <w:rPr/>
        <w:t xml:space="preserve">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moon lovers -ohjelmassa?</w:t>
      </w:r>
    </w:p>
    <w:p>
      <w:pPr>
        <w:pStyle w:val="TextBody"/>
        <w:bidi w:val="0"/>
        <w:jc w:val="left"/>
        <w:rPr>
          <w:b/>
          <w:u w:val="single"/>
          <w:shd w:val="clear" w:fill="FFFF00"/>
        </w:rPr>
      </w:pPr>
      <w:r>
        <w:rPr>
          <w:b/>
          <w:u w:val="single"/>
          <w:shd w:val="clear" w:fill="FFFF00"/>
        </w:rPr>
        <w:t xml:space="preserve">Asiakirjan numero 21028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Fortnite: Pelasta maailma on Epic Gamesin ja People Can Flyn kehittämä ja Epic Gamesin julkaisema hiekkalaatikko-eloonjäämispeli. Peli julkaistiin </w:t>
      </w:r>
      <w:r>
        <w:rPr>
          <w:color w:val="A9A9A9"/>
        </w:rPr>
        <w:t xml:space="preserve">maksullisena early access -pelinä Microsoft Windowsille, macOS:lle, PlayStation 4:lle ja Xbox Onelle 25. heinäkuuta 2017</w:t>
      </w:r>
      <w:r>
        <w:rPr/>
        <w:t xml:space="preserve">, ja </w:t>
      </w:r>
      <w:r>
        <w:rPr>
          <w:color w:val="DCDCDC"/>
        </w:rPr>
        <w:t xml:space="preserve">täysi ilmaispelattava julkaisu on odotettavissa vuonna 2018</w:t>
      </w:r>
      <w:r>
        <w:rPr/>
        <w:t xml:space="preserve">. Pelin vähittäismyyntiversiot julkaisi Gearbox Publishing, kun taas PC-versioiden verkkojakelusta huolehtii Epicin launcher.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pelasta maailma -elokuvan julkaisupäivä</w:t>
      </w:r>
    </w:p>
    <w:p>
      <w:pPr>
        <w:pStyle w:val="TextBody"/>
        <w:bidi w:val="0"/>
        <w:jc w:val="left"/>
        <w:rPr>
          <w:b/>
          <w:u w:val="single"/>
          <w:shd w:val="clear" w:fill="FFFF00"/>
        </w:rPr>
      </w:pPr>
      <w:r>
        <w:rPr>
          <w:b/>
          <w:u w:val="single"/>
          <w:shd w:val="clear" w:fill="FFFF00"/>
        </w:rPr>
        <w:t xml:space="preserve">Asiakirjan numero 21029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Office of Professional Responsibility (OPR) on osa Yhdysvaltain oikeusministeriötä (DOJ), jonka tehtävänä on tutkia DOJ:n palveluksessa olevia asianajajia, joita on syytetty ammatillisissa tehtävissään tehdyistä väärinkäytöksistä tai rikoksista. OPR laatii DOJ:n asianajajia koskevia riippumattomia eettisiä ja rikosoikeudellisia käyttäytymisnormeja, kun taas DOJ:n Office of the Inspector General (OIG) on toimivaltainen DOJ:n muiden kuin asianajajien työntekijöiden osalta. Mary Patrice Brown nimitettiin toimiston vt. johtajaksi huhtikuussa 2009. </w:t>
      </w:r>
      <w:r>
        <w:rPr>
          <w:color w:val="A9A9A9"/>
        </w:rPr>
        <w:t xml:space="preserve">Robin Ashtonista </w:t>
      </w:r>
      <w:r>
        <w:rPr/>
        <w:t xml:space="preserve">tuli toimiston johtaja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ammatillisen vastuun toimiston 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johtaa FBI:n ammatillisen vastuun virastoa</w:t>
      </w:r>
    </w:p>
    <w:p>
      <w:pPr>
        <w:pStyle w:val="TextBody"/>
        <w:bidi w:val="0"/>
        <w:jc w:val="left"/>
        <w:rPr>
          <w:b/>
          <w:u w:val="single"/>
          <w:shd w:val="clear" w:fill="FFFF00"/>
        </w:rPr>
      </w:pPr>
      <w:r>
        <w:rPr>
          <w:b/>
          <w:u w:val="single"/>
          <w:shd w:val="clear" w:fill="FFFF00"/>
        </w:rPr>
        <w:t xml:space="preserve">Asiakirjan numero 21030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Kaitlyn Dever </w:t>
      </w:r>
      <w:r>
        <w:rPr/>
        <w:t xml:space="preserve">(/ ˈdiːvər /; s. 21. joulukuuta 1996) on yhdysvaltalainen näyttelijä. Hänet tunnetaan rooleistaan Gwen Thompsonina elokuvassa An American Girl: Chrissa Stands Strong, Loretta McCready sarjassa Justified, Eve Baxter sarjassa Last Man Standing ABC:llä (2011 -- 2017) ja FOX:llä (2018) sekä Jayden Cole sarjassa Short Term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Eve Baxteria Last Man Standingissa...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Kaitlyn Dever </w:t>
      </w:r>
      <w:r>
        <w:rPr/>
        <w:t xml:space="preserve">(/ ˈdiːvər /; s. 21. joulukuuta 1996) on yhdysvaltalainen näyttelijä. Hänet tunnetaan rooleistaan Gwen Thompsonina elokuvassa An American Girl: Chrissa Stands Strong, Loretta McCready sarjassa Justified, Eve Baxter sarjassa Last Man Standing ja Jayden Cole sarjassa Short Term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Eve Baxteria Last Man Standing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nuorinta tytärtä Last Man Standing -ohjelmassa -</w:t>
      </w:r>
    </w:p>
    <w:p>
      <w:pPr>
        <w:pStyle w:val="TextBody"/>
        <w:bidi w:val="0"/>
        <w:jc w:val="left"/>
        <w:rPr>
          <w:b/>
          <w:u w:val="single"/>
          <w:shd w:val="clear" w:fill="FFFF00"/>
        </w:rPr>
      </w:pPr>
      <w:r>
        <w:rPr>
          <w:b/>
          <w:u w:val="single"/>
          <w:shd w:val="clear" w:fill="FFFF00"/>
        </w:rPr>
        <w:t xml:space="preserve">Asiakirjan numero 21031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Reko Diqin kaivos on kuuluisa valtavista </w:t>
      </w:r>
      <w:r>
        <w:rPr/>
        <w:t xml:space="preserve">kulta- ja </w:t>
      </w:r>
      <w:r>
        <w:rPr/>
        <w:t xml:space="preserve">kuparivarannoistaan, ja sen uskotaan olevan maailman viidenneksi suurin kultaesiintymä.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reko diq on kaivoshanke Pakistanissa Pakistanissa</w:t>
      </w:r>
    </w:p>
    <w:p>
      <w:pPr>
        <w:pStyle w:val="TextBody"/>
        <w:bidi w:val="0"/>
        <w:jc w:val="left"/>
        <w:rPr>
          <w:b/>
          <w:u w:val="single"/>
          <w:shd w:val="clear" w:fill="FFFF00"/>
        </w:rPr>
      </w:pPr>
      <w:r>
        <w:rPr>
          <w:b/>
          <w:u w:val="single"/>
          <w:shd w:val="clear" w:fill="FFFF00"/>
        </w:rPr>
        <w:t xml:space="preserve">Asiakirjan numero 21032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Kerberos </w:t>
      </w:r>
      <w:r>
        <w:rPr/>
        <w:t xml:space="preserve">(/ ˈsɜːrbərəs /; kreik: Κέρβερος Kerberos (ˈkerberos)), jota usein kutsutaan ``Hadesin koiraksi'', on hirviömäinen monipäinen koira, joka vartioi Tuonelan portteja estääkseen kuolleita poistumasta. Kerberos oli Echidna- ja Typhon-hirviöiden jälkeläinen, ja yleensä sen kuvataan olevan kolmipäinen, hännällään käärme ja ruumiinsa osista ulkonevia käärmeitä. Kerberos tunnetaan ennen kaikkea siitä, että Herakles vangitsi hänet, joka oli yksi Herakleen kahdestatoista 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kolmipäisen koiran nimi kreikkalaisessa mytologiassa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Cerberoksesta vaihtelevat, myös sen päiden lukumäärästä. Cerberus oli yleensä kolmipäinen, mutta ei aina. Cerberus oli monipäinen perimältään. Hänen isänsä oli monikäärmeenpääinen Typhon, ja Cerberus oli kolmen muun monipäisen hirviön veli: monikäärmeenpääisen Lernaean Hydran, Orthruksen, kaksipäisen koiran, joka vartioi Geryonin karjaa, ja </w:t>
      </w:r>
      <w:r>
        <w:rPr>
          <w:color w:val="A9A9A9"/>
        </w:rPr>
        <w:t xml:space="preserve">Kimeeran, </w:t>
      </w:r>
      <w:r>
        <w:rPr/>
        <w:t xml:space="preserve">jolla oli kolme päätä, leijonan, vuohen ja käärmeen päät. Näiden lähisukulaistensa tavoin myös Cerberus oli monipäinen, vain harvoja ikonografisia poikkeuksia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 leijonapäistä hirviötä?</w:t>
      </w:r>
    </w:p>
    <w:p>
      <w:pPr>
        <w:pStyle w:val="TextBody"/>
        <w:bidi w:val="0"/>
        <w:jc w:val="left"/>
        <w:rPr>
          <w:b/>
          <w:u w:val="single"/>
          <w:shd w:val="clear" w:fill="FFFF00"/>
        </w:rPr>
      </w:pPr>
      <w:r>
        <w:rPr>
          <w:b/>
          <w:u w:val="single"/>
          <w:shd w:val="clear" w:fill="FFFF00"/>
        </w:rPr>
        <w:t xml:space="preserve">Asiakirjan numero 21033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Jumalan seurakunta on helluntailainen pyhyyskristillinen uskontokunta, joka toimii pääasiassa Yhdysvaltojen kaakkoisosissa. Sen alkuperä voidaan jäljittää pieneen kristittyjen kokoukseen Barney Creekin kokoustalossa </w:t>
      </w:r>
      <w:r>
        <w:rPr>
          <w:color w:val="A9A9A9"/>
        </w:rPr>
        <w:t xml:space="preserve">Monroen piirikunnassa Tennesseessä </w:t>
      </w:r>
      <w:r>
        <w:rPr/>
        <w:t xml:space="preserve">vuonna 1886. Tätä kirkkoa kutsutaan usein nimellä Church of God (Cleveland, TN) erottamaan se muista siihen liittyvistä Church of God -järjestöistä, mutta kirkon oma nimitys itsestään on The (Original) Church of God, Inc. (Alkuperäinen). Toimistot ja kustantamo sijaitsevat Clevelandissa, Tennesseessä ja Pulaskissa, Tennesseessä.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jumalan kirkko on peräisin</w:t>
      </w:r>
    </w:p>
    <w:p>
      <w:pPr>
        <w:pStyle w:val="TextBody"/>
        <w:bidi w:val="0"/>
        <w:jc w:val="left"/>
        <w:rPr>
          <w:b/>
          <w:u w:val="single"/>
          <w:shd w:val="clear" w:fill="FFFF00"/>
        </w:rPr>
      </w:pPr>
      <w:r>
        <w:rPr>
          <w:b/>
          <w:u w:val="single"/>
          <w:shd w:val="clear" w:fill="FFFF00"/>
        </w:rPr>
        <w:t xml:space="preserve">Asiakirjan numero 21034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Alyson Lee Hannigan </w:t>
      </w:r>
      <w:r>
        <w:rPr/>
        <w:t xml:space="preserve">(s. 24. maaliskuuta 1974) on yhdysvaltalainen näyttelijä. Hänet tunnetaan parhaiten rooleistaan Willow Rosenberginä televisiosarjassa Buffy the Vampire Slayer (1997 -- 2003), Lily Aldrinina komediasarjassa How I Met Your Mother (2005 -- 2014) ja Michelle Flahertyna American Pie -elokuvasarjassa (1999 -- 2012).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Willowia Buffy vampyyrintappajassa.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Lilyä sarjassa Kuinka tapasin äitisi?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Lilyä elokuvassa Kuinka tapasin äitisi?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Willowia Buffy the Vampyyrintappajassa...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Lilyä elokuvassa Kuinka tapasin äitisi?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Lily elokuvasta Kuinka tapasin äitisi?</w:t>
      </w:r>
    </w:p>
    <w:p>
      <w:pPr>
        <w:pStyle w:val="TextBody"/>
        <w:bidi w:val="0"/>
        <w:jc w:val="left"/>
        <w:rPr>
          <w:b/>
          <w:u w:val="single"/>
          <w:shd w:val="clear" w:fill="FFFF00"/>
        </w:rPr>
      </w:pPr>
      <w:r>
        <w:rPr>
          <w:b/>
          <w:u w:val="single"/>
          <w:shd w:val="clear" w:fill="FFFF00"/>
        </w:rPr>
        <w:t xml:space="preserve">Asiakirjan numero 21035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Fester-setä, joka tunnetaan myös nimellä Fester Addams, on fiktiivisen Addamsin perheen jäsen. Häntä näytteli Jackie Coogan alkuperäisessä televisiosarjassa, </w:t>
      </w:r>
      <w:r>
        <w:rPr>
          <w:color w:val="A9A9A9"/>
        </w:rPr>
        <w:t xml:space="preserve">Christopher Lloyd </w:t>
      </w:r>
      <w:r>
        <w:rPr/>
        <w:t xml:space="preserve">kahdessa elokuvassa ja Patrick Thomas suoraan videolle tehdyssä elokuvassa Addams Family Reunion. Michael Roberds esitti Festeriä elokuvassa The New Addams Family. Broadway-musikaalissa roolin esitti Kevin Chamberlin, ja 8. maaliskuuta 2011 rooli siirtyi Brad Oscarille.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Fester-setää Addams Family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Fester-setää Addams Family -elokuvassa...</w:t>
      </w:r>
    </w:p>
    <w:p>
      <w:pPr>
        <w:pStyle w:val="TextBody"/>
        <w:bidi w:val="0"/>
        <w:jc w:val="left"/>
        <w:rPr>
          <w:b/>
          <w:u w:val="single"/>
          <w:shd w:val="clear" w:fill="FFFF00"/>
        </w:rPr>
      </w:pPr>
      <w:r>
        <w:rPr>
          <w:b/>
          <w:u w:val="single"/>
          <w:shd w:val="clear" w:fill="FFFF00"/>
        </w:rPr>
        <w:t xml:space="preserve">Asiakirjan numero 21036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Vanhin säilynyt moniääninen messusävelmä, joka on peräisin yhdeltä säveltäjältä, on </w:t>
      </w:r>
      <w:r>
        <w:rPr>
          <w:color w:val="A9A9A9"/>
        </w:rPr>
        <w:t xml:space="preserve">Guillaume de Machaut</w:t>
      </w:r>
      <w:r>
        <w:rPr/>
        <w:t xml:space="preserve">'n Messe de Nostre Dame, joka on peräisin vuodelta 1364, paavi Urban V:n pontifikaatin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henkilö tai ryhmä toi moniäänisen musiikin kristilliseen kirkkoon?</w:t>
      </w:r>
    </w:p>
    <w:p>
      <w:pPr>
        <w:pStyle w:val="TextBody"/>
        <w:bidi w:val="0"/>
        <w:jc w:val="left"/>
        <w:rPr>
          <w:b/>
          <w:u w:val="single"/>
          <w:shd w:val="clear" w:fill="FFFF00"/>
        </w:rPr>
      </w:pPr>
      <w:r>
        <w:rPr>
          <w:b/>
          <w:u w:val="single"/>
          <w:shd w:val="clear" w:fill="FFFF00"/>
        </w:rPr>
        <w:t xml:space="preserve">Asiakirjan numero 21037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Kivihiili on </w:t>
      </w:r>
      <w:r>
        <w:rPr/>
        <w:t xml:space="preserve">runsain ja poltetuin fossiilinen polttoaine. Se oli polttoaine, joka käynnisti teollisen vallankumouksen, ja sen käyttö on jatkanut kasvuaan. Kiinassa, jossa on jo nyt monia maailman saastuneimpia kaupunkeja, rakennettiin vuonna 2007 noin kaksi hiilivoimalaa viikossa. Kivihiili on nopeimmin kasvava fossiilinen polttoaine, ja sen suuret varannot tekisivät siitä suositun ehdokkaan maailmanlaajuisen yhteisön energiantarpeen tyydyttämiseksi, jos ilmaston lämpenemisestä ja muista saasteista ei ole huolta. Kansainvälisen energiajärjestön mukaan kivihiilen todetut varannot ovat noin 909 miljardia tonnia, mikä riittäisi nykyisellä tuotantovauhdilla 155 vuodeksi, mutta 5 prosentin vuotuisella kasvuvauhdilla tämä lyhenisi 45 vuoteen eli vuoteen 2051 asti. Fischer-Tropsch-prosessin avulla hiilestä voidaan valmistaa nestemäisiä polttoaineita, kuten dieseliä ja lentopetrolia. Yhdysvalloissa 49 prosenttia sähköntuotannosta on peräisin hiilen poltosta.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maailma saa suurimman osan energiastaan</w:t>
      </w:r>
    </w:p>
    <w:p>
      <w:pPr>
        <w:pStyle w:val="TextBody"/>
        <w:bidi w:val="0"/>
        <w:jc w:val="left"/>
        <w:rPr>
          <w:b/>
          <w:u w:val="single"/>
          <w:shd w:val="clear" w:fill="FFFF00"/>
        </w:rPr>
      </w:pPr>
      <w:r>
        <w:rPr>
          <w:b/>
          <w:u w:val="single"/>
          <w:shd w:val="clear" w:fill="FFFF00"/>
        </w:rPr>
        <w:t xml:space="preserve">Asiakirjan numero 21038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Producers Guild of America </w:t>
      </w:r>
      <w:r>
        <w:rPr/>
        <w:t xml:space="preserve">(PGA) on ammattiliitto, joka edustaa televisiotuottajia, elokuvatuottajia ja uuden median tuottajia Yhdysvalloissa.</w:t>
      </w:r>
      <w:r>
        <w:rPr/>
        <w:t xml:space="preserve"> PGA:n jäsenistöön kuuluu yli 7 000 tuottajayhteisön jäsentä maailmanlaajuisesti. Sen kaksi puheenjohtajaa ovat Gary Lucchesi ja Lori McCreary. PGA:ta valvoo kansallinen hallitus. Vance Van Petten on toiminut järjestön kansallisena toiminnanjohtajana vuodesta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p.g.a. nimen jälkeen?</w:t>
      </w:r>
    </w:p>
    <w:p>
      <w:pPr>
        <w:pStyle w:val="TextBody"/>
        <w:bidi w:val="0"/>
        <w:jc w:val="left"/>
        <w:rPr>
          <w:b/>
          <w:u w:val="single"/>
          <w:shd w:val="clear" w:fill="FFFF00"/>
        </w:rPr>
      </w:pPr>
      <w:r>
        <w:rPr>
          <w:b/>
          <w:u w:val="single"/>
          <w:shd w:val="clear" w:fill="FFFF00"/>
        </w:rPr>
        <w:t xml:space="preserve">Asiakirjan numero 21039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Earl Christian Campbell syntyi 29. maaliskuuta 1955, kuudentena yhdestätoista sisaruksesta, Tylerissa, Texasissa, mikä johti samannimiseen lempinimeen, ``Tyler Rose'' myöhemmin urallaan. Hänen isänsä kuoli Campbellin ollessa 11-vuotias. Hän aloitti jalkapallon pelaamisen viidennellä luokalla potkaisijana, mutta siirtyi kuudennella luokalla linjapuolustajaksi katseltuaan Dick Butkusia, jonka mukaan hän otti mallia pelityylistään. Hänen äitinsä Ann Campbell yritti taivutella Earlia olemaan pelaamatta jalkapalloa lukiossa. "En rohkaissut Earlia", hän sanoi. "Mutta hän rakasti aina jalkapalloa. Vuonna 1973 hän johti Corky Nelsonin valmentaman </w:t>
      </w:r>
      <w:r>
        <w:rPr>
          <w:color w:val="A9A9A9"/>
        </w:rPr>
        <w:t xml:space="preserve">John Tyler High Schoolin </w:t>
      </w:r>
      <w:r>
        <w:rPr/>
        <w:t xml:space="preserve">Texasin 4A:n osavaltion mestaruuteen (4A oli tuolloin osavaltion suurin luokitus). Tuolla kaudella hänet nimettiin Mr. Football USA:ksi, kun hänet valittiin vuoden kansalliseksi high school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Earl Campbell kävi lukiota?</w:t>
      </w:r>
    </w:p>
    <w:p>
      <w:pPr>
        <w:pStyle w:val="TextBody"/>
        <w:bidi w:val="0"/>
        <w:jc w:val="left"/>
        <w:rPr>
          <w:b/>
          <w:u w:val="single"/>
          <w:shd w:val="clear" w:fill="FFFF00"/>
        </w:rPr>
      </w:pPr>
      <w:r>
        <w:rPr>
          <w:b/>
          <w:u w:val="single"/>
          <w:shd w:val="clear" w:fill="FFFF00"/>
        </w:rPr>
        <w:t xml:space="preserve">Asiakirjan numero 21040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of Katwe on Mira Nairin ohjaama ja William Wheelerin käsikirjoittama yhdysvaltalainen elämäkerrallinen urheiludraamaelokuva vuodelta 2016. Elokuvan pääosissa nähdään David Oyelowo, Lupita Nyong'o ja Madina Nalwanga, ja se kuvaa </w:t>
      </w:r>
      <w:r>
        <w:rPr>
          <w:color w:val="A9A9A9"/>
        </w:rPr>
        <w:t xml:space="preserve">Katwen slummissa </w:t>
      </w:r>
      <w:r>
        <w:rPr/>
        <w:t xml:space="preserve">asuvan ugandalaisen Phiona Mutasin elämää</w:t>
      </w:r>
      <w:r>
        <w:rPr/>
        <w:t xml:space="preserve">. Hän oppii pelaamaan shakkia ja nousee naispuoliseksi mestarikandidaatiksi voitettuaan maailman shakkiolympialaisissa.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Katwen kuningatar tapahtuu?</w:t>
      </w:r>
    </w:p>
    <w:p>
      <w:pPr>
        <w:pStyle w:val="TextBody"/>
        <w:bidi w:val="0"/>
        <w:jc w:val="left"/>
        <w:rPr>
          <w:b/>
          <w:u w:val="single"/>
          <w:shd w:val="clear" w:fill="FFFF00"/>
        </w:rPr>
      </w:pPr>
      <w:r>
        <w:rPr>
          <w:b/>
          <w:u w:val="single"/>
          <w:shd w:val="clear" w:fill="FFFF00"/>
        </w:rPr>
        <w:t xml:space="preserve">Asiakirjan numero 21041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Wedge on paikka, joka sijaitsee </w:t>
      </w:r>
      <w:r>
        <w:rPr>
          <w:color w:val="A9A9A9"/>
        </w:rPr>
        <w:t xml:space="preserve">Balboan niemimaan itäisimmässä päässä </w:t>
      </w:r>
      <w:r>
        <w:rPr/>
        <w:t xml:space="preserve">Newport Beachissa, Kaliforniassa, ja se tunnetaan suurista kiilanmuotoisista aalloista, jotka tekevät siitä suositun surffauspaikan. Oikeankokoisen ja oikean suuntaisen eteläisen tai eteläisen/lounaisen aallokon aikana Wedge voi tuottaa valtavia, jopa 9,1 metrin (30 jalan) korkuisia aaltoja.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newport beachin wedge?</w:t>
      </w:r>
    </w:p>
    <w:p>
      <w:pPr>
        <w:pStyle w:val="TextBody"/>
        <w:bidi w:val="0"/>
        <w:jc w:val="left"/>
        <w:rPr>
          <w:b/>
          <w:u w:val="single"/>
          <w:shd w:val="clear" w:fill="FFFF00"/>
        </w:rPr>
      </w:pPr>
      <w:r>
        <w:rPr>
          <w:b/>
          <w:u w:val="single"/>
          <w:shd w:val="clear" w:fill="FFFF00"/>
        </w:rPr>
        <w:t xml:space="preserve">Asiakirjan numero 21042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A. Gorske </w:t>
      </w:r>
      <w:r>
        <w:rPr/>
        <w:t xml:space="preserve">Fond du Lacista, Wisconsinista (s. 28. marraskuuta 1953) on yhdysvaltalainen maailmanennätyksen haltija ja "Big Mac -harrastaja".</w:t>
      </w:r>
      <w:r>
        <w:rPr/>
        <w:t xml:space="preserve"> Hänet tunnetaan parhaiten siitä, että hän on syönyt elämänsä aikana 30 000 yhdysvaltalaisen pikaruokaketju McDonald'sin Big Mac -hampurilaista ja saanut paikan Guinnessin ennätysten kirjassa. Hän väittää, että Big Mac muodostaa 90-95 prosenttia hänen kokonaisruokavaliostaan. Hän on esiintynyt dokumenttielokuvissa Super Size Me (2004) ja Don Gorske: Mac Daddy (2005). Hän on kirjoittanut kirjan 22,477 Big Macia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eniten Big Macseja syöneenä.</w:t>
      </w:r>
    </w:p>
    <w:p>
      <w:pPr>
        <w:pStyle w:val="TextBody"/>
        <w:bidi w:val="0"/>
        <w:jc w:val="left"/>
        <w:rPr>
          <w:b/>
          <w:u w:val="single"/>
          <w:shd w:val="clear" w:fill="FFFF00"/>
        </w:rPr>
      </w:pPr>
      <w:r>
        <w:rPr>
          <w:b/>
          <w:u w:val="single"/>
          <w:shd w:val="clear" w:fill="FFFF00"/>
        </w:rPr>
        <w:t xml:space="preserve">Asiakirjan numero 21043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Heinz Doofenshmirtz (joskus myös "Doof") on fiktiivinen hahmo amerikkalaisesta animaatiosarjasta Phineas ja Ferb. Hänet ovat luoneet </w:t>
      </w:r>
      <w:r>
        <w:rPr>
          <w:color w:val="A9A9A9"/>
        </w:rPr>
        <w:t xml:space="preserve">Dan Povenmire </w:t>
      </w:r>
      <w:r>
        <w:rPr/>
        <w:t xml:space="preserve">ja Jeff ``Swampy'' Marsh, ja hänen äänensä on Povenmiren. Hahmo esiintyi ensimmäisen kerran sarjan pilottijaksossa ja esiintyy useimmissa jaksoissa. Hänet kuvataan epäpäteväksi ja unohdukselliseksi pahaksi tiedemieheksi, jonka tarkoituksena on valloittaa ``kokonainen kolmen osavaltion alue'' luomalla hämäräperäisiä mutta häijyjä keksintöjä. Tohtori Doofenshmirtz puhuu karikatyyrimäisellä saksalaisella aksentilla ja on kotoisin kuvitteellisesta Euroopan maasta Drusselsteinista.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Doofenshmirtzin äänen Phineas ja Ferbissä...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Tohtori Heinz Doofenshmirtz Phineas ja Ferb -hahmo </w:t>
      </w:r>
    </w:p>
    <w:tbl>
      <w:tblPr>
        <w:tblW w:w="10205" w:type="dxa"/>
        <w:jc w:val="left"/>
        <w:tblInd w:w="0" w:type="dxa"/>
        <w:tblLayout w:type="fixed"/>
        <w:tblCellMar>
          <w:top w:w="28" w:type="dxa"/>
          <w:left w:w="28" w:type="dxa"/>
          <w:bottom w:w="28" w:type="dxa"/>
          <w:right w:w="28" w:type="dxa"/>
        </w:tblCellMar>
      </w:tblPr>
      <w:tblGrid>
        <w:gridCol w:w="1743"/>
        <w:gridCol w:w="8462"/>
      </w:tblGrid>
      <w:tr>
        <w:trPr/>
        <w:tc>
          <w:tcPr>
            <w:tcW w:w="1743" w:type="dxa"/>
            <w:tcBorders/>
            <w:vAlign w:val="center"/>
          </w:tcPr>
          <w:p>
            <w:pPr>
              <w:pStyle w:val="TableHeading"/>
              <w:suppressLineNumbers/>
              <w:bidi w:val="0"/>
              <w:spacing w:before="0" w:after="283"/>
              <w:jc w:val="center"/>
              <w:rPr/>
            </w:pPr>
            <w:r>
              <w:rPr/>
              <w:t xml:space="preserve">Ensimmäinen esiintyminen </w:t>
            </w:r>
          </w:p>
        </w:tc>
        <w:tc>
          <w:tcPr>
            <w:tcW w:w="8462" w:type="dxa"/>
            <w:tcBorders/>
            <w:vAlign w:val="center"/>
          </w:tcPr>
          <w:p>
            <w:pPr>
              <w:pStyle w:val="TableContents"/>
              <w:bidi w:val="0"/>
              <w:spacing w:before="0" w:after="283"/>
              <w:jc w:val="left"/>
              <w:rPr/>
            </w:pPr>
            <w:r>
              <w:rPr/>
              <w:t xml:space="preserve">``Rollercoaster'' (2007) </w:t>
            </w:r>
          </w:p>
        </w:tc>
      </w:tr>
      <w:tr>
        <w:trPr/>
        <w:tc>
          <w:tcPr>
            <w:tcW w:w="1743" w:type="dxa"/>
            <w:tcBorders/>
            <w:vAlign w:val="center"/>
          </w:tcPr>
          <w:p>
            <w:pPr>
              <w:pStyle w:val="TableHeading"/>
              <w:suppressLineNumbers/>
              <w:bidi w:val="0"/>
              <w:spacing w:before="0" w:after="283"/>
              <w:jc w:val="center"/>
              <w:rPr/>
            </w:pPr>
            <w:r>
              <w:rPr/>
              <w:t xml:space="preserve">Viimeinen esiintyminen </w:t>
            </w:r>
          </w:p>
        </w:tc>
        <w:tc>
          <w:tcPr>
            <w:tcW w:w="8462" w:type="dxa"/>
            <w:tcBorders/>
            <w:vAlign w:val="center"/>
          </w:tcPr>
          <w:p>
            <w:pPr>
              <w:pStyle w:val="TableContents"/>
              <w:bidi w:val="0"/>
              <w:spacing w:before="0" w:after="283"/>
              <w:jc w:val="left"/>
              <w:rPr/>
            </w:pPr>
            <w:r>
              <w:rPr/>
              <w:t xml:space="preserve">``O.W.C.A. Files'' (2015) </w:t>
            </w:r>
          </w:p>
        </w:tc>
      </w:tr>
      <w:tr>
        <w:trPr/>
        <w:tc>
          <w:tcPr>
            <w:tcW w:w="1743" w:type="dxa"/>
            <w:tcBorders/>
            <w:vAlign w:val="center"/>
          </w:tcPr>
          <w:p>
            <w:pPr>
              <w:pStyle w:val="TableHeading"/>
              <w:suppressLineNumbers/>
              <w:bidi w:val="0"/>
              <w:spacing w:before="0" w:after="283"/>
              <w:jc w:val="center"/>
              <w:rPr/>
            </w:pPr>
            <w:r>
              <w:rPr/>
              <w:t xml:space="preserve">Luonut </w:t>
            </w:r>
          </w:p>
        </w:tc>
        <w:tc>
          <w:tcPr>
            <w:tcW w:w="8462" w:type="dxa"/>
            <w:tcBorders/>
            <w:vAlign w:val="center"/>
          </w:tcPr>
          <w:p>
            <w:pPr>
              <w:pStyle w:val="TableContents"/>
              <w:bidi w:val="0"/>
              <w:spacing w:before="0" w:after="283"/>
              <w:jc w:val="left"/>
              <w:rPr/>
            </w:pPr>
            <w:r>
              <w:rPr/>
              <w:t xml:space="preserve">Dan Povenmire Jeff ``Swampy'' Marsh </w:t>
            </w:r>
          </w:p>
        </w:tc>
      </w:tr>
      <w:tr>
        <w:trPr/>
        <w:tc>
          <w:tcPr>
            <w:tcW w:w="1743" w:type="dxa"/>
            <w:tcBorders/>
            <w:vAlign w:val="center"/>
          </w:tcPr>
          <w:p>
            <w:pPr>
              <w:pStyle w:val="TableHeading"/>
              <w:suppressLineNumbers/>
              <w:bidi w:val="0"/>
              <w:spacing w:before="0" w:after="283"/>
              <w:jc w:val="center"/>
              <w:rPr/>
            </w:pPr>
            <w:r>
              <w:rPr/>
              <w:t xml:space="preserve">Äänenä </w:t>
            </w:r>
          </w:p>
        </w:tc>
        <w:tc>
          <w:tcPr>
            <w:tcW w:w="8462" w:type="dxa"/>
            <w:tcBorders/>
            <w:vAlign w:val="center"/>
          </w:tcPr>
          <w:p>
            <w:pPr>
              <w:pStyle w:val="TableContents"/>
              <w:bidi w:val="0"/>
              <w:spacing w:before="0" w:after="283"/>
              <w:jc w:val="left"/>
              <w:rPr/>
            </w:pPr>
            <w:r>
              <w:rPr>
                <w:color w:val="A9A9A9"/>
              </w:rPr>
              <w:t xml:space="preserve">Dan Povenmire </w:t>
            </w:r>
          </w:p>
        </w:tc>
      </w:tr>
      <w:tr>
        <w:trPr/>
        <w:tc>
          <w:tcPr>
            <w:tcW w:w="1743" w:type="dxa"/>
            <w:tcBorders/>
            <w:vAlign w:val="center"/>
          </w:tcPr>
          <w:p>
            <w:pPr>
              <w:pStyle w:val="TableHeading"/>
              <w:suppressLineNumbers/>
              <w:bidi w:val="0"/>
              <w:spacing w:before="0" w:after="283"/>
              <w:jc w:val="center"/>
              <w:rPr/>
            </w:pPr>
            <w:r>
              <w:rPr/>
              <w:t xml:space="preserve">Ammatti </w:t>
            </w:r>
          </w:p>
        </w:tc>
        <w:tc>
          <w:tcPr>
            <w:tcW w:w="8462" w:type="dxa"/>
            <w:tcBorders/>
            <w:vAlign w:val="center"/>
          </w:tcPr>
          <w:p>
            <w:pPr>
              <w:pStyle w:val="TableContents"/>
              <w:bidi w:val="0"/>
              <w:spacing w:before="0" w:after="283"/>
              <w:jc w:val="left"/>
              <w:rPr/>
            </w:pPr>
            <w:r>
              <w:rPr/>
              <w:t xml:space="preserve">Paha tiedemies </w:t>
            </w:r>
          </w:p>
        </w:tc>
      </w:tr>
      <w:tr>
        <w:trPr/>
        <w:tc>
          <w:tcPr>
            <w:tcW w:w="1743" w:type="dxa"/>
            <w:tcBorders/>
            <w:vAlign w:val="center"/>
          </w:tcPr>
          <w:p>
            <w:pPr>
              <w:pStyle w:val="TableHeading"/>
              <w:suppressLineNumbers/>
              <w:bidi w:val="0"/>
              <w:spacing w:before="0" w:after="283"/>
              <w:jc w:val="center"/>
              <w:rPr/>
            </w:pPr>
            <w:r>
              <w:rPr/>
              <w:t xml:space="preserve">Perhe </w:t>
            </w:r>
          </w:p>
        </w:tc>
        <w:tc>
          <w:tcPr>
            <w:tcW w:w="8462" w:type="dxa"/>
            <w:tcBorders/>
            <w:vAlign w:val="center"/>
          </w:tcPr>
          <w:p>
            <w:pPr>
              <w:pStyle w:val="TableContents"/>
              <w:bidi w:val="0"/>
              <w:spacing w:before="0" w:after="283"/>
              <w:jc w:val="left"/>
              <w:rPr/>
            </w:pPr>
            <w:r>
              <w:rPr/>
              <w:t xml:space="preserve">Roger Doofenshmirtz (veli) </w:t>
            </w:r>
          </w:p>
        </w:tc>
      </w:tr>
      <w:tr>
        <w:trPr/>
        <w:tc>
          <w:tcPr>
            <w:tcW w:w="1743" w:type="dxa"/>
            <w:tcBorders/>
            <w:vAlign w:val="center"/>
          </w:tcPr>
          <w:p>
            <w:pPr>
              <w:pStyle w:val="TableHeading"/>
              <w:suppressLineNumbers/>
              <w:bidi w:val="0"/>
              <w:spacing w:before="0" w:after="283"/>
              <w:jc w:val="center"/>
              <w:rPr/>
            </w:pPr>
            <w:r>
              <w:rPr/>
              <w:t xml:space="preserve">Puoliso(t) </w:t>
            </w:r>
          </w:p>
        </w:tc>
        <w:tc>
          <w:tcPr>
            <w:tcW w:w="8462" w:type="dxa"/>
            <w:tcBorders/>
            <w:vAlign w:val="center"/>
          </w:tcPr>
          <w:p>
            <w:pPr>
              <w:pStyle w:val="TableContents"/>
              <w:bidi w:val="0"/>
              <w:spacing w:before="0" w:after="283"/>
              <w:jc w:val="left"/>
              <w:rPr/>
            </w:pPr>
            <w:r>
              <w:rPr/>
              <w:t xml:space="preserve">Charlene Doofenshmirtz (eronnut) </w:t>
            </w:r>
          </w:p>
        </w:tc>
      </w:tr>
      <w:tr>
        <w:trPr/>
        <w:tc>
          <w:tcPr>
            <w:tcW w:w="1743" w:type="dxa"/>
            <w:tcBorders/>
            <w:vAlign w:val="center"/>
          </w:tcPr>
          <w:p>
            <w:pPr>
              <w:pStyle w:val="TableHeading"/>
              <w:suppressLineNumbers/>
              <w:bidi w:val="0"/>
              <w:spacing w:before="0" w:after="283"/>
              <w:jc w:val="center"/>
              <w:rPr/>
            </w:pPr>
            <w:r>
              <w:rPr/>
              <w:t xml:space="preserve">Lapset </w:t>
            </w:r>
          </w:p>
        </w:tc>
        <w:tc>
          <w:tcPr>
            <w:tcW w:w="8462" w:type="dxa"/>
            <w:tcBorders/>
            <w:vAlign w:val="center"/>
          </w:tcPr>
          <w:p>
            <w:pPr>
              <w:pStyle w:val="TableContents"/>
              <w:bidi w:val="0"/>
              <w:spacing w:before="0" w:after="283"/>
              <w:jc w:val="left"/>
              <w:rPr/>
            </w:pPr>
            <w:r>
              <w:rPr/>
              <w:t xml:space="preserve">Vanessa Doofenshmirtz </w:t>
            </w:r>
          </w:p>
        </w:tc>
      </w:tr>
      <w:tr>
        <w:trPr/>
        <w:tc>
          <w:tcPr>
            <w:tcW w:w="1743" w:type="dxa"/>
            <w:tcBorders/>
            <w:vAlign w:val="center"/>
          </w:tcPr>
          <w:p>
            <w:pPr>
              <w:pStyle w:val="TableHeading"/>
              <w:suppressLineNumbers/>
              <w:bidi w:val="0"/>
              <w:spacing w:before="0" w:after="283"/>
              <w:jc w:val="center"/>
              <w:rPr/>
            </w:pPr>
            <w:r>
              <w:rPr/>
              <w:t xml:space="preserve">Kansalaisuus </w:t>
            </w:r>
          </w:p>
        </w:tc>
        <w:tc>
          <w:tcPr>
            <w:tcW w:w="8462" w:type="dxa"/>
            <w:tcBorders/>
            <w:vAlign w:val="center"/>
          </w:tcPr>
          <w:p>
            <w:pPr>
              <w:pStyle w:val="TableContents"/>
              <w:bidi w:val="0"/>
              <w:spacing w:before="0" w:after="283"/>
              <w:jc w:val="left"/>
              <w:rPr/>
            </w:pPr>
            <w:r>
              <w:rPr/>
              <w:t xml:space="preserve">Drusselsteinilainen </w:t>
            </w:r>
          </w:p>
        </w:tc>
      </w:tr>
      <w:tr>
        <w:trPr/>
        <w:tc>
          <w:tcPr>
            <w:tcW w:w="1743" w:type="dxa"/>
            <w:tcBorders/>
            <w:vAlign w:val="center"/>
          </w:tcPr>
          <w:p>
            <w:pPr>
              <w:pStyle w:val="TableHeading"/>
              <w:suppressLineNumbers/>
              <w:bidi w:val="0"/>
              <w:spacing w:before="0" w:after="283"/>
              <w:jc w:val="center"/>
              <w:rPr/>
            </w:pPr>
            <w:r>
              <w:rPr/>
              <w:t xml:space="preserve">Liittyminen </w:t>
            </w:r>
          </w:p>
        </w:tc>
        <w:tc>
          <w:tcPr>
            <w:tcW w:w="8462" w:type="dxa"/>
            <w:tcBorders/>
            <w:vAlign w:val="center"/>
          </w:tcPr>
          <w:p>
            <w:pPr>
              <w:pStyle w:val="TableContents"/>
              <w:bidi w:val="0"/>
              <w:spacing w:before="0" w:after="283"/>
              <w:jc w:val="left"/>
              <w:rPr/>
            </w:pPr>
            <w:r>
              <w:rPr/>
              <w:t xml:space="preserve">LOVEMUFFIN (League of Villainous Evildoers Maniacally United For Frightening Investments in Naughtiness)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Doofenshmirtziä Phineas ja Ferbissä...</w:t>
      </w:r>
    </w:p>
    <w:p>
      <w:pPr>
        <w:pStyle w:val="TextBody"/>
        <w:bidi w:val="0"/>
        <w:jc w:val="left"/>
        <w:rPr>
          <w:b/>
          <w:u w:val="single"/>
          <w:shd w:val="clear" w:fill="FFFF00"/>
        </w:rPr>
      </w:pPr>
      <w:r>
        <w:rPr>
          <w:b/>
          <w:u w:val="single"/>
          <w:shd w:val="clear" w:fill="FFFF00"/>
        </w:rPr>
        <w:t xml:space="preserve">Asiakirjan numero 21044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lääketieteellinen koulu on laitos, jonka tarkoituksena on kouluttaa lääkäreitä Yhdysvalloissa lääketieteen alalla. Lääketieteelliseen korkeakouluun pääsy ei teknisesti edellytä aiempaa tutkintoa, mutta hakijoilta edellytetään kuitenkin yleensä vähintään kolmen vuoden pituisia "pre-med" -kursseja yliopistotasolla, koska Yhdysvalloissa lääketieteen tutkinnot luokitellaan toisen asteen tutkinnoiksi. Lääketieteellisessä korkeakoulussa opiskelu on jaettu neljäksi vuodeksi kahteen suurin piirtein yhtä suureen osaan: prekliiniseen (joka koostuu perustieteiden didaktisista kursseista) ja kliiniseen (kliiniset opintojaksot, jotka koostuvat opetussairaalan eri osastoilla tapahtuvasta harjoittelusta). Näiden </w:t>
      </w:r>
      <w:r>
        <w:rPr>
          <w:color w:val="A9A9A9"/>
        </w:rPr>
        <w:t xml:space="preserve">neljän </w:t>
      </w:r>
      <w:r>
        <w:rPr/>
        <w:t xml:space="preserve">opiskeluvuoden </w:t>
      </w:r>
      <w:r>
        <w:rPr/>
        <w:t xml:space="preserve">päätteeksi myönnettävä tutkinto </w:t>
      </w:r>
      <w:r>
        <w:rPr/>
        <w:t xml:space="preserve">on lääketieteen tohtori (Doctor of Medicine, M.D.) tai harvemmin osteopaattisen lääketieteen tohtori (Doctor of Osteopathic Medicine, D.O.) lääketieteellisestä korkeakoulusta riippuen; molempien tutkintojen haltija voi harjoittaa lääkärin ammattia suoritettuaan hyväksytyn erikoistumisohjelman.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on med koulu meille</w:t>
      </w:r>
    </w:p>
    <w:p>
      <w:pPr>
        <w:pStyle w:val="TextBody"/>
        <w:bidi w:val="0"/>
        <w:jc w:val="left"/>
        <w:rPr>
          <w:b/>
          <w:u w:val="single"/>
          <w:shd w:val="clear" w:fill="FFFF00"/>
        </w:rPr>
      </w:pPr>
      <w:r>
        <w:rPr>
          <w:b/>
          <w:u w:val="single"/>
          <w:shd w:val="clear" w:fill="FFFF00"/>
        </w:rPr>
        <w:t xml:space="preserve">Asiakirjan numero 21045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Nina Sosanya </w:t>
      </w:r>
      <w:r>
        <w:rPr/>
        <w:t xml:space="preserve">(s. 6. kesäkuuta 1969) on englantilainen näyttelijä, joka tunnetaan erityisesti rooleistaan elokuvissa W1A ja Last Tango in Halifax.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Katea elokuvassa Viimeinen tango Halifaxissa...</w:t>
      </w:r>
    </w:p>
    <w:p>
      <w:pPr>
        <w:pStyle w:val="TextBody"/>
        <w:bidi w:val="0"/>
        <w:jc w:val="left"/>
        <w:rPr>
          <w:b/>
          <w:u w:val="single"/>
          <w:shd w:val="clear" w:fill="FFFF00"/>
        </w:rPr>
      </w:pPr>
      <w:r>
        <w:rPr>
          <w:b/>
          <w:u w:val="single"/>
          <w:shd w:val="clear" w:fill="FFFF00"/>
        </w:rPr>
        <w:t xml:space="preserve">Asiakirjan numero 21046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Vallankumouksen aikana Britannian saarto vuosina 1775-1783 lopetti suurelta osin ulkomaankaupan. Vuosien 1783 - 89 liittovaltiokaudella kukin osavaltio laati omat kauppasääntönsä ja asetti usein tullitariffeja tai rajoituksia naapuriosavaltioille. Vuonna 1789 voimaan tullut uusi perustuslaki kielsi </w:t>
      </w:r>
      <w:r>
        <w:rPr>
          <w:color w:val="A9A9A9"/>
        </w:rPr>
        <w:t xml:space="preserve">osavaltioiden väliset tullit </w:t>
      </w:r>
      <w:r>
        <w:rPr/>
        <w:t xml:space="preserve">tai kaupan rajoitukset sekä osavaltioiden vientiverot.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tariffi on kielletty Yhdysvaltojen perustuslaissa?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Tulleista tuli pian merkittävä poliittinen kysymys, sillä </w:t>
      </w:r>
      <w:r>
        <w:rPr>
          <w:color w:val="A9A9A9"/>
        </w:rPr>
        <w:t xml:space="preserve">whigit </w:t>
      </w:r>
      <w:r>
        <w:rPr/>
        <w:t xml:space="preserve">(1832-1852) ja (vuoden 1854 jälkeen) </w:t>
      </w:r>
      <w:r>
        <w:rPr>
          <w:color w:val="DCDCDC"/>
        </w:rPr>
        <w:t xml:space="preserve">republikaanit </w:t>
      </w:r>
      <w:r>
        <w:rPr/>
        <w:t xml:space="preserve">halusivat suojella enimmäkseen pohjoisen teollisuuttaan ja äänestäjiään äänestämällä korkeampien tullien puolesta, kun taas eteläiset demokraatit, joilla oli vain vähän teollisuutta mutta jotka toivat paljon tavaroita, äänestivät alhaisempien tullien puolesta. Kukin puolue äänesti valtaan tullessaan tullien korottamisesta tai alentamisesta sillä ehdolla, että liittovaltion hallitus tarvitsi aina tietyn määrän tuloja. Yhdysvaltojen julkinen velka maksettiin pois vuonna 1834, ja presidentti Andrew Jackson, joka oli vahva etelävaltioiden demokraatti, johti tullien leikkaamista noin puoleen ja lähes kaikkien liittovaltion valmisteverojen poistamista noin vuonna 1835.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kannattivat korkeita tulleja sisällissotaa edeltävällä aikakaudella.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republikaanit saivat sodan jälkeen jälleen vallan, he palauttivat tavanomaiset korkeat tullitariffit vuoden 1922 Fordney-McCumber-tariffilla. </w:t>
      </w:r>
      <w:r>
        <w:rPr>
          <w:color w:val="A9A9A9"/>
        </w:rPr>
        <w:t xml:space="preserve">Suuren laman </w:t>
      </w:r>
      <w:r>
        <w:rPr/>
        <w:t xml:space="preserve">iskiessä kansainvälinen kauppa supistui jyrkästi. Kriisi hämmensi republikaanit, ja he yrittivät jälleen korottaa tulleja vuoden 1930 Smoot-Hawleyn tullilailla (Smoot-Hawley Tariff Act). Tällä kertaa se koitui takaiskuksi, kun Kanada, Iso-Britannia, Saksa, Ranska ja muut teollisuusmaat ryhtyivät vastatoimiin omilla tulleillaan ja kahdenvälisillä kauppasopimuksilla. Yhdysvaltain tuonti ja vienti romahtivat. Franklin D. Roosevelt ja New Dealers -puolue lupasivat alentaa tulleja vastavuoroisesti maittain (ja niin myös tapahtui), toivoen, että tämä laajentaisi ulkomaankauppaa (mutta niin ei käynyt). Turhautuneina he kiinnittivät paljon enemmän huomiota laman kotimaisiin korjaustoimenpiteisiin; vuoteen 1936 mennessä tullikysymys oli häipynyt politiikasta, ja sen tuomat tulot olivat vähäiset. Toisessa maailmansodassa sekä tullit että vastavuoroisuus olivat merkityksettömiä verrattuna Lend Lease -hankkeen kautta kanavoituun kauppaan.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 Kanadan 1930-luvulla reagoimaan nostamalla Yhdysvalloista tuotavien tavaroiden veroja?</w:t>
      </w:r>
    </w:p>
    <w:p>
      <w:pPr>
        <w:pStyle w:val="TextBody"/>
        <w:bidi w:val="0"/>
        <w:jc w:val="left"/>
        <w:rPr>
          <w:b/>
          <w:u w:val="single"/>
          <w:shd w:val="clear" w:fill="FFFF00"/>
        </w:rPr>
      </w:pPr>
      <w:r>
        <w:rPr>
          <w:b/>
          <w:u w:val="single"/>
          <w:shd w:val="clear" w:fill="FFFF00"/>
        </w:rPr>
        <w:t xml:space="preserve">Asiakirjan numero 21047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Turhamainen keisari, joka ei välitä mistään muusta kuin vaatteiden käyttämisestä ja esittelemisestä, palkkaa kutojia, jotka lupaavat tehdä hänelle parhaat vaatteet. Kutojat ovat huijareita, jotka vakuuttavat keisarille, että he käyttävät </w:t>
      </w:r>
      <w:r>
        <w:rPr>
          <w:color w:val="A9A9A9"/>
        </w:rPr>
        <w:t xml:space="preserve">hienoa kangasta</w:t>
      </w:r>
      <w:r>
        <w:rPr/>
        <w:t xml:space="preserve">,</w:t>
      </w:r>
      <w:r>
        <w:rPr>
          <w:color w:val="A9A9A9"/>
        </w:rPr>
        <w:t xml:space="preserve"> jota kukaan ei näe, jos hän on joko sopimaton asemaansa tai "toivottoman tyhmä".</w:t>
      </w:r>
      <w:r>
        <w:rPr/>
        <w:t xml:space="preserve"> Huijaus piilee siinä, että kutojat itse asiassa vain teeskentelevät valmistavansa vaatteita; he tekevät tekaistuja vaatteita, joita he matkivat. Näin ollen kukaan, ei edes keisari eikä hänen ministerinsä, voi nähdä väitettyjä ``vaatteita'', mutta he teeskentelevät näkevänsä, koska he pelkäävät, että he eivät näyttäisi soveltuvan asemaansa, ja keisari tekee samoin. Lopulta kutojat ilmoittavat, että puku on valmis, he matkivat pukemista, ja keisari marssii kulkueessa alamaisensa eteen. Kaupunkilaiset suostuvat teeskentelyyn vaivautuneina, koska he eivät halua vaikuttaa asemaansa sopimattomilta tai tyhmiltä. Sitten eräs lapsi väkijoukossa, joka on liian nuori ymmärtääkseen, että teeskentelyn ylläpitäminen on suotavaa, huutaa, että keisarilla ei ole mitään yllään, ja muutkin ottavat huudon vastaan. Keisari tajuaa, että väite on totta, mutta jatkaa kulkuettaan.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saduissa keisarin uudet vaatteet olivat tehty?</w:t>
      </w:r>
    </w:p>
    <w:p>
      <w:pPr>
        <w:pStyle w:val="TextBody"/>
        <w:bidi w:val="0"/>
        <w:jc w:val="left"/>
        <w:rPr>
          <w:b/>
          <w:u w:val="single"/>
          <w:shd w:val="clear" w:fill="FFFF00"/>
        </w:rPr>
      </w:pPr>
      <w:r>
        <w:rPr>
          <w:b/>
          <w:u w:val="single"/>
          <w:shd w:val="clear" w:fill="FFFF00"/>
        </w:rPr>
        <w:t xml:space="preserve">Asiakirjan numero 21048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Maxwell </w:t>
      </w:r>
      <w:r>
        <w:rPr/>
        <w:t xml:space="preserve">johti sähkö- ja magneettikentän yhtälöiden aaltomuodon ja paljasti näin sähkö- ja magneettikenttien aaltomaisen luonteen ja niiden symmetrian. Koska aaltoyhtälön ennustama sähkömagneettisten aaltojen nopeus oli sama kuin mitattu valon nopeus, Maxwell päätteli, että valo itsessään on sähkömagneettinen aalto. Heinrich Hertz vahvisti Maxwellin yhtälöt radioaaltokokeilla.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valo on sähkömagneettinen aalto.</w:t>
      </w:r>
    </w:p>
    <w:p>
      <w:pPr>
        <w:pStyle w:val="TextBody"/>
        <w:bidi w:val="0"/>
        <w:jc w:val="left"/>
        <w:rPr>
          <w:b/>
          <w:u w:val="single"/>
          <w:shd w:val="clear" w:fill="FFFF00"/>
        </w:rPr>
      </w:pPr>
      <w:r>
        <w:rPr>
          <w:b/>
          <w:u w:val="single"/>
          <w:shd w:val="clear" w:fill="FFFF00"/>
        </w:rPr>
        <w:t xml:space="preserve">Asiakirjan numero 21049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3"/>
        <w:gridCol w:w="1557"/>
        <w:gridCol w:w="738"/>
        <w:gridCol w:w="1830"/>
        <w:gridCol w:w="825"/>
        <w:gridCol w:w="1269"/>
        <w:gridCol w:w="618"/>
        <w:gridCol w:w="2675"/>
      </w:tblGrid>
      <w:tr>
        <w:trPr/>
        <w:tc>
          <w:tcPr>
            <w:tcW w:w="693" w:type="dxa"/>
            <w:tcBorders/>
            <w:vAlign w:val="center"/>
          </w:tcPr>
          <w:p>
            <w:pPr>
              <w:pStyle w:val="TableHeading"/>
              <w:suppressLineNumbers/>
              <w:bidi w:val="0"/>
              <w:spacing w:before="0" w:after="283"/>
              <w:jc w:val="center"/>
              <w:rPr/>
            </w:pPr>
            <w:r>
              <w:rPr/>
              <w:t xml:space="preserve">Sijoitus </w:t>
            </w:r>
          </w:p>
        </w:tc>
        <w:tc>
          <w:tcPr>
            <w:tcW w:w="1557" w:type="dxa"/>
            <w:tcBorders/>
            <w:vAlign w:val="center"/>
          </w:tcPr>
          <w:p>
            <w:pPr>
              <w:pStyle w:val="TableHeading"/>
              <w:suppressLineNumbers/>
              <w:bidi w:val="0"/>
              <w:spacing w:before="0" w:after="283"/>
              <w:jc w:val="center"/>
              <w:rPr/>
            </w:pPr>
            <w:r>
              <w:rPr/>
              <w:t xml:space="preserve">Nimi </w:t>
            </w:r>
          </w:p>
        </w:tc>
        <w:tc>
          <w:tcPr>
            <w:tcW w:w="738" w:type="dxa"/>
            <w:tcBorders/>
            <w:vAlign w:val="center"/>
          </w:tcPr>
          <w:p>
            <w:pPr>
              <w:pStyle w:val="TableHeading"/>
              <w:suppressLineNumbers/>
              <w:bidi w:val="0"/>
              <w:spacing w:before="0" w:after="283"/>
              <w:jc w:val="center"/>
              <w:rPr/>
            </w:pPr>
            <w:r>
              <w:rPr/>
              <w:t xml:space="preserve">Kuva </w:t>
            </w:r>
          </w:p>
        </w:tc>
        <w:tc>
          <w:tcPr>
            <w:tcW w:w="1830" w:type="dxa"/>
            <w:tcBorders/>
            <w:vAlign w:val="center"/>
          </w:tcPr>
          <w:p>
            <w:pPr>
              <w:pStyle w:val="TableHeading"/>
              <w:suppressLineNumbers/>
              <w:bidi w:val="0"/>
              <w:spacing w:before="0" w:after="283"/>
              <w:jc w:val="center"/>
              <w:rPr/>
            </w:pPr>
            <w:r>
              <w:rPr/>
              <w:t xml:space="preserve">Sijainti </w:t>
            </w:r>
          </w:p>
        </w:tc>
        <w:tc>
          <w:tcPr>
            <w:tcW w:w="825" w:type="dxa"/>
            <w:tcBorders/>
            <w:vAlign w:val="center"/>
          </w:tcPr>
          <w:p>
            <w:pPr>
              <w:pStyle w:val="TableHeading"/>
              <w:suppressLineNumbers/>
              <w:bidi w:val="0"/>
              <w:spacing w:before="0" w:after="283"/>
              <w:jc w:val="center"/>
              <w:rPr/>
            </w:pPr>
            <w:r>
              <w:rPr/>
              <w:t xml:space="preserve">Korkeus ft (m) </w:t>
            </w:r>
          </w:p>
        </w:tc>
        <w:tc>
          <w:tcPr>
            <w:tcW w:w="1269" w:type="dxa"/>
            <w:tcBorders/>
            <w:vAlign w:val="center"/>
          </w:tcPr>
          <w:p>
            <w:pPr>
              <w:pStyle w:val="TableHeading"/>
              <w:suppressLineNumbers/>
              <w:bidi w:val="0"/>
              <w:spacing w:before="0" w:after="283"/>
              <w:jc w:val="center"/>
              <w:rPr/>
            </w:pPr>
            <w:r>
              <w:rPr/>
              <w:t xml:space="preserve">Lattiat </w:t>
            </w:r>
          </w:p>
        </w:tc>
        <w:tc>
          <w:tcPr>
            <w:tcW w:w="618" w:type="dxa"/>
            <w:tcBorders/>
            <w:vAlign w:val="center"/>
          </w:tcPr>
          <w:p>
            <w:pPr>
              <w:pStyle w:val="TableHeading"/>
              <w:suppressLineNumbers/>
              <w:bidi w:val="0"/>
              <w:spacing w:before="0" w:after="283"/>
              <w:jc w:val="center"/>
              <w:rPr/>
            </w:pPr>
            <w:r>
              <w:rPr/>
              <w:t xml:space="preserve">Vuosi </w:t>
            </w:r>
          </w:p>
        </w:tc>
        <w:tc>
          <w:tcPr>
            <w:tcW w:w="2675" w:type="dxa"/>
            <w:tcBorders/>
            <w:vAlign w:val="center"/>
          </w:tcPr>
          <w:p>
            <w:pPr>
              <w:pStyle w:val="TableHeading"/>
              <w:suppressLineNumbers/>
              <w:bidi w:val="0"/>
              <w:spacing w:before="0" w:after="283"/>
              <w:jc w:val="center"/>
              <w:rPr/>
            </w:pPr>
            <w:r>
              <w:rPr/>
              <w:t xml:space="preserve">Huomautukset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One World Trade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46,45'' N 74 ° 0 ′ 47,53'' W </w:t>
            </w:r>
            <w:r>
              <w:rPr/>
              <w:t xml:space="preserve">/ </w:t>
            </w:r>
            <w:r>
              <w:rPr/>
              <w:t xml:space="preserve">40,7129028 ° N 74,0132028 ° W </w:t>
            </w:r>
            <w:r>
              <w:rPr/>
              <w:t xml:space="preserve">/ 40,7129028;-74,0132028 </w:t>
            </w:r>
          </w:p>
        </w:tc>
        <w:tc>
          <w:tcPr>
            <w:tcW w:w="825" w:type="dxa"/>
            <w:tcBorders/>
            <w:vAlign w:val="center"/>
          </w:tcPr>
          <w:p>
            <w:pPr>
              <w:pStyle w:val="TableContents"/>
              <w:bidi w:val="0"/>
              <w:spacing w:before="0" w:after="283"/>
              <w:jc w:val="left"/>
              <w:rPr/>
            </w:pPr>
            <w:r>
              <w:rPr/>
              <w:t xml:space="preserve">01.0 1,776 (541) </w:t>
            </w:r>
          </w:p>
        </w:tc>
        <w:tc>
          <w:tcPr>
            <w:tcW w:w="1269" w:type="dxa"/>
            <w:tcBorders/>
            <w:vAlign w:val="center"/>
          </w:tcPr>
          <w:p>
            <w:pPr>
              <w:pStyle w:val="TableContents"/>
              <w:bidi w:val="0"/>
              <w:spacing w:before="0" w:after="283"/>
              <w:jc w:val="left"/>
              <w:rPr/>
            </w:pPr>
            <w:r>
              <w:rPr/>
              <w:t xml:space="preserve">104 </w:t>
            </w:r>
          </w:p>
        </w:tc>
        <w:tc>
          <w:tcPr>
            <w:tcW w:w="618" w:type="dxa"/>
            <w:tcBorders/>
            <w:vAlign w:val="center"/>
          </w:tcPr>
          <w:p>
            <w:pPr>
              <w:pStyle w:val="TableContents"/>
              <w:bidi w:val="0"/>
              <w:spacing w:before="0" w:after="283"/>
              <w:jc w:val="left"/>
              <w:rPr/>
            </w:pPr>
            <w:r>
              <w:rPr/>
              <w:t xml:space="preserve">2014 </w:t>
            </w:r>
          </w:p>
        </w:tc>
        <w:tc>
          <w:tcPr>
            <w:tcW w:w="2675" w:type="dxa"/>
            <w:tcBorders/>
            <w:vAlign w:val="center"/>
          </w:tcPr>
          <w:p>
            <w:pPr>
              <w:pStyle w:val="TableContents"/>
              <w:bidi w:val="0"/>
              <w:spacing w:before="0" w:after="283"/>
              <w:jc w:val="left"/>
              <w:rPr/>
            </w:pPr>
            <w:r>
              <w:rPr/>
              <w:t xml:space="preserve">Valmistui 3. marraskuuta 2014 ja siitä tuli läntisen pallonpuoliskon korkein rakennus. Suunnitteluvaiheessa sitä kutsuttiin lyhyesti Freedom Toweriksi. Maailman kuudenneksi korkein rakennus.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Willis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52 ′ 43,82'' N 87 ° 38 ′ 9,73'' W </w:t>
            </w:r>
            <w:r>
              <w:rPr/>
              <w:t xml:space="preserve">/ </w:t>
            </w:r>
            <w:r>
              <w:rPr/>
              <w:t xml:space="preserve">41,8788389 ° N 87,6360361 ° W </w:t>
            </w:r>
            <w:r>
              <w:rPr/>
              <w:t xml:space="preserve">/ 41,8788389;-87,6360361 </w:t>
            </w:r>
          </w:p>
        </w:tc>
        <w:tc>
          <w:tcPr>
            <w:tcW w:w="825" w:type="dxa"/>
            <w:tcBorders/>
            <w:vAlign w:val="center"/>
          </w:tcPr>
          <w:p>
            <w:pPr>
              <w:pStyle w:val="TableContents"/>
              <w:bidi w:val="0"/>
              <w:spacing w:before="0" w:after="283"/>
              <w:jc w:val="left"/>
              <w:rPr/>
            </w:pPr>
            <w:r>
              <w:rPr/>
              <w:t xml:space="preserve">01.2 1,451 (443) </w:t>
            </w:r>
          </w:p>
        </w:tc>
        <w:tc>
          <w:tcPr>
            <w:tcW w:w="1269" w:type="dxa"/>
            <w:tcBorders/>
            <w:vAlign w:val="center"/>
          </w:tcPr>
          <w:p>
            <w:pPr>
              <w:pStyle w:val="TableContents"/>
              <w:bidi w:val="0"/>
              <w:spacing w:before="0" w:after="283"/>
              <w:jc w:val="left"/>
              <w:rPr/>
            </w:pPr>
            <w:r>
              <w:rPr/>
              <w:t xml:space="preserve">110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Tunnettiin aiemmin ja kutsutaan edelleen yleisesti nimellä Sears Tower. Se oli maailman korkein rakennus vuosina 1974-1998. Se on läntisen pallonpuoliskon toiseksi korkein rakennus ja maailman 16. korkein rakennus. Ilman antenneja se on kattokorkeudeltaan läntisen pallonpuoliskon korkein rakennus.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432 Park Avenue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40,32'' N 73 ° 58 ′ 17,4'' W </w:t>
            </w:r>
            <w:r>
              <w:rPr/>
              <w:t xml:space="preserve">/ </w:t>
            </w:r>
            <w:r>
              <w:rPr/>
              <w:t xml:space="preserve">40,7612000 ° N 73,971500 ° W </w:t>
            </w:r>
            <w:r>
              <w:rPr/>
              <w:t xml:space="preserve">/ 40,7612000;-73,971500 </w:t>
            </w:r>
          </w:p>
        </w:tc>
        <w:tc>
          <w:tcPr>
            <w:tcW w:w="825" w:type="dxa"/>
            <w:tcBorders/>
            <w:vAlign w:val="center"/>
          </w:tcPr>
          <w:p>
            <w:pPr>
              <w:pStyle w:val="TableContents"/>
              <w:bidi w:val="0"/>
              <w:spacing w:before="0" w:after="283"/>
              <w:jc w:val="left"/>
              <w:rPr/>
            </w:pPr>
            <w:r>
              <w:rPr/>
              <w:t xml:space="preserve">01.3 1,396 (426) </w:t>
            </w:r>
          </w:p>
        </w:tc>
        <w:tc>
          <w:tcPr>
            <w:tcW w:w="1269" w:type="dxa"/>
            <w:tcBorders/>
            <w:vAlign w:val="center"/>
          </w:tcPr>
          <w:p>
            <w:pPr>
              <w:pStyle w:val="TableContents"/>
              <w:bidi w:val="0"/>
              <w:spacing w:before="0" w:after="283"/>
              <w:jc w:val="left"/>
              <w:rPr/>
            </w:pPr>
            <w:r>
              <w:rPr/>
              <w:t xml:space="preserve">88 </w:t>
            </w:r>
          </w:p>
        </w:tc>
        <w:tc>
          <w:tcPr>
            <w:tcW w:w="618" w:type="dxa"/>
            <w:tcBorders/>
            <w:vAlign w:val="center"/>
          </w:tcPr>
          <w:p>
            <w:pPr>
              <w:pStyle w:val="TableContents"/>
              <w:bidi w:val="0"/>
              <w:spacing w:before="0" w:after="283"/>
              <w:jc w:val="left"/>
              <w:rPr/>
            </w:pPr>
            <w:r>
              <w:rPr/>
              <w:t xml:space="preserve">2015 </w:t>
            </w:r>
          </w:p>
        </w:tc>
        <w:tc>
          <w:tcPr>
            <w:tcW w:w="2675" w:type="dxa"/>
            <w:tcBorders/>
            <w:vAlign w:val="center"/>
          </w:tcPr>
          <w:p>
            <w:pPr>
              <w:pStyle w:val="TableContents"/>
              <w:bidi w:val="0"/>
              <w:spacing w:before="0" w:after="283"/>
              <w:jc w:val="left"/>
              <w:rPr/>
            </w:pPr>
            <w:r>
              <w:rPr/>
              <w:t xml:space="preserve">Päättyi lokakuussa 2014. 432 Park Avenue on maailman 20. korkein rakennus ja maailman korkein asuinrakennus.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557" w:type="dxa"/>
            <w:tcBorders/>
            <w:vAlign w:val="center"/>
          </w:tcPr>
          <w:p>
            <w:pPr>
              <w:pStyle w:val="TableContents"/>
              <w:bidi w:val="0"/>
              <w:spacing w:before="0" w:after="283"/>
              <w:jc w:val="left"/>
              <w:rPr/>
            </w:pPr>
            <w:r>
              <w:rPr/>
              <w:t xml:space="preserve">Trump International Hotel ja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19,84'' N 87 ° 37 ′ 35,18'' W </w:t>
            </w:r>
            <w:r>
              <w:rPr/>
              <w:t xml:space="preserve">/ </w:t>
            </w:r>
            <w:r>
              <w:rPr/>
              <w:t xml:space="preserve">41,8888444 ° N 87,6264389 ° W </w:t>
            </w:r>
            <w:r>
              <w:rPr/>
              <w:t xml:space="preserve">/ 41,8888444;-87,6264389 </w:t>
            </w:r>
          </w:p>
        </w:tc>
        <w:tc>
          <w:tcPr>
            <w:tcW w:w="825" w:type="dxa"/>
            <w:tcBorders/>
            <w:vAlign w:val="center"/>
          </w:tcPr>
          <w:p>
            <w:pPr>
              <w:pStyle w:val="TableContents"/>
              <w:bidi w:val="0"/>
              <w:spacing w:before="0" w:after="283"/>
              <w:jc w:val="left"/>
              <w:rPr/>
            </w:pPr>
            <w:r>
              <w:rPr/>
              <w:t xml:space="preserve">02.0 1,389 (423) </w:t>
            </w:r>
          </w:p>
        </w:tc>
        <w:tc>
          <w:tcPr>
            <w:tcW w:w="1269" w:type="dxa"/>
            <w:tcBorders/>
            <w:vAlign w:val="center"/>
          </w:tcPr>
          <w:p>
            <w:pPr>
              <w:pStyle w:val="TableContents"/>
              <w:bidi w:val="0"/>
              <w:spacing w:before="0" w:after="283"/>
              <w:jc w:val="left"/>
              <w:rPr/>
            </w:pPr>
            <w:r>
              <w:rPr/>
              <w:t xml:space="preserve">98 </w:t>
            </w:r>
          </w:p>
        </w:tc>
        <w:tc>
          <w:tcPr>
            <w:tcW w:w="618" w:type="dxa"/>
            <w:tcBorders/>
            <w:vAlign w:val="center"/>
          </w:tcPr>
          <w:p>
            <w:pPr>
              <w:pStyle w:val="TableContents"/>
              <w:bidi w:val="0"/>
              <w:spacing w:before="0" w:after="283"/>
              <w:jc w:val="left"/>
              <w:rPr/>
            </w:pPr>
            <w:r>
              <w:rPr/>
              <w:t xml:space="preserve">2009 </w:t>
            </w:r>
          </w:p>
        </w:tc>
        <w:tc>
          <w:tcPr>
            <w:tcW w:w="2675" w:type="dxa"/>
            <w:tcBorders/>
            <w:vAlign w:val="center"/>
          </w:tcPr>
          <w:p>
            <w:pPr>
              <w:pStyle w:val="TableContents"/>
              <w:bidi w:val="0"/>
              <w:spacing w:before="0" w:after="283"/>
              <w:jc w:val="left"/>
              <w:rPr/>
            </w:pPr>
            <w:r>
              <w:rPr/>
              <w:t xml:space="preserve">Maailman 21. korkein rakennus </w:t>
            </w:r>
          </w:p>
        </w:tc>
      </w:tr>
      <w:tr>
        <w:trPr/>
        <w:tc>
          <w:tcPr>
            <w:tcW w:w="693" w:type="dxa"/>
            <w:tcBorders/>
            <w:vAlign w:val="center"/>
          </w:tcPr>
          <w:p>
            <w:pPr>
              <w:pStyle w:val="TableContents"/>
              <w:bidi w:val="0"/>
              <w:spacing w:before="0" w:after="283"/>
              <w:jc w:val="left"/>
              <w:rPr/>
            </w:pPr>
            <w:r>
              <w:rPr/>
              <w:t xml:space="preserve">5 </w:t>
            </w:r>
          </w:p>
        </w:tc>
        <w:tc>
          <w:tcPr>
            <w:tcW w:w="1557" w:type="dxa"/>
            <w:tcBorders/>
            <w:vAlign w:val="center"/>
          </w:tcPr>
          <w:p>
            <w:pPr>
              <w:pStyle w:val="TableContents"/>
              <w:bidi w:val="0"/>
              <w:spacing w:before="0" w:after="283"/>
              <w:jc w:val="left"/>
              <w:rPr/>
            </w:pPr>
            <w:r>
              <w:rPr/>
              <w:t xml:space="preserve">30 Hudson Yards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14,3'' N 74 ° 00 ′ 2,7'' W </w:t>
            </w:r>
            <w:r>
              <w:rPr/>
              <w:t xml:space="preserve">/ </w:t>
            </w:r>
            <w:r>
              <w:rPr/>
              <w:t xml:space="preserve">40,753972 ° N 74,000750 ° W </w:t>
            </w:r>
            <w:r>
              <w:rPr/>
              <w:t xml:space="preserve">/ 40,753972;-74,000750 </w:t>
            </w:r>
          </w:p>
        </w:tc>
        <w:tc>
          <w:tcPr>
            <w:tcW w:w="825" w:type="dxa"/>
            <w:tcBorders/>
            <w:vAlign w:val="center"/>
          </w:tcPr>
          <w:p>
            <w:pPr>
              <w:pStyle w:val="TableContents"/>
              <w:bidi w:val="0"/>
              <w:spacing w:before="0" w:after="283"/>
              <w:jc w:val="left"/>
              <w:rPr/>
            </w:pPr>
            <w:r>
              <w:rPr/>
              <w:t xml:space="preserve">02.1 1,268 (386.6) </w:t>
            </w:r>
          </w:p>
        </w:tc>
        <w:tc>
          <w:tcPr>
            <w:tcW w:w="1269"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pPr>
            <w:r>
              <w:rPr/>
              <w:t xml:space="preserve">Maailman 36. korkein rakennus </w:t>
            </w:r>
          </w:p>
        </w:tc>
      </w:tr>
      <w:tr>
        <w:trPr/>
        <w:tc>
          <w:tcPr>
            <w:tcW w:w="693" w:type="dxa"/>
            <w:tcBorders/>
            <w:vAlign w:val="center"/>
          </w:tcPr>
          <w:p>
            <w:pPr>
              <w:pStyle w:val="TableContents"/>
              <w:bidi w:val="0"/>
              <w:spacing w:before="0" w:after="283"/>
              <w:jc w:val="left"/>
              <w:rPr/>
            </w:pPr>
            <w:r>
              <w:rPr/>
              <w:t xml:space="preserve">6 </w:t>
            </w:r>
          </w:p>
        </w:tc>
        <w:tc>
          <w:tcPr>
            <w:tcW w:w="1557" w:type="dxa"/>
            <w:tcBorders/>
            <w:vAlign w:val="center"/>
          </w:tcPr>
          <w:p>
            <w:pPr>
              <w:pStyle w:val="TableContents"/>
              <w:bidi w:val="0"/>
              <w:spacing w:before="0" w:after="283"/>
              <w:jc w:val="left"/>
              <w:rPr/>
            </w:pPr>
            <w:r>
              <w:rPr/>
              <w:t xml:space="preserve">Empire State Building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44 ′ 54,47'' N 73 ° 59 ′ 8,5'' W </w:t>
            </w:r>
            <w:r>
              <w:rPr/>
              <w:t xml:space="preserve">/ </w:t>
            </w:r>
            <w:r>
              <w:rPr/>
              <w:t xml:space="preserve">40,7484639 ° N 73,985694 ° W </w:t>
            </w:r>
            <w:r>
              <w:rPr/>
              <w:t xml:space="preserve">/ 40,7484639;-73,985694 </w:t>
            </w:r>
          </w:p>
        </w:tc>
        <w:tc>
          <w:tcPr>
            <w:tcW w:w="825" w:type="dxa"/>
            <w:tcBorders/>
            <w:vAlign w:val="center"/>
          </w:tcPr>
          <w:p>
            <w:pPr>
              <w:pStyle w:val="TableContents"/>
              <w:bidi w:val="0"/>
              <w:spacing w:before="0" w:after="283"/>
              <w:jc w:val="left"/>
              <w:rPr/>
            </w:pPr>
            <w:r>
              <w:rPr/>
              <w:t xml:space="preserve">03.0 1,250 (381) </w:t>
            </w:r>
          </w:p>
        </w:tc>
        <w:tc>
          <w:tcPr>
            <w:tcW w:w="1269" w:type="dxa"/>
            <w:tcBorders/>
            <w:vAlign w:val="center"/>
          </w:tcPr>
          <w:p>
            <w:pPr>
              <w:pStyle w:val="TableContents"/>
              <w:bidi w:val="0"/>
              <w:spacing w:before="0" w:after="283"/>
              <w:jc w:val="left"/>
              <w:rPr/>
            </w:pPr>
            <w:r>
              <w:rPr/>
              <w:t xml:space="preserve">102 </w:t>
            </w:r>
          </w:p>
        </w:tc>
        <w:tc>
          <w:tcPr>
            <w:tcW w:w="618" w:type="dxa"/>
            <w:tcBorders/>
            <w:vAlign w:val="center"/>
          </w:tcPr>
          <w:p>
            <w:pPr>
              <w:pStyle w:val="TableContents"/>
              <w:bidi w:val="0"/>
              <w:spacing w:before="0" w:after="283"/>
              <w:jc w:val="left"/>
              <w:rPr/>
            </w:pPr>
            <w:r>
              <w:rPr/>
              <w:t xml:space="preserve">1931 </w:t>
            </w:r>
          </w:p>
        </w:tc>
        <w:tc>
          <w:tcPr>
            <w:tcW w:w="2675" w:type="dxa"/>
            <w:tcBorders/>
            <w:vAlign w:val="center"/>
          </w:tcPr>
          <w:p>
            <w:pPr>
              <w:pStyle w:val="TableContents"/>
              <w:bidi w:val="0"/>
              <w:spacing w:before="0" w:after="283"/>
              <w:jc w:val="left"/>
              <w:rPr/>
            </w:pPr>
            <w:r>
              <w:rPr/>
              <w:t xml:space="preserve">Maailman 39. korkein rakennus; maailman korkein rakennus vuosina 1931-1972; maailman korkein ihmisen rakentama rakennus 1931-1967; maailman ensimmäinen yli 100-kerroksinen rakennus; korkein Yhdysvalloissa ja maailmassa 1930-luvulla rakennettu rakennus. </w:t>
            </w:r>
          </w:p>
        </w:tc>
      </w:tr>
      <w:tr>
        <w:trPr/>
        <w:tc>
          <w:tcPr>
            <w:tcW w:w="693" w:type="dxa"/>
            <w:tcBorders/>
            <w:vAlign w:val="center"/>
          </w:tcPr>
          <w:p>
            <w:pPr>
              <w:pStyle w:val="TableContents"/>
              <w:bidi w:val="0"/>
              <w:spacing w:before="0" w:after="283"/>
              <w:jc w:val="left"/>
              <w:rPr/>
            </w:pPr>
            <w:r>
              <w:rPr/>
              <w:t xml:space="preserve">7 </w:t>
            </w:r>
          </w:p>
        </w:tc>
        <w:tc>
          <w:tcPr>
            <w:tcW w:w="1557" w:type="dxa"/>
            <w:tcBorders/>
            <w:vAlign w:val="center"/>
          </w:tcPr>
          <w:p>
            <w:pPr>
              <w:pStyle w:val="TableContents"/>
              <w:bidi w:val="0"/>
              <w:spacing w:before="0" w:after="283"/>
              <w:jc w:val="left"/>
              <w:rPr/>
            </w:pPr>
            <w:r>
              <w:rPr/>
              <w:t xml:space="preserve">Bank of America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19,36'' N 73 ° 59 ′ 3,92'' W </w:t>
            </w:r>
            <w:r>
              <w:rPr/>
              <w:t xml:space="preserve">/ </w:t>
            </w:r>
            <w:r>
              <w:rPr/>
              <w:t xml:space="preserve">40,7553778 ° N 73,9844222 ° W </w:t>
            </w:r>
            <w:r>
              <w:rPr/>
              <w:t xml:space="preserve">/ 40,7553778;-73,9844222 </w:t>
            </w:r>
          </w:p>
        </w:tc>
        <w:tc>
          <w:tcPr>
            <w:tcW w:w="825" w:type="dxa"/>
            <w:tcBorders/>
            <w:vAlign w:val="center"/>
          </w:tcPr>
          <w:p>
            <w:pPr>
              <w:pStyle w:val="TableContents"/>
              <w:bidi w:val="0"/>
              <w:spacing w:before="0" w:after="283"/>
              <w:jc w:val="left"/>
              <w:rPr/>
            </w:pPr>
            <w:r>
              <w:rPr/>
              <w:t xml:space="preserve">03.1 1,200 (366)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2009 </w:t>
            </w:r>
          </w:p>
        </w:tc>
        <w:tc>
          <w:tcPr>
            <w:tcW w:w="2675" w:type="dxa"/>
            <w:tcBorders/>
            <w:vAlign w:val="center"/>
          </w:tcPr>
          <w:p>
            <w:pPr>
              <w:pStyle w:val="TableContents"/>
              <w:bidi w:val="0"/>
              <w:spacing w:before="0" w:after="283"/>
              <w:jc w:val="left"/>
              <w:rPr/>
            </w:pPr>
            <w:r>
              <w:rPr/>
              <w:t xml:space="preserve">New Yorkin viidenneksi korkein rakennus. </w:t>
            </w:r>
          </w:p>
        </w:tc>
      </w:tr>
      <w:tr>
        <w:trPr/>
        <w:tc>
          <w:tcPr>
            <w:tcW w:w="693" w:type="dxa"/>
            <w:tcBorders/>
            <w:vAlign w:val="center"/>
          </w:tcPr>
          <w:p>
            <w:pPr>
              <w:pStyle w:val="TableContents"/>
              <w:bidi w:val="0"/>
              <w:spacing w:before="0" w:after="283"/>
              <w:jc w:val="left"/>
              <w:rPr/>
            </w:pPr>
            <w:r>
              <w:rPr/>
              <w:t xml:space="preserve">8 </w:t>
            </w:r>
          </w:p>
        </w:tc>
        <w:tc>
          <w:tcPr>
            <w:tcW w:w="1557" w:type="dxa"/>
            <w:tcBorders/>
            <w:vAlign w:val="center"/>
          </w:tcPr>
          <w:p>
            <w:pPr>
              <w:pStyle w:val="TableContents"/>
              <w:bidi w:val="0"/>
              <w:spacing w:before="0" w:after="283"/>
              <w:jc w:val="left"/>
              <w:rPr/>
            </w:pPr>
            <w:r>
              <w:rPr/>
              <w:t xml:space="preserve">Aon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6,79'' N 87 ° 37 ′ 17,41'' W </w:t>
            </w:r>
            <w:r>
              <w:rPr/>
              <w:t xml:space="preserve">/ </w:t>
            </w:r>
            <w:r>
              <w:rPr/>
              <w:t xml:space="preserve">41,8852194 ° N 87,6215028 ° W </w:t>
            </w:r>
            <w:r>
              <w:rPr/>
              <w:t xml:space="preserve">/ 41,8852194;-87,6215028 </w:t>
            </w:r>
          </w:p>
        </w:tc>
        <w:tc>
          <w:tcPr>
            <w:tcW w:w="825" w:type="dxa"/>
            <w:tcBorders/>
            <w:vAlign w:val="center"/>
          </w:tcPr>
          <w:p>
            <w:pPr>
              <w:pStyle w:val="TableContents"/>
              <w:bidi w:val="0"/>
              <w:spacing w:before="0" w:after="283"/>
              <w:jc w:val="left"/>
              <w:rPr/>
            </w:pPr>
            <w:r>
              <w:rPr/>
              <w:t xml:space="preserve">04.0 1,136 (346) </w:t>
            </w:r>
          </w:p>
        </w:tc>
        <w:tc>
          <w:tcPr>
            <w:tcW w:w="1269" w:type="dxa"/>
            <w:tcBorders/>
            <w:vAlign w:val="center"/>
          </w:tcPr>
          <w:p>
            <w:pPr>
              <w:pStyle w:val="TableContents"/>
              <w:bidi w:val="0"/>
              <w:spacing w:before="0" w:after="283"/>
              <w:jc w:val="left"/>
              <w:rPr/>
            </w:pPr>
            <w:r>
              <w:rPr/>
              <w:t xml:space="preserve">83 </w:t>
            </w:r>
          </w:p>
        </w:tc>
        <w:tc>
          <w:tcPr>
            <w:tcW w:w="618" w:type="dxa"/>
            <w:tcBorders/>
            <w:vAlign w:val="center"/>
          </w:tcPr>
          <w:p>
            <w:pPr>
              <w:pStyle w:val="TableContents"/>
              <w:bidi w:val="0"/>
              <w:spacing w:before="0" w:after="283"/>
              <w:jc w:val="left"/>
              <w:rPr/>
            </w:pPr>
            <w:r>
              <w:rPr/>
              <w:t xml:space="preserve">1973 </w:t>
            </w:r>
          </w:p>
        </w:tc>
        <w:tc>
          <w:tcPr>
            <w:tcW w:w="2675" w:type="dxa"/>
            <w:tcBorders/>
            <w:vAlign w:val="center"/>
          </w:tcPr>
          <w:p>
            <w:pPr>
              <w:pStyle w:val="TableContents"/>
              <w:bidi w:val="0"/>
              <w:spacing w:before="0" w:after="283"/>
              <w:jc w:val="left"/>
              <w:rPr/>
            </w:pPr>
            <w:r>
              <w:rPr/>
              <w:t xml:space="preserve">Tunnettiin aiemmin nimellä Standard Oil Building. </w:t>
            </w:r>
          </w:p>
        </w:tc>
      </w:tr>
      <w:tr>
        <w:trPr/>
        <w:tc>
          <w:tcPr>
            <w:tcW w:w="693" w:type="dxa"/>
            <w:tcBorders/>
            <w:vAlign w:val="center"/>
          </w:tcPr>
          <w:p>
            <w:pPr>
              <w:pStyle w:val="TableContents"/>
              <w:bidi w:val="0"/>
              <w:spacing w:before="0" w:after="283"/>
              <w:jc w:val="left"/>
              <w:rPr/>
            </w:pPr>
            <w:r>
              <w:rPr/>
              <w:t xml:space="preserve">9 </w:t>
            </w:r>
          </w:p>
        </w:tc>
        <w:tc>
          <w:tcPr>
            <w:tcW w:w="1557" w:type="dxa"/>
            <w:tcBorders/>
            <w:vAlign w:val="center"/>
          </w:tcPr>
          <w:p>
            <w:pPr>
              <w:pStyle w:val="TableContents"/>
              <w:bidi w:val="0"/>
              <w:spacing w:before="0" w:after="283"/>
              <w:jc w:val="left"/>
              <w:rPr/>
            </w:pPr>
            <w:r>
              <w:rPr/>
              <w:t xml:space="preserve">875 North Michigan Avenue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55,61'' N 87 ° 37 ′ 22,93'' W </w:t>
            </w:r>
            <w:r>
              <w:rPr/>
              <w:t xml:space="preserve">/ </w:t>
            </w:r>
            <w:r>
              <w:rPr/>
              <w:t xml:space="preserve">41,8987806 ° N 87,6230361 ° W </w:t>
            </w:r>
            <w:r>
              <w:rPr/>
              <w:t xml:space="preserve">/ 41,8987806;-87,6230361 </w:t>
            </w:r>
          </w:p>
        </w:tc>
        <w:tc>
          <w:tcPr>
            <w:tcW w:w="825" w:type="dxa"/>
            <w:tcBorders/>
            <w:vAlign w:val="center"/>
          </w:tcPr>
          <w:p>
            <w:pPr>
              <w:pStyle w:val="TableContents"/>
              <w:bidi w:val="0"/>
              <w:spacing w:before="0" w:after="283"/>
              <w:jc w:val="left"/>
              <w:rPr/>
            </w:pPr>
            <w:r>
              <w:rPr/>
              <w:t xml:space="preserve">04.1 1,127 (344) </w:t>
            </w:r>
          </w:p>
        </w:tc>
        <w:tc>
          <w:tcPr>
            <w:tcW w:w="1269" w:type="dxa"/>
            <w:tcBorders/>
            <w:vAlign w:val="center"/>
          </w:tcPr>
          <w:p>
            <w:pPr>
              <w:pStyle w:val="TableContents"/>
              <w:bidi w:val="0"/>
              <w:spacing w:before="0" w:after="283"/>
              <w:jc w:val="left"/>
              <w:rPr/>
            </w:pPr>
            <w:r>
              <w:rPr/>
              <w:t xml:space="preserve">100 </w:t>
            </w:r>
          </w:p>
        </w:tc>
        <w:tc>
          <w:tcPr>
            <w:tcW w:w="618" w:type="dxa"/>
            <w:tcBorders/>
            <w:vAlign w:val="center"/>
          </w:tcPr>
          <w:p>
            <w:pPr>
              <w:pStyle w:val="TableContents"/>
              <w:bidi w:val="0"/>
              <w:spacing w:before="0" w:after="283"/>
              <w:jc w:val="left"/>
              <w:rPr/>
            </w:pPr>
            <w:r>
              <w:rPr/>
              <w:t xml:space="preserve">1969 </w:t>
            </w:r>
          </w:p>
        </w:tc>
        <w:tc>
          <w:tcPr>
            <w:tcW w:w="2675" w:type="dxa"/>
            <w:tcBorders/>
            <w:vAlign w:val="center"/>
          </w:tcPr>
          <w:p>
            <w:pPr>
              <w:pStyle w:val="TableContents"/>
              <w:bidi w:val="0"/>
              <w:spacing w:before="0" w:after="283"/>
              <w:jc w:val="left"/>
              <w:rPr/>
            </w:pPr>
            <w:r>
              <w:rPr/>
              <w:t xml:space="preserve">Lähes 50 vuoden ajan tunnettu John Hancock Centerinä: se on maailman ensimmäinen ristikkorakenteinen rakennus; sisältää joitakin maailman korkeimmista asunnoista; maailman korkein 1960-luvulla rakennettu rakennus ja maailman korkein huipun korkeus tuolloin. </w:t>
            </w:r>
          </w:p>
        </w:tc>
      </w:tr>
      <w:tr>
        <w:trPr/>
        <w:tc>
          <w:tcPr>
            <w:tcW w:w="693" w:type="dxa"/>
            <w:tcBorders/>
            <w:vAlign w:val="center"/>
          </w:tcPr>
          <w:p>
            <w:pPr>
              <w:pStyle w:val="TableContents"/>
              <w:bidi w:val="0"/>
              <w:spacing w:before="0" w:after="283"/>
              <w:jc w:val="left"/>
              <w:rPr/>
            </w:pPr>
            <w:r>
              <w:rPr/>
              <w:t xml:space="preserve">10 </w:t>
            </w:r>
          </w:p>
        </w:tc>
        <w:tc>
          <w:tcPr>
            <w:tcW w:w="1557" w:type="dxa"/>
            <w:tcBorders/>
            <w:vAlign w:val="center"/>
          </w:tcPr>
          <w:p>
            <w:pPr>
              <w:pStyle w:val="TableContents"/>
              <w:bidi w:val="0"/>
              <w:spacing w:before="0" w:after="283"/>
              <w:jc w:val="left"/>
              <w:rPr/>
            </w:pPr>
            <w:r>
              <w:rPr/>
              <w:t xml:space="preserve">Comcast Technology Center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Philadelphia </w:t>
            </w:r>
          </w:p>
        </w:tc>
        <w:tc>
          <w:tcPr>
            <w:tcW w:w="825" w:type="dxa"/>
            <w:tcBorders/>
            <w:vAlign w:val="center"/>
          </w:tcPr>
          <w:p>
            <w:pPr>
              <w:pStyle w:val="TableContents"/>
              <w:bidi w:val="0"/>
              <w:spacing w:before="0" w:after="283"/>
              <w:jc w:val="left"/>
              <w:rPr/>
            </w:pPr>
            <w:r>
              <w:rPr/>
              <w:t xml:space="preserve">1,121 (342)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pPr>
            <w:r>
              <w:rPr/>
              <w:t xml:space="preserve">Philadelphian ja Pennsylvanian korkein rakennus. Korkein rakennus New Yorkin ja Chicagon ulkopuolella. Huippu saavutettiin 27. marraskuuta 2017. </w:t>
            </w:r>
          </w:p>
        </w:tc>
      </w:tr>
      <w:tr>
        <w:trPr/>
        <w:tc>
          <w:tcPr>
            <w:tcW w:w="693" w:type="dxa"/>
            <w:tcBorders/>
            <w:vAlign w:val="center"/>
          </w:tcPr>
          <w:p>
            <w:pPr>
              <w:pStyle w:val="TableContents"/>
              <w:bidi w:val="0"/>
              <w:spacing w:before="0" w:after="283"/>
              <w:jc w:val="left"/>
              <w:rPr/>
            </w:pPr>
            <w:r>
              <w:rPr/>
              <w:t xml:space="preserve">11 </w:t>
            </w:r>
          </w:p>
        </w:tc>
        <w:tc>
          <w:tcPr>
            <w:tcW w:w="1557" w:type="dxa"/>
            <w:tcBorders/>
            <w:vAlign w:val="center"/>
          </w:tcPr>
          <w:p>
            <w:pPr>
              <w:pStyle w:val="TableContents"/>
              <w:bidi w:val="0"/>
              <w:spacing w:before="0" w:after="283"/>
              <w:jc w:val="left"/>
              <w:rPr/>
            </w:pPr>
            <w:r>
              <w:rPr/>
              <w:t xml:space="preserve">Wilshire Grand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3 ′ 0'' N 118 ° 15 ′ 33,48'' W </w:t>
            </w:r>
            <w:r>
              <w:rPr/>
              <w:t xml:space="preserve">/ </w:t>
            </w:r>
            <w:r>
              <w:rPr/>
              <w:t xml:space="preserve">34.05000 ° N 118.2593000 ° W </w:t>
            </w:r>
            <w:r>
              <w:rPr/>
              <w:t xml:space="preserve">/ 34.05000;-118.2593000 </w:t>
            </w:r>
          </w:p>
        </w:tc>
        <w:tc>
          <w:tcPr>
            <w:tcW w:w="825" w:type="dxa"/>
            <w:tcBorders/>
            <w:vAlign w:val="center"/>
          </w:tcPr>
          <w:p>
            <w:pPr>
              <w:pStyle w:val="TableContents"/>
              <w:bidi w:val="0"/>
              <w:spacing w:before="0" w:after="283"/>
              <w:jc w:val="left"/>
              <w:rPr/>
            </w:pPr>
            <w:r>
              <w:rPr/>
              <w:t xml:space="preserve">04.2 1,099 (335) </w:t>
            </w:r>
          </w:p>
        </w:tc>
        <w:tc>
          <w:tcPr>
            <w:tcW w:w="1269"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pPr>
            <w:r>
              <w:rPr/>
              <w:t xml:space="preserve">Los Angelesin ja Kalifornian korkein rakennus ja korkein rakennus Mississippi-joen länsipuolella. Huippu saavutettiin 3. syyskuuta 2016. </w:t>
            </w:r>
          </w:p>
        </w:tc>
      </w:tr>
      <w:tr>
        <w:trPr/>
        <w:tc>
          <w:tcPr>
            <w:tcW w:w="693" w:type="dxa"/>
            <w:tcBorders/>
            <w:vAlign w:val="center"/>
          </w:tcPr>
          <w:p>
            <w:pPr>
              <w:pStyle w:val="TableContents"/>
              <w:bidi w:val="0"/>
              <w:spacing w:before="0" w:after="283"/>
              <w:jc w:val="left"/>
              <w:rPr/>
            </w:pPr>
            <w:r>
              <w:rPr/>
              <w:t xml:space="preserve">12 </w:t>
            </w:r>
          </w:p>
        </w:tc>
        <w:tc>
          <w:tcPr>
            <w:tcW w:w="1557" w:type="dxa"/>
            <w:tcBorders/>
            <w:vAlign w:val="center"/>
          </w:tcPr>
          <w:p>
            <w:pPr>
              <w:pStyle w:val="TableContents"/>
              <w:bidi w:val="0"/>
              <w:spacing w:before="0" w:after="283"/>
              <w:jc w:val="left"/>
              <w:rPr/>
            </w:pPr>
            <w:r>
              <w:rPr/>
              <w:t xml:space="preserve">3 World Trade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39,32'' N 74 ° 0 ′ 41,79'' W </w:t>
            </w:r>
            <w:r>
              <w:rPr/>
              <w:t xml:space="preserve">/ </w:t>
            </w:r>
            <w:r>
              <w:rPr/>
              <w:t xml:space="preserve">40,7109222 ° N 74,0116083 ° W </w:t>
            </w:r>
            <w:r>
              <w:rPr/>
              <w:t xml:space="preserve">/ 40,7109222;-74,0116083 </w:t>
            </w:r>
          </w:p>
        </w:tc>
        <w:tc>
          <w:tcPr>
            <w:tcW w:w="825" w:type="dxa"/>
            <w:tcBorders/>
            <w:vAlign w:val="center"/>
          </w:tcPr>
          <w:p>
            <w:pPr>
              <w:pStyle w:val="TableContents"/>
              <w:bidi w:val="0"/>
              <w:spacing w:before="0" w:after="283"/>
              <w:jc w:val="left"/>
              <w:rPr/>
            </w:pPr>
            <w:r>
              <w:rPr/>
              <w:t xml:space="preserve">05.0 1,079 (329) </w:t>
            </w:r>
          </w:p>
        </w:tc>
        <w:tc>
          <w:tcPr>
            <w:tcW w:w="1269" w:type="dxa"/>
            <w:tcBorders/>
            <w:vAlign w:val="center"/>
          </w:tcPr>
          <w:p>
            <w:pPr>
              <w:pStyle w:val="TableContents"/>
              <w:bidi w:val="0"/>
              <w:spacing w:before="0" w:after="283"/>
              <w:jc w:val="left"/>
              <w:rPr/>
            </w:pPr>
            <w:r>
              <w:rPr/>
              <w:t xml:space="preserve">80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pPr>
            <w:r>
              <w:rPr/>
              <w:t xml:space="preserve">Päättyi 23. kesäkuuta 2016. </w:t>
            </w:r>
          </w:p>
        </w:tc>
      </w:tr>
      <w:tr>
        <w:trPr/>
        <w:tc>
          <w:tcPr>
            <w:tcW w:w="693" w:type="dxa"/>
            <w:tcBorders/>
            <w:vAlign w:val="center"/>
          </w:tcPr>
          <w:p>
            <w:pPr>
              <w:pStyle w:val="TableContents"/>
              <w:bidi w:val="0"/>
              <w:spacing w:before="0" w:after="283"/>
              <w:jc w:val="left"/>
              <w:rPr/>
            </w:pPr>
            <w:r>
              <w:rPr/>
              <w:t xml:space="preserve">13 </w:t>
            </w:r>
          </w:p>
        </w:tc>
        <w:tc>
          <w:tcPr>
            <w:tcW w:w="1557" w:type="dxa"/>
            <w:tcBorders/>
            <w:vAlign w:val="center"/>
          </w:tcPr>
          <w:p>
            <w:pPr>
              <w:pStyle w:val="TableContents"/>
              <w:bidi w:val="0"/>
              <w:spacing w:before="0" w:after="283"/>
              <w:jc w:val="left"/>
              <w:rPr/>
            </w:pPr>
            <w:r>
              <w:rPr/>
              <w:t xml:space="preserve">Salesforce-torni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San Francisco 37 ° 47 ′ 23,8'' N 122 ° 23 ′ 48,9'' W </w:t>
            </w:r>
            <w:r>
              <w:rPr/>
              <w:t xml:space="preserve">/ </w:t>
            </w:r>
            <w:r>
              <w:rPr/>
              <w:t xml:space="preserve">37,789944 ° N 122,396917 ° W </w:t>
            </w:r>
            <w:r>
              <w:rPr/>
              <w:t xml:space="preserve">/ 37,789944;-122,396917 </w:t>
            </w:r>
          </w:p>
        </w:tc>
        <w:tc>
          <w:tcPr>
            <w:tcW w:w="825" w:type="dxa"/>
            <w:tcBorders/>
            <w:vAlign w:val="center"/>
          </w:tcPr>
          <w:p>
            <w:pPr>
              <w:pStyle w:val="TableContents"/>
              <w:bidi w:val="0"/>
              <w:spacing w:before="0" w:after="283"/>
              <w:jc w:val="left"/>
              <w:rPr/>
            </w:pPr>
            <w:r>
              <w:rPr/>
              <w:t xml:space="preserve">07.0 1,070 (326)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pPr>
            <w:r>
              <w:rPr/>
              <w:t xml:space="preserve">Päättyi 6. huhtikuuta 2017. Korkein rakennus San Franciscossa ja korkein rakennus kattokorkeudessa Chicagon länsipuolella. Toiseksi korkein rakennus Mississippin länsipuolella. </w:t>
            </w:r>
          </w:p>
        </w:tc>
      </w:tr>
      <w:tr>
        <w:trPr/>
        <w:tc>
          <w:tcPr>
            <w:tcW w:w="693" w:type="dxa"/>
            <w:tcBorders/>
            <w:vAlign w:val="center"/>
          </w:tcPr>
          <w:p>
            <w:pPr>
              <w:pStyle w:val="TableContents"/>
              <w:bidi w:val="0"/>
              <w:spacing w:before="0" w:after="283"/>
              <w:jc w:val="left"/>
              <w:rPr/>
            </w:pPr>
            <w:r>
              <w:rPr/>
              <w:t xml:space="preserve">14 = </w:t>
            </w:r>
          </w:p>
        </w:tc>
        <w:tc>
          <w:tcPr>
            <w:tcW w:w="1557" w:type="dxa"/>
            <w:tcBorders/>
            <w:vAlign w:val="center"/>
          </w:tcPr>
          <w:p>
            <w:pPr>
              <w:pStyle w:val="TableContents"/>
              <w:bidi w:val="0"/>
              <w:spacing w:before="0" w:after="283"/>
              <w:jc w:val="left"/>
              <w:rPr/>
            </w:pPr>
            <w:r>
              <w:rPr/>
              <w:t xml:space="preserve">Chrysler Building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5,44'' N 73 ° 58 ′ 31,84'' W </w:t>
            </w:r>
            <w:r>
              <w:rPr/>
              <w:t xml:space="preserve">/ </w:t>
            </w:r>
            <w:r>
              <w:rPr/>
              <w:t xml:space="preserve">40.7515111 ° N 73.9755111 ° W </w:t>
            </w:r>
            <w:r>
              <w:rPr/>
              <w:t xml:space="preserve">/ 40.7515111;-73.9755111 </w:t>
            </w:r>
          </w:p>
        </w:tc>
        <w:tc>
          <w:tcPr>
            <w:tcW w:w="825" w:type="dxa"/>
            <w:tcBorders/>
            <w:vAlign w:val="center"/>
          </w:tcPr>
          <w:p>
            <w:pPr>
              <w:pStyle w:val="TableContents"/>
              <w:bidi w:val="0"/>
              <w:spacing w:before="0" w:after="283"/>
              <w:jc w:val="left"/>
              <w:rPr/>
            </w:pPr>
            <w:r>
              <w:rPr/>
              <w:t xml:space="preserve">06.0 1,046 (319) </w:t>
            </w:r>
          </w:p>
        </w:tc>
        <w:tc>
          <w:tcPr>
            <w:tcW w:w="1269" w:type="dxa"/>
            <w:tcBorders/>
            <w:vAlign w:val="center"/>
          </w:tcPr>
          <w:p>
            <w:pPr>
              <w:pStyle w:val="TableContents"/>
              <w:bidi w:val="0"/>
              <w:spacing w:before="0" w:after="283"/>
              <w:jc w:val="left"/>
              <w:rPr/>
            </w:pPr>
            <w:r>
              <w:rPr/>
              <w:t xml:space="preserve">77 </w:t>
            </w:r>
          </w:p>
        </w:tc>
        <w:tc>
          <w:tcPr>
            <w:tcW w:w="618" w:type="dxa"/>
            <w:tcBorders/>
            <w:vAlign w:val="center"/>
          </w:tcPr>
          <w:p>
            <w:pPr>
              <w:pStyle w:val="TableContents"/>
              <w:bidi w:val="0"/>
              <w:spacing w:before="0" w:after="283"/>
              <w:jc w:val="left"/>
              <w:rPr/>
            </w:pPr>
            <w:r>
              <w:rPr/>
              <w:t xml:space="preserve">1930 </w:t>
            </w:r>
          </w:p>
        </w:tc>
        <w:tc>
          <w:tcPr>
            <w:tcW w:w="2675" w:type="dxa"/>
            <w:tcBorders/>
            <w:vAlign w:val="center"/>
          </w:tcPr>
          <w:p>
            <w:pPr>
              <w:pStyle w:val="TableContents"/>
              <w:bidi w:val="0"/>
              <w:spacing w:before="0" w:after="283"/>
              <w:jc w:val="left"/>
              <w:rPr/>
            </w:pPr>
            <w:r>
              <w:rPr/>
              <w:t xml:space="preserve">Maailman korkein ihmisen rakentama rakennus vuosina 1930-1931; ensimmäinen yli 1000 jalkaa korkea rakennus; maailman korkein tiilirakennus. </w:t>
            </w:r>
          </w:p>
        </w:tc>
      </w:tr>
      <w:tr>
        <w:trPr/>
        <w:tc>
          <w:tcPr>
            <w:tcW w:w="693" w:type="dxa"/>
            <w:tcBorders/>
            <w:vAlign w:val="center"/>
          </w:tcPr>
          <w:p>
            <w:pPr>
              <w:pStyle w:val="TableContents"/>
              <w:bidi w:val="0"/>
              <w:spacing w:before="0" w:after="283"/>
              <w:jc w:val="left"/>
              <w:rPr/>
            </w:pPr>
            <w:r>
              <w:rPr/>
              <w:t xml:space="preserve">14 = </w:t>
            </w:r>
          </w:p>
        </w:tc>
        <w:tc>
          <w:tcPr>
            <w:tcW w:w="1557" w:type="dxa"/>
            <w:tcBorders/>
            <w:vAlign w:val="center"/>
          </w:tcPr>
          <w:p>
            <w:pPr>
              <w:pStyle w:val="TableContents"/>
              <w:bidi w:val="0"/>
              <w:spacing w:before="0" w:after="283"/>
              <w:jc w:val="left"/>
              <w:rPr/>
            </w:pPr>
            <w:r>
              <w:rPr/>
              <w:t xml:space="preserve">New York Timesin rakennus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21,77'' N 73 ° 59 ′ 24,21'' W </w:t>
            </w:r>
            <w:r>
              <w:rPr/>
              <w:t xml:space="preserve">/ </w:t>
            </w:r>
            <w:r>
              <w:rPr/>
              <w:t xml:space="preserve">40,7560472 ° N 73,9900583 ° W </w:t>
            </w:r>
            <w:r>
              <w:rPr/>
              <w:t xml:space="preserve">/ 40,7560472;-73,9900583 </w:t>
            </w:r>
          </w:p>
        </w:tc>
        <w:tc>
          <w:tcPr>
            <w:tcW w:w="825" w:type="dxa"/>
            <w:tcBorders/>
            <w:vAlign w:val="center"/>
          </w:tcPr>
          <w:p>
            <w:pPr>
              <w:pStyle w:val="TableContents"/>
              <w:bidi w:val="0"/>
              <w:spacing w:before="0" w:after="283"/>
              <w:jc w:val="left"/>
              <w:rPr/>
            </w:pPr>
            <w:r>
              <w:rPr/>
              <w:t xml:space="preserve">07.0 1,046 (319)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2007 </w:t>
            </w:r>
          </w:p>
        </w:tc>
        <w:tc>
          <w:tcPr>
            <w:tcW w:w="2675" w:type="dxa"/>
            <w:tcBorders/>
            <w:vAlign w:val="center"/>
          </w:tcPr>
          <w:p>
            <w:pPr>
              <w:pStyle w:val="TableContents"/>
              <w:bidi w:val="0"/>
              <w:spacing w:before="0" w:after="283"/>
              <w:jc w:val="left"/>
              <w:rPr/>
            </w:pPr>
            <w:r>
              <w:rPr/>
              <w:t xml:space="preserve">Tunnetaan myös nimellä Times Tower. Ensimmäinen kerrostalo Yhdysvalloissa, jossa oli keraaminen aurinkosuojalevyverhoseinä. </w:t>
            </w:r>
          </w:p>
        </w:tc>
      </w:tr>
      <w:tr>
        <w:trPr/>
        <w:tc>
          <w:tcPr>
            <w:tcW w:w="693" w:type="dxa"/>
            <w:tcBorders/>
            <w:vAlign w:val="center"/>
          </w:tcPr>
          <w:p>
            <w:pPr>
              <w:pStyle w:val="TableContents"/>
              <w:bidi w:val="0"/>
              <w:spacing w:before="0" w:after="283"/>
              <w:jc w:val="left"/>
              <w:rPr/>
            </w:pPr>
            <w:r>
              <w:rPr/>
              <w:t xml:space="preserve">16 </w:t>
            </w:r>
          </w:p>
        </w:tc>
        <w:tc>
          <w:tcPr>
            <w:tcW w:w="1557" w:type="dxa"/>
            <w:tcBorders/>
            <w:vAlign w:val="center"/>
          </w:tcPr>
          <w:p>
            <w:pPr>
              <w:pStyle w:val="TableContents"/>
              <w:bidi w:val="0"/>
              <w:spacing w:before="0" w:after="283"/>
              <w:jc w:val="left"/>
              <w:rPr/>
            </w:pPr>
            <w:r>
              <w:rPr/>
              <w:t xml:space="preserve">Bank of America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Atlanta 33 ° 46 ′ 14,9'' N 84 ° 23 ′ 10,75'' W </w:t>
            </w:r>
            <w:r>
              <w:rPr/>
              <w:t xml:space="preserve">/ </w:t>
            </w:r>
            <w:r>
              <w:rPr/>
              <w:t xml:space="preserve">33,770806 ° N 84,3863194 ° W </w:t>
            </w:r>
            <w:r>
              <w:rPr/>
              <w:t xml:space="preserve">/ 33,770806;-84,3863194 </w:t>
            </w:r>
          </w:p>
        </w:tc>
        <w:tc>
          <w:tcPr>
            <w:tcW w:w="825" w:type="dxa"/>
            <w:tcBorders/>
            <w:vAlign w:val="center"/>
          </w:tcPr>
          <w:p>
            <w:pPr>
              <w:pStyle w:val="TableContents"/>
              <w:bidi w:val="0"/>
              <w:spacing w:before="0" w:after="283"/>
              <w:jc w:val="left"/>
              <w:rPr/>
            </w:pPr>
            <w:r>
              <w:rPr/>
              <w:t xml:space="preserve">08.0 1,023 (311)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1992 </w:t>
            </w:r>
          </w:p>
        </w:tc>
        <w:tc>
          <w:tcPr>
            <w:tcW w:w="2675" w:type="dxa"/>
            <w:tcBorders/>
            <w:vAlign w:val="center"/>
          </w:tcPr>
          <w:p>
            <w:pPr>
              <w:pStyle w:val="TableContents"/>
              <w:bidi w:val="0"/>
              <w:spacing w:before="0" w:after="283"/>
              <w:jc w:val="left"/>
              <w:rPr/>
            </w:pPr>
            <w:r>
              <w:rPr/>
              <w:t xml:space="preserve">Atlantan ja Yhdysvaltojen eteläosien korkein rakennus; korkein rakennus osavaltion pääkaupungissa. </w:t>
            </w:r>
          </w:p>
        </w:tc>
      </w:tr>
      <w:tr>
        <w:trPr/>
        <w:tc>
          <w:tcPr>
            <w:tcW w:w="693" w:type="dxa"/>
            <w:tcBorders/>
            <w:vAlign w:val="center"/>
          </w:tcPr>
          <w:p>
            <w:pPr>
              <w:pStyle w:val="TableContents"/>
              <w:bidi w:val="0"/>
              <w:spacing w:before="0" w:after="283"/>
              <w:jc w:val="left"/>
              <w:rPr/>
            </w:pPr>
            <w:r>
              <w:rPr/>
              <w:t xml:space="preserve">16 </w:t>
            </w:r>
          </w:p>
        </w:tc>
        <w:tc>
          <w:tcPr>
            <w:tcW w:w="1557" w:type="dxa"/>
            <w:tcBorders/>
            <w:vAlign w:val="center"/>
          </w:tcPr>
          <w:p>
            <w:pPr>
              <w:pStyle w:val="TableContents"/>
              <w:bidi w:val="0"/>
              <w:spacing w:before="0" w:after="283"/>
              <w:jc w:val="left"/>
              <w:rPr/>
            </w:pPr>
            <w:r>
              <w:rPr/>
              <w:t xml:space="preserve">U.S. Bank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3 ′ 3,85'' N 118 ° 15 ′ 16,03'' W </w:t>
            </w:r>
            <w:r>
              <w:rPr/>
              <w:t xml:space="preserve">/ </w:t>
            </w:r>
            <w:r>
              <w:rPr/>
              <w:t xml:space="preserve">34,0510694 ° N 118,2544528 ° W </w:t>
            </w:r>
            <w:r>
              <w:rPr/>
              <w:t xml:space="preserve">/ 34,0510694;-118,2544528 </w:t>
            </w:r>
          </w:p>
        </w:tc>
        <w:tc>
          <w:tcPr>
            <w:tcW w:w="825" w:type="dxa"/>
            <w:tcBorders/>
            <w:vAlign w:val="center"/>
          </w:tcPr>
          <w:p>
            <w:pPr>
              <w:pStyle w:val="TableContents"/>
              <w:bidi w:val="0"/>
              <w:spacing w:before="0" w:after="283"/>
              <w:jc w:val="left"/>
              <w:rPr/>
            </w:pPr>
            <w:r>
              <w:rPr/>
              <w:t xml:space="preserve">09.0 1,018 (310) </w:t>
            </w:r>
          </w:p>
        </w:tc>
        <w:tc>
          <w:tcPr>
            <w:tcW w:w="1269"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1989 </w:t>
            </w:r>
          </w:p>
        </w:tc>
        <w:tc>
          <w:tcPr>
            <w:tcW w:w="2675" w:type="dxa"/>
            <w:tcBorders/>
            <w:vAlign w:val="center"/>
          </w:tcPr>
          <w:p>
            <w:pPr>
              <w:pStyle w:val="TableContents"/>
              <w:bidi w:val="0"/>
              <w:spacing w:before="0" w:after="283"/>
              <w:jc w:val="left"/>
              <w:rPr/>
            </w:pPr>
            <w:r>
              <w:rPr/>
              <w:t xml:space="preserve">Toiseksi korkein rakennus Los Angelesissa ja kolmanneksi korkein rakennus Kaliforniassa. Mississippi-joen länsipuolen korkein rakennus vuosina 1989-2017. Se oli aiemmin maailman korkein rakennus, jonka katolla oli helikopterikenttä. Nyt se on listalla kolmantena China World Trade Center Tower III:n ja Guangzhou International Finance Centerin jälkeen. </w:t>
            </w:r>
          </w:p>
        </w:tc>
      </w:tr>
      <w:tr>
        <w:trPr/>
        <w:tc>
          <w:tcPr>
            <w:tcW w:w="693" w:type="dxa"/>
            <w:tcBorders/>
            <w:vAlign w:val="center"/>
          </w:tcPr>
          <w:p>
            <w:pPr>
              <w:pStyle w:val="TableContents"/>
              <w:bidi w:val="0"/>
              <w:spacing w:before="0" w:after="283"/>
              <w:jc w:val="left"/>
              <w:rPr/>
            </w:pPr>
            <w:r>
              <w:rPr/>
              <w:t xml:space="preserve">17 </w:t>
            </w:r>
          </w:p>
        </w:tc>
        <w:tc>
          <w:tcPr>
            <w:tcW w:w="1557" w:type="dxa"/>
            <w:tcBorders/>
            <w:vAlign w:val="center"/>
          </w:tcPr>
          <w:p>
            <w:pPr>
              <w:pStyle w:val="TableContents"/>
              <w:bidi w:val="0"/>
              <w:spacing w:before="0" w:after="283"/>
              <w:jc w:val="left"/>
              <w:rPr/>
            </w:pPr>
            <w:r>
              <w:rPr/>
              <w:t xml:space="preserve">Franklin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52 ′ 49,19'' N 87 ° 38 ′ 5,23'' W </w:t>
            </w:r>
            <w:r>
              <w:rPr/>
              <w:t xml:space="preserve">/ </w:t>
            </w:r>
            <w:r>
              <w:rPr/>
              <w:t xml:space="preserve">41,8803306 ° N 87,6347861 ° W </w:t>
            </w:r>
            <w:r>
              <w:rPr/>
              <w:t xml:space="preserve">/ 41,8803306;-87,6347861 </w:t>
            </w:r>
          </w:p>
        </w:tc>
        <w:tc>
          <w:tcPr>
            <w:tcW w:w="825" w:type="dxa"/>
            <w:tcBorders/>
            <w:vAlign w:val="center"/>
          </w:tcPr>
          <w:p>
            <w:pPr>
              <w:pStyle w:val="TableContents"/>
              <w:bidi w:val="0"/>
              <w:spacing w:before="0" w:after="283"/>
              <w:jc w:val="left"/>
              <w:rPr/>
            </w:pPr>
            <w:r>
              <w:rPr/>
              <w:t xml:space="preserve">10.0 1,007 (307)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1989 </w:t>
            </w:r>
          </w:p>
        </w:tc>
        <w:tc>
          <w:tcPr>
            <w:tcW w:w="2675" w:type="dxa"/>
            <w:tcBorders/>
            <w:vAlign w:val="center"/>
          </w:tcPr>
          <w:p>
            <w:pPr>
              <w:pStyle w:val="TableContents"/>
              <w:bidi w:val="0"/>
              <w:spacing w:before="0" w:after="283"/>
              <w:jc w:val="left"/>
              <w:rPr/>
            </w:pPr>
            <w:r>
              <w:rPr/>
              <w:t xml:space="preserve">Alun perin AT&amp;T Corporate Center -nimellä vuonna 1989 käyttöönotetun rakennuksen nimi muutettiin, kun Tishman Speyer osti rakennuksen ja viereisen USG-kompleksin vuonna 2004. </w:t>
            </w:r>
          </w:p>
        </w:tc>
      </w:tr>
      <w:tr>
        <w:trPr/>
        <w:tc>
          <w:tcPr>
            <w:tcW w:w="693" w:type="dxa"/>
            <w:tcBorders/>
            <w:vAlign w:val="center"/>
          </w:tcPr>
          <w:p>
            <w:pPr>
              <w:pStyle w:val="TableContents"/>
              <w:bidi w:val="0"/>
              <w:spacing w:before="0" w:after="283"/>
              <w:jc w:val="left"/>
              <w:rPr/>
            </w:pPr>
            <w:r>
              <w:rPr/>
              <w:t xml:space="preserve">18 </w:t>
            </w:r>
          </w:p>
        </w:tc>
        <w:tc>
          <w:tcPr>
            <w:tcW w:w="1557" w:type="dxa"/>
            <w:tcBorders/>
            <w:vAlign w:val="center"/>
          </w:tcPr>
          <w:p>
            <w:pPr>
              <w:pStyle w:val="TableContents"/>
              <w:bidi w:val="0"/>
              <w:spacing w:before="0" w:after="283"/>
              <w:jc w:val="left"/>
              <w:rPr/>
            </w:pPr>
            <w:r>
              <w:rPr/>
              <w:t xml:space="preserve">One57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54,73'' N 73 ° 58 ′ 45'' W </w:t>
            </w:r>
            <w:r>
              <w:rPr/>
              <w:t xml:space="preserve">/ </w:t>
            </w:r>
            <w:r>
              <w:rPr/>
              <w:t xml:space="preserve">40.7652028 ° N 73.97917 ° W </w:t>
            </w:r>
            <w:r>
              <w:rPr/>
              <w:t xml:space="preserve">/ 40.7652028;-73.97917 </w:t>
            </w:r>
          </w:p>
        </w:tc>
        <w:tc>
          <w:tcPr>
            <w:tcW w:w="825" w:type="dxa"/>
            <w:tcBorders/>
            <w:vAlign w:val="center"/>
          </w:tcPr>
          <w:p>
            <w:pPr>
              <w:pStyle w:val="TableContents"/>
              <w:bidi w:val="0"/>
              <w:spacing w:before="0" w:after="283"/>
              <w:jc w:val="left"/>
              <w:rPr/>
            </w:pPr>
            <w:r>
              <w:rPr/>
              <w:t xml:space="preserve">10.0 1,005 (306) </w:t>
            </w:r>
          </w:p>
        </w:tc>
        <w:tc>
          <w:tcPr>
            <w:tcW w:w="1269" w:type="dxa"/>
            <w:tcBorders/>
            <w:vAlign w:val="center"/>
          </w:tcPr>
          <w:p>
            <w:pPr>
              <w:pStyle w:val="TableContents"/>
              <w:bidi w:val="0"/>
              <w:spacing w:before="0" w:after="283"/>
              <w:jc w:val="left"/>
              <w:rPr/>
            </w:pPr>
            <w:r>
              <w:rPr/>
              <w:t xml:space="preserve">75 </w:t>
            </w:r>
          </w:p>
        </w:tc>
        <w:tc>
          <w:tcPr>
            <w:tcW w:w="618" w:type="dxa"/>
            <w:tcBorders/>
            <w:vAlign w:val="center"/>
          </w:tcPr>
          <w:p>
            <w:pPr>
              <w:pStyle w:val="TableContents"/>
              <w:bidi w:val="0"/>
              <w:spacing w:before="0" w:after="283"/>
              <w:jc w:val="left"/>
              <w:rPr/>
            </w:pPr>
            <w:r>
              <w:rPr/>
              <w:t xml:space="preserve">2014 </w:t>
            </w:r>
          </w:p>
        </w:tc>
        <w:tc>
          <w:tcPr>
            <w:tcW w:w="2675" w:type="dxa"/>
            <w:tcBorders/>
            <w:vAlign w:val="center"/>
          </w:tcPr>
          <w:p>
            <w:pPr>
              <w:pStyle w:val="TableContents"/>
              <w:bidi w:val="0"/>
              <w:spacing w:before="0" w:after="283"/>
              <w:jc w:val="left"/>
              <w:rPr/>
            </w:pPr>
            <w:r>
              <w:rPr/>
              <w:t xml:space="preserve">New Yorkin korkein monikäyttöinen (asuin- ja hotellirakennukset) pilvenpiirtäjä. </w:t>
            </w:r>
          </w:p>
        </w:tc>
      </w:tr>
      <w:tr>
        <w:trPr/>
        <w:tc>
          <w:tcPr>
            <w:tcW w:w="693" w:type="dxa"/>
            <w:tcBorders/>
            <w:vAlign w:val="center"/>
          </w:tcPr>
          <w:p>
            <w:pPr>
              <w:pStyle w:val="TableContents"/>
              <w:bidi w:val="0"/>
              <w:spacing w:before="0" w:after="283"/>
              <w:jc w:val="left"/>
              <w:rPr/>
            </w:pPr>
            <w:r>
              <w:rPr/>
              <w:t xml:space="preserve">19 </w:t>
            </w:r>
          </w:p>
        </w:tc>
        <w:tc>
          <w:tcPr>
            <w:tcW w:w="1557" w:type="dxa"/>
            <w:tcBorders/>
            <w:vAlign w:val="center"/>
          </w:tcPr>
          <w:p>
            <w:pPr>
              <w:pStyle w:val="TableContents"/>
              <w:bidi w:val="0"/>
              <w:spacing w:before="0" w:after="283"/>
              <w:jc w:val="left"/>
              <w:rPr/>
            </w:pPr>
            <w:r>
              <w:rPr/>
              <w:t xml:space="preserve">JPMorgan Chase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34,50'' N 95 ° 21 ′ 48,44'' W </w:t>
            </w:r>
            <w:r>
              <w:rPr/>
              <w:t xml:space="preserve">/ </w:t>
            </w:r>
            <w:r>
              <w:rPr/>
              <w:t xml:space="preserve">29,7595833 ° N 95,3634556 ° W </w:t>
            </w:r>
            <w:r>
              <w:rPr/>
              <w:t xml:space="preserve">/ 29,7595833;-95,3634556 </w:t>
            </w:r>
          </w:p>
        </w:tc>
        <w:tc>
          <w:tcPr>
            <w:tcW w:w="825" w:type="dxa"/>
            <w:tcBorders/>
            <w:vAlign w:val="center"/>
          </w:tcPr>
          <w:p>
            <w:pPr>
              <w:pStyle w:val="TableContents"/>
              <w:bidi w:val="0"/>
              <w:spacing w:before="0" w:after="283"/>
              <w:jc w:val="left"/>
              <w:rPr/>
            </w:pPr>
            <w:r>
              <w:rPr/>
              <w:t xml:space="preserve">11.0 1,002 (305) </w:t>
            </w:r>
          </w:p>
        </w:tc>
        <w:tc>
          <w:tcPr>
            <w:tcW w:w="1269" w:type="dxa"/>
            <w:tcBorders/>
            <w:vAlign w:val="center"/>
          </w:tcPr>
          <w:p>
            <w:pPr>
              <w:pStyle w:val="TableContents"/>
              <w:bidi w:val="0"/>
              <w:spacing w:before="0" w:after="283"/>
              <w:jc w:val="left"/>
              <w:rPr/>
            </w:pPr>
            <w:r>
              <w:rPr/>
              <w:t xml:space="preserve">75 </w:t>
            </w:r>
          </w:p>
        </w:tc>
        <w:tc>
          <w:tcPr>
            <w:tcW w:w="618" w:type="dxa"/>
            <w:tcBorders/>
            <w:vAlign w:val="center"/>
          </w:tcPr>
          <w:p>
            <w:pPr>
              <w:pStyle w:val="TableContents"/>
              <w:bidi w:val="0"/>
              <w:spacing w:before="0" w:after="283"/>
              <w:jc w:val="left"/>
              <w:rPr/>
            </w:pPr>
            <w:r>
              <w:rPr/>
              <w:t xml:space="preserve">1982 </w:t>
            </w:r>
          </w:p>
        </w:tc>
        <w:tc>
          <w:tcPr>
            <w:tcW w:w="2675" w:type="dxa"/>
            <w:tcBorders/>
            <w:vAlign w:val="center"/>
          </w:tcPr>
          <w:p>
            <w:pPr>
              <w:pStyle w:val="TableContents"/>
              <w:bidi w:val="0"/>
              <w:spacing w:before="0" w:after="283"/>
              <w:jc w:val="left"/>
              <w:rPr/>
            </w:pPr>
            <w:r>
              <w:rPr/>
              <w:t xml:space="preserve">Houstonin ja Teksasin korkein rakennus; maailman korkein 5-sivuinen rakennus Mississippi-joen länsipuolella sijaitseva korkein rakennus vuoteen 1989 asti. </w:t>
            </w:r>
          </w:p>
        </w:tc>
      </w:tr>
      <w:tr>
        <w:trPr/>
        <w:tc>
          <w:tcPr>
            <w:tcW w:w="693" w:type="dxa"/>
            <w:tcBorders/>
            <w:vAlign w:val="center"/>
          </w:tcPr>
          <w:p>
            <w:pPr>
              <w:pStyle w:val="TableContents"/>
              <w:bidi w:val="0"/>
              <w:spacing w:before="0" w:after="283"/>
              <w:jc w:val="left"/>
              <w:rPr/>
            </w:pPr>
            <w:r>
              <w:rPr/>
              <w:t xml:space="preserve">20 </w:t>
            </w:r>
          </w:p>
        </w:tc>
        <w:tc>
          <w:tcPr>
            <w:tcW w:w="1557" w:type="dxa"/>
            <w:tcBorders/>
            <w:vAlign w:val="center"/>
          </w:tcPr>
          <w:p>
            <w:pPr>
              <w:pStyle w:val="TableContents"/>
              <w:bidi w:val="0"/>
              <w:spacing w:before="0" w:after="283"/>
              <w:jc w:val="left"/>
              <w:rPr/>
            </w:pPr>
            <w:r>
              <w:rPr/>
              <w:t xml:space="preserve">Kaksi Prudential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7,43'' N 87 ° 37 ′ 21,77'' W </w:t>
            </w:r>
            <w:r>
              <w:rPr/>
              <w:t xml:space="preserve">/ </w:t>
            </w:r>
            <w:r>
              <w:rPr/>
              <w:t xml:space="preserve">41,8853972 ° N 87,6227139 ° W </w:t>
            </w:r>
            <w:r>
              <w:rPr/>
              <w:t xml:space="preserve">/ 41,8853972;-87,6227139 </w:t>
            </w:r>
          </w:p>
        </w:tc>
        <w:tc>
          <w:tcPr>
            <w:tcW w:w="825" w:type="dxa"/>
            <w:tcBorders/>
            <w:vAlign w:val="center"/>
          </w:tcPr>
          <w:p>
            <w:pPr>
              <w:pStyle w:val="TableContents"/>
              <w:bidi w:val="0"/>
              <w:spacing w:before="0" w:after="283"/>
              <w:jc w:val="left"/>
              <w:rPr/>
            </w:pPr>
            <w:r>
              <w:rPr/>
              <w:t xml:space="preserve">12.0 995 (303) </w:t>
            </w:r>
          </w:p>
        </w:tc>
        <w:tc>
          <w:tcPr>
            <w:tcW w:w="1269"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21 </w:t>
            </w:r>
          </w:p>
        </w:tc>
        <w:tc>
          <w:tcPr>
            <w:tcW w:w="1557" w:type="dxa"/>
            <w:tcBorders/>
            <w:vAlign w:val="center"/>
          </w:tcPr>
          <w:p>
            <w:pPr>
              <w:pStyle w:val="TableContents"/>
              <w:bidi w:val="0"/>
              <w:spacing w:before="0" w:after="283"/>
              <w:jc w:val="left"/>
              <w:rPr/>
            </w:pPr>
            <w:r>
              <w:rPr/>
              <w:t xml:space="preserve">Wells Fargo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30,17'' N 95 ° 22 ′ 5,81'' W </w:t>
            </w:r>
            <w:r>
              <w:rPr/>
              <w:t xml:space="preserve">/ </w:t>
            </w:r>
            <w:r>
              <w:rPr/>
              <w:t xml:space="preserve">29,7583806 ° N 95,3682806 ° W </w:t>
            </w:r>
            <w:r>
              <w:rPr/>
              <w:t xml:space="preserve">/ 29,7583806;-95,3682806 </w:t>
            </w:r>
          </w:p>
        </w:tc>
        <w:tc>
          <w:tcPr>
            <w:tcW w:w="825" w:type="dxa"/>
            <w:tcBorders/>
            <w:vAlign w:val="center"/>
          </w:tcPr>
          <w:p>
            <w:pPr>
              <w:pStyle w:val="TableContents"/>
              <w:bidi w:val="0"/>
              <w:spacing w:before="0" w:after="283"/>
              <w:jc w:val="left"/>
              <w:rPr/>
            </w:pPr>
            <w:r>
              <w:rPr/>
              <w:t xml:space="preserve">13.0 992 (302) </w:t>
            </w:r>
          </w:p>
        </w:tc>
        <w:tc>
          <w:tcPr>
            <w:tcW w:w="1269" w:type="dxa"/>
            <w:tcBorders/>
            <w:vAlign w:val="center"/>
          </w:tcPr>
          <w:p>
            <w:pPr>
              <w:pStyle w:val="TableContents"/>
              <w:bidi w:val="0"/>
              <w:spacing w:before="0" w:after="283"/>
              <w:jc w:val="left"/>
              <w:rPr/>
            </w:pPr>
            <w:r>
              <w:rPr/>
              <w:t xml:space="preserve">71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22 </w:t>
            </w:r>
          </w:p>
        </w:tc>
        <w:tc>
          <w:tcPr>
            <w:tcW w:w="1557" w:type="dxa"/>
            <w:tcBorders/>
            <w:vAlign w:val="center"/>
          </w:tcPr>
          <w:p>
            <w:pPr>
              <w:pStyle w:val="TableContents"/>
              <w:bidi w:val="0"/>
              <w:spacing w:before="0" w:after="283"/>
              <w:jc w:val="left"/>
              <w:rPr/>
            </w:pPr>
            <w:r>
              <w:rPr/>
              <w:t xml:space="preserve">Four World Trade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37,36'' N 74 ° 0 ′ 42,88'' W </w:t>
            </w:r>
            <w:r>
              <w:rPr/>
              <w:t xml:space="preserve">/ </w:t>
            </w:r>
            <w:r>
              <w:rPr/>
              <w:t xml:space="preserve">40,7103778 ° N 74,0119111 ° W </w:t>
            </w:r>
            <w:r>
              <w:rPr/>
              <w:t xml:space="preserve">/ 40,7103778;-74,0119111 </w:t>
            </w:r>
          </w:p>
        </w:tc>
        <w:tc>
          <w:tcPr>
            <w:tcW w:w="825" w:type="dxa"/>
            <w:tcBorders/>
            <w:vAlign w:val="center"/>
          </w:tcPr>
          <w:p>
            <w:pPr>
              <w:pStyle w:val="TableContents"/>
              <w:bidi w:val="0"/>
              <w:spacing w:before="0" w:after="283"/>
              <w:jc w:val="left"/>
              <w:rPr/>
            </w:pPr>
            <w:r>
              <w:rPr/>
              <w:t xml:space="preserve">03.0 977 (298) </w:t>
            </w:r>
          </w:p>
        </w:tc>
        <w:tc>
          <w:tcPr>
            <w:tcW w:w="1269"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2013 </w:t>
            </w:r>
          </w:p>
        </w:tc>
        <w:tc>
          <w:tcPr>
            <w:tcW w:w="2675" w:type="dxa"/>
            <w:tcBorders/>
            <w:vAlign w:val="center"/>
          </w:tcPr>
          <w:p>
            <w:pPr>
              <w:pStyle w:val="TableContents"/>
              <w:bidi w:val="0"/>
              <w:spacing w:before="0" w:after="283"/>
              <w:jc w:val="left"/>
              <w:rPr/>
            </w:pPr>
            <w:r>
              <w:rPr/>
              <w:t xml:space="preserve">Tunnetaan myös nimellä 150 Greenwich Street </w:t>
            </w:r>
          </w:p>
        </w:tc>
      </w:tr>
      <w:tr>
        <w:trPr/>
        <w:tc>
          <w:tcPr>
            <w:tcW w:w="693" w:type="dxa"/>
            <w:tcBorders/>
            <w:vAlign w:val="center"/>
          </w:tcPr>
          <w:p>
            <w:pPr>
              <w:pStyle w:val="TableContents"/>
              <w:bidi w:val="0"/>
              <w:spacing w:before="0" w:after="283"/>
              <w:jc w:val="left"/>
              <w:rPr/>
            </w:pPr>
            <w:r>
              <w:rPr/>
              <w:t xml:space="preserve">23 </w:t>
            </w:r>
          </w:p>
        </w:tc>
        <w:tc>
          <w:tcPr>
            <w:tcW w:w="1557" w:type="dxa"/>
            <w:tcBorders/>
            <w:vAlign w:val="center"/>
          </w:tcPr>
          <w:p>
            <w:pPr>
              <w:pStyle w:val="TableContents"/>
              <w:bidi w:val="0"/>
              <w:spacing w:before="0" w:after="283"/>
              <w:jc w:val="left"/>
              <w:rPr/>
            </w:pPr>
            <w:r>
              <w:rPr/>
              <w:t xml:space="preserve">Comcast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Philadelphia 39 ° 57 ′ 17,21'' N 75 ° 10 ′ 6,73'' W </w:t>
            </w:r>
            <w:r>
              <w:rPr/>
              <w:t xml:space="preserve">/ </w:t>
            </w:r>
            <w:r>
              <w:rPr/>
              <w:t xml:space="preserve">39,9547806 ° N 75,1685361 ° W </w:t>
            </w:r>
            <w:r>
              <w:rPr/>
              <w:t xml:space="preserve">/ 39,9547806;-75,1685361 </w:t>
            </w:r>
          </w:p>
        </w:tc>
        <w:tc>
          <w:tcPr>
            <w:tcW w:w="825" w:type="dxa"/>
            <w:tcBorders/>
            <w:vAlign w:val="center"/>
          </w:tcPr>
          <w:p>
            <w:pPr>
              <w:pStyle w:val="TableContents"/>
              <w:bidi w:val="0"/>
              <w:spacing w:before="0" w:after="283"/>
              <w:jc w:val="left"/>
              <w:rPr/>
            </w:pPr>
            <w:r>
              <w:rPr/>
              <w:t xml:space="preserve">14.0 975 (297) </w:t>
            </w:r>
          </w:p>
        </w:tc>
        <w:tc>
          <w:tcPr>
            <w:tcW w:w="1269" w:type="dxa"/>
            <w:tcBorders/>
            <w:vAlign w:val="center"/>
          </w:tcPr>
          <w:p>
            <w:pPr>
              <w:pStyle w:val="TableContents"/>
              <w:bidi w:val="0"/>
              <w:spacing w:before="0" w:after="283"/>
              <w:jc w:val="left"/>
              <w:rPr/>
            </w:pPr>
            <w:r>
              <w:rPr/>
              <w:t xml:space="preserve">58 </w:t>
            </w:r>
          </w:p>
        </w:tc>
        <w:tc>
          <w:tcPr>
            <w:tcW w:w="618" w:type="dxa"/>
            <w:tcBorders/>
            <w:vAlign w:val="center"/>
          </w:tcPr>
          <w:p>
            <w:pPr>
              <w:pStyle w:val="TableContents"/>
              <w:bidi w:val="0"/>
              <w:spacing w:before="0" w:after="283"/>
              <w:jc w:val="left"/>
              <w:rPr/>
            </w:pPr>
            <w:r>
              <w:rPr/>
              <w:t xml:space="preserve">2007 </w:t>
            </w:r>
          </w:p>
        </w:tc>
        <w:tc>
          <w:tcPr>
            <w:tcW w:w="2675" w:type="dxa"/>
            <w:tcBorders/>
            <w:vAlign w:val="center"/>
          </w:tcPr>
          <w:p>
            <w:pPr>
              <w:pStyle w:val="TableContents"/>
              <w:bidi w:val="0"/>
              <w:spacing w:before="0" w:after="283"/>
              <w:jc w:val="left"/>
              <w:rPr/>
            </w:pPr>
            <w:r>
              <w:rPr/>
              <w:t xml:space="preserve">Toiseksi korkein rakennus Philadelphiassa; toiseksi korkein rakennus Pennsylvaniassa. </w:t>
            </w:r>
          </w:p>
        </w:tc>
      </w:tr>
      <w:tr>
        <w:trPr/>
        <w:tc>
          <w:tcPr>
            <w:tcW w:w="693" w:type="dxa"/>
            <w:tcBorders/>
            <w:vAlign w:val="center"/>
          </w:tcPr>
          <w:p>
            <w:pPr>
              <w:pStyle w:val="TableContents"/>
              <w:bidi w:val="0"/>
              <w:spacing w:before="0" w:after="283"/>
              <w:jc w:val="left"/>
              <w:rPr/>
            </w:pPr>
            <w:r>
              <w:rPr/>
              <w:t xml:space="preserve">24 </w:t>
            </w:r>
          </w:p>
        </w:tc>
        <w:tc>
          <w:tcPr>
            <w:tcW w:w="1557" w:type="dxa"/>
            <w:tcBorders/>
            <w:vAlign w:val="center"/>
          </w:tcPr>
          <w:p>
            <w:pPr>
              <w:pStyle w:val="TableContents"/>
              <w:bidi w:val="0"/>
              <w:spacing w:before="0" w:after="283"/>
              <w:jc w:val="left"/>
              <w:rPr/>
            </w:pPr>
            <w:r>
              <w:rPr/>
              <w:t xml:space="preserve">311 South Wacker Drive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52 ′ 38,78'' N 87 ° 38 ′ 8,08'' W </w:t>
            </w:r>
            <w:r>
              <w:rPr/>
              <w:t xml:space="preserve">/ </w:t>
            </w:r>
            <w:r>
              <w:rPr/>
              <w:t xml:space="preserve">41,8774389 ° N 87,6355778 ° W </w:t>
            </w:r>
            <w:r>
              <w:rPr/>
              <w:t xml:space="preserve">/ 41,8774389;-87,6355778 </w:t>
            </w:r>
          </w:p>
        </w:tc>
        <w:tc>
          <w:tcPr>
            <w:tcW w:w="825" w:type="dxa"/>
            <w:tcBorders/>
            <w:vAlign w:val="center"/>
          </w:tcPr>
          <w:p>
            <w:pPr>
              <w:pStyle w:val="TableContents"/>
              <w:bidi w:val="0"/>
              <w:spacing w:before="0" w:after="283"/>
              <w:jc w:val="left"/>
              <w:rPr/>
            </w:pPr>
            <w:r>
              <w:rPr/>
              <w:t xml:space="preserve">15.0 961 (293) </w:t>
            </w:r>
          </w:p>
        </w:tc>
        <w:tc>
          <w:tcPr>
            <w:tcW w:w="1269" w:type="dxa"/>
            <w:tcBorders/>
            <w:vAlign w:val="center"/>
          </w:tcPr>
          <w:p>
            <w:pPr>
              <w:pStyle w:val="TableContents"/>
              <w:bidi w:val="0"/>
              <w:spacing w:before="0" w:after="283"/>
              <w:jc w:val="left"/>
              <w:rPr/>
            </w:pPr>
            <w:r>
              <w:rPr/>
              <w:t xml:space="preserve">65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pPr>
            <w:r>
              <w:rPr/>
              <w:t xml:space="preserve">Yhdysvaltojen korkein teräsbetonirakennus. </w:t>
            </w:r>
          </w:p>
        </w:tc>
      </w:tr>
      <w:tr>
        <w:trPr/>
        <w:tc>
          <w:tcPr>
            <w:tcW w:w="693" w:type="dxa"/>
            <w:tcBorders/>
            <w:vAlign w:val="center"/>
          </w:tcPr>
          <w:p>
            <w:pPr>
              <w:pStyle w:val="TableContents"/>
              <w:bidi w:val="0"/>
              <w:spacing w:before="0" w:after="283"/>
              <w:jc w:val="left"/>
              <w:rPr/>
            </w:pPr>
            <w:r>
              <w:rPr/>
              <w:t xml:space="preserve">25 </w:t>
            </w:r>
          </w:p>
        </w:tc>
        <w:tc>
          <w:tcPr>
            <w:tcW w:w="1557" w:type="dxa"/>
            <w:tcBorders/>
            <w:vAlign w:val="center"/>
          </w:tcPr>
          <w:p>
            <w:pPr>
              <w:pStyle w:val="TableContents"/>
              <w:bidi w:val="0"/>
              <w:spacing w:before="0" w:after="283"/>
              <w:jc w:val="left"/>
              <w:rPr/>
            </w:pPr>
            <w:r>
              <w:rPr/>
              <w:t xml:space="preserve">70 Pine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22,9'' N 74 ° 0 ′ 26,67'' W </w:t>
            </w:r>
            <w:r>
              <w:rPr/>
              <w:t xml:space="preserve">/ </w:t>
            </w:r>
            <w:r>
              <w:rPr/>
              <w:t xml:space="preserve">40,706361 ° N 74,0074083 ° W </w:t>
            </w:r>
            <w:r>
              <w:rPr/>
              <w:t xml:space="preserve">/ 40,706361;-74,0074083 </w:t>
            </w:r>
          </w:p>
        </w:tc>
        <w:tc>
          <w:tcPr>
            <w:tcW w:w="825" w:type="dxa"/>
            <w:tcBorders/>
            <w:vAlign w:val="center"/>
          </w:tcPr>
          <w:p>
            <w:pPr>
              <w:pStyle w:val="TableContents"/>
              <w:bidi w:val="0"/>
              <w:spacing w:before="0" w:after="283"/>
              <w:jc w:val="left"/>
              <w:rPr/>
            </w:pPr>
            <w:r>
              <w:rPr/>
              <w:t xml:space="preserve">16.0 952 (290) </w:t>
            </w:r>
          </w:p>
        </w:tc>
        <w:tc>
          <w:tcPr>
            <w:tcW w:w="1269" w:type="dxa"/>
            <w:tcBorders/>
            <w:vAlign w:val="center"/>
          </w:tcPr>
          <w:p>
            <w:pPr>
              <w:pStyle w:val="TableContents"/>
              <w:bidi w:val="0"/>
              <w:spacing w:before="0" w:after="283"/>
              <w:jc w:val="left"/>
              <w:rPr/>
            </w:pPr>
            <w:r>
              <w:rPr/>
              <w:t xml:space="preserve">66 </w:t>
            </w:r>
          </w:p>
        </w:tc>
        <w:tc>
          <w:tcPr>
            <w:tcW w:w="618" w:type="dxa"/>
            <w:tcBorders/>
            <w:vAlign w:val="center"/>
          </w:tcPr>
          <w:p>
            <w:pPr>
              <w:pStyle w:val="TableContents"/>
              <w:bidi w:val="0"/>
              <w:spacing w:before="0" w:after="283"/>
              <w:jc w:val="left"/>
              <w:rPr/>
            </w:pPr>
            <w:r>
              <w:rPr/>
              <w:t xml:space="preserve">1932 </w:t>
            </w:r>
          </w:p>
        </w:tc>
        <w:tc>
          <w:tcPr>
            <w:tcW w:w="2675" w:type="dxa"/>
            <w:tcBorders/>
            <w:vAlign w:val="center"/>
          </w:tcPr>
          <w:p>
            <w:pPr>
              <w:pStyle w:val="TableContents"/>
              <w:bidi w:val="0"/>
              <w:spacing w:before="0" w:after="283"/>
              <w:jc w:val="left"/>
              <w:rPr/>
            </w:pPr>
            <w:r>
              <w:rPr/>
              <w:t xml:space="preserve">Muunnetaan parhaillaan asuinpilvenpiirtäjäksi, jossa on 644 vuokra-asuntoa ja 132 hotellihuonetta. </w:t>
            </w:r>
          </w:p>
        </w:tc>
      </w:tr>
      <w:tr>
        <w:trPr/>
        <w:tc>
          <w:tcPr>
            <w:tcW w:w="693" w:type="dxa"/>
            <w:tcBorders/>
            <w:vAlign w:val="center"/>
          </w:tcPr>
          <w:p>
            <w:pPr>
              <w:pStyle w:val="TableContents"/>
              <w:bidi w:val="0"/>
              <w:spacing w:before="0" w:after="283"/>
              <w:jc w:val="left"/>
              <w:rPr/>
            </w:pPr>
            <w:r>
              <w:rPr/>
              <w:t xml:space="preserve">26 </w:t>
            </w:r>
          </w:p>
        </w:tc>
        <w:tc>
          <w:tcPr>
            <w:tcW w:w="1557" w:type="dxa"/>
            <w:tcBorders/>
            <w:vAlign w:val="center"/>
          </w:tcPr>
          <w:p>
            <w:pPr>
              <w:pStyle w:val="TableContents"/>
              <w:bidi w:val="0"/>
              <w:spacing w:before="0" w:after="283"/>
              <w:jc w:val="left"/>
              <w:rPr/>
            </w:pPr>
            <w:r>
              <w:rPr/>
              <w:t xml:space="preserve">220 Central Park South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950 (290) </w:t>
            </w:r>
          </w:p>
        </w:tc>
        <w:tc>
          <w:tcPr>
            <w:tcW w:w="1269" w:type="dxa"/>
            <w:tcBorders/>
            <w:vAlign w:val="center"/>
          </w:tcPr>
          <w:p>
            <w:pPr>
              <w:pStyle w:val="TableContents"/>
              <w:bidi w:val="0"/>
              <w:spacing w:before="0" w:after="283"/>
              <w:jc w:val="left"/>
              <w:rPr/>
            </w:pPr>
            <w:r>
              <w:rPr/>
              <w:t xml:space="preserve">66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27 </w:t>
            </w:r>
          </w:p>
        </w:tc>
        <w:tc>
          <w:tcPr>
            <w:tcW w:w="1557" w:type="dxa"/>
            <w:tcBorders/>
            <w:vAlign w:val="center"/>
          </w:tcPr>
          <w:p>
            <w:pPr>
              <w:pStyle w:val="TableContents"/>
              <w:bidi w:val="0"/>
              <w:spacing w:before="0" w:after="283"/>
              <w:jc w:val="left"/>
              <w:rPr/>
            </w:pPr>
            <w:r>
              <w:rPr/>
              <w:t xml:space="preserve">Avaintorni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Cleveland 41 ° 30 ′ 3,21'' N 81 ° 41 ′ 37,14'' W </w:t>
            </w:r>
            <w:r>
              <w:rPr/>
              <w:t xml:space="preserve">/ </w:t>
            </w:r>
            <w:r>
              <w:rPr/>
              <w:t xml:space="preserve">41.5008917 ° N 81,6936500 ° W </w:t>
            </w:r>
            <w:r>
              <w:rPr/>
              <w:t xml:space="preserve">/ 41.5008917;-81.6936500 </w:t>
            </w:r>
          </w:p>
        </w:tc>
        <w:tc>
          <w:tcPr>
            <w:tcW w:w="825" w:type="dxa"/>
            <w:tcBorders/>
            <w:vAlign w:val="center"/>
          </w:tcPr>
          <w:p>
            <w:pPr>
              <w:pStyle w:val="TableContents"/>
              <w:bidi w:val="0"/>
              <w:spacing w:before="0" w:after="283"/>
              <w:jc w:val="left"/>
              <w:rPr/>
            </w:pPr>
            <w:r>
              <w:rPr/>
              <w:t xml:space="preserve">17.0 947 (289)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1991 </w:t>
            </w:r>
          </w:p>
        </w:tc>
        <w:tc>
          <w:tcPr>
            <w:tcW w:w="2675" w:type="dxa"/>
            <w:tcBorders/>
            <w:vAlign w:val="center"/>
          </w:tcPr>
          <w:p>
            <w:pPr>
              <w:pStyle w:val="TableContents"/>
              <w:bidi w:val="0"/>
              <w:spacing w:before="0" w:after="283"/>
              <w:jc w:val="left"/>
              <w:rPr/>
            </w:pPr>
            <w:r>
              <w:rPr/>
              <w:t xml:space="preserve">Korkein rakennus Clevelandissa ja Ohiossa; korkein rakennus Yhdysvaltojen keskilännen alueella Chicagon ulkopuolella; korkein rakennus Yhdysvalloissa New Yorkin ja Chicagon välillä Comcast Centerin valmistumiseen vuonna 2007 asti. </w:t>
            </w:r>
          </w:p>
        </w:tc>
      </w:tr>
      <w:tr>
        <w:trPr/>
        <w:tc>
          <w:tcPr>
            <w:tcW w:w="693" w:type="dxa"/>
            <w:tcBorders/>
            <w:vAlign w:val="center"/>
          </w:tcPr>
          <w:p>
            <w:pPr>
              <w:pStyle w:val="TableContents"/>
              <w:bidi w:val="0"/>
              <w:spacing w:before="0" w:after="283"/>
              <w:jc w:val="left"/>
              <w:rPr/>
            </w:pPr>
            <w:r>
              <w:rPr/>
              <w:t xml:space="preserve">28 </w:t>
            </w:r>
          </w:p>
        </w:tc>
        <w:tc>
          <w:tcPr>
            <w:tcW w:w="1557" w:type="dxa"/>
            <w:tcBorders/>
            <w:vAlign w:val="center"/>
          </w:tcPr>
          <w:p>
            <w:pPr>
              <w:pStyle w:val="TableContents"/>
              <w:bidi w:val="0"/>
              <w:spacing w:before="0" w:after="283"/>
              <w:jc w:val="left"/>
              <w:rPr/>
            </w:pPr>
            <w:r>
              <w:rPr/>
              <w:t xml:space="preserve">One Liberty Place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Philadelphia 39 ° 57 ′ 9,25'' N 75 ° 10 ′ 5,21'' W </w:t>
            </w:r>
            <w:r>
              <w:rPr/>
              <w:t xml:space="preserve">/ </w:t>
            </w:r>
            <w:r>
              <w:rPr/>
              <w:t xml:space="preserve">39.9525694 ° N 75.1681139 ° W </w:t>
            </w:r>
            <w:r>
              <w:rPr/>
              <w:t xml:space="preserve">/ 39.9525694;-75.1681139 </w:t>
            </w:r>
          </w:p>
        </w:tc>
        <w:tc>
          <w:tcPr>
            <w:tcW w:w="825" w:type="dxa"/>
            <w:tcBorders/>
            <w:vAlign w:val="center"/>
          </w:tcPr>
          <w:p>
            <w:pPr>
              <w:pStyle w:val="TableContents"/>
              <w:bidi w:val="0"/>
              <w:spacing w:before="0" w:after="283"/>
              <w:jc w:val="left"/>
              <w:rPr/>
            </w:pPr>
            <w:r>
              <w:rPr/>
              <w:t xml:space="preserve">18.0 945 (288) </w:t>
            </w:r>
          </w:p>
        </w:tc>
        <w:tc>
          <w:tcPr>
            <w:tcW w:w="1269" w:type="dxa"/>
            <w:tcBorders/>
            <w:vAlign w:val="center"/>
          </w:tcPr>
          <w:p>
            <w:pPr>
              <w:pStyle w:val="TableContents"/>
              <w:bidi w:val="0"/>
              <w:spacing w:before="0" w:after="283"/>
              <w:jc w:val="left"/>
              <w:rPr/>
            </w:pPr>
            <w:r>
              <w:rPr/>
              <w:t xml:space="preserve">61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Ensimmäinen rakennus Philadelphiassa, joka rakennettiin korkeammaksi kuin 86 vuotta aiemmin valmistunut Philadelphia City Hall. </w:t>
            </w:r>
          </w:p>
        </w:tc>
      </w:tr>
      <w:tr>
        <w:trPr/>
        <w:tc>
          <w:tcPr>
            <w:tcW w:w="693" w:type="dxa"/>
            <w:tcBorders/>
            <w:vAlign w:val="center"/>
          </w:tcPr>
          <w:p>
            <w:pPr>
              <w:pStyle w:val="TableContents"/>
              <w:bidi w:val="0"/>
              <w:spacing w:before="0" w:after="283"/>
              <w:jc w:val="left"/>
              <w:rPr/>
            </w:pPr>
            <w:r>
              <w:rPr/>
              <w:t xml:space="preserve">29 </w:t>
            </w:r>
          </w:p>
        </w:tc>
        <w:tc>
          <w:tcPr>
            <w:tcW w:w="1557" w:type="dxa"/>
            <w:tcBorders/>
            <w:vAlign w:val="center"/>
          </w:tcPr>
          <w:p>
            <w:pPr>
              <w:pStyle w:val="TableContents"/>
              <w:bidi w:val="0"/>
              <w:spacing w:before="0" w:after="283"/>
              <w:jc w:val="left"/>
              <w:rPr/>
            </w:pPr>
            <w:r>
              <w:rPr/>
              <w:t xml:space="preserve">Columbia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Seattle 47 ° 36 ′ 16,93'' N 122 ° 19 ′ 50,21'' W </w:t>
            </w:r>
            <w:r>
              <w:rPr/>
              <w:t xml:space="preserve">/ </w:t>
            </w:r>
            <w:r>
              <w:rPr/>
              <w:t xml:space="preserve">47,6047028 ° N 122,3306139 ° W </w:t>
            </w:r>
            <w:r>
              <w:rPr/>
              <w:t xml:space="preserve">/ 47,6047028;-122,3306139 </w:t>
            </w:r>
          </w:p>
        </w:tc>
        <w:tc>
          <w:tcPr>
            <w:tcW w:w="825" w:type="dxa"/>
            <w:tcBorders/>
            <w:vAlign w:val="center"/>
          </w:tcPr>
          <w:p>
            <w:pPr>
              <w:pStyle w:val="TableContents"/>
              <w:bidi w:val="0"/>
              <w:spacing w:before="0" w:after="283"/>
              <w:jc w:val="left"/>
              <w:rPr/>
            </w:pPr>
            <w:r>
              <w:rPr/>
              <w:t xml:space="preserve">933 (284) </w:t>
            </w:r>
          </w:p>
        </w:tc>
        <w:tc>
          <w:tcPr>
            <w:tcW w:w="1269" w:type="dxa"/>
            <w:tcBorders/>
            <w:vAlign w:val="center"/>
          </w:tcPr>
          <w:p>
            <w:pPr>
              <w:pStyle w:val="TableContents"/>
              <w:bidi w:val="0"/>
              <w:spacing w:before="0" w:after="283"/>
              <w:jc w:val="left"/>
              <w:rPr/>
            </w:pPr>
            <w:r>
              <w:rPr/>
              <w:t xml:space="preserve">76 </w:t>
            </w:r>
          </w:p>
        </w:tc>
        <w:tc>
          <w:tcPr>
            <w:tcW w:w="618" w:type="dxa"/>
            <w:tcBorders/>
            <w:vAlign w:val="center"/>
          </w:tcPr>
          <w:p>
            <w:pPr>
              <w:pStyle w:val="TableContents"/>
              <w:bidi w:val="0"/>
              <w:spacing w:before="0" w:after="283"/>
              <w:jc w:val="left"/>
              <w:rPr/>
            </w:pPr>
            <w:r>
              <w:rPr/>
              <w:t xml:space="preserve">1985 </w:t>
            </w:r>
          </w:p>
        </w:tc>
        <w:tc>
          <w:tcPr>
            <w:tcW w:w="2675" w:type="dxa"/>
            <w:tcBorders/>
            <w:vAlign w:val="center"/>
          </w:tcPr>
          <w:p>
            <w:pPr>
              <w:pStyle w:val="TableContents"/>
              <w:bidi w:val="0"/>
              <w:spacing w:before="0" w:after="283"/>
              <w:jc w:val="left"/>
              <w:rPr/>
            </w:pPr>
            <w:r>
              <w:rPr/>
              <w:t xml:space="preserve">Seattlen ja Washingtonin korkein rakennus; neljänneksi korkein rakennus länsirannikolla. Kerrosluvultaan korkein rakennus Mississippi-joen länsipuolella. Länsirannikon ja Mississippi-joen länsipuolen korkein näköalatasanne. </w:t>
            </w:r>
          </w:p>
        </w:tc>
      </w:tr>
      <w:tr>
        <w:trPr/>
        <w:tc>
          <w:tcPr>
            <w:tcW w:w="693" w:type="dxa"/>
            <w:tcBorders/>
            <w:vAlign w:val="center"/>
          </w:tcPr>
          <w:p>
            <w:pPr>
              <w:pStyle w:val="TableContents"/>
              <w:bidi w:val="0"/>
              <w:spacing w:before="0" w:after="283"/>
              <w:jc w:val="left"/>
              <w:rPr/>
            </w:pPr>
            <w:r>
              <w:rPr/>
              <w:t xml:space="preserve">30 </w:t>
            </w:r>
          </w:p>
        </w:tc>
        <w:tc>
          <w:tcPr>
            <w:tcW w:w="1557" w:type="dxa"/>
            <w:tcBorders/>
            <w:vAlign w:val="center"/>
          </w:tcPr>
          <w:p>
            <w:pPr>
              <w:pStyle w:val="TableContents"/>
              <w:bidi w:val="0"/>
              <w:spacing w:before="0" w:after="283"/>
              <w:jc w:val="left"/>
              <w:rPr/>
            </w:pPr>
            <w:r>
              <w:rPr/>
              <w:t xml:space="preserve">Trump Building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25,05'' N 74 ° 0 ′ 34,73'' W </w:t>
            </w:r>
            <w:r>
              <w:rPr/>
              <w:t xml:space="preserve">/ </w:t>
            </w:r>
            <w:r>
              <w:rPr/>
              <w:t xml:space="preserve">40,7069583 ° N 74,0096472 ° W </w:t>
            </w:r>
            <w:r>
              <w:rPr/>
              <w:t xml:space="preserve">/ 40,7069583;-74,0096472 </w:t>
            </w:r>
          </w:p>
        </w:tc>
        <w:tc>
          <w:tcPr>
            <w:tcW w:w="825" w:type="dxa"/>
            <w:tcBorders/>
            <w:vAlign w:val="center"/>
          </w:tcPr>
          <w:p>
            <w:pPr>
              <w:pStyle w:val="TableContents"/>
              <w:bidi w:val="0"/>
              <w:spacing w:before="0" w:after="283"/>
              <w:jc w:val="left"/>
              <w:rPr/>
            </w:pPr>
            <w:r>
              <w:rPr/>
              <w:t xml:space="preserve">20.0 927 (283) </w:t>
            </w:r>
          </w:p>
        </w:tc>
        <w:tc>
          <w:tcPr>
            <w:tcW w:w="1269" w:type="dxa"/>
            <w:tcBorders/>
            <w:vAlign w:val="center"/>
          </w:tcPr>
          <w:p>
            <w:pPr>
              <w:pStyle w:val="TableContents"/>
              <w:bidi w:val="0"/>
              <w:spacing w:before="0" w:after="283"/>
              <w:jc w:val="left"/>
              <w:rPr/>
            </w:pPr>
            <w:r>
              <w:rPr/>
              <w:t xml:space="preserve">70 </w:t>
            </w:r>
          </w:p>
        </w:tc>
        <w:tc>
          <w:tcPr>
            <w:tcW w:w="618" w:type="dxa"/>
            <w:tcBorders/>
            <w:vAlign w:val="center"/>
          </w:tcPr>
          <w:p>
            <w:pPr>
              <w:pStyle w:val="TableContents"/>
              <w:bidi w:val="0"/>
              <w:spacing w:before="0" w:after="283"/>
              <w:jc w:val="left"/>
              <w:rPr/>
            </w:pPr>
            <w:r>
              <w:rPr/>
              <w:t xml:space="preserve">1930 </w:t>
            </w:r>
          </w:p>
        </w:tc>
        <w:tc>
          <w:tcPr>
            <w:tcW w:w="2675" w:type="dxa"/>
            <w:tcBorders/>
            <w:vAlign w:val="center"/>
          </w:tcPr>
          <w:p>
            <w:pPr>
              <w:pStyle w:val="TableContents"/>
              <w:bidi w:val="0"/>
              <w:spacing w:before="0" w:after="283"/>
              <w:jc w:val="left"/>
              <w:rPr/>
            </w:pPr>
            <w:r>
              <w:rPr/>
              <w:t xml:space="preserve">Maailman korkein rakennus kahden kuukauden ajan vuonna 1930, kunnes Chrysler Building, joka tunnetaan myös nimellä 40 Wall Street, valmistui. </w:t>
            </w:r>
          </w:p>
        </w:tc>
      </w:tr>
      <w:tr>
        <w:trPr/>
        <w:tc>
          <w:tcPr>
            <w:tcW w:w="693" w:type="dxa"/>
            <w:tcBorders/>
            <w:vAlign w:val="center"/>
          </w:tcPr>
          <w:p>
            <w:pPr>
              <w:pStyle w:val="TableContents"/>
              <w:bidi w:val="0"/>
              <w:spacing w:before="0" w:after="283"/>
              <w:jc w:val="left"/>
              <w:rPr/>
            </w:pPr>
            <w:r>
              <w:rPr/>
              <w:t xml:space="preserve">31 </w:t>
            </w:r>
          </w:p>
        </w:tc>
        <w:tc>
          <w:tcPr>
            <w:tcW w:w="1557" w:type="dxa"/>
            <w:tcBorders/>
            <w:vAlign w:val="center"/>
          </w:tcPr>
          <w:p>
            <w:pPr>
              <w:pStyle w:val="TableContents"/>
              <w:bidi w:val="0"/>
              <w:spacing w:before="0" w:after="283"/>
              <w:jc w:val="left"/>
              <w:rPr/>
            </w:pPr>
            <w:r>
              <w:rPr/>
              <w:t xml:space="preserve">30 Park Place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47,40'' N 74 ° 00 ′ 33,52'' W </w:t>
            </w:r>
            <w:r>
              <w:rPr/>
              <w:t xml:space="preserve">/ </w:t>
            </w:r>
            <w:r>
              <w:rPr/>
              <w:t xml:space="preserve">40.7131667 ° N 74,0093111 ° W </w:t>
            </w:r>
            <w:r>
              <w:rPr/>
              <w:t xml:space="preserve">/ 40.7131667;-74.0093111 </w:t>
            </w:r>
          </w:p>
        </w:tc>
        <w:tc>
          <w:tcPr>
            <w:tcW w:w="825" w:type="dxa"/>
            <w:tcBorders/>
            <w:vAlign w:val="center"/>
          </w:tcPr>
          <w:p>
            <w:pPr>
              <w:pStyle w:val="TableContents"/>
              <w:bidi w:val="0"/>
              <w:spacing w:before="0" w:after="283"/>
              <w:jc w:val="left"/>
              <w:rPr/>
            </w:pPr>
            <w:r>
              <w:rPr/>
              <w:t xml:space="preserve">926 (282) </w:t>
            </w:r>
          </w:p>
        </w:tc>
        <w:tc>
          <w:tcPr>
            <w:tcW w:w="1269" w:type="dxa"/>
            <w:tcBorders/>
            <w:vAlign w:val="center"/>
          </w:tcPr>
          <w:p>
            <w:pPr>
              <w:pStyle w:val="TableContents"/>
              <w:bidi w:val="0"/>
              <w:spacing w:before="0" w:after="283"/>
              <w:jc w:val="left"/>
              <w:rPr/>
            </w:pPr>
            <w:r>
              <w:rPr/>
              <w:t xml:space="preserve">82 </w:t>
            </w:r>
          </w:p>
        </w:tc>
        <w:tc>
          <w:tcPr>
            <w:tcW w:w="618" w:type="dxa"/>
            <w:tcBorders/>
            <w:vAlign w:val="center"/>
          </w:tcPr>
          <w:p>
            <w:pPr>
              <w:pStyle w:val="TableContents"/>
              <w:bidi w:val="0"/>
              <w:spacing w:before="0" w:after="283"/>
              <w:jc w:val="left"/>
              <w:rPr/>
            </w:pPr>
            <w:r>
              <w:rPr/>
              <w:t xml:space="preserve">2016 </w:t>
            </w:r>
          </w:p>
        </w:tc>
        <w:tc>
          <w:tcPr>
            <w:tcW w:w="2675" w:type="dxa"/>
            <w:tcBorders/>
            <w:vAlign w:val="center"/>
          </w:tcPr>
          <w:p>
            <w:pPr>
              <w:pStyle w:val="TableContents"/>
              <w:bidi w:val="0"/>
              <w:spacing w:before="0" w:after="283"/>
              <w:jc w:val="left"/>
              <w:rPr/>
            </w:pPr>
            <w:r>
              <w:rPr/>
              <w:t xml:space="preserve">Päättyi 31. maaliskuuta 2015. </w:t>
            </w:r>
          </w:p>
        </w:tc>
      </w:tr>
      <w:tr>
        <w:trPr/>
        <w:tc>
          <w:tcPr>
            <w:tcW w:w="693" w:type="dxa"/>
            <w:tcBorders/>
            <w:vAlign w:val="center"/>
          </w:tcPr>
          <w:p>
            <w:pPr>
              <w:pStyle w:val="TableContents"/>
              <w:bidi w:val="0"/>
              <w:spacing w:before="0" w:after="283"/>
              <w:jc w:val="left"/>
              <w:rPr/>
            </w:pPr>
            <w:r>
              <w:rPr/>
              <w:t xml:space="preserve">32 </w:t>
            </w:r>
          </w:p>
        </w:tc>
        <w:tc>
          <w:tcPr>
            <w:tcW w:w="1557" w:type="dxa"/>
            <w:tcBorders/>
            <w:vAlign w:val="center"/>
          </w:tcPr>
          <w:p>
            <w:pPr>
              <w:pStyle w:val="TableContents"/>
              <w:bidi w:val="0"/>
              <w:spacing w:before="0" w:after="283"/>
              <w:jc w:val="left"/>
              <w:rPr/>
            </w:pPr>
            <w:r>
              <w:rPr/>
              <w:t xml:space="preserve">Bank of America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Dallas 32° 46 ′ 48''' N 96° 48 ′ 14,47'' W </w:t>
            </w:r>
            <w:r>
              <w:rPr/>
              <w:t xml:space="preserve">/ </w:t>
            </w:r>
            <w:r>
              <w:rPr/>
              <w:t xml:space="preserve">32.78000 ° N 96.8040194 ° W </w:t>
            </w:r>
            <w:r>
              <w:rPr/>
              <w:t xml:space="preserve">/ 32.78000;-96.8040194 </w:t>
            </w:r>
          </w:p>
        </w:tc>
        <w:tc>
          <w:tcPr>
            <w:tcW w:w="825" w:type="dxa"/>
            <w:tcBorders/>
            <w:vAlign w:val="center"/>
          </w:tcPr>
          <w:p>
            <w:pPr>
              <w:pStyle w:val="TableContents"/>
              <w:bidi w:val="0"/>
              <w:spacing w:before="0" w:after="283"/>
              <w:jc w:val="left"/>
              <w:rPr/>
            </w:pPr>
            <w:r>
              <w:rPr/>
              <w:t xml:space="preserve">22.0 921 (281) </w:t>
            </w:r>
          </w:p>
        </w:tc>
        <w:tc>
          <w:tcPr>
            <w:tcW w:w="1269"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1985 </w:t>
            </w:r>
          </w:p>
        </w:tc>
        <w:tc>
          <w:tcPr>
            <w:tcW w:w="2675" w:type="dxa"/>
            <w:tcBorders/>
            <w:vAlign w:val="center"/>
          </w:tcPr>
          <w:p>
            <w:pPr>
              <w:pStyle w:val="TableContents"/>
              <w:bidi w:val="0"/>
              <w:spacing w:before="0" w:after="283"/>
              <w:jc w:val="left"/>
              <w:rPr/>
            </w:pPr>
            <w:r>
              <w:rPr/>
              <w:t xml:space="preserve">Dallasin korkein rakennus </w:t>
            </w:r>
          </w:p>
        </w:tc>
      </w:tr>
      <w:tr>
        <w:trPr/>
        <w:tc>
          <w:tcPr>
            <w:tcW w:w="693" w:type="dxa"/>
            <w:tcBorders/>
            <w:vAlign w:val="center"/>
          </w:tcPr>
          <w:p>
            <w:pPr>
              <w:pStyle w:val="TableContents"/>
              <w:bidi w:val="0"/>
              <w:spacing w:before="0" w:after="283"/>
              <w:jc w:val="left"/>
              <w:rPr/>
            </w:pPr>
            <w:r>
              <w:rPr/>
              <w:t xml:space="preserve">33 </w:t>
            </w:r>
          </w:p>
        </w:tc>
        <w:tc>
          <w:tcPr>
            <w:tcW w:w="1557" w:type="dxa"/>
            <w:tcBorders/>
            <w:vAlign w:val="center"/>
          </w:tcPr>
          <w:p>
            <w:pPr>
              <w:pStyle w:val="TableContents"/>
              <w:bidi w:val="0"/>
              <w:spacing w:before="0" w:after="283"/>
              <w:jc w:val="left"/>
              <w:rPr/>
            </w:pPr>
            <w:r>
              <w:rPr/>
              <w:t xml:space="preserve">Citigroup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29,98'' N 73 ° 58 ′ 11,99'' W </w:t>
            </w:r>
            <w:r>
              <w:rPr/>
              <w:t xml:space="preserve">/ </w:t>
            </w:r>
            <w:r>
              <w:rPr/>
              <w:t xml:space="preserve">40.7583278 ° N 73,9699972 ° W </w:t>
            </w:r>
            <w:r>
              <w:rPr/>
              <w:t xml:space="preserve">/ 40.7583278;-73.9699972 </w:t>
            </w:r>
          </w:p>
        </w:tc>
        <w:tc>
          <w:tcPr>
            <w:tcW w:w="825" w:type="dxa"/>
            <w:tcBorders/>
            <w:vAlign w:val="center"/>
          </w:tcPr>
          <w:p>
            <w:pPr>
              <w:pStyle w:val="TableContents"/>
              <w:bidi w:val="0"/>
              <w:spacing w:before="0" w:after="283"/>
              <w:jc w:val="left"/>
              <w:rPr/>
            </w:pPr>
            <w:r>
              <w:rPr/>
              <w:t xml:space="preserve">22.0 915 (279) </w:t>
            </w:r>
          </w:p>
        </w:tc>
        <w:tc>
          <w:tcPr>
            <w:tcW w:w="1269" w:type="dxa"/>
            <w:tcBorders/>
            <w:vAlign w:val="center"/>
          </w:tcPr>
          <w:p>
            <w:pPr>
              <w:pStyle w:val="TableContents"/>
              <w:bidi w:val="0"/>
              <w:spacing w:before="0" w:after="283"/>
              <w:jc w:val="left"/>
              <w:rPr/>
            </w:pPr>
            <w:r>
              <w:rPr/>
              <w:t xml:space="preserve">59 </w:t>
            </w:r>
          </w:p>
        </w:tc>
        <w:tc>
          <w:tcPr>
            <w:tcW w:w="618" w:type="dxa"/>
            <w:tcBorders/>
            <w:vAlign w:val="center"/>
          </w:tcPr>
          <w:p>
            <w:pPr>
              <w:pStyle w:val="TableContents"/>
              <w:bidi w:val="0"/>
              <w:spacing w:before="0" w:after="283"/>
              <w:jc w:val="left"/>
              <w:rPr/>
            </w:pPr>
            <w:r>
              <w:rPr/>
              <w:t xml:space="preserve">1977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34 </w:t>
            </w:r>
          </w:p>
        </w:tc>
        <w:tc>
          <w:tcPr>
            <w:tcW w:w="1557" w:type="dxa"/>
            <w:tcBorders/>
            <w:vAlign w:val="center"/>
          </w:tcPr>
          <w:p>
            <w:pPr>
              <w:pStyle w:val="TableContents"/>
              <w:bidi w:val="0"/>
              <w:spacing w:before="0" w:after="283"/>
              <w:jc w:val="left"/>
              <w:rPr/>
            </w:pPr>
            <w:r>
              <w:rPr/>
              <w:t xml:space="preserve">Williamsin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44 ′ 13,69'' N 95 ° 27 ′ 40,6'' W </w:t>
            </w:r>
            <w:r>
              <w:rPr/>
              <w:t xml:space="preserve">/ </w:t>
            </w:r>
            <w:r>
              <w:rPr/>
              <w:t xml:space="preserve">29,7371361 ° N 95,461278 ° W </w:t>
            </w:r>
            <w:r>
              <w:rPr/>
              <w:t xml:space="preserve">/ 29,7371361;-95,461278 </w:t>
            </w:r>
          </w:p>
        </w:tc>
        <w:tc>
          <w:tcPr>
            <w:tcW w:w="825" w:type="dxa"/>
            <w:tcBorders/>
            <w:vAlign w:val="center"/>
          </w:tcPr>
          <w:p>
            <w:pPr>
              <w:pStyle w:val="TableContents"/>
              <w:bidi w:val="0"/>
              <w:spacing w:before="0" w:after="283"/>
              <w:jc w:val="left"/>
              <w:rPr/>
            </w:pPr>
            <w:r>
              <w:rPr/>
              <w:t xml:space="preserve">23.0 901 (275) </w:t>
            </w:r>
          </w:p>
        </w:tc>
        <w:tc>
          <w:tcPr>
            <w:tcW w:w="1269"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Maailman korkein rakennus, joka sijaitsee kaupungin keskeisen liikealueen ulkopuolella. </w:t>
            </w:r>
          </w:p>
        </w:tc>
      </w:tr>
      <w:tr>
        <w:trPr/>
        <w:tc>
          <w:tcPr>
            <w:tcW w:w="693" w:type="dxa"/>
            <w:tcBorders/>
            <w:vAlign w:val="center"/>
          </w:tcPr>
          <w:p>
            <w:pPr>
              <w:pStyle w:val="TableContents"/>
              <w:bidi w:val="0"/>
              <w:spacing w:before="0" w:after="283"/>
              <w:jc w:val="left"/>
              <w:rPr/>
            </w:pPr>
            <w:r>
              <w:rPr/>
              <w:t xml:space="preserve">35 </w:t>
            </w:r>
          </w:p>
        </w:tc>
        <w:tc>
          <w:tcPr>
            <w:tcW w:w="1557" w:type="dxa"/>
            <w:tcBorders/>
            <w:vAlign w:val="center"/>
          </w:tcPr>
          <w:p>
            <w:pPr>
              <w:pStyle w:val="TableContents"/>
              <w:bidi w:val="0"/>
              <w:spacing w:before="0" w:after="283"/>
              <w:jc w:val="left"/>
              <w:rPr/>
            </w:pPr>
            <w:r>
              <w:rPr/>
              <w:t xml:space="preserve">Renaissance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Dallas 32 ° 46 ′ 52,12'' N 96 ° 48 ′ 6,68'' W </w:t>
            </w:r>
            <w:r>
              <w:rPr/>
              <w:t xml:space="preserve">/ </w:t>
            </w:r>
            <w:r>
              <w:rPr/>
              <w:t xml:space="preserve">32,7811444 ° N 96,8018556 ° W </w:t>
            </w:r>
            <w:r>
              <w:rPr/>
              <w:t xml:space="preserve">/ 32,7811444;-96,8018556 </w:t>
            </w:r>
          </w:p>
        </w:tc>
        <w:tc>
          <w:tcPr>
            <w:tcW w:w="825" w:type="dxa"/>
            <w:tcBorders/>
            <w:vAlign w:val="center"/>
          </w:tcPr>
          <w:p>
            <w:pPr>
              <w:pStyle w:val="TableContents"/>
              <w:bidi w:val="0"/>
              <w:spacing w:before="0" w:after="283"/>
              <w:jc w:val="left"/>
              <w:rPr/>
            </w:pPr>
            <w:r>
              <w:rPr/>
              <w:t xml:space="preserve">24.0 886 (270) </w:t>
            </w:r>
          </w:p>
        </w:tc>
        <w:tc>
          <w:tcPr>
            <w:tcW w:w="1269"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Alun perin rakennuksen korkeus oli 710 jalkaa (216 m); kattotornit lisättiin vuonna 1987, jolloin rakennuksen rakenteellinen korkeus nousi 270 metriin (886 jalkaan). </w:t>
            </w:r>
          </w:p>
        </w:tc>
      </w:tr>
      <w:tr>
        <w:trPr/>
        <w:tc>
          <w:tcPr>
            <w:tcW w:w="693" w:type="dxa"/>
            <w:tcBorders/>
            <w:vAlign w:val="center"/>
          </w:tcPr>
          <w:p>
            <w:pPr>
              <w:pStyle w:val="TableContents"/>
              <w:bidi w:val="0"/>
              <w:spacing w:before="0" w:after="283"/>
              <w:jc w:val="left"/>
              <w:rPr/>
            </w:pPr>
            <w:r>
              <w:rPr/>
              <w:t xml:space="preserve">36 </w:t>
            </w:r>
          </w:p>
        </w:tc>
        <w:tc>
          <w:tcPr>
            <w:tcW w:w="1557" w:type="dxa"/>
            <w:tcBorders/>
            <w:vAlign w:val="center"/>
          </w:tcPr>
          <w:p>
            <w:pPr>
              <w:pStyle w:val="TableContents"/>
              <w:bidi w:val="0"/>
              <w:spacing w:before="0" w:after="283"/>
              <w:jc w:val="left"/>
              <w:rPr/>
            </w:pPr>
            <w:r>
              <w:rPr/>
              <w:t xml:space="preserve">10 Hudsonin telakat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9'' N 74 ° 0 ′ 3,78'' W </w:t>
            </w:r>
            <w:r>
              <w:rPr/>
              <w:t xml:space="preserve">/ </w:t>
            </w:r>
            <w:r>
              <w:rPr/>
              <w:t xml:space="preserve">40,75250 ° N 74,0010500 ° W </w:t>
            </w:r>
            <w:r>
              <w:rPr/>
              <w:t xml:space="preserve">/ 40,75250;-74,0010500 </w:t>
            </w:r>
          </w:p>
        </w:tc>
        <w:tc>
          <w:tcPr>
            <w:tcW w:w="825" w:type="dxa"/>
            <w:tcBorders/>
            <w:vAlign w:val="center"/>
          </w:tcPr>
          <w:p>
            <w:pPr>
              <w:pStyle w:val="TableContents"/>
              <w:bidi w:val="0"/>
              <w:spacing w:before="0" w:after="283"/>
              <w:jc w:val="left"/>
              <w:rPr/>
            </w:pPr>
            <w:r>
              <w:rPr/>
              <w:t xml:space="preserve">878 (268)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2016 </w:t>
            </w:r>
          </w:p>
        </w:tc>
        <w:tc>
          <w:tcPr>
            <w:tcW w:w="2675" w:type="dxa"/>
            <w:tcBorders/>
            <w:vAlign w:val="center"/>
          </w:tcPr>
          <w:p>
            <w:pPr>
              <w:pStyle w:val="TableContents"/>
              <w:bidi w:val="0"/>
              <w:spacing w:before="0" w:after="283"/>
              <w:jc w:val="left"/>
              <w:rPr/>
            </w:pPr>
            <w:r>
              <w:rPr/>
              <w:t xml:space="preserve">Päättyi lokakuussa 2015. </w:t>
            </w:r>
          </w:p>
        </w:tc>
      </w:tr>
      <w:tr>
        <w:trPr/>
        <w:tc>
          <w:tcPr>
            <w:tcW w:w="693" w:type="dxa"/>
            <w:tcBorders/>
            <w:vAlign w:val="center"/>
          </w:tcPr>
          <w:p>
            <w:pPr>
              <w:pStyle w:val="TableContents"/>
              <w:bidi w:val="0"/>
              <w:spacing w:before="0" w:after="283"/>
              <w:jc w:val="left"/>
              <w:rPr/>
            </w:pPr>
            <w:r>
              <w:rPr/>
              <w:t xml:space="preserve">37 </w:t>
            </w:r>
          </w:p>
        </w:tc>
        <w:tc>
          <w:tcPr>
            <w:tcW w:w="1557" w:type="dxa"/>
            <w:tcBorders/>
            <w:vAlign w:val="center"/>
          </w:tcPr>
          <w:p>
            <w:pPr>
              <w:pStyle w:val="TableContents"/>
              <w:bidi w:val="0"/>
              <w:spacing w:before="0" w:after="283"/>
              <w:jc w:val="left"/>
              <w:rPr/>
            </w:pPr>
            <w:r>
              <w:rPr/>
              <w:t xml:space="preserve">Bank of America Corporate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Charlotte 35 ° 13 ′ 37,89'' N 80 ° 50 ′ 32,24'' W </w:t>
            </w:r>
            <w:r>
              <w:rPr/>
              <w:t xml:space="preserve">/ </w:t>
            </w:r>
            <w:r>
              <w:rPr/>
              <w:t xml:space="preserve">35.2271917 ° N 80,8422889 ° W </w:t>
            </w:r>
            <w:r>
              <w:rPr/>
              <w:t xml:space="preserve">/ 35.2271917;-80.8422889 </w:t>
            </w:r>
          </w:p>
        </w:tc>
        <w:tc>
          <w:tcPr>
            <w:tcW w:w="825" w:type="dxa"/>
            <w:tcBorders/>
            <w:vAlign w:val="center"/>
          </w:tcPr>
          <w:p>
            <w:pPr>
              <w:pStyle w:val="TableContents"/>
              <w:bidi w:val="0"/>
              <w:spacing w:before="0" w:after="283"/>
              <w:jc w:val="left"/>
              <w:rPr/>
            </w:pPr>
            <w:r>
              <w:rPr/>
              <w:t xml:space="preserve">26.0 871 (265)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1992 </w:t>
            </w:r>
          </w:p>
        </w:tc>
        <w:tc>
          <w:tcPr>
            <w:tcW w:w="2675" w:type="dxa"/>
            <w:tcBorders/>
            <w:vAlign w:val="center"/>
          </w:tcPr>
          <w:p>
            <w:pPr>
              <w:pStyle w:val="TableContents"/>
              <w:bidi w:val="0"/>
              <w:spacing w:before="0" w:after="283"/>
              <w:jc w:val="left"/>
              <w:rPr/>
            </w:pPr>
            <w:r>
              <w:rPr/>
              <w:t xml:space="preserve">Korkein rakennus Charlottessa ja Carolinassa; korkein rakennus Etelä-Yhdysvalloissa Atlantan ja Teksasin ulkopuolella. </w:t>
            </w:r>
          </w:p>
        </w:tc>
      </w:tr>
      <w:tr>
        <w:trPr/>
        <w:tc>
          <w:tcPr>
            <w:tcW w:w="693" w:type="dxa"/>
            <w:tcBorders/>
            <w:vAlign w:val="center"/>
          </w:tcPr>
          <w:p>
            <w:pPr>
              <w:pStyle w:val="TableContents"/>
              <w:bidi w:val="0"/>
              <w:spacing w:before="0" w:after="283"/>
              <w:jc w:val="left"/>
              <w:rPr/>
            </w:pPr>
            <w:r>
              <w:rPr/>
              <w:t xml:space="preserve">38 </w:t>
            </w:r>
          </w:p>
        </w:tc>
        <w:tc>
          <w:tcPr>
            <w:tcW w:w="1557" w:type="dxa"/>
            <w:tcBorders/>
            <w:vAlign w:val="center"/>
          </w:tcPr>
          <w:p>
            <w:pPr>
              <w:pStyle w:val="TableContents"/>
              <w:bidi w:val="0"/>
              <w:spacing w:before="0" w:after="283"/>
              <w:jc w:val="left"/>
              <w:rPr/>
            </w:pPr>
            <w:r>
              <w:rPr/>
              <w:t xml:space="preserve">8 Spruce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39'' N 74 ° 00 ′ 20'' W </w:t>
            </w:r>
            <w:r>
              <w:rPr/>
              <w:t xml:space="preserve">/ </w:t>
            </w:r>
            <w:r>
              <w:rPr/>
              <w:t xml:space="preserve">40,71083 ° N 74,00556 ° W </w:t>
            </w:r>
            <w:r>
              <w:rPr/>
              <w:t xml:space="preserve">/ 40,71083;-74,00556 </w:t>
            </w:r>
          </w:p>
        </w:tc>
        <w:tc>
          <w:tcPr>
            <w:tcW w:w="825" w:type="dxa"/>
            <w:tcBorders/>
            <w:vAlign w:val="center"/>
          </w:tcPr>
          <w:p>
            <w:pPr>
              <w:pStyle w:val="TableContents"/>
              <w:bidi w:val="0"/>
              <w:spacing w:before="0" w:after="283"/>
              <w:jc w:val="left"/>
              <w:rPr/>
            </w:pPr>
            <w:r>
              <w:rPr/>
              <w:t xml:space="preserve">870 (265) </w:t>
            </w:r>
          </w:p>
        </w:tc>
        <w:tc>
          <w:tcPr>
            <w:tcW w:w="1269" w:type="dxa"/>
            <w:tcBorders/>
            <w:vAlign w:val="center"/>
          </w:tcPr>
          <w:p>
            <w:pPr>
              <w:pStyle w:val="TableContents"/>
              <w:bidi w:val="0"/>
              <w:spacing w:before="0" w:after="283"/>
              <w:jc w:val="left"/>
              <w:rPr/>
            </w:pPr>
            <w:r>
              <w:rPr/>
              <w:t xml:space="preserve">76 </w:t>
            </w:r>
          </w:p>
        </w:tc>
        <w:tc>
          <w:tcPr>
            <w:tcW w:w="618" w:type="dxa"/>
            <w:tcBorders/>
            <w:vAlign w:val="center"/>
          </w:tcPr>
          <w:p>
            <w:pPr>
              <w:pStyle w:val="TableContents"/>
              <w:bidi w:val="0"/>
              <w:spacing w:before="0" w:after="283"/>
              <w:jc w:val="left"/>
              <w:rPr/>
            </w:pPr>
            <w:r>
              <w:rPr/>
              <w:t xml:space="preserve">2011 </w:t>
            </w:r>
          </w:p>
        </w:tc>
        <w:tc>
          <w:tcPr>
            <w:tcW w:w="2675" w:type="dxa"/>
            <w:tcBorders/>
            <w:vAlign w:val="center"/>
          </w:tcPr>
          <w:p>
            <w:pPr>
              <w:pStyle w:val="TableContents"/>
              <w:bidi w:val="0"/>
              <w:spacing w:before="0" w:after="283"/>
              <w:jc w:val="left"/>
              <w:rPr/>
            </w:pPr>
            <w:r>
              <w:rPr/>
              <w:t xml:space="preserve">Tunnetaan myös nimillä Beekman Tower ja New York by Gehry. </w:t>
            </w:r>
          </w:p>
        </w:tc>
      </w:tr>
      <w:tr>
        <w:trPr/>
        <w:tc>
          <w:tcPr>
            <w:tcW w:w="693" w:type="dxa"/>
            <w:tcBorders/>
            <w:vAlign w:val="center"/>
          </w:tcPr>
          <w:p>
            <w:pPr>
              <w:pStyle w:val="TableContents"/>
              <w:bidi w:val="0"/>
              <w:spacing w:before="0" w:after="283"/>
              <w:jc w:val="left"/>
              <w:rPr/>
            </w:pPr>
            <w:r>
              <w:rPr/>
              <w:t xml:space="preserve">39 </w:t>
            </w:r>
          </w:p>
        </w:tc>
        <w:tc>
          <w:tcPr>
            <w:tcW w:w="1557" w:type="dxa"/>
            <w:tcBorders/>
            <w:vAlign w:val="center"/>
          </w:tcPr>
          <w:p>
            <w:pPr>
              <w:pStyle w:val="TableContents"/>
              <w:bidi w:val="0"/>
              <w:spacing w:before="0" w:after="283"/>
              <w:jc w:val="left"/>
              <w:rPr/>
            </w:pPr>
            <w:r>
              <w:rPr/>
              <w:t xml:space="preserve">900 North Michigan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58,65'' N 87 ° 37 ′ 29,46'' W </w:t>
            </w:r>
            <w:r>
              <w:rPr/>
              <w:t xml:space="preserve">/ </w:t>
            </w:r>
            <w:r>
              <w:rPr/>
              <w:t xml:space="preserve">41,8996250 ° N 87,6248500 ° W </w:t>
            </w:r>
            <w:r>
              <w:rPr/>
              <w:t xml:space="preserve">/ 41,8996250;-87,6248500 </w:t>
            </w:r>
          </w:p>
        </w:tc>
        <w:tc>
          <w:tcPr>
            <w:tcW w:w="825" w:type="dxa"/>
            <w:tcBorders/>
            <w:vAlign w:val="center"/>
          </w:tcPr>
          <w:p>
            <w:pPr>
              <w:pStyle w:val="TableContents"/>
              <w:bidi w:val="0"/>
              <w:spacing w:before="0" w:after="283"/>
              <w:jc w:val="left"/>
              <w:rPr/>
            </w:pPr>
            <w:r>
              <w:rPr/>
              <w:t xml:space="preserve">25.0 869 (265) </w:t>
            </w:r>
          </w:p>
        </w:tc>
        <w:tc>
          <w:tcPr>
            <w:tcW w:w="1269" w:type="dxa"/>
            <w:tcBorders/>
            <w:vAlign w:val="center"/>
          </w:tcPr>
          <w:p>
            <w:pPr>
              <w:pStyle w:val="TableContents"/>
              <w:bidi w:val="0"/>
              <w:spacing w:before="0" w:after="283"/>
              <w:jc w:val="left"/>
              <w:rPr/>
            </w:pPr>
            <w:r>
              <w:rPr/>
              <w:t xml:space="preserve">66 </w:t>
            </w:r>
          </w:p>
        </w:tc>
        <w:tc>
          <w:tcPr>
            <w:tcW w:w="618" w:type="dxa"/>
            <w:tcBorders/>
            <w:vAlign w:val="center"/>
          </w:tcPr>
          <w:p>
            <w:pPr>
              <w:pStyle w:val="TableContents"/>
              <w:bidi w:val="0"/>
              <w:spacing w:before="0" w:after="283"/>
              <w:jc w:val="left"/>
              <w:rPr/>
            </w:pPr>
            <w:r>
              <w:rPr/>
              <w:t xml:space="preserve">1989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40 = </w:t>
            </w:r>
          </w:p>
        </w:tc>
        <w:tc>
          <w:tcPr>
            <w:tcW w:w="1557" w:type="dxa"/>
            <w:tcBorders/>
            <w:vAlign w:val="center"/>
          </w:tcPr>
          <w:p>
            <w:pPr>
              <w:pStyle w:val="TableContents"/>
              <w:bidi w:val="0"/>
              <w:spacing w:before="0" w:after="283"/>
              <w:jc w:val="left"/>
              <w:rPr/>
            </w:pPr>
            <w:r>
              <w:rPr/>
              <w:t xml:space="preserve">Panorama-torni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Miami 25 ° 45 ′ 48''' N 80 ° 11 ′ 29''' W </w:t>
            </w:r>
            <w:r>
              <w:rPr/>
              <w:t xml:space="preserve">/ </w:t>
            </w:r>
            <w:r>
              <w:rPr/>
              <w:t xml:space="preserve">25.76335 ° N 80.19134 ° W </w:t>
            </w:r>
            <w:r>
              <w:rPr/>
              <w:t xml:space="preserve">/ 25.76335;-80.19134 </w:t>
            </w:r>
          </w:p>
        </w:tc>
        <w:tc>
          <w:tcPr>
            <w:tcW w:w="825" w:type="dxa"/>
            <w:tcBorders/>
            <w:vAlign w:val="center"/>
          </w:tcPr>
          <w:p>
            <w:pPr>
              <w:pStyle w:val="TableContents"/>
              <w:bidi w:val="0"/>
              <w:spacing w:before="0" w:after="283"/>
              <w:jc w:val="left"/>
              <w:rPr/>
            </w:pPr>
            <w:r>
              <w:rPr/>
              <w:t xml:space="preserve">32.0 868 (265) </w:t>
            </w:r>
          </w:p>
        </w:tc>
        <w:tc>
          <w:tcPr>
            <w:tcW w:w="1269" w:type="dxa"/>
            <w:tcBorders/>
            <w:vAlign w:val="center"/>
          </w:tcPr>
          <w:p>
            <w:pPr>
              <w:pStyle w:val="TableContents"/>
              <w:bidi w:val="0"/>
              <w:spacing w:before="0" w:after="283"/>
              <w:jc w:val="left"/>
              <w:rPr/>
            </w:pPr>
            <w:r>
              <w:rPr/>
              <w:t xml:space="preserve">82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pPr>
            <w:r>
              <w:rPr/>
              <w:t xml:space="preserve">Miamin ja Floridan osavaltion korkein rakennus. </w:t>
            </w:r>
          </w:p>
        </w:tc>
      </w:tr>
      <w:tr>
        <w:trPr/>
        <w:tc>
          <w:tcPr>
            <w:tcW w:w="693" w:type="dxa"/>
            <w:tcBorders/>
            <w:vAlign w:val="center"/>
          </w:tcPr>
          <w:p>
            <w:pPr>
              <w:pStyle w:val="TableContents"/>
              <w:bidi w:val="0"/>
              <w:spacing w:before="0" w:after="283"/>
              <w:jc w:val="left"/>
              <w:rPr/>
            </w:pPr>
            <w:r>
              <w:rPr/>
              <w:t xml:space="preserve">40 = </w:t>
            </w:r>
          </w:p>
        </w:tc>
        <w:tc>
          <w:tcPr>
            <w:tcW w:w="1557" w:type="dxa"/>
            <w:tcBorders/>
            <w:vAlign w:val="center"/>
          </w:tcPr>
          <w:p>
            <w:pPr>
              <w:pStyle w:val="TableContents"/>
              <w:bidi w:val="0"/>
              <w:spacing w:before="0" w:after="283"/>
              <w:jc w:val="left"/>
              <w:rPr/>
            </w:pPr>
            <w:r>
              <w:rPr/>
              <w:t xml:space="preserve">Chase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52 ′ 53,59'' N 87 ° 37 ′ 48,58'' W </w:t>
            </w:r>
            <w:r>
              <w:rPr/>
              <w:t xml:space="preserve">/ </w:t>
            </w:r>
            <w:r>
              <w:rPr/>
              <w:t xml:space="preserve">41,8815528 ° N 87,6301611 ° W </w:t>
            </w:r>
            <w:r>
              <w:rPr/>
              <w:t xml:space="preserve">/ 41,8815528;-87,6301611 </w:t>
            </w:r>
          </w:p>
        </w:tc>
        <w:tc>
          <w:tcPr>
            <w:tcW w:w="825" w:type="dxa"/>
            <w:tcBorders/>
            <w:vAlign w:val="center"/>
          </w:tcPr>
          <w:p>
            <w:pPr>
              <w:pStyle w:val="TableContents"/>
              <w:bidi w:val="0"/>
              <w:spacing w:before="0" w:after="283"/>
              <w:jc w:val="left"/>
              <w:rPr/>
            </w:pPr>
            <w:r>
              <w:rPr/>
              <w:t xml:space="preserve">32.0 868 (265)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1969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41 </w:t>
            </w:r>
          </w:p>
        </w:tc>
        <w:tc>
          <w:tcPr>
            <w:tcW w:w="1557" w:type="dxa"/>
            <w:tcBorders/>
            <w:vAlign w:val="center"/>
          </w:tcPr>
          <w:p>
            <w:pPr>
              <w:pStyle w:val="TableContents"/>
              <w:bidi w:val="0"/>
              <w:spacing w:before="0" w:after="283"/>
              <w:jc w:val="left"/>
              <w:rPr/>
            </w:pPr>
            <w:r>
              <w:rPr/>
              <w:t xml:space="preserve">SunTrust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Atlanta 33 ° 45 ′ 45,53'' N 84 ° 23 ′ 11,48'' W </w:t>
            </w:r>
            <w:r>
              <w:rPr/>
              <w:t xml:space="preserve">/ </w:t>
            </w:r>
            <w:r>
              <w:rPr/>
              <w:t xml:space="preserve">33,7626472 ° N 84,3865222 ° W </w:t>
            </w:r>
            <w:r>
              <w:rPr/>
              <w:t xml:space="preserve">/ 33,7626472;-84,3865222 </w:t>
            </w:r>
          </w:p>
        </w:tc>
        <w:tc>
          <w:tcPr>
            <w:tcW w:w="825" w:type="dxa"/>
            <w:tcBorders/>
            <w:vAlign w:val="center"/>
          </w:tcPr>
          <w:p>
            <w:pPr>
              <w:pStyle w:val="TableContents"/>
              <w:bidi w:val="0"/>
              <w:spacing w:before="0" w:after="283"/>
              <w:jc w:val="left"/>
              <w:rPr/>
            </w:pPr>
            <w:r>
              <w:rPr/>
              <w:t xml:space="preserve">27.0 867 (264)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1992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42 </w:t>
            </w:r>
          </w:p>
        </w:tc>
        <w:tc>
          <w:tcPr>
            <w:tcW w:w="1557" w:type="dxa"/>
            <w:tcBorders/>
            <w:vAlign w:val="center"/>
          </w:tcPr>
          <w:p>
            <w:pPr>
              <w:pStyle w:val="TableContents"/>
              <w:bidi w:val="0"/>
              <w:spacing w:before="0" w:after="283"/>
              <w:jc w:val="left"/>
              <w:rPr/>
            </w:pPr>
            <w:r>
              <w:rPr/>
              <w:t xml:space="preserve">Trump World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8,98'' N 73 ° 58 ′ 4,48'' W </w:t>
            </w:r>
            <w:r>
              <w:rPr/>
              <w:t xml:space="preserve">/ </w:t>
            </w:r>
            <w:r>
              <w:rPr/>
              <w:t xml:space="preserve">40,7524944 ° N 73,9679111 ° W </w:t>
            </w:r>
            <w:r>
              <w:rPr/>
              <w:t xml:space="preserve">/ 40,7524944;-73,9679111 </w:t>
            </w:r>
          </w:p>
        </w:tc>
        <w:tc>
          <w:tcPr>
            <w:tcW w:w="825" w:type="dxa"/>
            <w:tcBorders/>
            <w:vAlign w:val="center"/>
          </w:tcPr>
          <w:p>
            <w:pPr>
              <w:pStyle w:val="TableContents"/>
              <w:bidi w:val="0"/>
              <w:spacing w:before="0" w:after="283"/>
              <w:jc w:val="left"/>
              <w:rPr/>
            </w:pPr>
            <w:r>
              <w:rPr/>
              <w:t xml:space="preserve">28.0 861 (262) </w:t>
            </w:r>
          </w:p>
        </w:tc>
        <w:tc>
          <w:tcPr>
            <w:tcW w:w="1269"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2001 </w:t>
            </w:r>
          </w:p>
        </w:tc>
        <w:tc>
          <w:tcPr>
            <w:tcW w:w="2675" w:type="dxa"/>
            <w:tcBorders/>
            <w:vAlign w:val="center"/>
          </w:tcPr>
          <w:p>
            <w:pPr>
              <w:pStyle w:val="TableContents"/>
              <w:bidi w:val="0"/>
              <w:spacing w:before="0" w:after="283"/>
              <w:jc w:val="left"/>
              <w:rPr/>
            </w:pPr>
            <w:r>
              <w:rPr/>
              <w:t xml:space="preserve">Maailman korkein asuinrakennus vuosina 2000-2002. </w:t>
            </w:r>
          </w:p>
        </w:tc>
      </w:tr>
      <w:tr>
        <w:trPr/>
        <w:tc>
          <w:tcPr>
            <w:tcW w:w="693" w:type="dxa"/>
            <w:tcBorders/>
            <w:vAlign w:val="center"/>
          </w:tcPr>
          <w:p>
            <w:pPr>
              <w:pStyle w:val="TableContents"/>
              <w:bidi w:val="0"/>
              <w:spacing w:before="0" w:after="283"/>
              <w:jc w:val="left"/>
              <w:rPr/>
            </w:pPr>
            <w:r>
              <w:rPr/>
              <w:t xml:space="preserve">43 = </w:t>
            </w:r>
          </w:p>
        </w:tc>
        <w:tc>
          <w:tcPr>
            <w:tcW w:w="1557" w:type="dxa"/>
            <w:tcBorders/>
            <w:vAlign w:val="center"/>
          </w:tcPr>
          <w:p>
            <w:pPr>
              <w:pStyle w:val="TableContents"/>
              <w:bidi w:val="0"/>
              <w:spacing w:before="0" w:after="283"/>
              <w:jc w:val="left"/>
              <w:rPr/>
            </w:pPr>
            <w:r>
              <w:rPr/>
              <w:t xml:space="preserve">Vesitorni paikka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52,62'' N 87 ° 37 ′ 22,86'' W </w:t>
            </w:r>
            <w:r>
              <w:rPr/>
              <w:t xml:space="preserve">/ </w:t>
            </w:r>
            <w:r>
              <w:rPr/>
              <w:t xml:space="preserve">41,8979500 ° N 87,6230167 ° W </w:t>
            </w:r>
            <w:r>
              <w:rPr/>
              <w:t xml:space="preserve">/ 41,8979500;-87,6230167 </w:t>
            </w:r>
          </w:p>
        </w:tc>
        <w:tc>
          <w:tcPr>
            <w:tcW w:w="825" w:type="dxa"/>
            <w:tcBorders/>
            <w:vAlign w:val="center"/>
          </w:tcPr>
          <w:p>
            <w:pPr>
              <w:pStyle w:val="TableContents"/>
              <w:bidi w:val="0"/>
              <w:spacing w:before="0" w:after="283"/>
              <w:jc w:val="left"/>
              <w:rPr/>
            </w:pPr>
            <w:r>
              <w:rPr/>
              <w:t xml:space="preserve">29.0 859 (262) </w:t>
            </w:r>
          </w:p>
        </w:tc>
        <w:tc>
          <w:tcPr>
            <w:tcW w:w="1269" w:type="dxa"/>
            <w:tcBorders/>
            <w:vAlign w:val="center"/>
          </w:tcPr>
          <w:p>
            <w:pPr>
              <w:pStyle w:val="TableContents"/>
              <w:bidi w:val="0"/>
              <w:spacing w:before="0" w:after="283"/>
              <w:jc w:val="left"/>
              <w:rPr/>
            </w:pPr>
            <w:r>
              <w:rPr/>
              <w:t xml:space="preserve">74 </w:t>
            </w:r>
          </w:p>
        </w:tc>
        <w:tc>
          <w:tcPr>
            <w:tcW w:w="618" w:type="dxa"/>
            <w:tcBorders/>
            <w:vAlign w:val="center"/>
          </w:tcPr>
          <w:p>
            <w:pPr>
              <w:pStyle w:val="TableContents"/>
              <w:bidi w:val="0"/>
              <w:spacing w:before="0" w:after="283"/>
              <w:jc w:val="left"/>
              <w:rPr/>
            </w:pPr>
            <w:r>
              <w:rPr/>
              <w:t xml:space="preserve">1976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43 = </w:t>
            </w:r>
          </w:p>
        </w:tc>
        <w:tc>
          <w:tcPr>
            <w:tcW w:w="1557" w:type="dxa"/>
            <w:tcBorders/>
            <w:vAlign w:val="center"/>
          </w:tcPr>
          <w:p>
            <w:pPr>
              <w:pStyle w:val="TableContents"/>
              <w:bidi w:val="0"/>
              <w:spacing w:before="0" w:after="283"/>
              <w:jc w:val="left"/>
              <w:rPr/>
            </w:pPr>
            <w:r>
              <w:rPr/>
              <w:t xml:space="preserve">Aqua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11,01'' N 87 ° 37 ′ 12,12'' W </w:t>
            </w:r>
            <w:r>
              <w:rPr/>
              <w:t xml:space="preserve">/ </w:t>
            </w:r>
            <w:r>
              <w:rPr/>
              <w:t xml:space="preserve">41,8863917 ° N 87,6200333 ° W </w:t>
            </w:r>
            <w:r>
              <w:rPr/>
              <w:t xml:space="preserve">/ 41,8863917;-87,6200333 </w:t>
            </w:r>
          </w:p>
        </w:tc>
        <w:tc>
          <w:tcPr>
            <w:tcW w:w="825" w:type="dxa"/>
            <w:tcBorders/>
            <w:vAlign w:val="center"/>
          </w:tcPr>
          <w:p>
            <w:pPr>
              <w:pStyle w:val="TableContents"/>
              <w:bidi w:val="0"/>
              <w:spacing w:before="0" w:after="283"/>
              <w:jc w:val="left"/>
              <w:rPr/>
            </w:pPr>
            <w:r>
              <w:rPr/>
              <w:t xml:space="preserve">38.1 859 (262) </w:t>
            </w:r>
          </w:p>
        </w:tc>
        <w:tc>
          <w:tcPr>
            <w:tcW w:w="1269" w:type="dxa"/>
            <w:tcBorders/>
            <w:vAlign w:val="center"/>
          </w:tcPr>
          <w:p>
            <w:pPr>
              <w:pStyle w:val="TableContents"/>
              <w:bidi w:val="0"/>
              <w:spacing w:before="0" w:after="283"/>
              <w:jc w:val="left"/>
              <w:rPr/>
            </w:pPr>
            <w:r>
              <w:rPr/>
              <w:t xml:space="preserve">82 </w:t>
            </w:r>
          </w:p>
        </w:tc>
        <w:tc>
          <w:tcPr>
            <w:tcW w:w="618" w:type="dxa"/>
            <w:tcBorders/>
            <w:vAlign w:val="center"/>
          </w:tcPr>
          <w:p>
            <w:pPr>
              <w:pStyle w:val="TableContents"/>
              <w:bidi w:val="0"/>
              <w:spacing w:before="0" w:after="283"/>
              <w:jc w:val="left"/>
              <w:rPr/>
            </w:pPr>
            <w:r>
              <w:rPr/>
              <w:t xml:space="preserve">2009 </w:t>
            </w:r>
          </w:p>
        </w:tc>
        <w:tc>
          <w:tcPr>
            <w:tcW w:w="2675" w:type="dxa"/>
            <w:tcBorders/>
            <w:vAlign w:val="center"/>
          </w:tcPr>
          <w:p>
            <w:pPr>
              <w:pStyle w:val="TableContents"/>
              <w:bidi w:val="0"/>
              <w:spacing w:before="0" w:after="283"/>
              <w:jc w:val="left"/>
              <w:rPr/>
            </w:pPr>
            <w:r>
              <w:rPr/>
              <w:t xml:space="preserve">Maailman korkein rakennus, jonka on suunnitellut nainen. </w:t>
            </w:r>
          </w:p>
        </w:tc>
      </w:tr>
      <w:tr>
        <w:trPr/>
        <w:tc>
          <w:tcPr>
            <w:tcW w:w="693" w:type="dxa"/>
            <w:tcBorders/>
            <w:vAlign w:val="center"/>
          </w:tcPr>
          <w:p>
            <w:pPr>
              <w:pStyle w:val="TableContents"/>
              <w:bidi w:val="0"/>
              <w:spacing w:before="0" w:after="283"/>
              <w:jc w:val="left"/>
              <w:rPr/>
            </w:pPr>
            <w:r>
              <w:rPr/>
              <w:t xml:space="preserve">45 </w:t>
            </w:r>
          </w:p>
        </w:tc>
        <w:tc>
          <w:tcPr>
            <w:tcW w:w="1557" w:type="dxa"/>
            <w:tcBorders/>
            <w:vAlign w:val="center"/>
          </w:tcPr>
          <w:p>
            <w:pPr>
              <w:pStyle w:val="TableContents"/>
              <w:bidi w:val="0"/>
              <w:spacing w:before="0" w:after="283"/>
              <w:jc w:val="left"/>
              <w:rPr/>
            </w:pPr>
            <w:r>
              <w:rPr/>
              <w:t xml:space="preserve">Aon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2 ′ 57,22'' N 118 ° 15 ′ 25,07'' W </w:t>
            </w:r>
            <w:r>
              <w:rPr/>
              <w:t xml:space="preserve">/ </w:t>
            </w:r>
            <w:r>
              <w:rPr/>
              <w:t xml:space="preserve">34,0492278 ° N 118,2569639 ° W </w:t>
            </w:r>
            <w:r>
              <w:rPr/>
              <w:t xml:space="preserve">/ 34,0492278;-118,2569639 </w:t>
            </w:r>
          </w:p>
        </w:tc>
        <w:tc>
          <w:tcPr>
            <w:tcW w:w="825" w:type="dxa"/>
            <w:tcBorders/>
            <w:vAlign w:val="center"/>
          </w:tcPr>
          <w:p>
            <w:pPr>
              <w:pStyle w:val="TableContents"/>
              <w:bidi w:val="0"/>
              <w:spacing w:before="0" w:after="283"/>
              <w:jc w:val="left"/>
              <w:rPr/>
            </w:pPr>
            <w:r>
              <w:rPr/>
              <w:t xml:space="preserve">30.0 858 (261) </w:t>
            </w:r>
          </w:p>
        </w:tc>
        <w:tc>
          <w:tcPr>
            <w:tcW w:w="1269" w:type="dxa"/>
            <w:tcBorders/>
            <w:vAlign w:val="center"/>
          </w:tcPr>
          <w:p>
            <w:pPr>
              <w:pStyle w:val="TableContents"/>
              <w:bidi w:val="0"/>
              <w:spacing w:before="0" w:after="283"/>
              <w:jc w:val="left"/>
              <w:rPr/>
            </w:pPr>
            <w:r>
              <w:rPr/>
              <w:t xml:space="preserve">62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Yhdysvaltojen korkein rakennus Mississippi-joen länsipuolella vuosina 1974-1982. </w:t>
            </w:r>
          </w:p>
        </w:tc>
      </w:tr>
      <w:tr>
        <w:trPr/>
        <w:tc>
          <w:tcPr>
            <w:tcW w:w="693" w:type="dxa"/>
            <w:tcBorders/>
            <w:vAlign w:val="center"/>
          </w:tcPr>
          <w:p>
            <w:pPr>
              <w:pStyle w:val="TableContents"/>
              <w:bidi w:val="0"/>
              <w:spacing w:before="0" w:after="283"/>
              <w:jc w:val="left"/>
              <w:rPr/>
            </w:pPr>
            <w:r>
              <w:rPr/>
              <w:t xml:space="preserve">46 </w:t>
            </w:r>
          </w:p>
        </w:tc>
        <w:tc>
          <w:tcPr>
            <w:tcW w:w="1557" w:type="dxa"/>
            <w:tcBorders/>
            <w:vAlign w:val="center"/>
          </w:tcPr>
          <w:p>
            <w:pPr>
              <w:pStyle w:val="TableContents"/>
              <w:bidi w:val="0"/>
              <w:spacing w:before="0" w:after="283"/>
              <w:jc w:val="left"/>
              <w:rPr/>
            </w:pPr>
            <w:r>
              <w:rPr/>
              <w:t xml:space="preserve">Transamerica-pyramidi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San Francisco 37 ° 47 ′ 42,4'' N 122 ° 24 ′ 10,01'' W </w:t>
            </w:r>
            <w:r>
              <w:rPr/>
              <w:t xml:space="preserve">/ </w:t>
            </w:r>
            <w:r>
              <w:rPr/>
              <w:t xml:space="preserve">37.795111 ° N 122.4027806 ° W </w:t>
            </w:r>
            <w:r>
              <w:rPr/>
              <w:t xml:space="preserve">/ 37.795111;-122.4027806 </w:t>
            </w:r>
          </w:p>
        </w:tc>
        <w:tc>
          <w:tcPr>
            <w:tcW w:w="825" w:type="dxa"/>
            <w:tcBorders/>
            <w:vAlign w:val="center"/>
          </w:tcPr>
          <w:p>
            <w:pPr>
              <w:pStyle w:val="TableContents"/>
              <w:bidi w:val="0"/>
              <w:spacing w:before="0" w:after="283"/>
              <w:jc w:val="left"/>
              <w:rPr/>
            </w:pPr>
            <w:r>
              <w:rPr/>
              <w:t xml:space="preserve">31.0 853 (260) </w:t>
            </w:r>
          </w:p>
        </w:tc>
        <w:tc>
          <w:tcPr>
            <w:tcW w:w="1269" w:type="dxa"/>
            <w:tcBorders/>
            <w:vAlign w:val="center"/>
          </w:tcPr>
          <w:p>
            <w:pPr>
              <w:pStyle w:val="TableContents"/>
              <w:bidi w:val="0"/>
              <w:spacing w:before="0" w:after="283"/>
              <w:jc w:val="left"/>
              <w:rPr/>
            </w:pPr>
            <w:r>
              <w:rPr/>
              <w:t xml:space="preserve">48 </w:t>
            </w:r>
          </w:p>
        </w:tc>
        <w:tc>
          <w:tcPr>
            <w:tcW w:w="618" w:type="dxa"/>
            <w:tcBorders/>
            <w:vAlign w:val="center"/>
          </w:tcPr>
          <w:p>
            <w:pPr>
              <w:pStyle w:val="TableContents"/>
              <w:bidi w:val="0"/>
              <w:spacing w:before="0" w:after="283"/>
              <w:jc w:val="left"/>
              <w:rPr/>
            </w:pPr>
            <w:r>
              <w:rPr/>
              <w:t xml:space="preserve">1972 </w:t>
            </w:r>
          </w:p>
        </w:tc>
        <w:tc>
          <w:tcPr>
            <w:tcW w:w="2675" w:type="dxa"/>
            <w:tcBorders/>
            <w:vAlign w:val="center"/>
          </w:tcPr>
          <w:p>
            <w:pPr>
              <w:pStyle w:val="TableContents"/>
              <w:bidi w:val="0"/>
              <w:spacing w:before="0" w:after="283"/>
              <w:jc w:val="left"/>
              <w:rPr/>
            </w:pPr>
            <w:r>
              <w:rPr/>
              <w:t xml:space="preserve">San Franciscon toiseksi korkein rakennus; korkein rakennus Yhdysvalloissa Mississippi-joen länsipuolella vuosina 1972-1974. </w:t>
            </w:r>
          </w:p>
        </w:tc>
      </w:tr>
      <w:tr>
        <w:trPr/>
        <w:tc>
          <w:tcPr>
            <w:tcW w:w="693" w:type="dxa"/>
            <w:tcBorders/>
            <w:vAlign w:val="center"/>
          </w:tcPr>
          <w:p>
            <w:pPr>
              <w:pStyle w:val="TableContents"/>
              <w:bidi w:val="0"/>
              <w:spacing w:before="0" w:after="283"/>
              <w:jc w:val="left"/>
              <w:rPr/>
            </w:pPr>
            <w:r>
              <w:rPr/>
              <w:t xml:space="preserve">47 </w:t>
            </w:r>
          </w:p>
        </w:tc>
        <w:tc>
          <w:tcPr>
            <w:tcW w:w="1557" w:type="dxa"/>
            <w:tcBorders/>
            <w:vAlign w:val="center"/>
          </w:tcPr>
          <w:p>
            <w:pPr>
              <w:pStyle w:val="TableContents"/>
              <w:bidi w:val="0"/>
              <w:spacing w:before="0" w:after="283"/>
              <w:jc w:val="left"/>
              <w:rPr/>
            </w:pPr>
            <w:r>
              <w:rPr/>
              <w:t xml:space="preserve">Comcast-rakennus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32,11'' N 73 ° 58 ′ 45,65'' W </w:t>
            </w:r>
            <w:r>
              <w:rPr/>
              <w:t xml:space="preserve">/ </w:t>
            </w:r>
            <w:r>
              <w:rPr/>
              <w:t xml:space="preserve">40,7589194 ° N 73,9793472 ° W </w:t>
            </w:r>
            <w:r>
              <w:rPr/>
              <w:t xml:space="preserve">/ 40,7589194;-73,9793472 </w:t>
            </w:r>
          </w:p>
        </w:tc>
        <w:tc>
          <w:tcPr>
            <w:tcW w:w="825" w:type="dxa"/>
            <w:tcBorders/>
            <w:vAlign w:val="center"/>
          </w:tcPr>
          <w:p>
            <w:pPr>
              <w:pStyle w:val="TableContents"/>
              <w:bidi w:val="0"/>
              <w:spacing w:before="0" w:after="283"/>
              <w:jc w:val="left"/>
              <w:rPr/>
            </w:pPr>
            <w:r>
              <w:rPr/>
              <w:t xml:space="preserve">33.0 850 (259) </w:t>
            </w:r>
          </w:p>
        </w:tc>
        <w:tc>
          <w:tcPr>
            <w:tcW w:w="1269" w:type="dxa"/>
            <w:tcBorders/>
            <w:vAlign w:val="center"/>
          </w:tcPr>
          <w:p>
            <w:pPr>
              <w:pStyle w:val="TableContents"/>
              <w:bidi w:val="0"/>
              <w:spacing w:before="0" w:after="283"/>
              <w:jc w:val="left"/>
              <w:rPr/>
            </w:pPr>
            <w:r>
              <w:rPr/>
              <w:t xml:space="preserve">69 </w:t>
            </w:r>
          </w:p>
        </w:tc>
        <w:tc>
          <w:tcPr>
            <w:tcW w:w="618" w:type="dxa"/>
            <w:tcBorders/>
            <w:vAlign w:val="center"/>
          </w:tcPr>
          <w:p>
            <w:pPr>
              <w:pStyle w:val="TableContents"/>
              <w:bidi w:val="0"/>
              <w:spacing w:before="0" w:after="283"/>
              <w:jc w:val="left"/>
              <w:rPr/>
            </w:pPr>
            <w:r>
              <w:rPr/>
              <w:t xml:space="preserve">1933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48 </w:t>
            </w:r>
          </w:p>
        </w:tc>
        <w:tc>
          <w:tcPr>
            <w:tcW w:w="1557" w:type="dxa"/>
            <w:tcBorders/>
            <w:vAlign w:val="center"/>
          </w:tcPr>
          <w:p>
            <w:pPr>
              <w:pStyle w:val="TableContents"/>
              <w:bidi w:val="0"/>
              <w:spacing w:before="0" w:after="283"/>
              <w:jc w:val="left"/>
              <w:rPr/>
            </w:pPr>
            <w:r>
              <w:rPr/>
              <w:t xml:space="preserve">Kaksi Liberty Place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Philadelphia 39 ° 57 ′ 6,07'' N 75 ° 10 ′ 2,76'' W </w:t>
            </w:r>
            <w:r>
              <w:rPr/>
              <w:t xml:space="preserve">/ </w:t>
            </w:r>
            <w:r>
              <w:rPr/>
              <w:t xml:space="preserve">39,9516861 ° N 75,1674333 ° W </w:t>
            </w:r>
            <w:r>
              <w:rPr/>
              <w:t xml:space="preserve">/ 39,9516861;-75,1674333 </w:t>
            </w:r>
          </w:p>
        </w:tc>
        <w:tc>
          <w:tcPr>
            <w:tcW w:w="825" w:type="dxa"/>
            <w:tcBorders/>
            <w:vAlign w:val="center"/>
          </w:tcPr>
          <w:p>
            <w:pPr>
              <w:pStyle w:val="TableContents"/>
              <w:bidi w:val="0"/>
              <w:spacing w:before="0" w:after="283"/>
              <w:jc w:val="left"/>
              <w:rPr/>
            </w:pPr>
            <w:r>
              <w:rPr/>
              <w:t xml:space="preserve">34.0 848 (258) </w:t>
            </w:r>
          </w:p>
        </w:tc>
        <w:tc>
          <w:tcPr>
            <w:tcW w:w="1269" w:type="dxa"/>
            <w:tcBorders/>
            <w:vAlign w:val="center"/>
          </w:tcPr>
          <w:p>
            <w:pPr>
              <w:pStyle w:val="TableContents"/>
              <w:bidi w:val="0"/>
              <w:spacing w:before="0" w:after="283"/>
              <w:jc w:val="left"/>
              <w:rPr/>
            </w:pPr>
            <w:r>
              <w:rPr/>
              <w:t xml:space="preserve">58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49 </w:t>
            </w:r>
          </w:p>
        </w:tc>
        <w:tc>
          <w:tcPr>
            <w:tcW w:w="1557" w:type="dxa"/>
            <w:tcBorders/>
            <w:vAlign w:val="center"/>
          </w:tcPr>
          <w:p>
            <w:pPr>
              <w:pStyle w:val="TableContents"/>
              <w:bidi w:val="0"/>
              <w:spacing w:before="0" w:after="283"/>
              <w:jc w:val="left"/>
              <w:rPr/>
            </w:pPr>
            <w:r>
              <w:rPr/>
              <w:t xml:space="preserve">One Manhattan Square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847 (258) </w:t>
            </w:r>
          </w:p>
        </w:tc>
        <w:tc>
          <w:tcPr>
            <w:tcW w:w="1269"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2019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50 = </w:t>
            </w:r>
          </w:p>
        </w:tc>
        <w:tc>
          <w:tcPr>
            <w:tcW w:w="1557" w:type="dxa"/>
            <w:tcBorders/>
            <w:vAlign w:val="center"/>
          </w:tcPr>
          <w:p>
            <w:pPr>
              <w:pStyle w:val="TableContents"/>
              <w:bidi w:val="0"/>
              <w:spacing w:before="0" w:after="283"/>
              <w:jc w:val="left"/>
              <w:rPr/>
            </w:pPr>
            <w:r>
              <w:rPr/>
              <w:t xml:space="preserve">Park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49,19'' N 87 ° 37 ′ 30,56'' W </w:t>
            </w:r>
            <w:r>
              <w:rPr/>
              <w:t xml:space="preserve">/ </w:t>
            </w:r>
            <w:r>
              <w:rPr/>
              <w:t xml:space="preserve">41,8969972 ° N 87,6251556 ° W </w:t>
            </w:r>
            <w:r>
              <w:rPr/>
              <w:t xml:space="preserve">/ 41,8969972;-87,6251556 </w:t>
            </w:r>
          </w:p>
        </w:tc>
        <w:tc>
          <w:tcPr>
            <w:tcW w:w="825" w:type="dxa"/>
            <w:tcBorders/>
            <w:vAlign w:val="center"/>
          </w:tcPr>
          <w:p>
            <w:pPr>
              <w:pStyle w:val="TableContents"/>
              <w:bidi w:val="0"/>
              <w:spacing w:before="0" w:after="283"/>
              <w:jc w:val="left"/>
              <w:rPr/>
            </w:pPr>
            <w:r>
              <w:rPr/>
              <w:t xml:space="preserve">35.0 844 (257) </w:t>
            </w:r>
          </w:p>
        </w:tc>
        <w:tc>
          <w:tcPr>
            <w:tcW w:w="1269" w:type="dxa"/>
            <w:tcBorders/>
            <w:vAlign w:val="center"/>
          </w:tcPr>
          <w:p>
            <w:pPr>
              <w:pStyle w:val="TableContents"/>
              <w:bidi w:val="0"/>
              <w:spacing w:before="0" w:after="283"/>
              <w:jc w:val="left"/>
              <w:rPr/>
            </w:pPr>
            <w:r>
              <w:rPr/>
              <w:t xml:space="preserve">67 </w:t>
            </w:r>
          </w:p>
        </w:tc>
        <w:tc>
          <w:tcPr>
            <w:tcW w:w="618" w:type="dxa"/>
            <w:tcBorders/>
            <w:vAlign w:val="center"/>
          </w:tcPr>
          <w:p>
            <w:pPr>
              <w:pStyle w:val="TableContents"/>
              <w:bidi w:val="0"/>
              <w:spacing w:before="0" w:after="283"/>
              <w:jc w:val="left"/>
              <w:rPr/>
            </w:pPr>
            <w:r>
              <w:rPr/>
              <w:t xml:space="preserve">2000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50 = </w:t>
            </w:r>
          </w:p>
        </w:tc>
        <w:tc>
          <w:tcPr>
            <w:tcW w:w="1557" w:type="dxa"/>
            <w:tcBorders/>
            <w:vAlign w:val="center"/>
          </w:tcPr>
          <w:p>
            <w:pPr>
              <w:pStyle w:val="TableContents"/>
              <w:bidi w:val="0"/>
              <w:spacing w:before="0" w:after="283"/>
              <w:jc w:val="left"/>
              <w:rPr/>
            </w:pPr>
            <w:r>
              <w:rPr/>
              <w:t xml:space="preserve">Devon Energyn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Oklahoma City 35 ° 28 ′ 0,02'' N 97 ° 31 ′ 3,47'' W </w:t>
            </w:r>
            <w:r>
              <w:rPr/>
              <w:t xml:space="preserve">/ </w:t>
            </w:r>
            <w:r>
              <w:rPr/>
              <w:t xml:space="preserve">35.4666722 ° N 97.5176306 ° W </w:t>
            </w:r>
            <w:r>
              <w:rPr/>
              <w:t xml:space="preserve">/ 35.4666722;-97.5176306 </w:t>
            </w:r>
          </w:p>
        </w:tc>
        <w:tc>
          <w:tcPr>
            <w:tcW w:w="825" w:type="dxa"/>
            <w:tcBorders/>
            <w:vAlign w:val="center"/>
          </w:tcPr>
          <w:p>
            <w:pPr>
              <w:pStyle w:val="TableContents"/>
              <w:bidi w:val="0"/>
              <w:spacing w:before="0" w:after="283"/>
              <w:jc w:val="left"/>
              <w:rPr/>
            </w:pPr>
            <w:r>
              <w:rPr/>
              <w:t xml:space="preserve">04.0 844 (257)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2012 </w:t>
            </w:r>
          </w:p>
        </w:tc>
        <w:tc>
          <w:tcPr>
            <w:tcW w:w="2675" w:type="dxa"/>
            <w:tcBorders/>
            <w:vAlign w:val="center"/>
          </w:tcPr>
          <w:p>
            <w:pPr>
              <w:pStyle w:val="TableContents"/>
              <w:bidi w:val="0"/>
              <w:spacing w:before="0" w:after="283"/>
              <w:jc w:val="left"/>
              <w:rPr/>
            </w:pPr>
            <w:r>
              <w:rPr/>
              <w:t xml:space="preserve">Korkein rakennus Oklahoma Cityssä; korkein rakennus Oklahomassa; korkein rakennus ``Plains States'' alueella </w:t>
            </w:r>
          </w:p>
        </w:tc>
      </w:tr>
      <w:tr>
        <w:trPr/>
        <w:tc>
          <w:tcPr>
            <w:tcW w:w="693" w:type="dxa"/>
            <w:tcBorders/>
            <w:vAlign w:val="center"/>
          </w:tcPr>
          <w:p>
            <w:pPr>
              <w:pStyle w:val="TableContents"/>
              <w:bidi w:val="0"/>
              <w:spacing w:before="0" w:after="283"/>
              <w:jc w:val="left"/>
              <w:rPr/>
            </w:pPr>
            <w:r>
              <w:rPr/>
              <w:t xml:space="preserve">52 </w:t>
            </w:r>
          </w:p>
        </w:tc>
        <w:tc>
          <w:tcPr>
            <w:tcW w:w="1557" w:type="dxa"/>
            <w:tcBorders/>
            <w:vAlign w:val="center"/>
          </w:tcPr>
          <w:p>
            <w:pPr>
              <w:pStyle w:val="TableContents"/>
              <w:bidi w:val="0"/>
              <w:spacing w:before="0" w:after="283"/>
              <w:jc w:val="left"/>
              <w:rPr/>
            </w:pPr>
            <w:r>
              <w:rPr/>
              <w:t xml:space="preserve">U.S. Steel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Pittsburgh 40 ° 26 ′ 28,6'' N 79 ° 59 ′ 40,79'' W </w:t>
            </w:r>
            <w:r>
              <w:rPr/>
              <w:t xml:space="preserve">/ </w:t>
            </w:r>
            <w:r>
              <w:rPr/>
              <w:t xml:space="preserve">40.441278 ° N 79.9946639 ° W </w:t>
            </w:r>
            <w:r>
              <w:rPr/>
              <w:t xml:space="preserve">/ 40.441278;-79.9946639 </w:t>
            </w:r>
          </w:p>
        </w:tc>
        <w:tc>
          <w:tcPr>
            <w:tcW w:w="825" w:type="dxa"/>
            <w:tcBorders/>
            <w:vAlign w:val="center"/>
          </w:tcPr>
          <w:p>
            <w:pPr>
              <w:pStyle w:val="TableContents"/>
              <w:bidi w:val="0"/>
              <w:spacing w:before="0" w:after="283"/>
              <w:jc w:val="left"/>
              <w:rPr/>
            </w:pPr>
            <w:r>
              <w:rPr/>
              <w:t xml:space="preserve">36.0 841 (256) </w:t>
            </w:r>
          </w:p>
        </w:tc>
        <w:tc>
          <w:tcPr>
            <w:tcW w:w="1269"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1970 </w:t>
            </w:r>
          </w:p>
        </w:tc>
        <w:tc>
          <w:tcPr>
            <w:tcW w:w="2675" w:type="dxa"/>
            <w:tcBorders/>
            <w:vAlign w:val="center"/>
          </w:tcPr>
          <w:p>
            <w:pPr>
              <w:pStyle w:val="TableContents"/>
              <w:bidi w:val="0"/>
              <w:spacing w:before="0" w:after="283"/>
              <w:jc w:val="left"/>
              <w:rPr/>
            </w:pPr>
            <w:r>
              <w:rPr/>
              <w:t xml:space="preserve">Pittsburghin korkein rakennus; maailman suurin katto sen korkeudella tai korkeampi. </w:t>
            </w:r>
          </w:p>
        </w:tc>
      </w:tr>
      <w:tr>
        <w:trPr/>
        <w:tc>
          <w:tcPr>
            <w:tcW w:w="693" w:type="dxa"/>
            <w:tcBorders/>
            <w:vAlign w:val="center"/>
          </w:tcPr>
          <w:p>
            <w:pPr>
              <w:pStyle w:val="TableContents"/>
              <w:bidi w:val="0"/>
              <w:spacing w:before="0" w:after="283"/>
              <w:jc w:val="left"/>
              <w:rPr/>
            </w:pPr>
            <w:r>
              <w:rPr/>
              <w:t xml:space="preserve">53 </w:t>
            </w:r>
          </w:p>
        </w:tc>
        <w:tc>
          <w:tcPr>
            <w:tcW w:w="1557" w:type="dxa"/>
            <w:tcBorders/>
            <w:vAlign w:val="center"/>
          </w:tcPr>
          <w:p>
            <w:pPr>
              <w:pStyle w:val="TableContents"/>
              <w:bidi w:val="0"/>
              <w:spacing w:before="0" w:after="283"/>
              <w:jc w:val="left"/>
              <w:rPr/>
            </w:pPr>
            <w:r>
              <w:rPr/>
              <w:t xml:space="preserve">56 Leonard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43 ′ 4,09'' N 74 ° 0 ′ 23,82'' W </w:t>
            </w:r>
            <w:r>
              <w:rPr/>
              <w:t xml:space="preserve">/ </w:t>
            </w:r>
            <w:r>
              <w:rPr/>
              <w:t xml:space="preserve">40,7178028 ° N 74,0066167 ° W </w:t>
            </w:r>
            <w:r>
              <w:rPr/>
              <w:t xml:space="preserve">/ 40,7178028;-74,0066167 </w:t>
            </w:r>
          </w:p>
        </w:tc>
        <w:tc>
          <w:tcPr>
            <w:tcW w:w="825" w:type="dxa"/>
            <w:tcBorders/>
            <w:vAlign w:val="center"/>
          </w:tcPr>
          <w:p>
            <w:pPr>
              <w:pStyle w:val="TableContents"/>
              <w:bidi w:val="0"/>
              <w:spacing w:before="0" w:after="283"/>
              <w:jc w:val="left"/>
              <w:rPr/>
            </w:pPr>
            <w:r>
              <w:rPr/>
              <w:t xml:space="preserve">08.0 821 (250)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2016 </w:t>
            </w:r>
          </w:p>
        </w:tc>
        <w:tc>
          <w:tcPr>
            <w:tcW w:w="2675" w:type="dxa"/>
            <w:tcBorders/>
            <w:vAlign w:val="center"/>
          </w:tcPr>
          <w:p>
            <w:pPr>
              <w:pStyle w:val="TableContents"/>
              <w:bidi w:val="0"/>
              <w:spacing w:before="0" w:after="283"/>
              <w:jc w:val="left"/>
              <w:rPr/>
            </w:pPr>
            <w:r>
              <w:rPr/>
              <w:t xml:space="preserve">Lopetettiin heinäkuussa 2015. </w:t>
            </w:r>
          </w:p>
        </w:tc>
      </w:tr>
      <w:tr>
        <w:trPr/>
        <w:tc>
          <w:tcPr>
            <w:tcW w:w="693" w:type="dxa"/>
            <w:tcBorders/>
            <w:vAlign w:val="center"/>
          </w:tcPr>
          <w:p>
            <w:pPr>
              <w:pStyle w:val="TableContents"/>
              <w:bidi w:val="0"/>
              <w:spacing w:before="0" w:after="283"/>
              <w:jc w:val="left"/>
              <w:rPr/>
            </w:pPr>
            <w:r>
              <w:rPr/>
              <w:t xml:space="preserve">54 </w:t>
            </w:r>
          </w:p>
        </w:tc>
        <w:tc>
          <w:tcPr>
            <w:tcW w:w="1557" w:type="dxa"/>
            <w:tcBorders/>
            <w:vAlign w:val="center"/>
          </w:tcPr>
          <w:p>
            <w:pPr>
              <w:pStyle w:val="TableContents"/>
              <w:bidi w:val="0"/>
              <w:spacing w:before="0" w:after="283"/>
              <w:jc w:val="left"/>
              <w:rPr/>
            </w:pPr>
            <w:r>
              <w:rPr/>
              <w:t xml:space="preserve">One Atlantic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Atlanta 33 ° 47 ′ 13,13'' N 84 ° 23 ′ 14,63'' W </w:t>
            </w:r>
            <w:r>
              <w:rPr/>
              <w:t xml:space="preserve">/ </w:t>
            </w:r>
            <w:r>
              <w:rPr/>
              <w:t xml:space="preserve">33,7869806 ° N 84,3873972 ° W </w:t>
            </w:r>
            <w:r>
              <w:rPr/>
              <w:t xml:space="preserve">/ 33,7869806;-84,3873972 </w:t>
            </w:r>
          </w:p>
        </w:tc>
        <w:tc>
          <w:tcPr>
            <w:tcW w:w="825" w:type="dxa"/>
            <w:tcBorders/>
            <w:vAlign w:val="center"/>
          </w:tcPr>
          <w:p>
            <w:pPr>
              <w:pStyle w:val="TableContents"/>
              <w:bidi w:val="0"/>
              <w:spacing w:before="0" w:after="283"/>
              <w:jc w:val="left"/>
              <w:rPr/>
            </w:pPr>
            <w:r>
              <w:rPr/>
              <w:t xml:space="preserve">38.0 820 (250)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Tunnetaan myös nimellä IBM Tower. </w:t>
            </w:r>
          </w:p>
        </w:tc>
      </w:tr>
      <w:tr>
        <w:trPr/>
        <w:tc>
          <w:tcPr>
            <w:tcW w:w="693" w:type="dxa"/>
            <w:tcBorders/>
            <w:vAlign w:val="center"/>
          </w:tcPr>
          <w:p>
            <w:pPr>
              <w:pStyle w:val="TableContents"/>
              <w:bidi w:val="0"/>
              <w:spacing w:before="0" w:after="283"/>
              <w:jc w:val="left"/>
              <w:rPr/>
            </w:pPr>
            <w:r>
              <w:rPr/>
              <w:t xml:space="preserve">55 </w:t>
            </w:r>
          </w:p>
        </w:tc>
        <w:tc>
          <w:tcPr>
            <w:tcW w:w="1557" w:type="dxa"/>
            <w:tcBorders/>
            <w:vAlign w:val="center"/>
          </w:tcPr>
          <w:p>
            <w:pPr>
              <w:pStyle w:val="TableContents"/>
              <w:bidi w:val="0"/>
              <w:spacing w:before="0" w:after="283"/>
              <w:jc w:val="left"/>
              <w:rPr/>
            </w:pPr>
            <w:r>
              <w:rPr/>
              <w:t xml:space="preserve">Millennium Parkin perintö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52 ′ 52,9'' N 87 ° 37 ′ 32,51'' W </w:t>
            </w:r>
            <w:r>
              <w:rPr/>
              <w:t xml:space="preserve">/ </w:t>
            </w:r>
            <w:r>
              <w:rPr/>
              <w:t xml:space="preserve">41,881361 ° N 87,6256972 ° W </w:t>
            </w:r>
            <w:r>
              <w:rPr/>
              <w:t xml:space="preserve">/ 41,881361;-87,6256972 </w:t>
            </w:r>
          </w:p>
        </w:tc>
        <w:tc>
          <w:tcPr>
            <w:tcW w:w="825" w:type="dxa"/>
            <w:tcBorders/>
            <w:vAlign w:val="center"/>
          </w:tcPr>
          <w:p>
            <w:pPr>
              <w:pStyle w:val="TableContents"/>
              <w:bidi w:val="0"/>
              <w:spacing w:before="0" w:after="283"/>
              <w:jc w:val="left"/>
              <w:rPr/>
            </w:pPr>
            <w:r>
              <w:rPr/>
              <w:t xml:space="preserve">38.2 818 (249) </w:t>
            </w:r>
          </w:p>
        </w:tc>
        <w:tc>
          <w:tcPr>
            <w:tcW w:w="1269"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2009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56 </w:t>
            </w:r>
          </w:p>
        </w:tc>
        <w:tc>
          <w:tcPr>
            <w:tcW w:w="1557" w:type="dxa"/>
            <w:tcBorders/>
            <w:vAlign w:val="center"/>
          </w:tcPr>
          <w:p>
            <w:pPr>
              <w:pStyle w:val="TableContents"/>
              <w:bidi w:val="0"/>
              <w:spacing w:before="0" w:after="283"/>
              <w:jc w:val="left"/>
              <w:rPr/>
            </w:pPr>
            <w:r>
              <w:rPr/>
              <w:t xml:space="preserve">CitySpire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50,97'' N 73 ° 58 ′ 47,11'' W </w:t>
            </w:r>
            <w:r>
              <w:rPr/>
              <w:t xml:space="preserve">/ </w:t>
            </w:r>
            <w:r>
              <w:rPr/>
              <w:t xml:space="preserve">40,7641583 ° N 73,9797528 ° W </w:t>
            </w:r>
            <w:r>
              <w:rPr/>
              <w:t xml:space="preserve">/ 40,7641583;-73,9797528 </w:t>
            </w:r>
          </w:p>
        </w:tc>
        <w:tc>
          <w:tcPr>
            <w:tcW w:w="825" w:type="dxa"/>
            <w:tcBorders/>
            <w:vAlign w:val="center"/>
          </w:tcPr>
          <w:p>
            <w:pPr>
              <w:pStyle w:val="TableContents"/>
              <w:bidi w:val="0"/>
              <w:spacing w:before="0" w:after="283"/>
              <w:jc w:val="left"/>
              <w:rPr/>
            </w:pPr>
            <w:r>
              <w:rPr/>
              <w:t xml:space="preserve">39.0 814 (248) </w:t>
            </w:r>
          </w:p>
        </w:tc>
        <w:tc>
          <w:tcPr>
            <w:tcW w:w="1269" w:type="dxa"/>
            <w:tcBorders/>
            <w:vAlign w:val="center"/>
          </w:tcPr>
          <w:p>
            <w:pPr>
              <w:pStyle w:val="TableContents"/>
              <w:bidi w:val="0"/>
              <w:spacing w:before="0" w:after="283"/>
              <w:jc w:val="left"/>
              <w:rPr/>
            </w:pPr>
            <w:r>
              <w:rPr/>
              <w:t xml:space="preserve">75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57 </w:t>
            </w:r>
          </w:p>
        </w:tc>
        <w:tc>
          <w:tcPr>
            <w:tcW w:w="1557" w:type="dxa"/>
            <w:tcBorders/>
            <w:vAlign w:val="center"/>
          </w:tcPr>
          <w:p>
            <w:pPr>
              <w:pStyle w:val="TableContents"/>
              <w:bidi w:val="0"/>
              <w:spacing w:before="0" w:after="283"/>
              <w:jc w:val="left"/>
              <w:rPr/>
            </w:pPr>
            <w:r>
              <w:rPr/>
              <w:t xml:space="preserve">28 Liberty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28,36'' N 74 ° 0 ′ 31,81'' W </w:t>
            </w:r>
            <w:r>
              <w:rPr/>
              <w:t xml:space="preserve">/ </w:t>
            </w:r>
            <w:r>
              <w:rPr/>
              <w:t xml:space="preserve">40,7078778 ° N 74,0088361 ° W </w:t>
            </w:r>
            <w:r>
              <w:rPr/>
              <w:t xml:space="preserve">/ 40,7078778;-74,0088361 </w:t>
            </w:r>
          </w:p>
        </w:tc>
        <w:tc>
          <w:tcPr>
            <w:tcW w:w="825" w:type="dxa"/>
            <w:tcBorders/>
            <w:vAlign w:val="center"/>
          </w:tcPr>
          <w:p>
            <w:pPr>
              <w:pStyle w:val="TableContents"/>
              <w:bidi w:val="0"/>
              <w:spacing w:before="0" w:after="283"/>
              <w:jc w:val="left"/>
              <w:rPr/>
            </w:pPr>
            <w:r>
              <w:rPr/>
              <w:t xml:space="preserve">40.0 813 (248)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1960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58 </w:t>
            </w:r>
          </w:p>
        </w:tc>
        <w:tc>
          <w:tcPr>
            <w:tcW w:w="1557" w:type="dxa"/>
            <w:tcBorders/>
            <w:vAlign w:val="center"/>
          </w:tcPr>
          <w:p>
            <w:pPr>
              <w:pStyle w:val="TableContents"/>
              <w:bidi w:val="0"/>
              <w:spacing w:before="0" w:after="283"/>
              <w:jc w:val="left"/>
              <w:rPr/>
            </w:pPr>
            <w:r>
              <w:rPr/>
              <w:t xml:space="preserve">Salesforce-torni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Indianapolis 39 ° 46 ′ 10,59'' N 86 ° 9 ′ 25,65'' W </w:t>
            </w:r>
            <w:r>
              <w:rPr/>
              <w:t xml:space="preserve">/ </w:t>
            </w:r>
            <w:r>
              <w:rPr/>
              <w:t xml:space="preserve">39,7696083 ° N 86,1571250 ° W </w:t>
            </w:r>
            <w:r>
              <w:rPr/>
              <w:t xml:space="preserve">/ 39,7696083;-86,1571250 </w:t>
            </w:r>
          </w:p>
        </w:tc>
        <w:tc>
          <w:tcPr>
            <w:tcW w:w="825" w:type="dxa"/>
            <w:tcBorders/>
            <w:vAlign w:val="center"/>
          </w:tcPr>
          <w:p>
            <w:pPr>
              <w:pStyle w:val="TableContents"/>
              <w:bidi w:val="0"/>
              <w:spacing w:before="0" w:after="283"/>
              <w:jc w:val="left"/>
              <w:rPr/>
            </w:pPr>
            <w:r>
              <w:rPr/>
              <w:t xml:space="preserve">811 (247) </w:t>
            </w:r>
          </w:p>
        </w:tc>
        <w:tc>
          <w:tcPr>
            <w:tcW w:w="1269" w:type="dxa"/>
            <w:tcBorders/>
            <w:vAlign w:val="center"/>
          </w:tcPr>
          <w:p>
            <w:pPr>
              <w:pStyle w:val="TableContents"/>
              <w:bidi w:val="0"/>
              <w:spacing w:before="0" w:after="283"/>
              <w:jc w:val="left"/>
              <w:rPr/>
            </w:pPr>
            <w:r>
              <w:rPr/>
              <w:t xml:space="preserve">49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pPr>
            <w:r>
              <w:rPr/>
              <w:t xml:space="preserve">Indianapolisin korkein rakennus; korkein rakennus Keskilännen alueella Chicagon ja Clevelandin ulkopuolella. </w:t>
            </w:r>
          </w:p>
        </w:tc>
      </w:tr>
      <w:tr>
        <w:trPr/>
        <w:tc>
          <w:tcPr>
            <w:tcW w:w="693" w:type="dxa"/>
            <w:tcBorders/>
            <w:vAlign w:val="center"/>
          </w:tcPr>
          <w:p>
            <w:pPr>
              <w:pStyle w:val="TableContents"/>
              <w:bidi w:val="0"/>
              <w:spacing w:before="0" w:after="283"/>
              <w:jc w:val="left"/>
              <w:rPr/>
            </w:pPr>
            <w:r>
              <w:rPr/>
              <w:t xml:space="preserve">59 </w:t>
            </w:r>
          </w:p>
        </w:tc>
        <w:tc>
          <w:tcPr>
            <w:tcW w:w="1557" w:type="dxa"/>
            <w:tcBorders/>
            <w:vAlign w:val="center"/>
          </w:tcPr>
          <w:p>
            <w:pPr>
              <w:pStyle w:val="TableContents"/>
              <w:bidi w:val="0"/>
              <w:spacing w:before="0" w:after="283"/>
              <w:jc w:val="left"/>
              <w:rPr/>
            </w:pPr>
            <w:r>
              <w:rPr/>
              <w:t xml:space="preserve">Condé Nastin rakennus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21,37'' N 73 ° 59 ′ 8,9'' W </w:t>
            </w:r>
            <w:r>
              <w:rPr/>
              <w:t xml:space="preserve">/ </w:t>
            </w:r>
            <w:r>
              <w:rPr/>
              <w:t xml:space="preserve">40.7559361 ° N 73.985806 ° W </w:t>
            </w:r>
            <w:r>
              <w:rPr/>
              <w:t xml:space="preserve">/ 40.7559361;-73.985806 </w:t>
            </w:r>
          </w:p>
        </w:tc>
        <w:tc>
          <w:tcPr>
            <w:tcW w:w="825" w:type="dxa"/>
            <w:tcBorders/>
            <w:vAlign w:val="center"/>
          </w:tcPr>
          <w:p>
            <w:pPr>
              <w:pStyle w:val="TableContents"/>
              <w:bidi w:val="0"/>
              <w:spacing w:before="0" w:after="283"/>
              <w:jc w:val="left"/>
              <w:rPr/>
            </w:pPr>
            <w:r>
              <w:rPr/>
              <w:t xml:space="preserve">41.0 809 (247) </w:t>
            </w:r>
          </w:p>
        </w:tc>
        <w:tc>
          <w:tcPr>
            <w:tcW w:w="1269" w:type="dxa"/>
            <w:tcBorders/>
            <w:vAlign w:val="center"/>
          </w:tcPr>
          <w:p>
            <w:pPr>
              <w:pStyle w:val="TableContents"/>
              <w:bidi w:val="0"/>
              <w:spacing w:before="0" w:after="283"/>
              <w:jc w:val="left"/>
              <w:rPr/>
            </w:pPr>
            <w:r>
              <w:rPr/>
              <w:t xml:space="preserve">48 </w:t>
            </w:r>
          </w:p>
        </w:tc>
        <w:tc>
          <w:tcPr>
            <w:tcW w:w="618" w:type="dxa"/>
            <w:tcBorders/>
            <w:vAlign w:val="center"/>
          </w:tcPr>
          <w:p>
            <w:pPr>
              <w:pStyle w:val="TableContents"/>
              <w:bidi w:val="0"/>
              <w:spacing w:before="0" w:after="283"/>
              <w:jc w:val="left"/>
              <w:rPr/>
            </w:pPr>
            <w:r>
              <w:rPr/>
              <w:t xml:space="preserve">1999 </w:t>
            </w:r>
          </w:p>
        </w:tc>
        <w:tc>
          <w:tcPr>
            <w:tcW w:w="2675" w:type="dxa"/>
            <w:tcBorders/>
            <w:vAlign w:val="center"/>
          </w:tcPr>
          <w:p>
            <w:pPr>
              <w:pStyle w:val="TableContents"/>
              <w:bidi w:val="0"/>
              <w:spacing w:before="0" w:after="283"/>
              <w:jc w:val="left"/>
              <w:rPr/>
            </w:pPr>
            <w:r>
              <w:rPr/>
              <w:t xml:space="preserve">Tunnetaan myös nimellä 4 Times Square </w:t>
            </w:r>
          </w:p>
        </w:tc>
      </w:tr>
      <w:tr>
        <w:trPr/>
        <w:tc>
          <w:tcPr>
            <w:tcW w:w="693" w:type="dxa"/>
            <w:tcBorders/>
            <w:vAlign w:val="center"/>
          </w:tcPr>
          <w:p>
            <w:pPr>
              <w:pStyle w:val="TableContents"/>
              <w:bidi w:val="0"/>
              <w:spacing w:before="0" w:after="283"/>
              <w:jc w:val="left"/>
              <w:rPr/>
            </w:pPr>
            <w:r>
              <w:rPr/>
              <w:t xml:space="preserve">60 </w:t>
            </w:r>
          </w:p>
        </w:tc>
        <w:tc>
          <w:tcPr>
            <w:tcW w:w="1557" w:type="dxa"/>
            <w:tcBorders/>
            <w:vAlign w:val="center"/>
          </w:tcPr>
          <w:p>
            <w:pPr>
              <w:pStyle w:val="TableContents"/>
              <w:bidi w:val="0"/>
              <w:spacing w:before="0" w:after="283"/>
              <w:jc w:val="left"/>
              <w:rPr/>
            </w:pPr>
            <w:r>
              <w:rPr/>
              <w:t xml:space="preserve">MetLife Building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12,45'' N 73 ° 58 ′ 35,49'' W </w:t>
            </w:r>
            <w:r>
              <w:rPr/>
              <w:t xml:space="preserve">/ </w:t>
            </w:r>
            <w:r>
              <w:rPr/>
              <w:t xml:space="preserve">40.7534583 ° N 73,9765250 ° W </w:t>
            </w:r>
            <w:r>
              <w:rPr/>
              <w:t xml:space="preserve">/ 40.7534583;-73.9765250 </w:t>
            </w:r>
          </w:p>
        </w:tc>
        <w:tc>
          <w:tcPr>
            <w:tcW w:w="825" w:type="dxa"/>
            <w:tcBorders/>
            <w:vAlign w:val="center"/>
          </w:tcPr>
          <w:p>
            <w:pPr>
              <w:pStyle w:val="TableContents"/>
              <w:bidi w:val="0"/>
              <w:spacing w:before="0" w:after="283"/>
              <w:jc w:val="left"/>
              <w:rPr/>
            </w:pPr>
            <w:r>
              <w:rPr/>
              <w:t xml:space="preserve">42.0 808 (246) </w:t>
            </w:r>
          </w:p>
        </w:tc>
        <w:tc>
          <w:tcPr>
            <w:tcW w:w="1269" w:type="dxa"/>
            <w:tcBorders/>
            <w:vAlign w:val="center"/>
          </w:tcPr>
          <w:p>
            <w:pPr>
              <w:pStyle w:val="TableContents"/>
              <w:bidi w:val="0"/>
              <w:spacing w:before="0" w:after="283"/>
              <w:jc w:val="left"/>
              <w:rPr/>
            </w:pPr>
            <w:r>
              <w:rPr/>
              <w:t xml:space="preserve">59 </w:t>
            </w:r>
          </w:p>
        </w:tc>
        <w:tc>
          <w:tcPr>
            <w:tcW w:w="618" w:type="dxa"/>
            <w:tcBorders/>
            <w:vAlign w:val="center"/>
          </w:tcPr>
          <w:p>
            <w:pPr>
              <w:pStyle w:val="TableContents"/>
              <w:bidi w:val="0"/>
              <w:spacing w:before="0" w:after="283"/>
              <w:jc w:val="left"/>
              <w:rPr/>
            </w:pPr>
            <w:r>
              <w:rPr/>
              <w:t xml:space="preserve">1963 </w:t>
            </w:r>
          </w:p>
        </w:tc>
        <w:tc>
          <w:tcPr>
            <w:tcW w:w="2675" w:type="dxa"/>
            <w:tcBorders/>
            <w:vAlign w:val="center"/>
          </w:tcPr>
          <w:p>
            <w:pPr>
              <w:pStyle w:val="TableContents"/>
              <w:bidi w:val="0"/>
              <w:spacing w:before="0" w:after="283"/>
              <w:jc w:val="left"/>
              <w:rPr/>
            </w:pPr>
            <w:r>
              <w:rPr/>
              <w:t xml:space="preserve">Tunnettiin aiemmin nimellä PanAm Building </w:t>
            </w:r>
          </w:p>
        </w:tc>
      </w:tr>
      <w:tr>
        <w:trPr/>
        <w:tc>
          <w:tcPr>
            <w:tcW w:w="693" w:type="dxa"/>
            <w:tcBorders/>
            <w:vAlign w:val="center"/>
          </w:tcPr>
          <w:p>
            <w:pPr>
              <w:pStyle w:val="TableContents"/>
              <w:bidi w:val="0"/>
              <w:spacing w:before="0" w:after="283"/>
              <w:jc w:val="left"/>
              <w:rPr/>
            </w:pPr>
            <w:r>
              <w:rPr/>
              <w:t xml:space="preserve">61 </w:t>
            </w:r>
          </w:p>
        </w:tc>
        <w:tc>
          <w:tcPr>
            <w:tcW w:w="1557" w:type="dxa"/>
            <w:tcBorders/>
            <w:vAlign w:val="center"/>
          </w:tcPr>
          <w:p>
            <w:pPr>
              <w:pStyle w:val="TableContents"/>
              <w:bidi w:val="0"/>
              <w:spacing w:before="0" w:after="283"/>
              <w:jc w:val="left"/>
              <w:rPr/>
            </w:pPr>
            <w:r>
              <w:rPr/>
              <w:t xml:space="preserve">Bloombergin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42,06'' N 73 ° 58 ′ 5,1'' W </w:t>
            </w:r>
            <w:r>
              <w:rPr/>
              <w:t xml:space="preserve">/ </w:t>
            </w:r>
            <w:r>
              <w:rPr/>
              <w:t xml:space="preserve">40.7616833 ° N 73,968083 ° W </w:t>
            </w:r>
            <w:r>
              <w:rPr/>
              <w:t xml:space="preserve">/ 40.7616833;-73.968083 </w:t>
            </w:r>
          </w:p>
        </w:tc>
        <w:tc>
          <w:tcPr>
            <w:tcW w:w="825" w:type="dxa"/>
            <w:tcBorders/>
            <w:vAlign w:val="center"/>
          </w:tcPr>
          <w:p>
            <w:pPr>
              <w:pStyle w:val="TableContents"/>
              <w:bidi w:val="0"/>
              <w:spacing w:before="0" w:after="283"/>
              <w:jc w:val="left"/>
              <w:rPr/>
            </w:pPr>
            <w:r>
              <w:rPr/>
              <w:t xml:space="preserve">43.0 806 (246)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2005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62 </w:t>
            </w:r>
          </w:p>
        </w:tc>
        <w:tc>
          <w:tcPr>
            <w:tcW w:w="1557" w:type="dxa"/>
            <w:tcBorders/>
            <w:vAlign w:val="center"/>
          </w:tcPr>
          <w:p>
            <w:pPr>
              <w:pStyle w:val="TableContents"/>
              <w:bidi w:val="0"/>
              <w:spacing w:before="0" w:after="283"/>
              <w:jc w:val="left"/>
              <w:rPr/>
            </w:pPr>
            <w:r>
              <w:rPr/>
              <w:t xml:space="preserve">181 Fremont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San Francisco 37 ° 47 ′ 22,92'' N 122 ° 23 ′ 43,26'' W </w:t>
            </w:r>
            <w:r>
              <w:rPr/>
              <w:t xml:space="preserve">/ </w:t>
            </w:r>
            <w:r>
              <w:rPr/>
              <w:t xml:space="preserve">37.7897000 ° N 122.3953500 ° W </w:t>
            </w:r>
            <w:r>
              <w:rPr/>
              <w:t xml:space="preserve">/ 37.7897000;-122.3953500 </w:t>
            </w:r>
          </w:p>
        </w:tc>
        <w:tc>
          <w:tcPr>
            <w:tcW w:w="825" w:type="dxa"/>
            <w:tcBorders/>
            <w:vAlign w:val="center"/>
          </w:tcPr>
          <w:p>
            <w:pPr>
              <w:pStyle w:val="TableContents"/>
              <w:bidi w:val="0"/>
              <w:spacing w:before="0" w:after="283"/>
              <w:jc w:val="left"/>
              <w:rPr/>
            </w:pPr>
            <w:r>
              <w:rPr/>
              <w:t xml:space="preserve">44.0 802 (245)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pPr>
            <w:r>
              <w:rPr/>
              <w:t xml:space="preserve">Toiseksi korkein sekakäyttöinen asuinrakennus Mississippi-joen länsipuolella. </w:t>
            </w:r>
          </w:p>
        </w:tc>
      </w:tr>
      <w:tr>
        <w:trPr/>
        <w:tc>
          <w:tcPr>
            <w:tcW w:w="693" w:type="dxa"/>
            <w:tcBorders/>
            <w:vAlign w:val="center"/>
          </w:tcPr>
          <w:p>
            <w:pPr>
              <w:pStyle w:val="TableContents"/>
              <w:bidi w:val="0"/>
              <w:spacing w:before="0" w:after="283"/>
              <w:jc w:val="left"/>
              <w:rPr/>
            </w:pPr>
            <w:r>
              <w:rPr/>
              <w:t xml:space="preserve">63 = </w:t>
            </w:r>
          </w:p>
        </w:tc>
        <w:tc>
          <w:tcPr>
            <w:tcW w:w="1557" w:type="dxa"/>
            <w:tcBorders/>
            <w:vAlign w:val="center"/>
          </w:tcPr>
          <w:p>
            <w:pPr>
              <w:pStyle w:val="TableContents"/>
              <w:bidi w:val="0"/>
              <w:spacing w:before="0" w:after="283"/>
              <w:jc w:val="left"/>
              <w:rPr/>
            </w:pPr>
            <w:r>
              <w:rPr/>
              <w:t xml:space="preserve">IDS-torni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Minneapolis 44 ° 58 ′ 33,6'' N 93 ° 16 ′ 21,34'' W </w:t>
            </w:r>
            <w:r>
              <w:rPr/>
              <w:t xml:space="preserve">/ </w:t>
            </w:r>
            <w:r>
              <w:rPr/>
              <w:t xml:space="preserve">44.976000 ° N 93.2725944 ° W </w:t>
            </w:r>
            <w:r>
              <w:rPr/>
              <w:t xml:space="preserve">/ 44.976000;-93.2725944 </w:t>
            </w:r>
          </w:p>
        </w:tc>
        <w:tc>
          <w:tcPr>
            <w:tcW w:w="825" w:type="dxa"/>
            <w:tcBorders/>
            <w:vAlign w:val="center"/>
          </w:tcPr>
          <w:p>
            <w:pPr>
              <w:pStyle w:val="TableContents"/>
              <w:bidi w:val="0"/>
              <w:spacing w:before="0" w:after="283"/>
              <w:jc w:val="left"/>
              <w:rPr/>
            </w:pPr>
            <w:r>
              <w:rPr/>
              <w:t xml:space="preserve">45.0 792 (241)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1973 </w:t>
            </w:r>
          </w:p>
        </w:tc>
        <w:tc>
          <w:tcPr>
            <w:tcW w:w="2675" w:type="dxa"/>
            <w:tcBorders/>
            <w:vAlign w:val="center"/>
          </w:tcPr>
          <w:p>
            <w:pPr>
              <w:pStyle w:val="TableContents"/>
              <w:bidi w:val="0"/>
              <w:spacing w:before="0" w:after="283"/>
              <w:jc w:val="left"/>
              <w:rPr/>
            </w:pPr>
            <w:r>
              <w:rPr/>
              <w:t xml:space="preserve">Minneapolisin korkein rakennus </w:t>
            </w:r>
          </w:p>
        </w:tc>
      </w:tr>
      <w:tr>
        <w:trPr/>
        <w:tc>
          <w:tcPr>
            <w:tcW w:w="693" w:type="dxa"/>
            <w:tcBorders/>
            <w:vAlign w:val="center"/>
          </w:tcPr>
          <w:p>
            <w:pPr>
              <w:pStyle w:val="TableContents"/>
              <w:bidi w:val="0"/>
              <w:spacing w:before="0" w:after="283"/>
              <w:jc w:val="left"/>
              <w:rPr/>
            </w:pPr>
            <w:r>
              <w:rPr/>
              <w:t xml:space="preserve">63 = </w:t>
            </w:r>
          </w:p>
        </w:tc>
        <w:tc>
          <w:tcPr>
            <w:tcW w:w="1557" w:type="dxa"/>
            <w:tcBorders/>
            <w:vAlign w:val="center"/>
          </w:tcPr>
          <w:p>
            <w:pPr>
              <w:pStyle w:val="TableContents"/>
              <w:bidi w:val="0"/>
              <w:spacing w:before="0" w:after="283"/>
              <w:jc w:val="left"/>
              <w:rPr/>
            </w:pPr>
            <w:r>
              <w:rPr/>
              <w:t xml:space="preserve">BNY Mellon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Philadelphia 39 ° 57 ′ 13,09'' N 75 ° 10 ′ 10,23'' W </w:t>
            </w:r>
            <w:r>
              <w:rPr/>
              <w:t xml:space="preserve">/ </w:t>
            </w:r>
            <w:r>
              <w:rPr/>
              <w:t xml:space="preserve">39,9536361 ° N 75,1695083 ° W </w:t>
            </w:r>
            <w:r>
              <w:rPr/>
              <w:t xml:space="preserve">/ 39,9536361;-75,1695083 </w:t>
            </w:r>
          </w:p>
        </w:tc>
        <w:tc>
          <w:tcPr>
            <w:tcW w:w="825" w:type="dxa"/>
            <w:tcBorders/>
            <w:vAlign w:val="center"/>
          </w:tcPr>
          <w:p>
            <w:pPr>
              <w:pStyle w:val="TableContents"/>
              <w:bidi w:val="0"/>
              <w:spacing w:before="0" w:after="283"/>
              <w:jc w:val="left"/>
              <w:rPr/>
            </w:pPr>
            <w:r>
              <w:rPr/>
              <w:t xml:space="preserve">45.1 792 (241)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63 = </w:t>
            </w:r>
          </w:p>
        </w:tc>
        <w:tc>
          <w:tcPr>
            <w:tcW w:w="1557" w:type="dxa"/>
            <w:tcBorders/>
            <w:vAlign w:val="center"/>
          </w:tcPr>
          <w:p>
            <w:pPr>
              <w:pStyle w:val="TableContents"/>
              <w:bidi w:val="0"/>
              <w:spacing w:before="0" w:after="283"/>
              <w:jc w:val="left"/>
              <w:rPr/>
            </w:pPr>
            <w:r>
              <w:rPr/>
              <w:t xml:space="preserve">Woolworth Building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44,29'' N 74 ° 0 ′ 28,96'' W </w:t>
            </w:r>
            <w:r>
              <w:rPr/>
              <w:t xml:space="preserve">/ </w:t>
            </w:r>
            <w:r>
              <w:rPr/>
              <w:t xml:space="preserve">40,7123028 ° N 74,0080444 ° W </w:t>
            </w:r>
            <w:r>
              <w:rPr/>
              <w:t xml:space="preserve">/ 40,7123028;-74,0080444 </w:t>
            </w:r>
          </w:p>
        </w:tc>
        <w:tc>
          <w:tcPr>
            <w:tcW w:w="825" w:type="dxa"/>
            <w:tcBorders/>
            <w:vAlign w:val="center"/>
          </w:tcPr>
          <w:p>
            <w:pPr>
              <w:pStyle w:val="TableContents"/>
              <w:bidi w:val="0"/>
              <w:spacing w:before="0" w:after="283"/>
              <w:jc w:val="left"/>
              <w:rPr/>
            </w:pPr>
            <w:r>
              <w:rPr/>
              <w:t xml:space="preserve">46.0 792 (241)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1913 </w:t>
            </w:r>
          </w:p>
        </w:tc>
        <w:tc>
          <w:tcPr>
            <w:tcW w:w="2675" w:type="dxa"/>
            <w:tcBorders/>
            <w:vAlign w:val="center"/>
          </w:tcPr>
          <w:p>
            <w:pPr>
              <w:pStyle w:val="TableContents"/>
              <w:bidi w:val="0"/>
              <w:spacing w:before="0" w:after="283"/>
              <w:jc w:val="left"/>
              <w:rPr/>
            </w:pPr>
            <w:r>
              <w:rPr/>
              <w:t xml:space="preserve">Maailman korkein rakennus vuosina 1913-1930; korkein Yhdysvalloissa ja maailmassa 1910-luvulla rakennettu rakennus. </w:t>
            </w:r>
          </w:p>
        </w:tc>
      </w:tr>
      <w:tr>
        <w:trPr/>
        <w:tc>
          <w:tcPr>
            <w:tcW w:w="693" w:type="dxa"/>
            <w:tcBorders/>
            <w:vAlign w:val="center"/>
          </w:tcPr>
          <w:p>
            <w:pPr>
              <w:pStyle w:val="TableContents"/>
              <w:bidi w:val="0"/>
              <w:spacing w:before="0" w:after="283"/>
              <w:jc w:val="left"/>
              <w:rPr/>
            </w:pPr>
            <w:r>
              <w:rPr/>
              <w:t xml:space="preserve">63 = </w:t>
            </w:r>
          </w:p>
        </w:tc>
        <w:tc>
          <w:tcPr>
            <w:tcW w:w="1557" w:type="dxa"/>
            <w:tcBorders/>
            <w:vAlign w:val="center"/>
          </w:tcPr>
          <w:p>
            <w:pPr>
              <w:pStyle w:val="TableContents"/>
              <w:bidi w:val="0"/>
              <w:spacing w:before="0" w:after="283"/>
              <w:jc w:val="left"/>
              <w:rPr/>
            </w:pPr>
            <w:r>
              <w:rPr/>
              <w:t xml:space="preserve">111 Murray Street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792 (241) </w:t>
            </w:r>
          </w:p>
        </w:tc>
        <w:tc>
          <w:tcPr>
            <w:tcW w:w="1269" w:type="dxa"/>
            <w:tcBorders/>
            <w:vAlign w:val="center"/>
          </w:tcPr>
          <w:p>
            <w:pPr>
              <w:pStyle w:val="TableContents"/>
              <w:bidi w:val="0"/>
              <w:spacing w:before="0" w:after="283"/>
              <w:jc w:val="left"/>
              <w:rPr/>
            </w:pPr>
            <w:r>
              <w:rPr/>
              <w:t xml:space="preserve">58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67 </w:t>
            </w:r>
          </w:p>
        </w:tc>
        <w:tc>
          <w:tcPr>
            <w:tcW w:w="1557" w:type="dxa"/>
            <w:tcBorders/>
            <w:vAlign w:val="center"/>
          </w:tcPr>
          <w:p>
            <w:pPr>
              <w:pStyle w:val="TableContents"/>
              <w:bidi w:val="0"/>
              <w:spacing w:before="0" w:after="283"/>
              <w:jc w:val="left"/>
              <w:rPr/>
            </w:pPr>
            <w:r>
              <w:rPr/>
              <w:t xml:space="preserve">200 Clarendon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Boston 42 ° 20 ′ 57,36'' N 71 ° 4 ′ 30,53'' W </w:t>
            </w:r>
            <w:r>
              <w:rPr/>
              <w:t xml:space="preserve">/ </w:t>
            </w:r>
            <w:r>
              <w:rPr/>
              <w:t xml:space="preserve">42,3492667 ° N 71,0751472 ° W </w:t>
            </w:r>
            <w:r>
              <w:rPr/>
              <w:t xml:space="preserve">/ 42,3492667;-71,0751472 </w:t>
            </w:r>
          </w:p>
        </w:tc>
        <w:tc>
          <w:tcPr>
            <w:tcW w:w="825" w:type="dxa"/>
            <w:tcBorders/>
            <w:vAlign w:val="center"/>
          </w:tcPr>
          <w:p>
            <w:pPr>
              <w:pStyle w:val="TableContents"/>
              <w:bidi w:val="0"/>
              <w:spacing w:before="0" w:after="283"/>
              <w:jc w:val="left"/>
              <w:rPr/>
            </w:pPr>
            <w:r>
              <w:rPr/>
              <w:t xml:space="preserve">47.0 790 (241)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1976 </w:t>
            </w:r>
          </w:p>
        </w:tc>
        <w:tc>
          <w:tcPr>
            <w:tcW w:w="2675" w:type="dxa"/>
            <w:tcBorders/>
            <w:vAlign w:val="center"/>
          </w:tcPr>
          <w:p>
            <w:pPr>
              <w:pStyle w:val="TableContents"/>
              <w:bidi w:val="0"/>
              <w:spacing w:before="0" w:after="283"/>
              <w:jc w:val="left"/>
              <w:rPr/>
            </w:pPr>
            <w:r>
              <w:rPr/>
              <w:t xml:space="preserve">Bostonin ja Uuden Englannin korkein rakennus; tunnetaan myös nimellä John Hancock Tower. </w:t>
            </w:r>
          </w:p>
        </w:tc>
      </w:tr>
      <w:tr>
        <w:trPr/>
        <w:tc>
          <w:tcPr>
            <w:tcW w:w="693" w:type="dxa"/>
            <w:tcBorders/>
            <w:vAlign w:val="center"/>
          </w:tcPr>
          <w:p>
            <w:pPr>
              <w:pStyle w:val="TableContents"/>
              <w:bidi w:val="0"/>
              <w:spacing w:before="0" w:after="283"/>
              <w:jc w:val="left"/>
              <w:rPr/>
            </w:pPr>
            <w:r>
              <w:rPr/>
              <w:t xml:space="preserve">68 </w:t>
            </w:r>
          </w:p>
        </w:tc>
        <w:tc>
          <w:tcPr>
            <w:tcW w:w="1557" w:type="dxa"/>
            <w:tcBorders/>
            <w:vAlign w:val="center"/>
          </w:tcPr>
          <w:p>
            <w:pPr>
              <w:pStyle w:val="TableContents"/>
              <w:bidi w:val="0"/>
              <w:spacing w:before="0" w:after="283"/>
              <w:jc w:val="left"/>
              <w:rPr/>
            </w:pPr>
            <w:r>
              <w:rPr/>
              <w:t xml:space="preserve">Four Seasons Hotel &amp;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Miami 25 ° 45 ′ 31,03'' N 80 ° 11 ′ 30,34'' W </w:t>
            </w:r>
            <w:r>
              <w:rPr/>
              <w:t xml:space="preserve">/ </w:t>
            </w:r>
            <w:r>
              <w:rPr/>
              <w:t xml:space="preserve">25.7586194 ° N 80,1917611 ° W </w:t>
            </w:r>
            <w:r>
              <w:rPr/>
              <w:t xml:space="preserve">/ 25.7586194;-80.1917611 </w:t>
            </w:r>
          </w:p>
        </w:tc>
        <w:tc>
          <w:tcPr>
            <w:tcW w:w="825" w:type="dxa"/>
            <w:tcBorders/>
            <w:vAlign w:val="center"/>
          </w:tcPr>
          <w:p>
            <w:pPr>
              <w:pStyle w:val="TableContents"/>
              <w:bidi w:val="0"/>
              <w:spacing w:before="0" w:after="283"/>
              <w:jc w:val="left"/>
              <w:rPr/>
            </w:pPr>
            <w:r>
              <w:rPr/>
              <w:t xml:space="preserve">48.0 789 (240) </w:t>
            </w:r>
          </w:p>
        </w:tc>
        <w:tc>
          <w:tcPr>
            <w:tcW w:w="1269"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2003 </w:t>
            </w:r>
          </w:p>
        </w:tc>
        <w:tc>
          <w:tcPr>
            <w:tcW w:w="2675" w:type="dxa"/>
            <w:tcBorders/>
            <w:vAlign w:val="center"/>
          </w:tcPr>
          <w:p>
            <w:pPr>
              <w:pStyle w:val="TableContents"/>
              <w:bidi w:val="0"/>
              <w:spacing w:before="0" w:after="283"/>
              <w:jc w:val="left"/>
              <w:rPr/>
            </w:pPr>
            <w:r>
              <w:rPr/>
              <w:t xml:space="preserve">Miamin ja Floridan toiseksi korkein rakennus </w:t>
            </w:r>
          </w:p>
        </w:tc>
      </w:tr>
      <w:tr>
        <w:trPr/>
        <w:tc>
          <w:tcPr>
            <w:tcW w:w="693" w:type="dxa"/>
            <w:tcBorders/>
            <w:vAlign w:val="center"/>
          </w:tcPr>
          <w:p>
            <w:pPr>
              <w:pStyle w:val="TableContents"/>
              <w:bidi w:val="0"/>
              <w:spacing w:before="0" w:after="283"/>
              <w:jc w:val="left"/>
              <w:rPr/>
            </w:pPr>
            <w:r>
              <w:rPr/>
              <w:t xml:space="preserve">69 </w:t>
            </w:r>
          </w:p>
        </w:tc>
        <w:tc>
          <w:tcPr>
            <w:tcW w:w="1557" w:type="dxa"/>
            <w:tcBorders/>
            <w:vAlign w:val="center"/>
          </w:tcPr>
          <w:p>
            <w:pPr>
              <w:pStyle w:val="TableContents"/>
              <w:bidi w:val="0"/>
              <w:spacing w:before="0" w:after="283"/>
              <w:jc w:val="left"/>
              <w:rPr/>
            </w:pPr>
            <w:r>
              <w:rPr/>
              <w:t xml:space="preserve">Comerica Bankin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Dallas 32 ° 46 ′ 53,34'' N 96 ° 47 ′ 48,16'' W </w:t>
            </w:r>
            <w:r>
              <w:rPr/>
              <w:t xml:space="preserve">/ </w:t>
            </w:r>
            <w:r>
              <w:rPr/>
              <w:t xml:space="preserve">32,7814833 ° N 96,7967111 ° W </w:t>
            </w:r>
            <w:r>
              <w:rPr/>
              <w:t xml:space="preserve">/ 32,7814833;-96,7967111 </w:t>
            </w:r>
          </w:p>
        </w:tc>
        <w:tc>
          <w:tcPr>
            <w:tcW w:w="825" w:type="dxa"/>
            <w:tcBorders/>
            <w:vAlign w:val="center"/>
          </w:tcPr>
          <w:p>
            <w:pPr>
              <w:pStyle w:val="TableContents"/>
              <w:bidi w:val="0"/>
              <w:spacing w:before="0" w:after="283"/>
              <w:jc w:val="left"/>
              <w:rPr/>
            </w:pPr>
            <w:r>
              <w:rPr/>
              <w:t xml:space="preserve">49.0 787 (240)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Tunnettiin aiemmin nimillä Bank One Center ja Chase Center. </w:t>
            </w:r>
          </w:p>
        </w:tc>
      </w:tr>
      <w:tr>
        <w:trPr/>
        <w:tc>
          <w:tcPr>
            <w:tcW w:w="693" w:type="dxa"/>
            <w:tcBorders/>
            <w:vAlign w:val="center"/>
          </w:tcPr>
          <w:p>
            <w:pPr>
              <w:pStyle w:val="TableContents"/>
              <w:bidi w:val="0"/>
              <w:spacing w:before="0" w:after="283"/>
              <w:jc w:val="left"/>
              <w:rPr/>
            </w:pPr>
            <w:r>
              <w:rPr/>
              <w:t xml:space="preserve">70 </w:t>
            </w:r>
          </w:p>
        </w:tc>
        <w:tc>
          <w:tcPr>
            <w:tcW w:w="1557" w:type="dxa"/>
            <w:tcBorders/>
            <w:vAlign w:val="center"/>
          </w:tcPr>
          <w:p>
            <w:pPr>
              <w:pStyle w:val="TableContents"/>
              <w:bidi w:val="0"/>
              <w:spacing w:before="0" w:after="283"/>
              <w:jc w:val="left"/>
              <w:rPr/>
            </w:pPr>
            <w:r>
              <w:rPr/>
              <w:t xml:space="preserve">Duke Energy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Charlotte 35 ° 13 ′ 26,48'' N 80 ° 50 ′ 53,28'' W </w:t>
            </w:r>
            <w:r>
              <w:rPr/>
              <w:t xml:space="preserve">/ </w:t>
            </w:r>
            <w:r>
              <w:rPr/>
              <w:t xml:space="preserve">35,2240222 ° N 80,8481333 ° W </w:t>
            </w:r>
            <w:r>
              <w:rPr/>
              <w:t xml:space="preserve">/ 35,2240222;-80,8481333 </w:t>
            </w:r>
          </w:p>
        </w:tc>
        <w:tc>
          <w:tcPr>
            <w:tcW w:w="825" w:type="dxa"/>
            <w:tcBorders/>
            <w:vAlign w:val="center"/>
          </w:tcPr>
          <w:p>
            <w:pPr>
              <w:pStyle w:val="TableContents"/>
              <w:bidi w:val="0"/>
              <w:spacing w:before="0" w:after="283"/>
              <w:jc w:val="left"/>
              <w:rPr/>
            </w:pPr>
            <w:r>
              <w:rPr/>
              <w:t xml:space="preserve">786 (240) </w:t>
            </w:r>
          </w:p>
        </w:tc>
        <w:tc>
          <w:tcPr>
            <w:tcW w:w="1269" w:type="dxa"/>
            <w:tcBorders/>
            <w:vAlign w:val="center"/>
          </w:tcPr>
          <w:p>
            <w:pPr>
              <w:pStyle w:val="TableContents"/>
              <w:bidi w:val="0"/>
              <w:spacing w:before="0" w:after="283"/>
              <w:jc w:val="left"/>
              <w:rPr/>
            </w:pPr>
            <w:r>
              <w:rPr/>
              <w:t xml:space="preserve">48 (yhteensä 54 mekaanisten kerrosten kanssa)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Charlotten ja Pohjois-Carolinan toiseksi korkein rakennus </w:t>
            </w:r>
          </w:p>
        </w:tc>
      </w:tr>
      <w:tr>
        <w:trPr/>
        <w:tc>
          <w:tcPr>
            <w:tcW w:w="693" w:type="dxa"/>
            <w:tcBorders/>
            <w:vAlign w:val="center"/>
          </w:tcPr>
          <w:p>
            <w:pPr>
              <w:pStyle w:val="TableContents"/>
              <w:bidi w:val="0"/>
              <w:spacing w:before="0" w:after="283"/>
              <w:jc w:val="left"/>
              <w:rPr/>
            </w:pPr>
            <w:r>
              <w:rPr/>
              <w:t xml:space="preserve">71 </w:t>
            </w:r>
          </w:p>
        </w:tc>
        <w:tc>
          <w:tcPr>
            <w:tcW w:w="1557" w:type="dxa"/>
            <w:tcBorders/>
            <w:vAlign w:val="center"/>
          </w:tcPr>
          <w:p>
            <w:pPr>
              <w:pStyle w:val="TableContents"/>
              <w:bidi w:val="0"/>
              <w:spacing w:before="0" w:after="283"/>
              <w:jc w:val="left"/>
              <w:rPr/>
            </w:pPr>
            <w:r>
              <w:rPr/>
              <w:t xml:space="preserve">300 North LaSalle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17,42'' N 87 ° 37 ′ 59,12'' W </w:t>
            </w:r>
            <w:r>
              <w:rPr/>
              <w:t xml:space="preserve">/ </w:t>
            </w:r>
            <w:r>
              <w:rPr/>
              <w:t xml:space="preserve">41,8881722 ° N 87,6330889 ° W </w:t>
            </w:r>
            <w:r>
              <w:rPr/>
              <w:t xml:space="preserve">/ 41,8881722;-87,6330889 </w:t>
            </w:r>
          </w:p>
        </w:tc>
        <w:tc>
          <w:tcPr>
            <w:tcW w:w="825" w:type="dxa"/>
            <w:tcBorders/>
            <w:vAlign w:val="center"/>
          </w:tcPr>
          <w:p>
            <w:pPr>
              <w:pStyle w:val="TableContents"/>
              <w:bidi w:val="0"/>
              <w:spacing w:before="0" w:after="283"/>
              <w:jc w:val="left"/>
              <w:rPr/>
            </w:pPr>
            <w:r>
              <w:rPr/>
              <w:t xml:space="preserve">49.1 785 (239)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2009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72 = </w:t>
            </w:r>
          </w:p>
        </w:tc>
        <w:tc>
          <w:tcPr>
            <w:tcW w:w="1557" w:type="dxa"/>
            <w:tcBorders/>
            <w:vAlign w:val="center"/>
          </w:tcPr>
          <w:p>
            <w:pPr>
              <w:pStyle w:val="TableContents"/>
              <w:bidi w:val="0"/>
              <w:spacing w:before="0" w:after="283"/>
              <w:jc w:val="left"/>
              <w:rPr/>
            </w:pPr>
            <w:r>
              <w:rPr/>
              <w:t xml:space="preserve">Goldman Sachsin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Jersey City 40 ° 42 ′ 47,2'' N 74 ° 2 ′ 2,52'' W </w:t>
            </w:r>
            <w:r>
              <w:rPr/>
              <w:t xml:space="preserve">/ </w:t>
            </w:r>
            <w:r>
              <w:rPr/>
              <w:t xml:space="preserve">40.713111 ° N 74.0340333 ° W </w:t>
            </w:r>
            <w:r>
              <w:rPr/>
              <w:t xml:space="preserve">/ 40.713111;-74.0340333 </w:t>
            </w:r>
          </w:p>
        </w:tc>
        <w:tc>
          <w:tcPr>
            <w:tcW w:w="825" w:type="dxa"/>
            <w:tcBorders/>
            <w:vAlign w:val="center"/>
          </w:tcPr>
          <w:p>
            <w:pPr>
              <w:pStyle w:val="TableContents"/>
              <w:bidi w:val="0"/>
              <w:spacing w:before="0" w:after="283"/>
              <w:jc w:val="left"/>
              <w:rPr/>
            </w:pPr>
            <w:r>
              <w:rPr/>
              <w:t xml:space="preserve">50.0 781 (238) </w:t>
            </w:r>
          </w:p>
        </w:tc>
        <w:tc>
          <w:tcPr>
            <w:tcW w:w="1269" w:type="dxa"/>
            <w:tcBorders/>
            <w:vAlign w:val="center"/>
          </w:tcPr>
          <w:p>
            <w:pPr>
              <w:pStyle w:val="TableContents"/>
              <w:bidi w:val="0"/>
              <w:spacing w:before="0" w:after="283"/>
              <w:jc w:val="left"/>
              <w:rPr/>
            </w:pPr>
            <w:r>
              <w:rPr/>
              <w:t xml:space="preserve">42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Jersey Cityn ja New Jerseyn korkein rakennus </w:t>
            </w:r>
          </w:p>
        </w:tc>
      </w:tr>
      <w:tr>
        <w:trPr/>
        <w:tc>
          <w:tcPr>
            <w:tcW w:w="693" w:type="dxa"/>
            <w:tcBorders/>
            <w:vAlign w:val="center"/>
          </w:tcPr>
          <w:p>
            <w:pPr>
              <w:pStyle w:val="TableContents"/>
              <w:bidi w:val="0"/>
              <w:spacing w:before="0" w:after="283"/>
              <w:jc w:val="left"/>
              <w:rPr/>
            </w:pPr>
            <w:r>
              <w:rPr/>
              <w:t xml:space="preserve">72 = </w:t>
            </w:r>
          </w:p>
        </w:tc>
        <w:tc>
          <w:tcPr>
            <w:tcW w:w="1557" w:type="dxa"/>
            <w:tcBorders/>
            <w:vAlign w:val="center"/>
          </w:tcPr>
          <w:p>
            <w:pPr>
              <w:pStyle w:val="TableContents"/>
              <w:bidi w:val="0"/>
              <w:spacing w:before="0" w:after="283"/>
              <w:jc w:val="left"/>
              <w:rPr/>
            </w:pPr>
            <w:r>
              <w:rPr/>
              <w:t xml:space="preserve">520 Park Avenue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781 (238)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74 </w:t>
            </w:r>
          </w:p>
        </w:tc>
        <w:tc>
          <w:tcPr>
            <w:tcW w:w="1557" w:type="dxa"/>
            <w:tcBorders/>
            <w:vAlign w:val="center"/>
          </w:tcPr>
          <w:p>
            <w:pPr>
              <w:pStyle w:val="TableContents"/>
              <w:bidi w:val="0"/>
              <w:spacing w:before="0" w:after="283"/>
              <w:jc w:val="left"/>
              <w:rPr/>
            </w:pPr>
            <w:r>
              <w:rPr/>
              <w:t xml:space="preserve">Bank of America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39,15'' N 95 ° 21 ′ 59,51'' W </w:t>
            </w:r>
            <w:r>
              <w:rPr/>
              <w:t xml:space="preserve">/ </w:t>
            </w:r>
            <w:r>
              <w:rPr/>
              <w:t xml:space="preserve">29.7608750 ° N 95,3665306 ° W </w:t>
            </w:r>
            <w:r>
              <w:rPr/>
              <w:t xml:space="preserve">/ 29.7608750;-95.3665306 </w:t>
            </w:r>
          </w:p>
        </w:tc>
        <w:tc>
          <w:tcPr>
            <w:tcW w:w="825" w:type="dxa"/>
            <w:tcBorders/>
            <w:vAlign w:val="center"/>
          </w:tcPr>
          <w:p>
            <w:pPr>
              <w:pStyle w:val="TableContents"/>
              <w:bidi w:val="0"/>
              <w:spacing w:before="0" w:after="283"/>
              <w:jc w:val="left"/>
              <w:rPr/>
            </w:pPr>
            <w:r>
              <w:rPr/>
              <w:t xml:space="preserve">51.0 780 (238) </w:t>
            </w:r>
          </w:p>
        </w:tc>
        <w:tc>
          <w:tcPr>
            <w:tcW w:w="1269"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75 </w:t>
            </w:r>
          </w:p>
        </w:tc>
        <w:tc>
          <w:tcPr>
            <w:tcW w:w="1557" w:type="dxa"/>
            <w:tcBorders/>
            <w:vAlign w:val="center"/>
          </w:tcPr>
          <w:p>
            <w:pPr>
              <w:pStyle w:val="TableContents"/>
              <w:bidi w:val="0"/>
              <w:spacing w:before="0" w:after="283"/>
              <w:jc w:val="left"/>
              <w:rPr/>
            </w:pPr>
            <w:r>
              <w:rPr/>
              <w:t xml:space="preserve">555 California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San Francisco 37 ° 47 ′ 31,5'' N 122 ° 24 ′ 13,68'' W </w:t>
            </w:r>
            <w:r>
              <w:rPr/>
              <w:t xml:space="preserve">/ </w:t>
            </w:r>
            <w:r>
              <w:rPr/>
              <w:t xml:space="preserve">37.792083 ° N 122.4038000 ° W </w:t>
            </w:r>
            <w:r>
              <w:rPr/>
              <w:t xml:space="preserve">/ 37.792083;-122.4038000 </w:t>
            </w:r>
          </w:p>
        </w:tc>
        <w:tc>
          <w:tcPr>
            <w:tcW w:w="825" w:type="dxa"/>
            <w:tcBorders/>
            <w:vAlign w:val="center"/>
          </w:tcPr>
          <w:p>
            <w:pPr>
              <w:pStyle w:val="TableContents"/>
              <w:bidi w:val="0"/>
              <w:spacing w:before="0" w:after="283"/>
              <w:jc w:val="left"/>
              <w:rPr/>
            </w:pPr>
            <w:r>
              <w:rPr/>
              <w:t xml:space="preserve">52.0 779 (237)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1969 </w:t>
            </w:r>
          </w:p>
        </w:tc>
        <w:tc>
          <w:tcPr>
            <w:tcW w:w="2675" w:type="dxa"/>
            <w:tcBorders/>
            <w:vAlign w:val="center"/>
          </w:tcPr>
          <w:p>
            <w:pPr>
              <w:pStyle w:val="TableContents"/>
              <w:bidi w:val="0"/>
              <w:spacing w:before="0" w:after="283"/>
              <w:jc w:val="left"/>
              <w:rPr/>
            </w:pPr>
            <w:r>
              <w:rPr/>
              <w:t xml:space="preserve">Länsirannikon korkein rakennus vuosina 1969-1972. Nimettiin uudelleen Bank of America Centeristä vuonna 2005. Kaupungin korkein 1960-luvulla rakennettu rakennus. </w:t>
            </w:r>
          </w:p>
        </w:tc>
      </w:tr>
      <w:tr>
        <w:trPr/>
        <w:tc>
          <w:tcPr>
            <w:tcW w:w="693" w:type="dxa"/>
            <w:tcBorders/>
            <w:vAlign w:val="center"/>
          </w:tcPr>
          <w:p>
            <w:pPr>
              <w:pStyle w:val="TableContents"/>
              <w:bidi w:val="0"/>
              <w:spacing w:before="0" w:after="283"/>
              <w:jc w:val="left"/>
              <w:rPr/>
            </w:pPr>
            <w:r>
              <w:rPr/>
              <w:t xml:space="preserve">76 = </w:t>
            </w:r>
          </w:p>
        </w:tc>
        <w:tc>
          <w:tcPr>
            <w:tcW w:w="1557" w:type="dxa"/>
            <w:tcBorders/>
            <w:vAlign w:val="center"/>
          </w:tcPr>
          <w:p>
            <w:pPr>
              <w:pStyle w:val="TableContents"/>
              <w:bidi w:val="0"/>
              <w:spacing w:before="0" w:after="283"/>
              <w:jc w:val="left"/>
              <w:rPr/>
            </w:pPr>
            <w:r>
              <w:rPr/>
              <w:t xml:space="preserve">One Worldwide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43,78'' N 73 ° 59 ′ 12,19'' W </w:t>
            </w:r>
            <w:r>
              <w:rPr/>
              <w:t xml:space="preserve">/ </w:t>
            </w:r>
            <w:r>
              <w:rPr/>
              <w:t xml:space="preserve">40,7621611 ° N 73,9867194 ° W </w:t>
            </w:r>
            <w:r>
              <w:rPr/>
              <w:t xml:space="preserve">/ 40,7621611;-73,9867194 </w:t>
            </w:r>
          </w:p>
        </w:tc>
        <w:tc>
          <w:tcPr>
            <w:tcW w:w="825" w:type="dxa"/>
            <w:tcBorders/>
            <w:vAlign w:val="center"/>
          </w:tcPr>
          <w:p>
            <w:pPr>
              <w:pStyle w:val="TableContents"/>
              <w:bidi w:val="0"/>
              <w:spacing w:before="0" w:after="283"/>
              <w:jc w:val="left"/>
              <w:rPr/>
            </w:pPr>
            <w:r>
              <w:rPr/>
              <w:t xml:space="preserve">53.0 778 (237)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1989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76 = </w:t>
            </w:r>
          </w:p>
        </w:tc>
        <w:tc>
          <w:tcPr>
            <w:tcW w:w="1557" w:type="dxa"/>
            <w:tcBorders/>
            <w:vAlign w:val="center"/>
          </w:tcPr>
          <w:p>
            <w:pPr>
              <w:pStyle w:val="TableContents"/>
              <w:bidi w:val="0"/>
              <w:spacing w:before="0" w:after="283"/>
              <w:jc w:val="left"/>
              <w:rPr/>
            </w:pPr>
            <w:r>
              <w:rPr/>
              <w:t xml:space="preserve">50 West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28,09'' N 74 ° 0 ′ 54,44'' W </w:t>
            </w:r>
            <w:r>
              <w:rPr/>
              <w:t xml:space="preserve">/ </w:t>
            </w:r>
            <w:r>
              <w:rPr/>
              <w:t xml:space="preserve">40.7078028 ° N 74,0151222 ° W </w:t>
            </w:r>
            <w:r>
              <w:rPr/>
              <w:t xml:space="preserve">/ 40.7078028;-74.0151222 </w:t>
            </w:r>
          </w:p>
        </w:tc>
        <w:tc>
          <w:tcPr>
            <w:tcW w:w="825" w:type="dxa"/>
            <w:tcBorders/>
            <w:vAlign w:val="center"/>
          </w:tcPr>
          <w:p>
            <w:pPr>
              <w:pStyle w:val="TableContents"/>
              <w:bidi w:val="0"/>
              <w:spacing w:before="0" w:after="283"/>
              <w:jc w:val="left"/>
              <w:rPr/>
            </w:pPr>
            <w:r>
              <w:rPr/>
              <w:t xml:space="preserve">49.2 778 (237) </w:t>
            </w:r>
          </w:p>
        </w:tc>
        <w:tc>
          <w:tcPr>
            <w:tcW w:w="1269"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2016 </w:t>
            </w:r>
          </w:p>
        </w:tc>
        <w:tc>
          <w:tcPr>
            <w:tcW w:w="2675" w:type="dxa"/>
            <w:tcBorders/>
            <w:vAlign w:val="center"/>
          </w:tcPr>
          <w:p>
            <w:pPr>
              <w:pStyle w:val="TableContents"/>
              <w:bidi w:val="0"/>
              <w:spacing w:before="0" w:after="283"/>
              <w:jc w:val="left"/>
              <w:rPr/>
            </w:pPr>
            <w:r>
              <w:rPr/>
              <w:t xml:space="preserve">Päättyi lokakuussa 2015. </w:t>
            </w:r>
          </w:p>
        </w:tc>
      </w:tr>
      <w:tr>
        <w:trPr/>
        <w:tc>
          <w:tcPr>
            <w:tcW w:w="693" w:type="dxa"/>
            <w:tcBorders/>
            <w:vAlign w:val="center"/>
          </w:tcPr>
          <w:p>
            <w:pPr>
              <w:pStyle w:val="TableContents"/>
              <w:bidi w:val="0"/>
              <w:spacing w:before="0" w:after="283"/>
              <w:jc w:val="left"/>
              <w:rPr/>
            </w:pPr>
            <w:r>
              <w:rPr/>
              <w:t xml:space="preserve">76 = </w:t>
            </w:r>
          </w:p>
        </w:tc>
        <w:tc>
          <w:tcPr>
            <w:tcW w:w="1557" w:type="dxa"/>
            <w:tcBorders/>
            <w:vAlign w:val="center"/>
          </w:tcPr>
          <w:p>
            <w:pPr>
              <w:pStyle w:val="TableContents"/>
              <w:bidi w:val="0"/>
              <w:spacing w:before="0" w:after="283"/>
              <w:jc w:val="left"/>
              <w:rPr/>
            </w:pPr>
            <w:r>
              <w:rPr/>
              <w:t xml:space="preserve">55 Hudson Yards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778 (237) </w:t>
            </w:r>
          </w:p>
        </w:tc>
        <w:tc>
          <w:tcPr>
            <w:tcW w:w="1269" w:type="dxa"/>
            <w:tcBorders/>
            <w:vAlign w:val="center"/>
          </w:tcPr>
          <w:p>
            <w:pPr>
              <w:pStyle w:val="TableContents"/>
              <w:bidi w:val="0"/>
              <w:spacing w:before="0" w:after="283"/>
              <w:jc w:val="left"/>
              <w:rPr/>
            </w:pPr>
            <w:r>
              <w:rPr/>
              <w:t xml:space="preserve">51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79 </w:t>
            </w:r>
          </w:p>
        </w:tc>
        <w:tc>
          <w:tcPr>
            <w:tcW w:w="1557" w:type="dxa"/>
            <w:tcBorders/>
            <w:vAlign w:val="center"/>
          </w:tcPr>
          <w:p>
            <w:pPr>
              <w:pStyle w:val="TableContents"/>
              <w:bidi w:val="0"/>
              <w:spacing w:before="0" w:after="283"/>
              <w:jc w:val="left"/>
              <w:rPr/>
            </w:pPr>
            <w:r>
              <w:rPr/>
              <w:t xml:space="preserve">45 East 22nd Street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777 (237) </w:t>
            </w:r>
          </w:p>
        </w:tc>
        <w:tc>
          <w:tcPr>
            <w:tcW w:w="1269"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pPr>
            <w:r>
              <w:rPr/>
              <w:t xml:space="preserve">Topped-out </w:t>
            </w:r>
          </w:p>
        </w:tc>
      </w:tr>
      <w:tr>
        <w:trPr/>
        <w:tc>
          <w:tcPr>
            <w:tcW w:w="693" w:type="dxa"/>
            <w:tcBorders/>
            <w:vAlign w:val="center"/>
          </w:tcPr>
          <w:p>
            <w:pPr>
              <w:pStyle w:val="TableContents"/>
              <w:bidi w:val="0"/>
              <w:spacing w:before="0" w:after="283"/>
              <w:jc w:val="left"/>
              <w:rPr/>
            </w:pPr>
            <w:r>
              <w:rPr/>
              <w:t xml:space="preserve">80 </w:t>
            </w:r>
          </w:p>
        </w:tc>
        <w:tc>
          <w:tcPr>
            <w:tcW w:w="1557" w:type="dxa"/>
            <w:tcBorders/>
            <w:vAlign w:val="center"/>
          </w:tcPr>
          <w:p>
            <w:pPr>
              <w:pStyle w:val="TableContents"/>
              <w:bidi w:val="0"/>
              <w:spacing w:before="0" w:after="283"/>
              <w:jc w:val="left"/>
              <w:rPr/>
            </w:pPr>
            <w:r>
              <w:rPr/>
              <w:t xml:space="preserve">Capella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Minneapolis 44 ° 58 ′ 34,51'' N 93 ° 16 ′ 6,82'' W </w:t>
            </w:r>
            <w:r>
              <w:rPr/>
              <w:t xml:space="preserve">/ </w:t>
            </w:r>
            <w:r>
              <w:rPr/>
              <w:t xml:space="preserve">44,9762528 ° N 93,2685611 ° W </w:t>
            </w:r>
            <w:r>
              <w:rPr/>
              <w:t xml:space="preserve">/ 44,9762528;-93,2685611 </w:t>
            </w:r>
          </w:p>
        </w:tc>
        <w:tc>
          <w:tcPr>
            <w:tcW w:w="825" w:type="dxa"/>
            <w:tcBorders/>
            <w:vAlign w:val="center"/>
          </w:tcPr>
          <w:p>
            <w:pPr>
              <w:pStyle w:val="TableContents"/>
              <w:bidi w:val="0"/>
              <w:spacing w:before="0" w:after="283"/>
              <w:jc w:val="left"/>
              <w:rPr/>
            </w:pPr>
            <w:r>
              <w:rPr/>
              <w:t xml:space="preserve">54.0 776 (237) </w:t>
            </w:r>
          </w:p>
        </w:tc>
        <w:tc>
          <w:tcPr>
            <w:tcW w:w="1269"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1992 </w:t>
            </w:r>
          </w:p>
        </w:tc>
        <w:tc>
          <w:tcPr>
            <w:tcW w:w="2675" w:type="dxa"/>
            <w:tcBorders/>
            <w:vAlign w:val="center"/>
          </w:tcPr>
          <w:p>
            <w:pPr>
              <w:pStyle w:val="TableContents"/>
              <w:bidi w:val="0"/>
              <w:spacing w:before="0" w:after="283"/>
              <w:jc w:val="left"/>
              <w:rPr/>
            </w:pPr>
            <w:r>
              <w:rPr/>
              <w:t xml:space="preserve">Tunnettiin aiemmin nimillä First Bank Place ja US Bancorp Tower. </w:t>
            </w:r>
          </w:p>
        </w:tc>
      </w:tr>
      <w:tr>
        <w:trPr/>
        <w:tc>
          <w:tcPr>
            <w:tcW w:w="693" w:type="dxa"/>
            <w:tcBorders/>
            <w:vAlign w:val="center"/>
          </w:tcPr>
          <w:p>
            <w:pPr>
              <w:pStyle w:val="TableContents"/>
              <w:bidi w:val="0"/>
              <w:spacing w:before="0" w:after="283"/>
              <w:jc w:val="left"/>
              <w:rPr/>
            </w:pPr>
            <w:r>
              <w:rPr/>
              <w:t xml:space="preserve">81 </w:t>
            </w:r>
          </w:p>
        </w:tc>
        <w:tc>
          <w:tcPr>
            <w:tcW w:w="1557" w:type="dxa"/>
            <w:tcBorders/>
            <w:vAlign w:val="center"/>
          </w:tcPr>
          <w:p>
            <w:pPr>
              <w:pStyle w:val="TableContents"/>
              <w:bidi w:val="0"/>
              <w:spacing w:before="0" w:after="283"/>
              <w:jc w:val="left"/>
              <w:rPr/>
            </w:pPr>
            <w:r>
              <w:rPr/>
              <w:t xml:space="preserve">Wells Fargo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Minneapolis 44 ° 58 ′ 36,34'' N 93 ° 16 ′ 15,09'' W </w:t>
            </w:r>
            <w:r>
              <w:rPr/>
              <w:t xml:space="preserve">/ </w:t>
            </w:r>
            <w:r>
              <w:rPr/>
              <w:t xml:space="preserve">44,9767611 ° N 93,2708583 ° W </w:t>
            </w:r>
            <w:r>
              <w:rPr/>
              <w:t xml:space="preserve">/ 44,9767611;-93,2708583 </w:t>
            </w:r>
          </w:p>
        </w:tc>
        <w:tc>
          <w:tcPr>
            <w:tcW w:w="825" w:type="dxa"/>
            <w:tcBorders/>
            <w:vAlign w:val="center"/>
          </w:tcPr>
          <w:p>
            <w:pPr>
              <w:pStyle w:val="TableContents"/>
              <w:bidi w:val="0"/>
              <w:spacing w:before="0" w:after="283"/>
              <w:jc w:val="left"/>
              <w:rPr/>
            </w:pPr>
            <w:r>
              <w:rPr/>
              <w:t xml:space="preserve">55.0 775 (236)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1988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82 </w:t>
            </w:r>
          </w:p>
        </w:tc>
        <w:tc>
          <w:tcPr>
            <w:tcW w:w="1557" w:type="dxa"/>
            <w:tcBorders/>
            <w:vAlign w:val="center"/>
          </w:tcPr>
          <w:p>
            <w:pPr>
              <w:pStyle w:val="TableContents"/>
              <w:bidi w:val="0"/>
              <w:spacing w:before="0" w:after="283"/>
              <w:jc w:val="left"/>
              <w:rPr/>
            </w:pPr>
            <w:r>
              <w:rPr/>
              <w:t xml:space="preserve">1201 Third Avenue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Seattle 47 ° 36 ′ 25,55'' N 122 ° 20 ′ 9,85'' W </w:t>
            </w:r>
            <w:r>
              <w:rPr/>
              <w:t xml:space="preserve">/ </w:t>
            </w:r>
            <w:r>
              <w:rPr/>
              <w:t xml:space="preserve">47,6070972 ° N 122,3360694 ° W </w:t>
            </w:r>
            <w:r>
              <w:rPr/>
              <w:t xml:space="preserve">/ 47,6070972;-122,3360694 </w:t>
            </w:r>
          </w:p>
        </w:tc>
        <w:tc>
          <w:tcPr>
            <w:tcW w:w="825" w:type="dxa"/>
            <w:tcBorders/>
            <w:vAlign w:val="center"/>
          </w:tcPr>
          <w:p>
            <w:pPr>
              <w:pStyle w:val="TableContents"/>
              <w:bidi w:val="0"/>
              <w:spacing w:before="0" w:after="283"/>
              <w:jc w:val="left"/>
              <w:rPr/>
            </w:pPr>
            <w:r>
              <w:rPr/>
              <w:t xml:space="preserve">56.0 772 (235)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1988 </w:t>
            </w:r>
          </w:p>
        </w:tc>
        <w:tc>
          <w:tcPr>
            <w:tcW w:w="2675" w:type="dxa"/>
            <w:tcBorders/>
            <w:vAlign w:val="center"/>
          </w:tcPr>
          <w:p>
            <w:pPr>
              <w:pStyle w:val="TableContents"/>
              <w:bidi w:val="0"/>
              <w:spacing w:before="0" w:after="283"/>
              <w:jc w:val="left"/>
              <w:rPr/>
            </w:pPr>
            <w:r>
              <w:rPr/>
              <w:t xml:space="preserve">Tunnettiin aiemmin nimellä Washington Mutual Tower </w:t>
            </w:r>
          </w:p>
        </w:tc>
      </w:tr>
      <w:tr>
        <w:trPr/>
        <w:tc>
          <w:tcPr>
            <w:tcW w:w="693" w:type="dxa"/>
            <w:tcBorders/>
            <w:vAlign w:val="center"/>
          </w:tcPr>
          <w:p>
            <w:pPr>
              <w:pStyle w:val="TableContents"/>
              <w:bidi w:val="0"/>
              <w:spacing w:before="0" w:after="283"/>
              <w:jc w:val="left"/>
              <w:rPr/>
            </w:pPr>
            <w:r>
              <w:rPr/>
              <w:t xml:space="preserve">83 </w:t>
            </w:r>
          </w:p>
        </w:tc>
        <w:tc>
          <w:tcPr>
            <w:tcW w:w="1557" w:type="dxa"/>
            <w:tcBorders/>
            <w:vAlign w:val="center"/>
          </w:tcPr>
          <w:p>
            <w:pPr>
              <w:pStyle w:val="TableContents"/>
              <w:bidi w:val="0"/>
              <w:spacing w:before="0" w:after="283"/>
              <w:jc w:val="left"/>
              <w:rPr/>
            </w:pPr>
            <w:r>
              <w:rPr/>
              <w:t xml:space="preserve">Terminaalitorni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Cleveland 41 ° 29 ′ 53,72'' N 81 ° 41 ′ 37,6'' W </w:t>
            </w:r>
            <w:r>
              <w:rPr/>
              <w:t xml:space="preserve">/ </w:t>
            </w:r>
            <w:r>
              <w:rPr/>
              <w:t xml:space="preserve">41.4982556 ° N 81,693778 ° W </w:t>
            </w:r>
            <w:r>
              <w:rPr/>
              <w:t xml:space="preserve">/ 41.4982556;-81.693778 </w:t>
            </w:r>
          </w:p>
        </w:tc>
        <w:tc>
          <w:tcPr>
            <w:tcW w:w="825" w:type="dxa"/>
            <w:tcBorders/>
            <w:vAlign w:val="center"/>
          </w:tcPr>
          <w:p>
            <w:pPr>
              <w:pStyle w:val="TableContents"/>
              <w:bidi w:val="0"/>
              <w:spacing w:before="0" w:after="283"/>
              <w:jc w:val="left"/>
              <w:rPr/>
            </w:pPr>
            <w:r>
              <w:rPr/>
              <w:t xml:space="preserve">91.3 771 (235)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1930 </w:t>
            </w:r>
          </w:p>
        </w:tc>
        <w:tc>
          <w:tcPr>
            <w:tcW w:w="2675" w:type="dxa"/>
            <w:tcBorders/>
            <w:vAlign w:val="center"/>
          </w:tcPr>
          <w:p>
            <w:pPr>
              <w:pStyle w:val="TableContents"/>
              <w:bidi w:val="0"/>
              <w:spacing w:before="0" w:after="283"/>
              <w:jc w:val="left"/>
              <w:rPr/>
            </w:pPr>
            <w:r>
              <w:rPr/>
              <w:t xml:space="preserve">Pohjois-Amerikan korkein rakennus New Yorkin ulkopuolella, kunnes Prudential Tower valmistui Bostoniin vuonna 1964. Neljänneksi korkein rakennus maailmassa, kun se vihittiin virallisesti käyttöön 28. kesäkuuta 1930. </w:t>
            </w:r>
          </w:p>
        </w:tc>
      </w:tr>
      <w:tr>
        <w:trPr/>
        <w:tc>
          <w:tcPr>
            <w:tcW w:w="693" w:type="dxa"/>
            <w:tcBorders/>
            <w:vAlign w:val="center"/>
          </w:tcPr>
          <w:p>
            <w:pPr>
              <w:pStyle w:val="TableContents"/>
              <w:bidi w:val="0"/>
              <w:spacing w:before="0" w:after="283"/>
              <w:jc w:val="left"/>
              <w:rPr/>
            </w:pPr>
            <w:r>
              <w:rPr/>
              <w:t xml:space="preserve">84 </w:t>
            </w:r>
          </w:p>
        </w:tc>
        <w:tc>
          <w:tcPr>
            <w:tcW w:w="1557" w:type="dxa"/>
            <w:tcBorders/>
            <w:vAlign w:val="center"/>
          </w:tcPr>
          <w:p>
            <w:pPr>
              <w:pStyle w:val="TableContents"/>
              <w:bidi w:val="0"/>
              <w:spacing w:before="0" w:after="283"/>
              <w:jc w:val="left"/>
              <w:rPr/>
            </w:pPr>
            <w:r>
              <w:rPr/>
              <w:t xml:space="preserve">191 Peachtree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Atlanta 33 ° 45 ′ 32,45'' N 84 ° 23 ′ 12,97'' W </w:t>
            </w:r>
            <w:r>
              <w:rPr/>
              <w:t xml:space="preserve">/ </w:t>
            </w:r>
            <w:r>
              <w:rPr/>
              <w:t xml:space="preserve">33,7590139 ° N 84,3869361 ° W </w:t>
            </w:r>
            <w:r>
              <w:rPr/>
              <w:t xml:space="preserve">/ 33,7590139;-84,3869361 </w:t>
            </w:r>
          </w:p>
        </w:tc>
        <w:tc>
          <w:tcPr>
            <w:tcW w:w="825" w:type="dxa"/>
            <w:tcBorders/>
            <w:vAlign w:val="center"/>
          </w:tcPr>
          <w:p>
            <w:pPr>
              <w:pStyle w:val="TableContents"/>
              <w:bidi w:val="0"/>
              <w:spacing w:before="0" w:after="283"/>
              <w:jc w:val="left"/>
              <w:rPr/>
            </w:pPr>
            <w:r>
              <w:rPr/>
              <w:t xml:space="preserve">57.0 770 (235)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1991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85 </w:t>
            </w:r>
          </w:p>
        </w:tc>
        <w:tc>
          <w:tcPr>
            <w:tcW w:w="1557" w:type="dxa"/>
            <w:tcBorders/>
            <w:vAlign w:val="center"/>
          </w:tcPr>
          <w:p>
            <w:pPr>
              <w:pStyle w:val="TableContents"/>
              <w:bidi w:val="0"/>
              <w:spacing w:before="0" w:after="283"/>
              <w:jc w:val="left"/>
              <w:rPr/>
            </w:pPr>
            <w:r>
              <w:rPr/>
              <w:t xml:space="preserve">Kolme First National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52 ′ 56,38'' N 87 ° 37 ′ 49,62'' W </w:t>
            </w:r>
            <w:r>
              <w:rPr/>
              <w:t xml:space="preserve">/ </w:t>
            </w:r>
            <w:r>
              <w:rPr/>
              <w:t xml:space="preserve">41.8823278 ° N 87.6304500 ° W </w:t>
            </w:r>
            <w:r>
              <w:rPr/>
              <w:t xml:space="preserve">/ 41.8823278;-87.6304500 </w:t>
            </w:r>
          </w:p>
        </w:tc>
        <w:tc>
          <w:tcPr>
            <w:tcW w:w="825" w:type="dxa"/>
            <w:tcBorders/>
            <w:vAlign w:val="center"/>
          </w:tcPr>
          <w:p>
            <w:pPr>
              <w:pStyle w:val="TableContents"/>
              <w:bidi w:val="0"/>
              <w:spacing w:before="0" w:after="283"/>
              <w:jc w:val="left"/>
              <w:rPr/>
            </w:pPr>
            <w:r>
              <w:rPr/>
              <w:t xml:space="preserve">58.0 767 (234)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1981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86 </w:t>
            </w:r>
          </w:p>
        </w:tc>
        <w:tc>
          <w:tcPr>
            <w:tcW w:w="1557" w:type="dxa"/>
            <w:tcBorders/>
            <w:vAlign w:val="center"/>
          </w:tcPr>
          <w:p>
            <w:pPr>
              <w:pStyle w:val="TableContents"/>
              <w:bidi w:val="0"/>
              <w:spacing w:before="0" w:after="283"/>
              <w:jc w:val="left"/>
              <w:rPr/>
            </w:pPr>
            <w:r>
              <w:rPr/>
              <w:t xml:space="preserve">Kaakkoinen rahoituskeskus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Miami 25 ° 46 ′ 19,67'' N 80 ° 11 ′ 16,38'' W </w:t>
            </w:r>
            <w:r>
              <w:rPr/>
              <w:t xml:space="preserve">/ </w:t>
            </w:r>
            <w:r>
              <w:rPr/>
              <w:t xml:space="preserve">25.7721306 ° N 80.1878833 ° W </w:t>
            </w:r>
            <w:r>
              <w:rPr/>
              <w:t xml:space="preserve">/ 25.7721306;-80.1878833 </w:t>
            </w:r>
          </w:p>
        </w:tc>
        <w:tc>
          <w:tcPr>
            <w:tcW w:w="825" w:type="dxa"/>
            <w:tcBorders/>
            <w:vAlign w:val="center"/>
          </w:tcPr>
          <w:p>
            <w:pPr>
              <w:pStyle w:val="TableContents"/>
              <w:bidi w:val="0"/>
              <w:spacing w:before="0" w:after="283"/>
              <w:jc w:val="left"/>
              <w:rPr/>
            </w:pPr>
            <w:r>
              <w:rPr/>
              <w:t xml:space="preserve">59.0 764 (233)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1984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87 </w:t>
            </w:r>
          </w:p>
        </w:tc>
        <w:tc>
          <w:tcPr>
            <w:tcW w:w="1557" w:type="dxa"/>
            <w:tcBorders/>
            <w:vAlign w:val="center"/>
          </w:tcPr>
          <w:p>
            <w:pPr>
              <w:pStyle w:val="TableContents"/>
              <w:bidi w:val="0"/>
              <w:spacing w:before="0" w:after="283"/>
              <w:jc w:val="left"/>
              <w:rPr/>
            </w:pPr>
            <w:r>
              <w:rPr/>
              <w:t xml:space="preserve">Heritage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31,38'' N 95 ° 22 ′ 13,59'' W </w:t>
            </w:r>
            <w:r>
              <w:rPr/>
              <w:t xml:space="preserve">/ </w:t>
            </w:r>
            <w:r>
              <w:rPr/>
              <w:t xml:space="preserve">29,7587167 ° N 95,3704417 ° W </w:t>
            </w:r>
            <w:r>
              <w:rPr/>
              <w:t xml:space="preserve">/ 29,7587167;-95,3704417 </w:t>
            </w:r>
          </w:p>
        </w:tc>
        <w:tc>
          <w:tcPr>
            <w:tcW w:w="825" w:type="dxa"/>
            <w:tcBorders/>
            <w:vAlign w:val="center"/>
          </w:tcPr>
          <w:p>
            <w:pPr>
              <w:pStyle w:val="TableContents"/>
              <w:bidi w:val="0"/>
              <w:spacing w:before="0" w:after="283"/>
              <w:jc w:val="left"/>
              <w:rPr/>
            </w:pPr>
            <w:r>
              <w:rPr/>
              <w:t xml:space="preserve">60.0 762 (232) </w:t>
            </w:r>
          </w:p>
        </w:tc>
        <w:tc>
          <w:tcPr>
            <w:tcW w:w="1269"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88 </w:t>
            </w:r>
          </w:p>
        </w:tc>
        <w:tc>
          <w:tcPr>
            <w:tcW w:w="1557" w:type="dxa"/>
            <w:tcBorders/>
            <w:vAlign w:val="center"/>
          </w:tcPr>
          <w:p>
            <w:pPr>
              <w:pStyle w:val="TableContents"/>
              <w:bidi w:val="0"/>
              <w:spacing w:before="0" w:after="283"/>
              <w:jc w:val="left"/>
              <w:rPr/>
            </w:pPr>
            <w:r>
              <w:rPr/>
              <w:t xml:space="preserve">19 hollantilainen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758 (231) </w:t>
            </w:r>
          </w:p>
        </w:tc>
        <w:tc>
          <w:tcPr>
            <w:tcW w:w="1269"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2018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89 </w:t>
            </w:r>
          </w:p>
        </w:tc>
        <w:tc>
          <w:tcPr>
            <w:tcW w:w="1557" w:type="dxa"/>
            <w:tcBorders/>
            <w:vAlign w:val="center"/>
          </w:tcPr>
          <w:p>
            <w:pPr>
              <w:pStyle w:val="TableContents"/>
              <w:bidi w:val="0"/>
              <w:spacing w:before="0" w:after="283"/>
              <w:jc w:val="left"/>
              <w:rPr/>
            </w:pPr>
            <w:r>
              <w:rPr/>
              <w:t xml:space="preserve">Carnegie Hallin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53,41'' N 73 ° 58 ′ 46,89'' W </w:t>
            </w:r>
            <w:r>
              <w:rPr/>
              <w:t xml:space="preserve">/ </w:t>
            </w:r>
            <w:r>
              <w:rPr/>
              <w:t xml:space="preserve">40,7648361 ° N 73,9796917 ° W </w:t>
            </w:r>
            <w:r>
              <w:rPr/>
              <w:t xml:space="preserve">/ 40,7648361;-73,9796917 </w:t>
            </w:r>
          </w:p>
        </w:tc>
        <w:tc>
          <w:tcPr>
            <w:tcW w:w="825" w:type="dxa"/>
            <w:tcBorders/>
            <w:vAlign w:val="center"/>
          </w:tcPr>
          <w:p>
            <w:pPr>
              <w:pStyle w:val="TableContents"/>
              <w:bidi w:val="0"/>
              <w:spacing w:before="0" w:after="283"/>
              <w:jc w:val="left"/>
              <w:rPr/>
            </w:pPr>
            <w:r>
              <w:rPr/>
              <w:t xml:space="preserve">61.0 757 (231) </w:t>
            </w:r>
          </w:p>
        </w:tc>
        <w:tc>
          <w:tcPr>
            <w:tcW w:w="1269"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1991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90 = </w:t>
            </w:r>
          </w:p>
        </w:tc>
        <w:tc>
          <w:tcPr>
            <w:tcW w:w="1557" w:type="dxa"/>
            <w:tcBorders/>
            <w:vAlign w:val="center"/>
          </w:tcPr>
          <w:p>
            <w:pPr>
              <w:pStyle w:val="TableContents"/>
              <w:bidi w:val="0"/>
              <w:spacing w:before="0" w:after="283"/>
              <w:jc w:val="left"/>
              <w:rPr/>
            </w:pPr>
            <w:r>
              <w:rPr/>
              <w:t xml:space="preserve">Grant Thornton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5,49'' N 87 ° 37 ′ 49,78'' W </w:t>
            </w:r>
            <w:r>
              <w:rPr/>
              <w:t xml:space="preserve">/ </w:t>
            </w:r>
            <w:r>
              <w:rPr/>
              <w:t xml:space="preserve">41,8848583 ° N 87,6304944 ° W </w:t>
            </w:r>
            <w:r>
              <w:rPr/>
              <w:t xml:space="preserve">/ 41,8848583;-87,6304944 </w:t>
            </w:r>
          </w:p>
        </w:tc>
        <w:tc>
          <w:tcPr>
            <w:tcW w:w="825" w:type="dxa"/>
            <w:tcBorders/>
            <w:vAlign w:val="center"/>
          </w:tcPr>
          <w:p>
            <w:pPr>
              <w:pStyle w:val="TableContents"/>
              <w:bidi w:val="0"/>
              <w:spacing w:before="0" w:after="283"/>
              <w:jc w:val="left"/>
              <w:rPr/>
            </w:pPr>
            <w:r>
              <w:rPr/>
              <w:t xml:space="preserve">62.0 756 (230)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1992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90 = </w:t>
            </w:r>
          </w:p>
        </w:tc>
        <w:tc>
          <w:tcPr>
            <w:tcW w:w="1557" w:type="dxa"/>
            <w:tcBorders/>
            <w:vAlign w:val="center"/>
          </w:tcPr>
          <w:p>
            <w:pPr>
              <w:pStyle w:val="TableContents"/>
              <w:bidi w:val="0"/>
              <w:spacing w:before="0" w:after="283"/>
              <w:jc w:val="left"/>
              <w:rPr/>
            </w:pPr>
            <w:r>
              <w:rPr/>
              <w:t xml:space="preserve">Enterprise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27,78'' N 95 ° 22 ′ 8,65'' W </w:t>
            </w:r>
            <w:r>
              <w:rPr/>
              <w:t xml:space="preserve">/ </w:t>
            </w:r>
            <w:r>
              <w:rPr/>
              <w:t xml:space="preserve">29,7577167 ° N 95,3690694 ° W </w:t>
            </w:r>
            <w:r>
              <w:rPr/>
              <w:t xml:space="preserve">/ 29,7577167;-95,3690694 </w:t>
            </w:r>
          </w:p>
        </w:tc>
        <w:tc>
          <w:tcPr>
            <w:tcW w:w="825" w:type="dxa"/>
            <w:tcBorders/>
            <w:vAlign w:val="center"/>
          </w:tcPr>
          <w:p>
            <w:pPr>
              <w:pStyle w:val="TableContents"/>
              <w:bidi w:val="0"/>
              <w:spacing w:before="0" w:after="283"/>
              <w:jc w:val="left"/>
              <w:rPr/>
            </w:pPr>
            <w:r>
              <w:rPr/>
              <w:t xml:space="preserve">63.0 756 (230)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1980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92 = </w:t>
            </w:r>
          </w:p>
        </w:tc>
        <w:tc>
          <w:tcPr>
            <w:tcW w:w="1557" w:type="dxa"/>
            <w:tcBorders/>
            <w:vAlign w:val="center"/>
          </w:tcPr>
          <w:p>
            <w:pPr>
              <w:pStyle w:val="TableContents"/>
              <w:bidi w:val="0"/>
              <w:spacing w:before="0" w:after="283"/>
              <w:jc w:val="left"/>
              <w:rPr/>
            </w:pPr>
            <w:r>
              <w:rPr/>
              <w:t xml:space="preserve">383 Madison Avenue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19,65'' N 73 ° 58 ′ 35,88'' W </w:t>
            </w:r>
            <w:r>
              <w:rPr/>
              <w:t xml:space="preserve">/ </w:t>
            </w:r>
            <w:r>
              <w:rPr/>
              <w:t xml:space="preserve">40,7554583 ° N 73,9766333 ° W </w:t>
            </w:r>
            <w:r>
              <w:rPr/>
              <w:t xml:space="preserve">/ 40,7554583;-73,9766333 </w:t>
            </w:r>
          </w:p>
        </w:tc>
        <w:tc>
          <w:tcPr>
            <w:tcW w:w="825" w:type="dxa"/>
            <w:tcBorders/>
            <w:vAlign w:val="center"/>
          </w:tcPr>
          <w:p>
            <w:pPr>
              <w:pStyle w:val="TableContents"/>
              <w:bidi w:val="0"/>
              <w:spacing w:before="0" w:after="283"/>
              <w:jc w:val="left"/>
              <w:rPr/>
            </w:pPr>
            <w:r>
              <w:rPr/>
              <w:t xml:space="preserve">64.0 755 (230) </w:t>
            </w:r>
          </w:p>
        </w:tc>
        <w:tc>
          <w:tcPr>
            <w:tcW w:w="1269" w:type="dxa"/>
            <w:tcBorders/>
            <w:vAlign w:val="center"/>
          </w:tcPr>
          <w:p>
            <w:pPr>
              <w:pStyle w:val="TableContents"/>
              <w:bidi w:val="0"/>
              <w:spacing w:before="0" w:after="283"/>
              <w:jc w:val="left"/>
              <w:rPr/>
            </w:pPr>
            <w:r>
              <w:rPr/>
              <w:t xml:space="preserve">47 </w:t>
            </w:r>
          </w:p>
        </w:tc>
        <w:tc>
          <w:tcPr>
            <w:tcW w:w="618" w:type="dxa"/>
            <w:tcBorders/>
            <w:vAlign w:val="center"/>
          </w:tcPr>
          <w:p>
            <w:pPr>
              <w:pStyle w:val="TableContents"/>
              <w:bidi w:val="0"/>
              <w:spacing w:before="0" w:after="283"/>
              <w:jc w:val="left"/>
              <w:rPr/>
            </w:pPr>
            <w:r>
              <w:rPr/>
              <w:t xml:space="preserve">2001 </w:t>
            </w:r>
          </w:p>
        </w:tc>
        <w:tc>
          <w:tcPr>
            <w:tcW w:w="2675" w:type="dxa"/>
            <w:tcBorders/>
            <w:vAlign w:val="center"/>
          </w:tcPr>
          <w:p>
            <w:pPr>
              <w:pStyle w:val="TableContents"/>
              <w:bidi w:val="0"/>
              <w:spacing w:before="0" w:after="283"/>
              <w:jc w:val="left"/>
              <w:rPr/>
            </w:pPr>
            <w:r>
              <w:rPr/>
              <w:t xml:space="preserve">Tunnettiin aiemmin nimellä Bear Stearns World Headquarters. </w:t>
            </w:r>
          </w:p>
        </w:tc>
      </w:tr>
      <w:tr>
        <w:trPr/>
        <w:tc>
          <w:tcPr>
            <w:tcW w:w="693" w:type="dxa"/>
            <w:tcBorders/>
            <w:vAlign w:val="center"/>
          </w:tcPr>
          <w:p>
            <w:pPr>
              <w:pStyle w:val="TableContents"/>
              <w:bidi w:val="0"/>
              <w:spacing w:before="0" w:after="283"/>
              <w:jc w:val="left"/>
              <w:rPr/>
            </w:pPr>
            <w:r>
              <w:rPr/>
              <w:t xml:space="preserve">92 = </w:t>
            </w:r>
          </w:p>
        </w:tc>
        <w:tc>
          <w:tcPr>
            <w:tcW w:w="1557" w:type="dxa"/>
            <w:tcBorders/>
            <w:vAlign w:val="center"/>
          </w:tcPr>
          <w:p>
            <w:pPr>
              <w:pStyle w:val="TableContents"/>
              <w:bidi w:val="0"/>
              <w:spacing w:before="0" w:after="283"/>
              <w:jc w:val="left"/>
              <w:rPr/>
            </w:pPr>
            <w:r>
              <w:rPr/>
              <w:t xml:space="preserve">609 Main at Texas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w:t>
            </w:r>
          </w:p>
        </w:tc>
        <w:tc>
          <w:tcPr>
            <w:tcW w:w="825" w:type="dxa"/>
            <w:tcBorders/>
            <w:vAlign w:val="center"/>
          </w:tcPr>
          <w:p>
            <w:pPr>
              <w:pStyle w:val="TableContents"/>
              <w:bidi w:val="0"/>
              <w:spacing w:before="0" w:after="283"/>
              <w:jc w:val="left"/>
              <w:rPr/>
            </w:pPr>
            <w:r>
              <w:rPr/>
              <w:t xml:space="preserve">755 (230)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94 </w:t>
            </w:r>
          </w:p>
        </w:tc>
        <w:tc>
          <w:tcPr>
            <w:tcW w:w="1557" w:type="dxa"/>
            <w:tcBorders/>
            <w:vAlign w:val="center"/>
          </w:tcPr>
          <w:p>
            <w:pPr>
              <w:pStyle w:val="TableContents"/>
              <w:bidi w:val="0"/>
              <w:spacing w:before="0" w:after="283"/>
              <w:jc w:val="left"/>
              <w:rPr/>
            </w:pPr>
            <w:r>
              <w:rPr/>
              <w:t xml:space="preserve">1717 Broadway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51,84'' N 73 ° 58 ′ 57,36'' W </w:t>
            </w:r>
            <w:r>
              <w:rPr/>
              <w:t xml:space="preserve">/ </w:t>
            </w:r>
            <w:r>
              <w:rPr/>
              <w:t xml:space="preserve">40,7644000 ° N 73,9826000 ° W </w:t>
            </w:r>
            <w:r>
              <w:rPr/>
              <w:t xml:space="preserve">/ 40,7644000;-73,9826000 </w:t>
            </w:r>
          </w:p>
        </w:tc>
        <w:tc>
          <w:tcPr>
            <w:tcW w:w="825" w:type="dxa"/>
            <w:tcBorders/>
            <w:vAlign w:val="center"/>
          </w:tcPr>
          <w:p>
            <w:pPr>
              <w:pStyle w:val="TableContents"/>
              <w:bidi w:val="0"/>
              <w:spacing w:before="0" w:after="283"/>
              <w:jc w:val="left"/>
              <w:rPr/>
            </w:pPr>
            <w:r>
              <w:rPr/>
              <w:t xml:space="preserve">753 (229) </w:t>
            </w:r>
          </w:p>
        </w:tc>
        <w:tc>
          <w:tcPr>
            <w:tcW w:w="1269" w:type="dxa"/>
            <w:tcBorders/>
            <w:vAlign w:val="center"/>
          </w:tcPr>
          <w:p>
            <w:pPr>
              <w:pStyle w:val="TableContents"/>
              <w:bidi w:val="0"/>
              <w:spacing w:before="0" w:after="283"/>
              <w:jc w:val="left"/>
              <w:rPr/>
            </w:pPr>
            <w:r>
              <w:rPr/>
              <w:t xml:space="preserve">67 </w:t>
            </w:r>
          </w:p>
        </w:tc>
        <w:tc>
          <w:tcPr>
            <w:tcW w:w="618" w:type="dxa"/>
            <w:tcBorders/>
            <w:vAlign w:val="center"/>
          </w:tcPr>
          <w:p>
            <w:pPr>
              <w:pStyle w:val="TableContents"/>
              <w:bidi w:val="0"/>
              <w:spacing w:before="0" w:after="283"/>
              <w:jc w:val="left"/>
              <w:rPr/>
            </w:pPr>
            <w:r>
              <w:rPr/>
              <w:t xml:space="preserve">2013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95 </w:t>
            </w:r>
          </w:p>
        </w:tc>
        <w:tc>
          <w:tcPr>
            <w:tcW w:w="1557" w:type="dxa"/>
            <w:tcBorders/>
            <w:vAlign w:val="center"/>
          </w:tcPr>
          <w:p>
            <w:pPr>
              <w:pStyle w:val="TableContents"/>
              <w:bidi w:val="0"/>
              <w:spacing w:before="0" w:after="283"/>
              <w:jc w:val="left"/>
              <w:rPr/>
            </w:pPr>
            <w:r>
              <w:rPr/>
              <w:t xml:space="preserve">AXA Equitable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19,65'' N 73 ° 58 ′ 35,88'' W </w:t>
            </w:r>
            <w:r>
              <w:rPr/>
              <w:t xml:space="preserve">/ </w:t>
            </w:r>
            <w:r>
              <w:rPr/>
              <w:t xml:space="preserve">40,7554583 ° N 73,9766333 ° W </w:t>
            </w:r>
            <w:r>
              <w:rPr/>
              <w:t xml:space="preserve">/ 40,7554583;-73,9766333 </w:t>
            </w:r>
          </w:p>
        </w:tc>
        <w:tc>
          <w:tcPr>
            <w:tcW w:w="825" w:type="dxa"/>
            <w:tcBorders/>
            <w:vAlign w:val="center"/>
          </w:tcPr>
          <w:p>
            <w:pPr>
              <w:pStyle w:val="TableContents"/>
              <w:bidi w:val="0"/>
              <w:spacing w:before="0" w:after="283"/>
              <w:jc w:val="left"/>
              <w:rPr/>
            </w:pPr>
            <w:r>
              <w:rPr/>
              <w:t xml:space="preserve">752 (229)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1986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96 = </w:t>
            </w:r>
          </w:p>
        </w:tc>
        <w:tc>
          <w:tcPr>
            <w:tcW w:w="1557" w:type="dxa"/>
            <w:tcBorders/>
            <w:vAlign w:val="center"/>
          </w:tcPr>
          <w:p>
            <w:pPr>
              <w:pStyle w:val="TableContents"/>
              <w:bidi w:val="0"/>
              <w:spacing w:before="0" w:after="283"/>
              <w:jc w:val="left"/>
              <w:rPr/>
            </w:pPr>
            <w:r>
              <w:rPr/>
              <w:t xml:space="preserve">One Penn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5,12'' N 73 ° 59 ′ 33,68'' W </w:t>
            </w:r>
            <w:r>
              <w:rPr/>
              <w:t xml:space="preserve">/ </w:t>
            </w:r>
            <w:r>
              <w:rPr/>
              <w:t xml:space="preserve">40,7514222 ° N 73,9926889 ° W </w:t>
            </w:r>
            <w:r>
              <w:rPr/>
              <w:t xml:space="preserve">/ 40,7514222;-73,9926889 </w:t>
            </w:r>
          </w:p>
        </w:tc>
        <w:tc>
          <w:tcPr>
            <w:tcW w:w="825" w:type="dxa"/>
            <w:tcBorders/>
            <w:vAlign w:val="center"/>
          </w:tcPr>
          <w:p>
            <w:pPr>
              <w:pStyle w:val="TableContents"/>
              <w:bidi w:val="0"/>
              <w:spacing w:before="0" w:after="283"/>
              <w:jc w:val="left"/>
              <w:rPr/>
            </w:pPr>
            <w:r>
              <w:rPr/>
              <w:t xml:space="preserve">70.0 750 (229)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1972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96 = </w:t>
            </w:r>
          </w:p>
        </w:tc>
        <w:tc>
          <w:tcPr>
            <w:tcW w:w="1557" w:type="dxa"/>
            <w:tcBorders/>
            <w:vAlign w:val="center"/>
          </w:tcPr>
          <w:p>
            <w:pPr>
              <w:pStyle w:val="TableContents"/>
              <w:bidi w:val="0"/>
              <w:spacing w:before="0" w:after="283"/>
              <w:jc w:val="left"/>
              <w:rPr/>
            </w:pPr>
            <w:r>
              <w:rPr/>
              <w:t xml:space="preserve">1251 Avenue of the Americas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36,15'' N 73 ° 58 ′ 53,38'' W </w:t>
            </w:r>
            <w:r>
              <w:rPr/>
              <w:t xml:space="preserve">/ </w:t>
            </w:r>
            <w:r>
              <w:rPr/>
              <w:t xml:space="preserve">40,7600417 ° N 73,9814944 ° W </w:t>
            </w:r>
            <w:r>
              <w:rPr/>
              <w:t xml:space="preserve">/ 40,7600417;-73,9814944 </w:t>
            </w:r>
          </w:p>
        </w:tc>
        <w:tc>
          <w:tcPr>
            <w:tcW w:w="825" w:type="dxa"/>
            <w:tcBorders/>
            <w:vAlign w:val="center"/>
          </w:tcPr>
          <w:p>
            <w:pPr>
              <w:pStyle w:val="TableContents"/>
              <w:bidi w:val="0"/>
              <w:spacing w:before="0" w:after="283"/>
              <w:jc w:val="left"/>
              <w:rPr/>
            </w:pPr>
            <w:r>
              <w:rPr/>
              <w:t xml:space="preserve">69.0 750 (229)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1971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96 = </w:t>
            </w:r>
          </w:p>
        </w:tc>
        <w:tc>
          <w:tcPr>
            <w:tcW w:w="1557" w:type="dxa"/>
            <w:tcBorders/>
            <w:vAlign w:val="center"/>
          </w:tcPr>
          <w:p>
            <w:pPr>
              <w:pStyle w:val="TableContents"/>
              <w:bidi w:val="0"/>
              <w:spacing w:before="0" w:after="283"/>
              <w:jc w:val="left"/>
              <w:rPr/>
            </w:pPr>
            <w:r>
              <w:rPr/>
              <w:t xml:space="preserve">Prudential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Boston 42 ° 20 ′ 49,83'' N 71 ° 4 ′ 57,03'' W </w:t>
            </w:r>
            <w:r>
              <w:rPr/>
              <w:t xml:space="preserve">/ </w:t>
            </w:r>
            <w:r>
              <w:rPr/>
              <w:t xml:space="preserve">42,3471750 ° N 71,0825083 ° W </w:t>
            </w:r>
            <w:r>
              <w:rPr/>
              <w:t xml:space="preserve">/ 42,3471750;-71,0825083 </w:t>
            </w:r>
          </w:p>
        </w:tc>
        <w:tc>
          <w:tcPr>
            <w:tcW w:w="825" w:type="dxa"/>
            <w:tcBorders/>
            <w:vAlign w:val="center"/>
          </w:tcPr>
          <w:p>
            <w:pPr>
              <w:pStyle w:val="TableContents"/>
              <w:bidi w:val="0"/>
              <w:spacing w:before="0" w:after="283"/>
              <w:jc w:val="left"/>
              <w:rPr/>
            </w:pPr>
            <w:r>
              <w:rPr/>
              <w:t xml:space="preserve">750 (229)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1964 </w:t>
            </w:r>
          </w:p>
        </w:tc>
        <w:tc>
          <w:tcPr>
            <w:tcW w:w="2675" w:type="dxa"/>
            <w:tcBorders/>
            <w:vAlign w:val="center"/>
          </w:tcPr>
          <w:p>
            <w:pPr>
              <w:pStyle w:val="TableContents"/>
              <w:bidi w:val="0"/>
              <w:spacing w:before="0" w:after="283"/>
              <w:jc w:val="left"/>
              <w:rPr/>
            </w:pPr>
            <w:r>
              <w:rPr/>
              <w:t xml:space="preserve">Oli valmistuessaan Pohjois-Amerikan korkein rakennus New Yorkin ulkopuolella. </w:t>
            </w:r>
          </w:p>
        </w:tc>
      </w:tr>
      <w:tr>
        <w:trPr/>
        <w:tc>
          <w:tcPr>
            <w:tcW w:w="693" w:type="dxa"/>
            <w:tcBorders/>
            <w:vAlign w:val="center"/>
          </w:tcPr>
          <w:p>
            <w:pPr>
              <w:pStyle w:val="TableContents"/>
              <w:bidi w:val="0"/>
              <w:spacing w:before="0" w:after="283"/>
              <w:jc w:val="left"/>
              <w:rPr/>
            </w:pPr>
            <w:r>
              <w:rPr/>
              <w:t xml:space="preserve">96 = </w:t>
            </w:r>
          </w:p>
        </w:tc>
        <w:tc>
          <w:tcPr>
            <w:tcW w:w="1557" w:type="dxa"/>
            <w:tcBorders/>
            <w:vAlign w:val="center"/>
          </w:tcPr>
          <w:p>
            <w:pPr>
              <w:pStyle w:val="TableContents"/>
              <w:bidi w:val="0"/>
              <w:spacing w:before="0" w:after="283"/>
              <w:jc w:val="left"/>
              <w:rPr/>
            </w:pPr>
            <w:r>
              <w:rPr/>
              <w:t xml:space="preserve">Kaksi California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3 ′ 5,35'' N 118 ° 15 ′ 5,92'' W </w:t>
            </w:r>
            <w:r>
              <w:rPr/>
              <w:t xml:space="preserve">/ </w:t>
            </w:r>
            <w:r>
              <w:rPr/>
              <w:t xml:space="preserve">34,0514861 ° N 118,2516444 ° W </w:t>
            </w:r>
            <w:r>
              <w:rPr/>
              <w:t xml:space="preserve">/ 34,0514861;-118,2516444 </w:t>
            </w:r>
          </w:p>
        </w:tc>
        <w:tc>
          <w:tcPr>
            <w:tcW w:w="825" w:type="dxa"/>
            <w:tcBorders/>
            <w:vAlign w:val="center"/>
          </w:tcPr>
          <w:p>
            <w:pPr>
              <w:pStyle w:val="TableContents"/>
              <w:bidi w:val="0"/>
              <w:spacing w:before="0" w:after="283"/>
              <w:jc w:val="left"/>
              <w:rPr/>
            </w:pPr>
            <w:r>
              <w:rPr/>
              <w:t xml:space="preserve">70.3 750 (229)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1992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557" w:type="dxa"/>
            <w:tcBorders/>
            <w:vAlign w:val="center"/>
          </w:tcPr>
          <w:p>
            <w:pPr>
              <w:pStyle w:val="TableContents"/>
              <w:bidi w:val="0"/>
              <w:spacing w:before="0" w:after="283"/>
              <w:jc w:val="left"/>
              <w:rPr/>
            </w:pPr>
            <w:r>
              <w:rPr/>
              <w:t xml:space="preserve">Time Warner Centerin torni Pohjoinen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46 ′ 8,05'' N 73 ° 58 ′ 58,63'' W </w:t>
            </w:r>
            <w:r>
              <w:rPr/>
              <w:t xml:space="preserve">/ </w:t>
            </w:r>
            <w:r>
              <w:rPr/>
              <w:t xml:space="preserve">40.7689028 ° N 73.9829528 ° W </w:t>
            </w:r>
            <w:r>
              <w:rPr/>
              <w:t xml:space="preserve">/ 40.7689028;-73.9829528 </w:t>
            </w:r>
          </w:p>
        </w:tc>
        <w:tc>
          <w:tcPr>
            <w:tcW w:w="825" w:type="dxa"/>
            <w:tcBorders/>
            <w:vAlign w:val="center"/>
          </w:tcPr>
          <w:p>
            <w:pPr>
              <w:pStyle w:val="TableContents"/>
              <w:bidi w:val="0"/>
              <w:spacing w:before="0" w:after="283"/>
              <w:jc w:val="left"/>
              <w:rPr/>
            </w:pPr>
            <w:r>
              <w:rPr/>
              <w:t xml:space="preserve">70.1 749 (228)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557" w:type="dxa"/>
            <w:tcBorders/>
            <w:vAlign w:val="center"/>
          </w:tcPr>
          <w:p>
            <w:pPr>
              <w:pStyle w:val="TableContents"/>
              <w:bidi w:val="0"/>
              <w:spacing w:before="0" w:after="283"/>
              <w:jc w:val="left"/>
              <w:rPr/>
            </w:pPr>
            <w:r>
              <w:rPr/>
              <w:t xml:space="preserve">Time Warner Centerin torni Eteläinen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46 ′ 5,68'' N 73 ° 58 ′ 58,57'' W </w:t>
            </w:r>
            <w:r>
              <w:rPr/>
              <w:t xml:space="preserve">/ </w:t>
            </w:r>
            <w:r>
              <w:rPr/>
              <w:t xml:space="preserve">40.7682444 ° N 73.9829361 ° W </w:t>
            </w:r>
            <w:r>
              <w:rPr/>
              <w:t xml:space="preserve">/ 40.7682444;-73.9829361 </w:t>
            </w:r>
          </w:p>
        </w:tc>
        <w:tc>
          <w:tcPr>
            <w:tcW w:w="825" w:type="dxa"/>
            <w:tcBorders/>
            <w:vAlign w:val="center"/>
          </w:tcPr>
          <w:p>
            <w:pPr>
              <w:pStyle w:val="TableContents"/>
              <w:bidi w:val="0"/>
              <w:spacing w:before="0" w:after="283"/>
              <w:jc w:val="left"/>
              <w:rPr/>
            </w:pPr>
            <w:r>
              <w:rPr/>
              <w:t xml:space="preserve">70.2 749 (228)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557" w:type="dxa"/>
            <w:tcBorders/>
            <w:vAlign w:val="center"/>
          </w:tcPr>
          <w:p>
            <w:pPr>
              <w:pStyle w:val="TableContents"/>
              <w:bidi w:val="0"/>
              <w:spacing w:before="0" w:after="283"/>
              <w:jc w:val="left"/>
              <w:rPr/>
            </w:pPr>
            <w:r>
              <w:rPr/>
              <w:t xml:space="preserve">Kaasuyhtiön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3 ′ 0,49'' N 118 ° 15 ′ 11,59'' W </w:t>
            </w:r>
            <w:r>
              <w:rPr/>
              <w:t xml:space="preserve">/ </w:t>
            </w:r>
            <w:r>
              <w:rPr/>
              <w:t xml:space="preserve">34,0501361 ° N 118,2532194 ° W </w:t>
            </w:r>
            <w:r>
              <w:rPr/>
              <w:t xml:space="preserve">/ 34,0501361;-118,2532194 </w:t>
            </w:r>
          </w:p>
        </w:tc>
        <w:tc>
          <w:tcPr>
            <w:tcW w:w="825" w:type="dxa"/>
            <w:tcBorders/>
            <w:vAlign w:val="center"/>
          </w:tcPr>
          <w:p>
            <w:pPr>
              <w:pStyle w:val="TableContents"/>
              <w:bidi w:val="0"/>
              <w:spacing w:before="0" w:after="283"/>
              <w:jc w:val="left"/>
              <w:rPr/>
            </w:pPr>
            <w:r>
              <w:rPr/>
              <w:t xml:space="preserve">72.1 749 (228)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1991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557" w:type="dxa"/>
            <w:tcBorders/>
            <w:vAlign w:val="center"/>
          </w:tcPr>
          <w:p>
            <w:pPr>
              <w:pStyle w:val="TableContents"/>
              <w:bidi w:val="0"/>
              <w:spacing w:before="0" w:after="283"/>
              <w:jc w:val="left"/>
              <w:rPr/>
            </w:pPr>
            <w:r>
              <w:rPr/>
              <w:t xml:space="preserve">200 West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53,17'' N 74 ° 0 ′ 51,84'' W </w:t>
            </w:r>
            <w:r>
              <w:rPr/>
              <w:t xml:space="preserve">/ </w:t>
            </w:r>
            <w:r>
              <w:rPr/>
              <w:t xml:space="preserve">40,7147694 ° N 74,0144000 ° W </w:t>
            </w:r>
            <w:r>
              <w:rPr/>
              <w:t xml:space="preserve">/ 40,7147694;-74,0144000 </w:t>
            </w:r>
          </w:p>
        </w:tc>
        <w:tc>
          <w:tcPr>
            <w:tcW w:w="825" w:type="dxa"/>
            <w:tcBorders/>
            <w:vAlign w:val="center"/>
          </w:tcPr>
          <w:p>
            <w:pPr>
              <w:pStyle w:val="TableContents"/>
              <w:bidi w:val="0"/>
              <w:spacing w:before="0" w:after="283"/>
              <w:jc w:val="left"/>
              <w:rPr/>
            </w:pPr>
            <w:r>
              <w:rPr/>
              <w:t xml:space="preserve">72.2 749 (228) </w:t>
            </w:r>
          </w:p>
        </w:tc>
        <w:tc>
          <w:tcPr>
            <w:tcW w:w="1269" w:type="dxa"/>
            <w:tcBorders/>
            <w:vAlign w:val="center"/>
          </w:tcPr>
          <w:p>
            <w:pPr>
              <w:pStyle w:val="TableContents"/>
              <w:bidi w:val="0"/>
              <w:spacing w:before="0" w:after="283"/>
              <w:jc w:val="left"/>
              <w:rPr/>
            </w:pPr>
            <w:r>
              <w:rPr/>
              <w:t xml:space="preserve">44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104 = </w:t>
            </w:r>
          </w:p>
        </w:tc>
        <w:tc>
          <w:tcPr>
            <w:tcW w:w="1557" w:type="dxa"/>
            <w:tcBorders/>
            <w:vAlign w:val="center"/>
          </w:tcPr>
          <w:p>
            <w:pPr>
              <w:pStyle w:val="TableContents"/>
              <w:bidi w:val="0"/>
              <w:spacing w:before="0" w:after="283"/>
              <w:jc w:val="left"/>
              <w:rPr/>
            </w:pPr>
            <w:r>
              <w:rPr/>
              <w:t xml:space="preserve">60 Wall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22,25'' N 74 ° 0 ′ 29,94'' W </w:t>
            </w:r>
            <w:r>
              <w:rPr/>
              <w:t xml:space="preserve">/ </w:t>
            </w:r>
            <w:r>
              <w:rPr/>
              <w:t xml:space="preserve">40,7061806 ° N 74,0083167 ° W </w:t>
            </w:r>
            <w:r>
              <w:rPr/>
              <w:t xml:space="preserve">/ 40,7061806;-74,0083167 </w:t>
            </w:r>
          </w:p>
        </w:tc>
        <w:tc>
          <w:tcPr>
            <w:tcW w:w="825" w:type="dxa"/>
            <w:tcBorders/>
            <w:vAlign w:val="center"/>
          </w:tcPr>
          <w:p>
            <w:pPr>
              <w:pStyle w:val="TableContents"/>
              <w:bidi w:val="0"/>
              <w:spacing w:before="0" w:after="283"/>
              <w:jc w:val="left"/>
              <w:rPr/>
            </w:pPr>
            <w:r>
              <w:rPr/>
              <w:t xml:space="preserve">74.0 745 (227) </w:t>
            </w:r>
          </w:p>
        </w:tc>
        <w:tc>
          <w:tcPr>
            <w:tcW w:w="1269"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1989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104 = </w:t>
            </w:r>
          </w:p>
        </w:tc>
        <w:tc>
          <w:tcPr>
            <w:tcW w:w="1557" w:type="dxa"/>
            <w:tcBorders/>
            <w:vAlign w:val="center"/>
          </w:tcPr>
          <w:p>
            <w:pPr>
              <w:pStyle w:val="TableContents"/>
              <w:bidi w:val="0"/>
              <w:spacing w:before="0" w:after="283"/>
              <w:jc w:val="left"/>
              <w:rPr/>
            </w:pPr>
            <w:r>
              <w:rPr/>
              <w:t xml:space="preserve">One Astor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28,37'' N 73 ° 59 ′ 11,72'' W </w:t>
            </w:r>
            <w:r>
              <w:rPr/>
              <w:t xml:space="preserve">/ </w:t>
            </w:r>
            <w:r>
              <w:rPr/>
              <w:t xml:space="preserve">40,7578806 ° N 73,9865889 ° W </w:t>
            </w:r>
            <w:r>
              <w:rPr/>
              <w:t xml:space="preserve">/ 40,7578806;-73,9865889 </w:t>
            </w:r>
          </w:p>
        </w:tc>
        <w:tc>
          <w:tcPr>
            <w:tcW w:w="825" w:type="dxa"/>
            <w:tcBorders/>
            <w:vAlign w:val="center"/>
          </w:tcPr>
          <w:p>
            <w:pPr>
              <w:pStyle w:val="TableContents"/>
              <w:bidi w:val="0"/>
              <w:spacing w:before="0" w:after="283"/>
              <w:jc w:val="left"/>
              <w:rPr/>
            </w:pPr>
            <w:r>
              <w:rPr/>
              <w:t xml:space="preserve">75.0 745 (227)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1972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104 = </w:t>
            </w:r>
          </w:p>
        </w:tc>
        <w:tc>
          <w:tcPr>
            <w:tcW w:w="1557" w:type="dxa"/>
            <w:tcBorders/>
            <w:vAlign w:val="center"/>
          </w:tcPr>
          <w:p>
            <w:pPr>
              <w:pStyle w:val="TableContents"/>
              <w:bidi w:val="0"/>
              <w:spacing w:before="0" w:after="283"/>
              <w:jc w:val="left"/>
              <w:rPr/>
            </w:pPr>
            <w:r>
              <w:rPr/>
              <w:t xml:space="preserve">RSA Battle House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Liikkuva 30 ° 41 ′ 35,22'' N 88 ° 2 ′ 22,83'' W </w:t>
            </w:r>
            <w:r>
              <w:rPr/>
              <w:t xml:space="preserve">/ </w:t>
            </w:r>
            <w:r>
              <w:rPr/>
              <w:t xml:space="preserve">30.6931167 ° N 88,0396750 ° W </w:t>
            </w:r>
            <w:r>
              <w:rPr/>
              <w:t xml:space="preserve">/ 30.6931167;-88,0396750 </w:t>
            </w:r>
          </w:p>
        </w:tc>
        <w:tc>
          <w:tcPr>
            <w:tcW w:w="825" w:type="dxa"/>
            <w:tcBorders/>
            <w:vAlign w:val="center"/>
          </w:tcPr>
          <w:p>
            <w:pPr>
              <w:pStyle w:val="TableContents"/>
              <w:bidi w:val="0"/>
              <w:spacing w:before="0" w:after="283"/>
              <w:jc w:val="left"/>
              <w:rPr/>
            </w:pPr>
            <w:r>
              <w:rPr/>
              <w:t xml:space="preserve">75.1 745 (227) </w:t>
            </w:r>
          </w:p>
        </w:tc>
        <w:tc>
          <w:tcPr>
            <w:tcW w:w="1269" w:type="dxa"/>
            <w:tcBorders/>
            <w:vAlign w:val="center"/>
          </w:tcPr>
          <w:p>
            <w:pPr>
              <w:pStyle w:val="TableContents"/>
              <w:bidi w:val="0"/>
              <w:spacing w:before="0" w:after="283"/>
              <w:jc w:val="left"/>
              <w:rPr/>
            </w:pPr>
            <w:r>
              <w:rPr/>
              <w:t xml:space="preserve">35 </w:t>
            </w:r>
          </w:p>
        </w:tc>
        <w:tc>
          <w:tcPr>
            <w:tcW w:w="618" w:type="dxa"/>
            <w:tcBorders/>
            <w:vAlign w:val="center"/>
          </w:tcPr>
          <w:p>
            <w:pPr>
              <w:pStyle w:val="TableContents"/>
              <w:bidi w:val="0"/>
              <w:spacing w:before="0" w:after="283"/>
              <w:jc w:val="left"/>
              <w:rPr/>
            </w:pPr>
            <w:r>
              <w:rPr/>
              <w:t xml:space="preserve">2007 </w:t>
            </w:r>
          </w:p>
        </w:tc>
        <w:tc>
          <w:tcPr>
            <w:tcW w:w="2675" w:type="dxa"/>
            <w:tcBorders/>
            <w:vAlign w:val="center"/>
          </w:tcPr>
          <w:p>
            <w:pPr>
              <w:pStyle w:val="TableContents"/>
              <w:bidi w:val="0"/>
              <w:spacing w:before="0" w:after="283"/>
              <w:jc w:val="left"/>
              <w:rPr/>
            </w:pPr>
            <w:r>
              <w:rPr/>
              <w:t xml:space="preserve">Mobile ja Alabaman korkein rakennus </w:t>
            </w:r>
          </w:p>
        </w:tc>
      </w:tr>
      <w:tr>
        <w:trPr/>
        <w:tc>
          <w:tcPr>
            <w:tcW w:w="693" w:type="dxa"/>
            <w:tcBorders/>
            <w:vAlign w:val="center"/>
          </w:tcPr>
          <w:p>
            <w:pPr>
              <w:pStyle w:val="TableContents"/>
              <w:bidi w:val="0"/>
              <w:spacing w:before="0" w:after="283"/>
              <w:jc w:val="left"/>
              <w:rPr/>
            </w:pPr>
            <w:r>
              <w:rPr/>
              <w:t xml:space="preserve">107 = </w:t>
            </w:r>
          </w:p>
        </w:tc>
        <w:tc>
          <w:tcPr>
            <w:tcW w:w="1557" w:type="dxa"/>
            <w:tcBorders/>
            <w:vAlign w:val="center"/>
          </w:tcPr>
          <w:p>
            <w:pPr>
              <w:pStyle w:val="TableContents"/>
              <w:bidi w:val="0"/>
              <w:spacing w:before="0" w:after="283"/>
              <w:jc w:val="left"/>
              <w:rPr/>
            </w:pPr>
            <w:r>
              <w:rPr/>
              <w:t xml:space="preserve">Blue Cross Blue Shield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5,36'' N 87 ° 37 ′ 11,58'' W </w:t>
            </w:r>
            <w:r>
              <w:rPr/>
              <w:t xml:space="preserve">/ </w:t>
            </w:r>
            <w:r>
              <w:rPr/>
              <w:t xml:space="preserve">41,8848222 ° N 87,6198833 ° W </w:t>
            </w:r>
            <w:r>
              <w:rPr/>
              <w:t xml:space="preserve">/ 41,8848222;-87,6198833 </w:t>
            </w:r>
          </w:p>
        </w:tc>
        <w:tc>
          <w:tcPr>
            <w:tcW w:w="825" w:type="dxa"/>
            <w:tcBorders/>
            <w:vAlign w:val="center"/>
          </w:tcPr>
          <w:p>
            <w:pPr>
              <w:pStyle w:val="TableContents"/>
              <w:bidi w:val="0"/>
              <w:spacing w:before="0" w:after="283"/>
              <w:jc w:val="left"/>
              <w:rPr/>
            </w:pPr>
            <w:r>
              <w:rPr/>
              <w:t xml:space="preserve">76.0 743 (227)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107 = </w:t>
            </w:r>
          </w:p>
        </w:tc>
        <w:tc>
          <w:tcPr>
            <w:tcW w:w="1557" w:type="dxa"/>
            <w:tcBorders/>
            <w:vAlign w:val="center"/>
          </w:tcPr>
          <w:p>
            <w:pPr>
              <w:pStyle w:val="TableContents"/>
              <w:bidi w:val="0"/>
              <w:spacing w:before="0" w:after="283"/>
              <w:jc w:val="left"/>
              <w:rPr/>
            </w:pPr>
            <w:r>
              <w:rPr/>
              <w:t xml:space="preserve">7 World Trade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48,07'' N 74 ° 0 ′ 43,92'' W </w:t>
            </w:r>
            <w:r>
              <w:rPr/>
              <w:t xml:space="preserve">/ </w:t>
            </w:r>
            <w:r>
              <w:rPr/>
              <w:t xml:space="preserve">40,7133528 ° N 74,0122000 ° W </w:t>
            </w:r>
            <w:r>
              <w:rPr/>
              <w:t xml:space="preserve">/ 40,7133528;-74,0122000 </w:t>
            </w:r>
          </w:p>
        </w:tc>
        <w:tc>
          <w:tcPr>
            <w:tcW w:w="825" w:type="dxa"/>
            <w:tcBorders/>
            <w:vAlign w:val="center"/>
          </w:tcPr>
          <w:p>
            <w:pPr>
              <w:pStyle w:val="TableContents"/>
              <w:bidi w:val="0"/>
              <w:spacing w:before="0" w:after="283"/>
              <w:jc w:val="left"/>
              <w:rPr/>
            </w:pPr>
            <w:r>
              <w:rPr/>
              <w:t xml:space="preserve">77.0 743 (227)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2006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107 = </w:t>
            </w:r>
          </w:p>
        </w:tc>
        <w:tc>
          <w:tcPr>
            <w:tcW w:w="1557" w:type="dxa"/>
            <w:tcBorders/>
            <w:vAlign w:val="center"/>
          </w:tcPr>
          <w:p>
            <w:pPr>
              <w:pStyle w:val="TableContents"/>
              <w:bidi w:val="0"/>
              <w:spacing w:before="0" w:after="283"/>
              <w:jc w:val="left"/>
              <w:rPr/>
            </w:pPr>
            <w:r>
              <w:rPr/>
              <w:t xml:space="preserve">One Liberty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34,84'' N 74 ° 0 ′ 39,25'' W </w:t>
            </w:r>
            <w:r>
              <w:rPr/>
              <w:t xml:space="preserve">/ </w:t>
            </w:r>
            <w:r>
              <w:rPr/>
              <w:t xml:space="preserve">40,7096778 ° N 74,0109028 ° W </w:t>
            </w:r>
            <w:r>
              <w:rPr/>
              <w:t xml:space="preserve">/ 40,7096778;-74,0109028 </w:t>
            </w:r>
          </w:p>
        </w:tc>
        <w:tc>
          <w:tcPr>
            <w:tcW w:w="825" w:type="dxa"/>
            <w:tcBorders/>
            <w:vAlign w:val="center"/>
          </w:tcPr>
          <w:p>
            <w:pPr>
              <w:pStyle w:val="TableContents"/>
              <w:bidi w:val="0"/>
              <w:spacing w:before="0" w:after="283"/>
              <w:jc w:val="left"/>
              <w:rPr/>
            </w:pPr>
            <w:r>
              <w:rPr/>
              <w:t xml:space="preserve">76.1 743 (227)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110 = </w:t>
            </w:r>
          </w:p>
        </w:tc>
        <w:tc>
          <w:tcPr>
            <w:tcW w:w="1557" w:type="dxa"/>
            <w:tcBorders/>
            <w:vAlign w:val="center"/>
          </w:tcPr>
          <w:p>
            <w:pPr>
              <w:pStyle w:val="TableContents"/>
              <w:bidi w:val="0"/>
              <w:spacing w:before="0" w:after="283"/>
              <w:jc w:val="left"/>
              <w:rPr/>
            </w:pPr>
            <w:r>
              <w:rPr/>
              <w:t xml:space="preserve">20 Exchange Place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19,32'' N 74 ° 0 ′ 34,57'' W </w:t>
            </w:r>
            <w:r>
              <w:rPr/>
              <w:t xml:space="preserve">/ </w:t>
            </w:r>
            <w:r>
              <w:rPr/>
              <w:t xml:space="preserve">40,7053667 ° N 74,0096028 ° W </w:t>
            </w:r>
            <w:r>
              <w:rPr/>
              <w:t xml:space="preserve">/ 40,7053667;-74,0096028 </w:t>
            </w:r>
          </w:p>
        </w:tc>
        <w:tc>
          <w:tcPr>
            <w:tcW w:w="825" w:type="dxa"/>
            <w:tcBorders/>
            <w:vAlign w:val="center"/>
          </w:tcPr>
          <w:p>
            <w:pPr>
              <w:pStyle w:val="TableContents"/>
              <w:bidi w:val="0"/>
              <w:spacing w:before="0" w:after="283"/>
              <w:jc w:val="left"/>
              <w:rPr/>
            </w:pPr>
            <w:r>
              <w:rPr/>
              <w:t xml:space="preserve">77.1 741 (226)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1931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110 = </w:t>
            </w:r>
          </w:p>
        </w:tc>
        <w:tc>
          <w:tcPr>
            <w:tcW w:w="1557" w:type="dxa"/>
            <w:tcBorders/>
            <w:vAlign w:val="center"/>
          </w:tcPr>
          <w:p>
            <w:pPr>
              <w:pStyle w:val="TableContents"/>
              <w:bidi w:val="0"/>
              <w:spacing w:before="0" w:after="283"/>
              <w:jc w:val="left"/>
              <w:rPr/>
            </w:pPr>
            <w:r>
              <w:rPr/>
              <w:t xml:space="preserve">CenterPoint Energy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25,69'' N 95 ° 22 ′ 5,62'' W </w:t>
            </w:r>
            <w:r>
              <w:rPr/>
              <w:t xml:space="preserve">/ </w:t>
            </w:r>
            <w:r>
              <w:rPr/>
              <w:t xml:space="preserve">29.7571361 ° N 95.3682278 ° W </w:t>
            </w:r>
            <w:r>
              <w:rPr/>
              <w:t xml:space="preserve">/ 29.7571361;-95.3682278 </w:t>
            </w:r>
          </w:p>
        </w:tc>
        <w:tc>
          <w:tcPr>
            <w:tcW w:w="825" w:type="dxa"/>
            <w:tcBorders/>
            <w:vAlign w:val="center"/>
          </w:tcPr>
          <w:p>
            <w:pPr>
              <w:pStyle w:val="TableContents"/>
              <w:bidi w:val="0"/>
              <w:spacing w:before="0" w:after="283"/>
              <w:jc w:val="left"/>
              <w:rPr/>
            </w:pPr>
            <w:r>
              <w:rPr/>
              <w:t xml:space="preserve">78.0 741 (226) </w:t>
            </w:r>
          </w:p>
        </w:tc>
        <w:tc>
          <w:tcPr>
            <w:tcW w:w="1269"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112 </w:t>
            </w:r>
          </w:p>
        </w:tc>
        <w:tc>
          <w:tcPr>
            <w:tcW w:w="1557" w:type="dxa"/>
            <w:tcBorders/>
            <w:vAlign w:val="center"/>
          </w:tcPr>
          <w:p>
            <w:pPr>
              <w:pStyle w:val="TableContents"/>
              <w:bidi w:val="0"/>
              <w:spacing w:before="0" w:after="283"/>
              <w:jc w:val="left"/>
              <w:rPr/>
            </w:pPr>
            <w:r>
              <w:rPr/>
              <w:t xml:space="preserve">Two Union Square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Seattle 47 ° 36 ′ 36,9'' N 122 ° 19 ′ 56,33'' W </w:t>
            </w:r>
            <w:r>
              <w:rPr/>
              <w:t xml:space="preserve">/ </w:t>
            </w:r>
            <w:r>
              <w:rPr/>
              <w:t xml:space="preserve">47.610250 ° N 122.3323139 ° W </w:t>
            </w:r>
            <w:r>
              <w:rPr/>
              <w:t xml:space="preserve">/ 47.610250;-122.3323139 </w:t>
            </w:r>
          </w:p>
        </w:tc>
        <w:tc>
          <w:tcPr>
            <w:tcW w:w="825" w:type="dxa"/>
            <w:tcBorders/>
            <w:vAlign w:val="center"/>
          </w:tcPr>
          <w:p>
            <w:pPr>
              <w:pStyle w:val="TableContents"/>
              <w:bidi w:val="0"/>
              <w:spacing w:before="0" w:after="283"/>
              <w:jc w:val="left"/>
              <w:rPr/>
            </w:pPr>
            <w:r>
              <w:rPr/>
              <w:t xml:space="preserve">80.0 740 (226) </w:t>
            </w:r>
          </w:p>
        </w:tc>
        <w:tc>
          <w:tcPr>
            <w:tcW w:w="1269"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1989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113 = </w:t>
            </w:r>
          </w:p>
        </w:tc>
        <w:tc>
          <w:tcPr>
            <w:tcW w:w="1557" w:type="dxa"/>
            <w:tcBorders/>
            <w:vAlign w:val="center"/>
          </w:tcPr>
          <w:p>
            <w:pPr>
              <w:pStyle w:val="TableContents"/>
              <w:bidi w:val="0"/>
              <w:spacing w:before="0" w:after="283"/>
              <w:jc w:val="left"/>
              <w:rPr/>
            </w:pPr>
            <w:r>
              <w:rPr/>
              <w:t xml:space="preserve">Kolme Logan Square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Philadelphia 39 ° 57 ′ 19,13'' N 75 ° 10 ′ 8,61'' W </w:t>
            </w:r>
            <w:r>
              <w:rPr/>
              <w:t xml:space="preserve">/ </w:t>
            </w:r>
            <w:r>
              <w:rPr/>
              <w:t xml:space="preserve">39,9553139 ° N 75,1690583 ° W </w:t>
            </w:r>
            <w:r>
              <w:rPr/>
              <w:t xml:space="preserve">/ 39,9553139;-75,1690583 </w:t>
            </w:r>
          </w:p>
        </w:tc>
        <w:tc>
          <w:tcPr>
            <w:tcW w:w="825" w:type="dxa"/>
            <w:tcBorders/>
            <w:vAlign w:val="center"/>
          </w:tcPr>
          <w:p>
            <w:pPr>
              <w:pStyle w:val="TableContents"/>
              <w:bidi w:val="0"/>
              <w:spacing w:before="0" w:after="283"/>
              <w:jc w:val="left"/>
              <w:rPr/>
            </w:pPr>
            <w:r>
              <w:rPr/>
              <w:t xml:space="preserve">81.0 739 (225)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1991 </w:t>
            </w:r>
          </w:p>
        </w:tc>
        <w:tc>
          <w:tcPr>
            <w:tcW w:w="2675" w:type="dxa"/>
            <w:tcBorders/>
            <w:vAlign w:val="center"/>
          </w:tcPr>
          <w:p>
            <w:pPr>
              <w:pStyle w:val="TableContents"/>
              <w:bidi w:val="0"/>
              <w:spacing w:before="0" w:after="283"/>
              <w:jc w:val="left"/>
              <w:rPr/>
            </w:pPr>
            <w:r>
              <w:rPr/>
              <w:t xml:space="preserve">Entinen Bell Atlantic Tower; tunnetaan myös nimellä Verizon Tower. </w:t>
            </w:r>
          </w:p>
        </w:tc>
      </w:tr>
      <w:tr>
        <w:trPr/>
        <w:tc>
          <w:tcPr>
            <w:tcW w:w="693" w:type="dxa"/>
            <w:tcBorders/>
            <w:vAlign w:val="center"/>
          </w:tcPr>
          <w:p>
            <w:pPr>
              <w:pStyle w:val="TableContents"/>
              <w:bidi w:val="0"/>
              <w:spacing w:before="0" w:after="283"/>
              <w:jc w:val="left"/>
              <w:rPr/>
            </w:pPr>
            <w:r>
              <w:rPr/>
              <w:t xml:space="preserve">113 = </w:t>
            </w:r>
          </w:p>
        </w:tc>
        <w:tc>
          <w:tcPr>
            <w:tcW w:w="1557" w:type="dxa"/>
            <w:tcBorders/>
            <w:vAlign w:val="center"/>
          </w:tcPr>
          <w:p>
            <w:pPr>
              <w:pStyle w:val="TableContents"/>
              <w:bidi w:val="0"/>
              <w:spacing w:before="0" w:after="283"/>
              <w:jc w:val="left"/>
              <w:rPr/>
            </w:pPr>
            <w:r>
              <w:rPr/>
              <w:t xml:space="preserve">200 Vesey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42 ′ 48,89'' N 74 ° 0 ′ 53,23'' W </w:t>
            </w:r>
            <w:r>
              <w:rPr/>
              <w:t xml:space="preserve">/ </w:t>
            </w:r>
            <w:r>
              <w:rPr/>
              <w:t xml:space="preserve">40,7135806 ° N 74,0147861 ° W </w:t>
            </w:r>
            <w:r>
              <w:rPr/>
              <w:t xml:space="preserve">/ 40,7135806;-74,0147861 </w:t>
            </w:r>
          </w:p>
        </w:tc>
        <w:tc>
          <w:tcPr>
            <w:tcW w:w="825" w:type="dxa"/>
            <w:tcBorders/>
            <w:vAlign w:val="center"/>
          </w:tcPr>
          <w:p>
            <w:pPr>
              <w:pStyle w:val="TableContents"/>
              <w:bidi w:val="0"/>
              <w:spacing w:before="0" w:after="283"/>
              <w:jc w:val="left"/>
              <w:rPr/>
            </w:pPr>
            <w:r>
              <w:rPr/>
              <w:t xml:space="preserve">82.0 739 (225) </w:t>
            </w:r>
          </w:p>
        </w:tc>
        <w:tc>
          <w:tcPr>
            <w:tcW w:w="1269" w:type="dxa"/>
            <w:tcBorders/>
            <w:vAlign w:val="center"/>
          </w:tcPr>
          <w:p>
            <w:pPr>
              <w:pStyle w:val="TableContents"/>
              <w:bidi w:val="0"/>
              <w:spacing w:before="0" w:after="283"/>
              <w:jc w:val="left"/>
              <w:rPr/>
            </w:pPr>
            <w:r>
              <w:rPr/>
              <w:t xml:space="preserve">51 </w:t>
            </w:r>
          </w:p>
        </w:tc>
        <w:tc>
          <w:tcPr>
            <w:tcW w:w="618" w:type="dxa"/>
            <w:tcBorders/>
            <w:vAlign w:val="center"/>
          </w:tcPr>
          <w:p>
            <w:pPr>
              <w:pStyle w:val="TableContents"/>
              <w:bidi w:val="0"/>
              <w:spacing w:before="0" w:after="283"/>
              <w:jc w:val="left"/>
              <w:rPr/>
            </w:pPr>
            <w:r>
              <w:rPr/>
              <w:t xml:space="preserve">1986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115 </w:t>
            </w:r>
          </w:p>
        </w:tc>
        <w:tc>
          <w:tcPr>
            <w:tcW w:w="1557" w:type="dxa"/>
            <w:tcBorders/>
            <w:vAlign w:val="center"/>
          </w:tcPr>
          <w:p>
            <w:pPr>
              <w:pStyle w:val="TableContents"/>
              <w:bidi w:val="0"/>
              <w:spacing w:before="0" w:after="283"/>
              <w:jc w:val="left"/>
              <w:rPr/>
            </w:pPr>
            <w:r>
              <w:rPr/>
              <w:t xml:space="preserve">JPMorgan Chase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Dallas 32 ° 47 ′ 15,91'' N 96 ° 47 ′ 48,14'' W </w:t>
            </w:r>
            <w:r>
              <w:rPr/>
              <w:t xml:space="preserve">/ </w:t>
            </w:r>
            <w:r>
              <w:rPr/>
              <w:t xml:space="preserve">32,7877528 ° N 96,7967056 ° W </w:t>
            </w:r>
            <w:r>
              <w:rPr/>
              <w:t xml:space="preserve">/ 32,7877528;-96,7967056 </w:t>
            </w:r>
          </w:p>
        </w:tc>
        <w:tc>
          <w:tcPr>
            <w:tcW w:w="825" w:type="dxa"/>
            <w:tcBorders/>
            <w:vAlign w:val="center"/>
          </w:tcPr>
          <w:p>
            <w:pPr>
              <w:pStyle w:val="TableContents"/>
              <w:bidi w:val="0"/>
              <w:spacing w:before="0" w:after="283"/>
              <w:jc w:val="left"/>
              <w:rPr/>
            </w:pPr>
            <w:r>
              <w:rPr/>
              <w:t xml:space="preserve">83.0 738 (225)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116 = </w:t>
            </w:r>
          </w:p>
        </w:tc>
        <w:tc>
          <w:tcPr>
            <w:tcW w:w="1557" w:type="dxa"/>
            <w:tcBorders/>
            <w:vAlign w:val="center"/>
          </w:tcPr>
          <w:p>
            <w:pPr>
              <w:pStyle w:val="TableContents"/>
              <w:bidi w:val="0"/>
              <w:spacing w:before="0" w:after="283"/>
              <w:jc w:val="left"/>
              <w:rPr/>
            </w:pPr>
            <w:r>
              <w:rPr/>
              <w:t xml:space="preserve">Bank of America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3 ′ 13,03'' N 118 ° 15 ′ 11,82'' W </w:t>
            </w:r>
            <w:r>
              <w:rPr/>
              <w:t xml:space="preserve">/ </w:t>
            </w:r>
            <w:r>
              <w:rPr/>
              <w:t xml:space="preserve">34,0536194 ° N 118,2532833 ° W </w:t>
            </w:r>
            <w:r>
              <w:rPr/>
              <w:t xml:space="preserve">/ 34,0536194;-118,2532833 </w:t>
            </w:r>
          </w:p>
        </w:tc>
        <w:tc>
          <w:tcPr>
            <w:tcW w:w="825" w:type="dxa"/>
            <w:tcBorders/>
            <w:vAlign w:val="center"/>
          </w:tcPr>
          <w:p>
            <w:pPr>
              <w:pStyle w:val="TableContents"/>
              <w:bidi w:val="0"/>
              <w:spacing w:before="0" w:after="283"/>
              <w:jc w:val="left"/>
              <w:rPr/>
            </w:pPr>
            <w:r>
              <w:rPr/>
              <w:t xml:space="preserve">84.0 735 (224) </w:t>
            </w:r>
          </w:p>
        </w:tc>
        <w:tc>
          <w:tcPr>
            <w:tcW w:w="1269"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116 = </w:t>
            </w:r>
          </w:p>
        </w:tc>
        <w:tc>
          <w:tcPr>
            <w:tcW w:w="1557" w:type="dxa"/>
            <w:tcBorders/>
            <w:vAlign w:val="center"/>
          </w:tcPr>
          <w:p>
            <w:pPr>
              <w:pStyle w:val="TableContents"/>
              <w:bidi w:val="0"/>
              <w:spacing w:before="0" w:after="283"/>
              <w:jc w:val="left"/>
              <w:rPr/>
            </w:pPr>
            <w:r>
              <w:rPr/>
              <w:t xml:space="preserve">Fontainebleau Resort Las Vegas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Las Vegas 36 ° 8 ′ 15,97'' N 115 ° 9 ′ 33,92'' W </w:t>
            </w:r>
            <w:r>
              <w:rPr/>
              <w:t xml:space="preserve">/ </w:t>
            </w:r>
            <w:r>
              <w:rPr/>
              <w:t xml:space="preserve">36,1377694 ° N 115,1594222 ° W </w:t>
            </w:r>
            <w:r>
              <w:rPr/>
              <w:t xml:space="preserve">/ 36,1377694;-115,1594222 </w:t>
            </w:r>
          </w:p>
        </w:tc>
        <w:tc>
          <w:tcPr>
            <w:tcW w:w="825" w:type="dxa"/>
            <w:tcBorders/>
            <w:vAlign w:val="center"/>
          </w:tcPr>
          <w:p>
            <w:pPr>
              <w:pStyle w:val="TableContents"/>
              <w:bidi w:val="0"/>
              <w:spacing w:before="0" w:after="283"/>
              <w:jc w:val="left"/>
              <w:rPr/>
            </w:pPr>
            <w:r>
              <w:rPr/>
              <w:t xml:space="preserve">84.1 735 (224) </w:t>
            </w:r>
          </w:p>
        </w:tc>
        <w:tc>
          <w:tcPr>
            <w:tcW w:w="1269"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2009 </w:t>
            </w:r>
          </w:p>
        </w:tc>
        <w:tc>
          <w:tcPr>
            <w:tcW w:w="2675" w:type="dxa"/>
            <w:tcBorders/>
            <w:vAlign w:val="center"/>
          </w:tcPr>
          <w:p>
            <w:pPr>
              <w:pStyle w:val="TableContents"/>
              <w:bidi w:val="0"/>
              <w:spacing w:before="0" w:after="283"/>
              <w:jc w:val="left"/>
              <w:rPr/>
            </w:pPr>
            <w:r>
              <w:rPr/>
              <w:t xml:space="preserve">Rakenteilla oleva Fontainebleau Resort sai kattonsa vuoden 2009 alussa, ja siitä tuli Las Vegasin ja Nevadan korkein rakennus. Tällä hetkellä myynnissä omistaja Carl Icahnin johdolla. </w:t>
            </w:r>
          </w:p>
        </w:tc>
      </w:tr>
      <w:tr>
        <w:trPr/>
        <w:tc>
          <w:tcPr>
            <w:tcW w:w="693" w:type="dxa"/>
            <w:tcBorders/>
            <w:vAlign w:val="center"/>
          </w:tcPr>
          <w:p>
            <w:pPr>
              <w:pStyle w:val="TableContents"/>
              <w:bidi w:val="0"/>
              <w:spacing w:before="0" w:after="283"/>
              <w:jc w:val="left"/>
              <w:rPr/>
            </w:pPr>
            <w:r>
              <w:rPr/>
              <w:t xml:space="preserve">118 </w:t>
            </w:r>
          </w:p>
        </w:tc>
        <w:tc>
          <w:tcPr>
            <w:tcW w:w="1557" w:type="dxa"/>
            <w:tcBorders/>
            <w:vAlign w:val="center"/>
          </w:tcPr>
          <w:p>
            <w:pPr>
              <w:pStyle w:val="TableContents"/>
              <w:bidi w:val="0"/>
              <w:spacing w:before="0" w:after="283"/>
              <w:jc w:val="left"/>
              <w:rPr/>
            </w:pPr>
            <w:r>
              <w:rPr/>
              <w:t xml:space="preserve">1540 Broadway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29,16'' N 73 ° 59 ′ 5,04'' W </w:t>
            </w:r>
            <w:r>
              <w:rPr/>
              <w:t xml:space="preserve">/ </w:t>
            </w:r>
            <w:r>
              <w:rPr/>
              <w:t xml:space="preserve">40.7581000 ° N 73.9847333 ° W </w:t>
            </w:r>
            <w:r>
              <w:rPr/>
              <w:t xml:space="preserve">/ 40.7581000;-73.9847333 </w:t>
            </w:r>
          </w:p>
        </w:tc>
        <w:tc>
          <w:tcPr>
            <w:tcW w:w="825" w:type="dxa"/>
            <w:tcBorders/>
            <w:vAlign w:val="center"/>
          </w:tcPr>
          <w:p>
            <w:pPr>
              <w:pStyle w:val="TableContents"/>
              <w:bidi w:val="0"/>
              <w:spacing w:before="0" w:after="283"/>
              <w:jc w:val="left"/>
              <w:rPr/>
            </w:pPr>
            <w:r>
              <w:rPr/>
              <w:t xml:space="preserve">85.0 733 (223) </w:t>
            </w:r>
          </w:p>
        </w:tc>
        <w:tc>
          <w:tcPr>
            <w:tcW w:w="1269" w:type="dxa"/>
            <w:tcBorders/>
            <w:vAlign w:val="center"/>
          </w:tcPr>
          <w:p>
            <w:pPr>
              <w:pStyle w:val="TableContents"/>
              <w:bidi w:val="0"/>
              <w:spacing w:before="0" w:after="283"/>
              <w:jc w:val="left"/>
              <w:rPr/>
            </w:pPr>
            <w:r>
              <w:rPr/>
              <w:t xml:space="preserve">45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119 = </w:t>
            </w:r>
          </w:p>
        </w:tc>
        <w:tc>
          <w:tcPr>
            <w:tcW w:w="1557" w:type="dxa"/>
            <w:tcBorders/>
            <w:vAlign w:val="center"/>
          </w:tcPr>
          <w:p>
            <w:pPr>
              <w:pStyle w:val="TableContents"/>
              <w:bidi w:val="0"/>
              <w:spacing w:before="0" w:after="283"/>
              <w:jc w:val="left"/>
              <w:rPr/>
            </w:pPr>
            <w:r>
              <w:rPr/>
              <w:t xml:space="preserve">1600 Smith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18,5'' N 95 ° 22 ′ 22,19'' W </w:t>
            </w:r>
            <w:r>
              <w:rPr/>
              <w:t xml:space="preserve">/ </w:t>
            </w:r>
            <w:r>
              <w:rPr/>
              <w:t xml:space="preserve">29,755139 ° N 95,3728306 ° W </w:t>
            </w:r>
            <w:r>
              <w:rPr/>
              <w:t xml:space="preserve">/ 29,755139;-95,3728306 </w:t>
            </w:r>
          </w:p>
        </w:tc>
        <w:tc>
          <w:tcPr>
            <w:tcW w:w="825" w:type="dxa"/>
            <w:tcBorders/>
            <w:vAlign w:val="center"/>
          </w:tcPr>
          <w:p>
            <w:pPr>
              <w:pStyle w:val="TableContents"/>
              <w:bidi w:val="0"/>
              <w:spacing w:before="0" w:after="283"/>
              <w:jc w:val="left"/>
              <w:rPr/>
            </w:pPr>
            <w:r>
              <w:rPr/>
              <w:t xml:space="preserve">85.1 732 (223) </w:t>
            </w:r>
          </w:p>
        </w:tc>
        <w:tc>
          <w:tcPr>
            <w:tcW w:w="1269"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1984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119 = </w:t>
            </w:r>
          </w:p>
        </w:tc>
        <w:tc>
          <w:tcPr>
            <w:tcW w:w="1557" w:type="dxa"/>
            <w:tcBorders/>
            <w:vAlign w:val="center"/>
          </w:tcPr>
          <w:p>
            <w:pPr>
              <w:pStyle w:val="TableContents"/>
              <w:bidi w:val="0"/>
              <w:spacing w:before="0" w:after="283"/>
              <w:jc w:val="left"/>
              <w:rPr/>
            </w:pPr>
            <w:r>
              <w:rPr/>
              <w:t xml:space="preserve">River Point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w:t>
            </w:r>
          </w:p>
        </w:tc>
        <w:tc>
          <w:tcPr>
            <w:tcW w:w="825" w:type="dxa"/>
            <w:tcBorders/>
            <w:vAlign w:val="center"/>
          </w:tcPr>
          <w:p>
            <w:pPr>
              <w:pStyle w:val="TableContents"/>
              <w:bidi w:val="0"/>
              <w:spacing w:before="0" w:after="283"/>
              <w:jc w:val="left"/>
              <w:rPr/>
            </w:pPr>
            <w:r>
              <w:rPr/>
              <w:t xml:space="preserve">732 (223)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pPr>
            <w:r>
              <w:rPr/>
              <w:t xml:space="preserve">Topped-out </w:t>
            </w:r>
          </w:p>
        </w:tc>
      </w:tr>
      <w:tr>
        <w:trPr/>
        <w:tc>
          <w:tcPr>
            <w:tcW w:w="693" w:type="dxa"/>
            <w:tcBorders/>
            <w:vAlign w:val="center"/>
          </w:tcPr>
          <w:p>
            <w:pPr>
              <w:pStyle w:val="TableContents"/>
              <w:bidi w:val="0"/>
              <w:spacing w:before="0" w:after="283"/>
              <w:jc w:val="left"/>
              <w:rPr/>
            </w:pPr>
            <w:r>
              <w:rPr/>
              <w:t xml:space="preserve">121 </w:t>
            </w:r>
          </w:p>
        </w:tc>
        <w:tc>
          <w:tcPr>
            <w:tcW w:w="1557" w:type="dxa"/>
            <w:tcBorders/>
            <w:vAlign w:val="center"/>
          </w:tcPr>
          <w:p>
            <w:pPr>
              <w:pStyle w:val="TableContents"/>
              <w:bidi w:val="0"/>
              <w:spacing w:before="0" w:after="283"/>
              <w:jc w:val="left"/>
              <w:rPr/>
            </w:pPr>
            <w:r>
              <w:rPr/>
              <w:t xml:space="preserve">Olympia Centre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53 ′ 47,1'' N 87 ° 37 ′ 23,78'' W </w:t>
            </w:r>
            <w:r>
              <w:rPr/>
              <w:t xml:space="preserve">/ </w:t>
            </w:r>
            <w:r>
              <w:rPr/>
              <w:t xml:space="preserve">41,896417 ° N 87,6232722 ° W </w:t>
            </w:r>
            <w:r>
              <w:rPr/>
              <w:t xml:space="preserve">/ 41,896417;-87,6232722 </w:t>
            </w:r>
          </w:p>
        </w:tc>
        <w:tc>
          <w:tcPr>
            <w:tcW w:w="825" w:type="dxa"/>
            <w:tcBorders/>
            <w:vAlign w:val="center"/>
          </w:tcPr>
          <w:p>
            <w:pPr>
              <w:pStyle w:val="TableContents"/>
              <w:bidi w:val="0"/>
              <w:spacing w:before="0" w:after="283"/>
              <w:jc w:val="left"/>
              <w:rPr/>
            </w:pPr>
            <w:r>
              <w:rPr/>
              <w:t xml:space="preserve">89.0 731 (223) </w:t>
            </w:r>
          </w:p>
        </w:tc>
        <w:tc>
          <w:tcPr>
            <w:tcW w:w="1269"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1986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122 = </w:t>
            </w:r>
          </w:p>
        </w:tc>
        <w:tc>
          <w:tcPr>
            <w:tcW w:w="1557" w:type="dxa"/>
            <w:tcBorders/>
            <w:vAlign w:val="center"/>
          </w:tcPr>
          <w:p>
            <w:pPr>
              <w:pStyle w:val="TableContents"/>
              <w:bidi w:val="0"/>
              <w:spacing w:before="0" w:after="283"/>
              <w:jc w:val="left"/>
              <w:rPr/>
            </w:pPr>
            <w:r>
              <w:rPr/>
              <w:t xml:space="preserve">3 Manhattan West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730 (223) </w:t>
            </w:r>
          </w:p>
        </w:tc>
        <w:tc>
          <w:tcPr>
            <w:tcW w:w="1269"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122 = </w:t>
            </w:r>
          </w:p>
        </w:tc>
        <w:tc>
          <w:tcPr>
            <w:tcW w:w="1557" w:type="dxa"/>
            <w:tcBorders/>
            <w:vAlign w:val="center"/>
          </w:tcPr>
          <w:p>
            <w:pPr>
              <w:pStyle w:val="TableContents"/>
              <w:bidi w:val="0"/>
              <w:spacing w:before="0" w:after="283"/>
              <w:jc w:val="left"/>
              <w:rPr/>
            </w:pPr>
            <w:r>
              <w:rPr/>
              <w:t xml:space="preserve">FMC Tower at Cira Centre South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Philadelphia </w:t>
            </w:r>
          </w:p>
        </w:tc>
        <w:tc>
          <w:tcPr>
            <w:tcW w:w="825" w:type="dxa"/>
            <w:tcBorders/>
            <w:vAlign w:val="center"/>
          </w:tcPr>
          <w:p>
            <w:pPr>
              <w:pStyle w:val="TableContents"/>
              <w:bidi w:val="0"/>
              <w:spacing w:before="0" w:after="283"/>
              <w:jc w:val="left"/>
              <w:rPr/>
            </w:pPr>
            <w:r>
              <w:rPr/>
              <w:t xml:space="preserve">730 (223) </w:t>
            </w:r>
          </w:p>
        </w:tc>
        <w:tc>
          <w:tcPr>
            <w:tcW w:w="1269" w:type="dxa"/>
            <w:tcBorders/>
            <w:vAlign w:val="center"/>
          </w:tcPr>
          <w:p>
            <w:pPr>
              <w:pStyle w:val="TableContents"/>
              <w:bidi w:val="0"/>
              <w:spacing w:before="0" w:after="283"/>
              <w:jc w:val="left"/>
              <w:rPr/>
            </w:pPr>
            <w:r>
              <w:rPr/>
              <w:t xml:space="preserve">49 </w:t>
            </w:r>
          </w:p>
        </w:tc>
        <w:tc>
          <w:tcPr>
            <w:tcW w:w="618" w:type="dxa"/>
            <w:tcBorders/>
            <w:vAlign w:val="center"/>
          </w:tcPr>
          <w:p>
            <w:pPr>
              <w:pStyle w:val="TableContents"/>
              <w:bidi w:val="0"/>
              <w:spacing w:before="0" w:after="283"/>
              <w:jc w:val="left"/>
              <w:rPr/>
            </w:pPr>
            <w:r>
              <w:rPr/>
              <w:t xml:space="preserve">2016 </w:t>
            </w:r>
          </w:p>
        </w:tc>
        <w:tc>
          <w:tcPr>
            <w:tcW w:w="2675" w:type="dxa"/>
            <w:tcBorders/>
            <w:vAlign w:val="center"/>
          </w:tcPr>
          <w:p>
            <w:pPr>
              <w:pStyle w:val="TableContents"/>
              <w:bidi w:val="0"/>
              <w:spacing w:before="0" w:after="283"/>
              <w:jc w:val="left"/>
              <w:rPr/>
            </w:pPr>
            <w:r>
              <w:rPr/>
              <w:t xml:space="preserve">Rakentaminen saatiin päätökseen vuonna 2016. </w:t>
            </w:r>
          </w:p>
        </w:tc>
      </w:tr>
      <w:tr>
        <w:trPr/>
        <w:tc>
          <w:tcPr>
            <w:tcW w:w="693" w:type="dxa"/>
            <w:tcBorders/>
            <w:vAlign w:val="center"/>
          </w:tcPr>
          <w:p>
            <w:pPr>
              <w:pStyle w:val="TableContents"/>
              <w:bidi w:val="0"/>
              <w:spacing w:before="0" w:after="283"/>
              <w:jc w:val="left"/>
              <w:rPr/>
            </w:pPr>
            <w:r>
              <w:rPr/>
              <w:t xml:space="preserve">124 </w:t>
            </w:r>
          </w:p>
        </w:tc>
        <w:tc>
          <w:tcPr>
            <w:tcW w:w="1557" w:type="dxa"/>
            <w:tcBorders/>
            <w:vAlign w:val="center"/>
          </w:tcPr>
          <w:p>
            <w:pPr>
              <w:pStyle w:val="TableContents"/>
              <w:bidi w:val="0"/>
              <w:spacing w:before="0" w:after="283"/>
              <w:jc w:val="left"/>
              <w:rPr/>
            </w:pPr>
            <w:r>
              <w:rPr/>
              <w:t xml:space="preserve">Detroit Marriott at the Renaissance Centerissä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Detroit 42 ° 19 ′ 43,82'' N 83 ° 2 ′ 24,12'' W </w:t>
            </w:r>
            <w:r>
              <w:rPr/>
              <w:t xml:space="preserve">/ </w:t>
            </w:r>
            <w:r>
              <w:rPr/>
              <w:t xml:space="preserve">42,3288389 ° N 83,0400333 ° W </w:t>
            </w:r>
            <w:r>
              <w:rPr/>
              <w:t xml:space="preserve">/ 42,3288389;-83,0400333 </w:t>
            </w:r>
          </w:p>
        </w:tc>
        <w:tc>
          <w:tcPr>
            <w:tcW w:w="825" w:type="dxa"/>
            <w:tcBorders/>
            <w:vAlign w:val="center"/>
          </w:tcPr>
          <w:p>
            <w:pPr>
              <w:pStyle w:val="TableContents"/>
              <w:bidi w:val="0"/>
              <w:spacing w:before="0" w:after="283"/>
              <w:jc w:val="left"/>
              <w:rPr/>
            </w:pPr>
            <w:r>
              <w:rPr/>
              <w:t xml:space="preserve">86.0 727 (222) </w:t>
            </w:r>
          </w:p>
        </w:tc>
        <w:tc>
          <w:tcPr>
            <w:tcW w:w="1269"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1977 </w:t>
            </w:r>
          </w:p>
        </w:tc>
        <w:tc>
          <w:tcPr>
            <w:tcW w:w="2675" w:type="dxa"/>
            <w:tcBorders/>
            <w:vAlign w:val="center"/>
          </w:tcPr>
          <w:p>
            <w:pPr>
              <w:pStyle w:val="TableContents"/>
              <w:bidi w:val="0"/>
              <w:spacing w:before="0" w:after="283"/>
              <w:jc w:val="left"/>
              <w:rPr/>
            </w:pPr>
            <w:r>
              <w:rPr/>
              <w:t xml:space="preserve">Valmistuessaan maailman korkein hotellirakennus; nyt se on läntisen pallonpuoliskon korkein hotelli. Detroitin ja Michiganin osavaltion korkein rakennus. </w:t>
            </w:r>
          </w:p>
        </w:tc>
      </w:tr>
      <w:tr>
        <w:trPr/>
        <w:tc>
          <w:tcPr>
            <w:tcW w:w="693" w:type="dxa"/>
            <w:tcBorders/>
            <w:vAlign w:val="center"/>
          </w:tcPr>
          <w:p>
            <w:pPr>
              <w:pStyle w:val="TableContents"/>
              <w:bidi w:val="0"/>
              <w:spacing w:before="0" w:after="283"/>
              <w:jc w:val="left"/>
              <w:rPr/>
            </w:pPr>
            <w:r>
              <w:rPr/>
              <w:t xml:space="preserve">125 = </w:t>
            </w:r>
          </w:p>
        </w:tc>
        <w:tc>
          <w:tcPr>
            <w:tcW w:w="1557" w:type="dxa"/>
            <w:tcBorders/>
            <w:vAlign w:val="center"/>
          </w:tcPr>
          <w:p>
            <w:pPr>
              <w:pStyle w:val="TableContents"/>
              <w:bidi w:val="0"/>
              <w:spacing w:before="0" w:after="283"/>
              <w:jc w:val="left"/>
              <w:rPr/>
            </w:pPr>
            <w:r>
              <w:rPr/>
              <w:t xml:space="preserve">One Museum Park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41 ° 52 ′ 1,63'' N 87 ° 37 ′ 17,84'' W </w:t>
            </w:r>
            <w:r>
              <w:rPr/>
              <w:t xml:space="preserve">/ </w:t>
            </w:r>
            <w:r>
              <w:rPr/>
              <w:t xml:space="preserve">41,8671194 ° N 87,6216222 ° W </w:t>
            </w:r>
            <w:r>
              <w:rPr/>
              <w:t xml:space="preserve">/ 41,8671194;-87,6216222 </w:t>
            </w:r>
          </w:p>
        </w:tc>
        <w:tc>
          <w:tcPr>
            <w:tcW w:w="825" w:type="dxa"/>
            <w:tcBorders/>
            <w:vAlign w:val="center"/>
          </w:tcPr>
          <w:p>
            <w:pPr>
              <w:pStyle w:val="TableContents"/>
              <w:bidi w:val="0"/>
              <w:spacing w:before="0" w:after="283"/>
              <w:jc w:val="left"/>
              <w:rPr/>
            </w:pPr>
            <w:r>
              <w:rPr/>
              <w:t xml:space="preserve">87.0 726 (221) </w:t>
            </w:r>
          </w:p>
        </w:tc>
        <w:tc>
          <w:tcPr>
            <w:tcW w:w="1269" w:type="dxa"/>
            <w:tcBorders/>
            <w:vAlign w:val="center"/>
          </w:tcPr>
          <w:p>
            <w:pPr>
              <w:pStyle w:val="TableContents"/>
              <w:bidi w:val="0"/>
              <w:spacing w:before="0" w:after="283"/>
              <w:jc w:val="left"/>
              <w:rPr/>
            </w:pPr>
            <w:r>
              <w:rPr/>
              <w:t xml:space="preserve">62 </w:t>
            </w:r>
          </w:p>
        </w:tc>
        <w:tc>
          <w:tcPr>
            <w:tcW w:w="618" w:type="dxa"/>
            <w:tcBorders/>
            <w:vAlign w:val="center"/>
          </w:tcPr>
          <w:p>
            <w:pPr>
              <w:pStyle w:val="TableContents"/>
              <w:bidi w:val="0"/>
              <w:spacing w:before="0" w:after="283"/>
              <w:jc w:val="left"/>
              <w:rPr/>
            </w:pPr>
            <w:r>
              <w:rPr/>
              <w:t xml:space="preserve">2009 </w:t>
            </w:r>
          </w:p>
        </w:tc>
        <w:tc>
          <w:tcPr>
            <w:tcW w:w="2675" w:type="dxa"/>
            <w:tcBorders/>
            <w:vAlign w:val="center"/>
          </w:tcPr>
          <w:p>
            <w:pPr>
              <w:pStyle w:val="TableContents"/>
              <w:bidi w:val="0"/>
              <w:spacing w:before="0" w:after="283"/>
              <w:jc w:val="left"/>
              <w:rPr/>
            </w:pPr>
            <w:r>
              <w:rPr/>
              <w:t xml:space="preserve">Chicagon korkein asuinrakennus, kolmanneksi korkein asuinrakennus Yhdysvalloissa. </w:t>
            </w:r>
          </w:p>
        </w:tc>
      </w:tr>
      <w:tr>
        <w:trPr/>
        <w:tc>
          <w:tcPr>
            <w:tcW w:w="693" w:type="dxa"/>
            <w:tcBorders/>
            <w:vAlign w:val="center"/>
          </w:tcPr>
          <w:p>
            <w:pPr>
              <w:pStyle w:val="TableContents"/>
              <w:bidi w:val="0"/>
              <w:spacing w:before="0" w:after="283"/>
              <w:jc w:val="left"/>
              <w:rPr/>
            </w:pPr>
            <w:r>
              <w:rPr/>
              <w:t xml:space="preserve">125 = </w:t>
            </w:r>
          </w:p>
        </w:tc>
        <w:tc>
          <w:tcPr>
            <w:tcW w:w="1557" w:type="dxa"/>
            <w:tcBorders/>
            <w:vAlign w:val="center"/>
          </w:tcPr>
          <w:p>
            <w:pPr>
              <w:pStyle w:val="TableContents"/>
              <w:bidi w:val="0"/>
              <w:spacing w:before="0" w:after="283"/>
              <w:jc w:val="left"/>
              <w:rPr/>
            </w:pPr>
            <w:r>
              <w:rPr/>
              <w:t xml:space="preserve">Times Square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19,82'' N 73 ° 59 ′ 12,73'' W </w:t>
            </w:r>
            <w:r>
              <w:rPr/>
              <w:t xml:space="preserve">/ </w:t>
            </w:r>
            <w:r>
              <w:rPr/>
              <w:t xml:space="preserve">40.7555056 ° N 73,9868694 ° W </w:t>
            </w:r>
            <w:r>
              <w:rPr/>
              <w:t xml:space="preserve">/ 40.7555056;-73.9868694 </w:t>
            </w:r>
          </w:p>
        </w:tc>
        <w:tc>
          <w:tcPr>
            <w:tcW w:w="825" w:type="dxa"/>
            <w:tcBorders/>
            <w:vAlign w:val="center"/>
          </w:tcPr>
          <w:p>
            <w:pPr>
              <w:pStyle w:val="TableContents"/>
              <w:bidi w:val="0"/>
              <w:spacing w:before="0" w:after="283"/>
              <w:jc w:val="left"/>
              <w:rPr/>
            </w:pPr>
            <w:r>
              <w:rPr/>
              <w:t xml:space="preserve">726 (219) </w:t>
            </w:r>
          </w:p>
        </w:tc>
        <w:tc>
          <w:tcPr>
            <w:tcW w:w="1269" w:type="dxa"/>
            <w:tcBorders/>
            <w:vAlign w:val="center"/>
          </w:tcPr>
          <w:p>
            <w:pPr>
              <w:pStyle w:val="TableContents"/>
              <w:bidi w:val="0"/>
              <w:spacing w:before="0" w:after="283"/>
              <w:jc w:val="left"/>
              <w:rPr/>
            </w:pPr>
            <w:r>
              <w:rPr/>
              <w:t xml:space="preserve">47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Marraskuun 5. päivänä 2004 kaksi 46. ja 47. kerroksen ikkunaa peittävä lasilevy romahti kadulle. </w:t>
            </w:r>
          </w:p>
        </w:tc>
      </w:tr>
      <w:tr>
        <w:trPr/>
        <w:tc>
          <w:tcPr>
            <w:tcW w:w="693" w:type="dxa"/>
            <w:tcBorders/>
            <w:vAlign w:val="center"/>
          </w:tcPr>
          <w:p>
            <w:pPr>
              <w:pStyle w:val="TableContents"/>
              <w:bidi w:val="0"/>
              <w:spacing w:before="0" w:after="283"/>
              <w:jc w:val="left"/>
              <w:rPr/>
            </w:pPr>
            <w:r>
              <w:rPr/>
              <w:t xml:space="preserve">127 = </w:t>
            </w:r>
          </w:p>
        </w:tc>
        <w:tc>
          <w:tcPr>
            <w:tcW w:w="1557" w:type="dxa"/>
            <w:tcBorders/>
            <w:vAlign w:val="center"/>
          </w:tcPr>
          <w:p>
            <w:pPr>
              <w:pStyle w:val="TableContents"/>
              <w:bidi w:val="0"/>
              <w:spacing w:before="0" w:after="283"/>
              <w:jc w:val="left"/>
              <w:rPr/>
            </w:pPr>
            <w:r>
              <w:rPr/>
              <w:t xml:space="preserve">150 North Riverside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Chicago </w:t>
            </w:r>
          </w:p>
        </w:tc>
        <w:tc>
          <w:tcPr>
            <w:tcW w:w="825" w:type="dxa"/>
            <w:tcBorders/>
            <w:vAlign w:val="center"/>
          </w:tcPr>
          <w:p>
            <w:pPr>
              <w:pStyle w:val="TableContents"/>
              <w:bidi w:val="0"/>
              <w:spacing w:before="0" w:after="283"/>
              <w:jc w:val="left"/>
              <w:rPr/>
            </w:pPr>
            <w:r>
              <w:rPr/>
              <w:t xml:space="preserve">725 (221) </w:t>
            </w:r>
          </w:p>
        </w:tc>
        <w:tc>
          <w:tcPr>
            <w:tcW w:w="1269"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127 = </w:t>
            </w:r>
          </w:p>
        </w:tc>
        <w:tc>
          <w:tcPr>
            <w:tcW w:w="1557" w:type="dxa"/>
            <w:tcBorders/>
            <w:vAlign w:val="center"/>
          </w:tcPr>
          <w:p>
            <w:pPr>
              <w:pStyle w:val="TableContents"/>
              <w:bidi w:val="0"/>
              <w:spacing w:before="0" w:after="283"/>
              <w:jc w:val="left"/>
              <w:rPr/>
            </w:pPr>
            <w:r>
              <w:rPr/>
              <w:t xml:space="preserve">BNY Mellon Center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Pittsburgh 40 ° 26 ′ 21,98'' N 79 ° 59 ′ 45,5'' W </w:t>
            </w:r>
            <w:r>
              <w:rPr/>
              <w:t xml:space="preserve">/ </w:t>
            </w:r>
            <w:r>
              <w:rPr/>
              <w:t xml:space="preserve">40,4394389 ° N 79,995972 ° W </w:t>
            </w:r>
            <w:r>
              <w:rPr/>
              <w:t xml:space="preserve">/ 40,4394389;-79,995972 </w:t>
            </w:r>
          </w:p>
        </w:tc>
        <w:tc>
          <w:tcPr>
            <w:tcW w:w="825" w:type="dxa"/>
            <w:tcBorders/>
            <w:vAlign w:val="center"/>
          </w:tcPr>
          <w:p>
            <w:pPr>
              <w:pStyle w:val="TableContents"/>
              <w:bidi w:val="0"/>
              <w:spacing w:before="0" w:after="283"/>
              <w:jc w:val="left"/>
              <w:rPr/>
            </w:pPr>
            <w:r>
              <w:rPr/>
              <w:t xml:space="preserve">90.1 725 (221)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127 = </w:t>
            </w:r>
          </w:p>
        </w:tc>
        <w:tc>
          <w:tcPr>
            <w:tcW w:w="1557" w:type="dxa"/>
            <w:tcBorders/>
            <w:vAlign w:val="center"/>
          </w:tcPr>
          <w:p>
            <w:pPr>
              <w:pStyle w:val="TableContents"/>
              <w:bidi w:val="0"/>
              <w:spacing w:before="0" w:after="283"/>
              <w:jc w:val="left"/>
              <w:rPr/>
            </w:pPr>
            <w:r>
              <w:rPr/>
              <w:t xml:space="preserve">777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2 ′ 54,18'' N 118 ° 15 ′ 40,87'' W </w:t>
            </w:r>
            <w:r>
              <w:rPr/>
              <w:t xml:space="preserve">/ </w:t>
            </w:r>
            <w:r>
              <w:rPr/>
              <w:t xml:space="preserve">34,0483833 ° N 118,2613528 ° W </w:t>
            </w:r>
            <w:r>
              <w:rPr/>
              <w:t xml:space="preserve">/ 34,0483833;-118,2613528 </w:t>
            </w:r>
          </w:p>
        </w:tc>
        <w:tc>
          <w:tcPr>
            <w:tcW w:w="825" w:type="dxa"/>
            <w:tcBorders/>
            <w:vAlign w:val="center"/>
          </w:tcPr>
          <w:p>
            <w:pPr>
              <w:pStyle w:val="TableContents"/>
              <w:bidi w:val="0"/>
              <w:spacing w:before="0" w:after="283"/>
              <w:jc w:val="left"/>
              <w:rPr/>
            </w:pPr>
            <w:r>
              <w:rPr/>
              <w:t xml:space="preserve">88.0 725 (221) </w:t>
            </w:r>
          </w:p>
        </w:tc>
        <w:tc>
          <w:tcPr>
            <w:tcW w:w="1269"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1991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127 = </w:t>
            </w:r>
          </w:p>
        </w:tc>
        <w:tc>
          <w:tcPr>
            <w:tcW w:w="1557" w:type="dxa"/>
            <w:tcBorders/>
            <w:vAlign w:val="center"/>
          </w:tcPr>
          <w:p>
            <w:pPr>
              <w:pStyle w:val="TableContents"/>
              <w:bidi w:val="0"/>
              <w:spacing w:before="0" w:after="283"/>
              <w:jc w:val="left"/>
              <w:rPr/>
            </w:pPr>
            <w:r>
              <w:rPr/>
              <w:t xml:space="preserve">Fulbright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19,52'' N 95 ° 21 ′ 41,52'' W </w:t>
            </w:r>
            <w:r>
              <w:rPr/>
              <w:t xml:space="preserve">/ </w:t>
            </w:r>
            <w:r>
              <w:rPr/>
              <w:t xml:space="preserve">29,7554222 ° N 95,3615333 ° W </w:t>
            </w:r>
            <w:r>
              <w:rPr/>
              <w:t xml:space="preserve">/ 29,7554222;-95,3615333 </w:t>
            </w:r>
          </w:p>
        </w:tc>
        <w:tc>
          <w:tcPr>
            <w:tcW w:w="825" w:type="dxa"/>
            <w:tcBorders/>
            <w:vAlign w:val="center"/>
          </w:tcPr>
          <w:p>
            <w:pPr>
              <w:pStyle w:val="TableContents"/>
              <w:bidi w:val="0"/>
              <w:spacing w:before="0" w:after="283"/>
              <w:jc w:val="left"/>
              <w:rPr/>
            </w:pPr>
            <w:r>
              <w:rPr/>
              <w:t xml:space="preserve">90.0 725 (221)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1982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131 = </w:t>
            </w:r>
          </w:p>
        </w:tc>
        <w:tc>
          <w:tcPr>
            <w:tcW w:w="1557" w:type="dxa"/>
            <w:tcBorders/>
            <w:vAlign w:val="center"/>
          </w:tcPr>
          <w:p>
            <w:pPr>
              <w:pStyle w:val="TableContents"/>
              <w:bidi w:val="0"/>
              <w:spacing w:before="0" w:after="283"/>
              <w:jc w:val="left"/>
              <w:rPr/>
            </w:pPr>
            <w:r>
              <w:rPr/>
              <w:t xml:space="preserve">Westin Peachtree Plaza Hotel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Atlanta 33 ° 45 ′ 33,97'' N 84 ° 23 ′ 18,45'' W </w:t>
            </w:r>
            <w:r>
              <w:rPr/>
              <w:t xml:space="preserve">/ </w:t>
            </w:r>
            <w:r>
              <w:rPr/>
              <w:t xml:space="preserve">33,7594361 ° N 84,3884583 ° W </w:t>
            </w:r>
            <w:r>
              <w:rPr/>
              <w:t xml:space="preserve">/ 33,7594361;-84,3884583 </w:t>
            </w:r>
          </w:p>
        </w:tc>
        <w:tc>
          <w:tcPr>
            <w:tcW w:w="825" w:type="dxa"/>
            <w:tcBorders/>
            <w:vAlign w:val="center"/>
          </w:tcPr>
          <w:p>
            <w:pPr>
              <w:pStyle w:val="TableContents"/>
              <w:bidi w:val="0"/>
              <w:spacing w:before="0" w:after="283"/>
              <w:jc w:val="left"/>
              <w:rPr/>
            </w:pPr>
            <w:r>
              <w:rPr/>
              <w:t xml:space="preserve">90.4 723 (220) </w:t>
            </w:r>
          </w:p>
        </w:tc>
        <w:tc>
          <w:tcPr>
            <w:tcW w:w="1269"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1976 </w:t>
            </w:r>
          </w:p>
        </w:tc>
        <w:tc>
          <w:tcPr>
            <w:tcW w:w="2675" w:type="dxa"/>
            <w:tcBorders/>
            <w:vAlign w:val="center"/>
          </w:tcPr>
          <w:p>
            <w:pPr>
              <w:pStyle w:val="TableContents"/>
              <w:bidi w:val="0"/>
              <w:spacing w:before="0" w:after="283"/>
              <w:jc w:val="left"/>
              <w:rPr/>
            </w:pPr>
            <w:r>
              <w:rPr/>
              <w:t xml:space="preserve">Valmistuessaan maailman korkein hotelli. Atlantan korkein rakennus vuosina 1976-1987. </w:t>
            </w:r>
          </w:p>
        </w:tc>
      </w:tr>
      <w:tr>
        <w:trPr/>
        <w:tc>
          <w:tcPr>
            <w:tcW w:w="693" w:type="dxa"/>
            <w:tcBorders/>
            <w:vAlign w:val="center"/>
          </w:tcPr>
          <w:p>
            <w:pPr>
              <w:pStyle w:val="TableContents"/>
              <w:bidi w:val="0"/>
              <w:spacing w:before="0" w:after="283"/>
              <w:jc w:val="left"/>
              <w:rPr/>
            </w:pPr>
            <w:r>
              <w:rPr/>
              <w:t xml:space="preserve">131 = </w:t>
            </w:r>
          </w:p>
        </w:tc>
        <w:tc>
          <w:tcPr>
            <w:tcW w:w="1557" w:type="dxa"/>
            <w:tcBorders/>
            <w:vAlign w:val="center"/>
          </w:tcPr>
          <w:p>
            <w:pPr>
              <w:pStyle w:val="TableContents"/>
              <w:bidi w:val="0"/>
              <w:spacing w:before="0" w:after="283"/>
              <w:jc w:val="left"/>
              <w:rPr/>
            </w:pPr>
            <w:r>
              <w:rPr/>
              <w:t xml:space="preserve">Wells Fargo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3 ′ 10,5'' N 118 ° 15 ′ 6,8'' W </w:t>
            </w:r>
            <w:r>
              <w:rPr/>
              <w:t xml:space="preserve">/ </w:t>
            </w:r>
            <w:r>
              <w:rPr/>
              <w:t xml:space="preserve">34,052917 ° N 118,251889 ° W </w:t>
            </w:r>
            <w:r>
              <w:rPr/>
              <w:t xml:space="preserve">/ 34,052917;-118,251889 </w:t>
            </w:r>
          </w:p>
        </w:tc>
        <w:tc>
          <w:tcPr>
            <w:tcW w:w="825" w:type="dxa"/>
            <w:tcBorders/>
            <w:vAlign w:val="center"/>
          </w:tcPr>
          <w:p>
            <w:pPr>
              <w:pStyle w:val="TableContents"/>
              <w:bidi w:val="0"/>
              <w:spacing w:before="0" w:after="283"/>
              <w:jc w:val="left"/>
              <w:rPr/>
            </w:pPr>
            <w:r>
              <w:rPr/>
              <w:t xml:space="preserve">90.3 723 (220) </w:t>
            </w:r>
          </w:p>
        </w:tc>
        <w:tc>
          <w:tcPr>
            <w:tcW w:w="1269"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Kunkin tavallisen kerroksen pinta-ala on 26 080 neliöjalkaa. </w:t>
            </w:r>
          </w:p>
        </w:tc>
      </w:tr>
      <w:tr>
        <w:trPr/>
        <w:tc>
          <w:tcPr>
            <w:tcW w:w="693" w:type="dxa"/>
            <w:tcBorders/>
            <w:vAlign w:val="center"/>
          </w:tcPr>
          <w:p>
            <w:pPr>
              <w:pStyle w:val="TableContents"/>
              <w:bidi w:val="0"/>
              <w:spacing w:before="0" w:after="283"/>
              <w:jc w:val="left"/>
              <w:rPr/>
            </w:pPr>
            <w:r>
              <w:rPr/>
              <w:t xml:space="preserve">133 </w:t>
            </w:r>
          </w:p>
        </w:tc>
        <w:tc>
          <w:tcPr>
            <w:tcW w:w="1557" w:type="dxa"/>
            <w:tcBorders/>
            <w:vAlign w:val="center"/>
          </w:tcPr>
          <w:p>
            <w:pPr>
              <w:pStyle w:val="TableContents"/>
              <w:bidi w:val="0"/>
              <w:spacing w:before="0" w:after="283"/>
              <w:jc w:val="left"/>
              <w:rPr/>
            </w:pPr>
            <w:r>
              <w:rPr/>
              <w:t xml:space="preserve">Seattlen kunnallinen torni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Seattle 47 ° 36 ′ 18,33'' N 122 ° 19 ′ 46,17'' W </w:t>
            </w:r>
            <w:r>
              <w:rPr/>
              <w:t xml:space="preserve">/ </w:t>
            </w:r>
            <w:r>
              <w:rPr/>
              <w:t xml:space="preserve">47,6050917 ° N 122,3294917 ° W </w:t>
            </w:r>
            <w:r>
              <w:rPr/>
              <w:t xml:space="preserve">/ 47,6050917;-122,3294917 </w:t>
            </w:r>
          </w:p>
        </w:tc>
        <w:tc>
          <w:tcPr>
            <w:tcW w:w="825" w:type="dxa"/>
            <w:tcBorders/>
            <w:vAlign w:val="center"/>
          </w:tcPr>
          <w:p>
            <w:pPr>
              <w:pStyle w:val="TableContents"/>
              <w:bidi w:val="0"/>
              <w:spacing w:before="0" w:after="283"/>
              <w:jc w:val="left"/>
              <w:rPr/>
            </w:pPr>
            <w:r>
              <w:rPr/>
              <w:t xml:space="preserve">90.5 722 (220)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pPr>
            <w:r>
              <w:rPr/>
              <w:t xml:space="preserve">Rakennettiin ja avattiin nimellä AT&amp;T Gateway Tower. </w:t>
            </w:r>
          </w:p>
        </w:tc>
      </w:tr>
      <w:tr>
        <w:trPr/>
        <w:tc>
          <w:tcPr>
            <w:tcW w:w="693" w:type="dxa"/>
            <w:tcBorders/>
            <w:vAlign w:val="center"/>
          </w:tcPr>
          <w:p>
            <w:pPr>
              <w:pStyle w:val="TableContents"/>
              <w:bidi w:val="0"/>
              <w:spacing w:before="0" w:after="283"/>
              <w:jc w:val="left"/>
              <w:rPr/>
            </w:pPr>
            <w:r>
              <w:rPr/>
              <w:t xml:space="preserve">134 </w:t>
            </w:r>
          </w:p>
        </w:tc>
        <w:tc>
          <w:tcPr>
            <w:tcW w:w="1557" w:type="dxa"/>
            <w:tcBorders/>
            <w:vAlign w:val="center"/>
          </w:tcPr>
          <w:p>
            <w:pPr>
              <w:pStyle w:val="TableContents"/>
              <w:bidi w:val="0"/>
              <w:spacing w:before="0" w:after="283"/>
              <w:jc w:val="left"/>
              <w:rPr/>
            </w:pPr>
            <w:r>
              <w:rPr/>
              <w:t xml:space="preserve">Fountain Place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Dallas 32 ° 47 ′ 4,66'' N 96 ° 48 ′ 9,35'' W </w:t>
            </w:r>
            <w:r>
              <w:rPr/>
              <w:t xml:space="preserve">/ </w:t>
            </w:r>
            <w:r>
              <w:rPr/>
              <w:t xml:space="preserve">32,7846278 ° N 96,8025972 ° W </w:t>
            </w:r>
            <w:r>
              <w:rPr/>
              <w:t xml:space="preserve">/ 32,7846278;-96,8025972 </w:t>
            </w:r>
          </w:p>
        </w:tc>
        <w:tc>
          <w:tcPr>
            <w:tcW w:w="825" w:type="dxa"/>
            <w:tcBorders/>
            <w:vAlign w:val="center"/>
          </w:tcPr>
          <w:p>
            <w:pPr>
              <w:pStyle w:val="TableContents"/>
              <w:bidi w:val="0"/>
              <w:spacing w:before="0" w:after="283"/>
              <w:jc w:val="left"/>
              <w:rPr/>
            </w:pPr>
            <w:r>
              <w:rPr/>
              <w:t xml:space="preserve">90.6 720 (220) </w:t>
            </w:r>
          </w:p>
        </w:tc>
        <w:tc>
          <w:tcPr>
            <w:tcW w:w="1269" w:type="dxa"/>
            <w:tcBorders/>
            <w:vAlign w:val="center"/>
          </w:tcPr>
          <w:p>
            <w:pPr>
              <w:pStyle w:val="TableContents"/>
              <w:bidi w:val="0"/>
              <w:spacing w:before="0" w:after="283"/>
              <w:jc w:val="left"/>
              <w:rPr/>
            </w:pPr>
            <w:r>
              <w:rPr/>
              <w:t xml:space="preserve">62 </w:t>
            </w:r>
          </w:p>
        </w:tc>
        <w:tc>
          <w:tcPr>
            <w:tcW w:w="618" w:type="dxa"/>
            <w:tcBorders/>
            <w:vAlign w:val="center"/>
          </w:tcPr>
          <w:p>
            <w:pPr>
              <w:pStyle w:val="TableContents"/>
              <w:bidi w:val="0"/>
              <w:spacing w:before="0" w:after="283"/>
              <w:jc w:val="left"/>
              <w:rPr/>
            </w:pPr>
            <w:r>
              <w:rPr/>
              <w:t xml:space="preserve">1986 </w:t>
            </w:r>
          </w:p>
        </w:tc>
        <w:tc>
          <w:tcPr>
            <w:tcW w:w="2675" w:type="dxa"/>
            <w:tcBorders/>
            <w:vAlign w:val="center"/>
          </w:tcPr>
          <w:p>
            <w:pPr>
              <w:pStyle w:val="TableContents"/>
              <w:bidi w:val="0"/>
              <w:spacing w:before="0" w:after="283"/>
              <w:jc w:val="left"/>
              <w:rPr/>
            </w:pPr>
            <w:r>
              <w:rPr/>
              <w:t xml:space="preserve">Fountain Place on maailman korkein rakennus, joka on lasitettu nelisivuisella rakennesilikoonilla. </w:t>
            </w:r>
          </w:p>
        </w:tc>
      </w:tr>
      <w:tr>
        <w:trPr/>
        <w:tc>
          <w:tcPr>
            <w:tcW w:w="693" w:type="dxa"/>
            <w:tcBorders/>
            <w:vAlign w:val="center"/>
          </w:tcPr>
          <w:p>
            <w:pPr>
              <w:pStyle w:val="TableContents"/>
              <w:bidi w:val="0"/>
              <w:spacing w:before="0" w:after="283"/>
              <w:jc w:val="left"/>
              <w:rPr/>
            </w:pPr>
            <w:r>
              <w:rPr/>
              <w:t xml:space="preserve">135 </w:t>
            </w:r>
          </w:p>
        </w:tc>
        <w:tc>
          <w:tcPr>
            <w:tcW w:w="1557" w:type="dxa"/>
            <w:tcBorders/>
            <w:vAlign w:val="center"/>
          </w:tcPr>
          <w:p>
            <w:pPr>
              <w:pStyle w:val="TableContents"/>
              <w:bidi w:val="0"/>
              <w:spacing w:before="0" w:after="283"/>
              <w:jc w:val="left"/>
              <w:rPr/>
            </w:pPr>
            <w:r>
              <w:rPr/>
              <w:t xml:space="preserve">Revel Casino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Atlantic City 39 ° 21 ′ 45,64'' N 74 ° 24 ′ 55,33'' W </w:t>
            </w:r>
            <w:r>
              <w:rPr/>
              <w:t xml:space="preserve">/ </w:t>
            </w:r>
            <w:r>
              <w:rPr/>
              <w:t xml:space="preserve">39,3626778 ° N 74,4153694 ° W </w:t>
            </w:r>
            <w:r>
              <w:rPr/>
              <w:t xml:space="preserve">/ 39,3626778;-74,4153694 </w:t>
            </w:r>
          </w:p>
        </w:tc>
        <w:tc>
          <w:tcPr>
            <w:tcW w:w="825" w:type="dxa"/>
            <w:tcBorders/>
            <w:vAlign w:val="center"/>
          </w:tcPr>
          <w:p>
            <w:pPr>
              <w:pStyle w:val="TableContents"/>
              <w:bidi w:val="0"/>
              <w:spacing w:before="0" w:after="283"/>
              <w:jc w:val="left"/>
              <w:rPr/>
            </w:pPr>
            <w:r>
              <w:rPr/>
              <w:t xml:space="preserve">718 (219) </w:t>
            </w:r>
          </w:p>
        </w:tc>
        <w:tc>
          <w:tcPr>
            <w:tcW w:w="1269"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2012 </w:t>
            </w:r>
          </w:p>
        </w:tc>
        <w:tc>
          <w:tcPr>
            <w:tcW w:w="2675" w:type="dxa"/>
            <w:tcBorders/>
            <w:vAlign w:val="center"/>
          </w:tcPr>
          <w:p>
            <w:pPr>
              <w:pStyle w:val="TableContents"/>
              <w:bidi w:val="0"/>
              <w:spacing w:before="0" w:after="283"/>
              <w:jc w:val="left"/>
              <w:rPr/>
            </w:pPr>
            <w:r>
              <w:rPr/>
              <w:t xml:space="preserve">Atlantic Cityn korkein rakennus </w:t>
            </w:r>
          </w:p>
        </w:tc>
      </w:tr>
      <w:tr>
        <w:trPr/>
        <w:tc>
          <w:tcPr>
            <w:tcW w:w="693" w:type="dxa"/>
            <w:tcBorders/>
            <w:vAlign w:val="center"/>
          </w:tcPr>
          <w:p>
            <w:pPr>
              <w:pStyle w:val="TableContents"/>
              <w:bidi w:val="0"/>
              <w:spacing w:before="0" w:after="283"/>
              <w:jc w:val="left"/>
              <w:rPr/>
            </w:pPr>
            <w:r>
              <w:rPr/>
              <w:t xml:space="preserve">136 </w:t>
            </w:r>
          </w:p>
        </w:tc>
        <w:tc>
          <w:tcPr>
            <w:tcW w:w="1557" w:type="dxa"/>
            <w:tcBorders/>
            <w:vAlign w:val="center"/>
          </w:tcPr>
          <w:p>
            <w:pPr>
              <w:pStyle w:val="TableContents"/>
              <w:bidi w:val="0"/>
              <w:spacing w:before="0" w:after="283"/>
              <w:jc w:val="left"/>
              <w:rPr/>
            </w:pPr>
            <w:r>
              <w:rPr/>
              <w:t xml:space="preserve">Figueroa Wilshiressä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Los Angeles 34 ° 3 ′ 2,69'' N 118 ° 15 ′ 33,38'' W </w:t>
            </w:r>
            <w:r>
              <w:rPr/>
              <w:t xml:space="preserve">/ </w:t>
            </w:r>
            <w:r>
              <w:rPr/>
              <w:t xml:space="preserve">34,0507472 ° N 118,2592722 ° W </w:t>
            </w:r>
            <w:r>
              <w:rPr/>
              <w:t xml:space="preserve">/ 34,0507472;-118,2592722 </w:t>
            </w:r>
          </w:p>
        </w:tc>
        <w:tc>
          <w:tcPr>
            <w:tcW w:w="825" w:type="dxa"/>
            <w:tcBorders/>
            <w:vAlign w:val="center"/>
          </w:tcPr>
          <w:p>
            <w:pPr>
              <w:pStyle w:val="TableContents"/>
              <w:bidi w:val="0"/>
              <w:spacing w:before="0" w:after="283"/>
              <w:jc w:val="left"/>
              <w:rPr/>
            </w:pPr>
            <w:r>
              <w:rPr/>
              <w:t xml:space="preserve">90.7 717 (219) </w:t>
            </w:r>
          </w:p>
        </w:tc>
        <w:tc>
          <w:tcPr>
            <w:tcW w:w="1269"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1990 </w:t>
            </w:r>
          </w:p>
        </w:tc>
        <w:tc>
          <w:tcPr>
            <w:tcW w:w="2675" w:type="dxa"/>
            <w:tcBorders/>
            <w:vAlign w:val="center"/>
          </w:tcPr>
          <w:p>
            <w:pPr>
              <w:pStyle w:val="TableContents"/>
              <w:bidi w:val="0"/>
              <w:spacing w:before="0" w:after="283"/>
              <w:jc w:val="left"/>
              <w:rPr/>
            </w:pPr>
            <w:r>
              <w:rPr/>
              <w:t xml:space="preserve">United California Bankin pääkonttori. </w:t>
            </w:r>
          </w:p>
        </w:tc>
      </w:tr>
      <w:tr>
        <w:trPr/>
        <w:tc>
          <w:tcPr>
            <w:tcW w:w="693" w:type="dxa"/>
            <w:tcBorders/>
            <w:vAlign w:val="center"/>
          </w:tcPr>
          <w:p>
            <w:pPr>
              <w:pStyle w:val="TableContents"/>
              <w:bidi w:val="0"/>
              <w:spacing w:before="0" w:after="283"/>
              <w:jc w:val="left"/>
              <w:rPr/>
            </w:pPr>
            <w:r>
              <w:rPr/>
              <w:t xml:space="preserve">137 </w:t>
            </w:r>
          </w:p>
        </w:tc>
        <w:tc>
          <w:tcPr>
            <w:tcW w:w="1557" w:type="dxa"/>
            <w:tcBorders/>
            <w:vAlign w:val="center"/>
          </w:tcPr>
          <w:p>
            <w:pPr>
              <w:pStyle w:val="TableContents"/>
              <w:bidi w:val="0"/>
              <w:spacing w:before="0" w:after="283"/>
              <w:jc w:val="left"/>
              <w:rPr/>
            </w:pPr>
            <w:r>
              <w:rPr/>
              <w:t xml:space="preserve">Metropolitan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52,82'' N 73 ° 58 ′ 45,65'' W </w:t>
            </w:r>
            <w:r>
              <w:rPr/>
              <w:t xml:space="preserve">/ </w:t>
            </w:r>
            <w:r>
              <w:rPr/>
              <w:t xml:space="preserve">40,7646722 ° N 73,9793472 ° W </w:t>
            </w:r>
            <w:r>
              <w:rPr/>
              <w:t xml:space="preserve">/ 40,7646722;-73,9793472 </w:t>
            </w:r>
          </w:p>
        </w:tc>
        <w:tc>
          <w:tcPr>
            <w:tcW w:w="825" w:type="dxa"/>
            <w:tcBorders/>
            <w:vAlign w:val="center"/>
          </w:tcPr>
          <w:p>
            <w:pPr>
              <w:pStyle w:val="TableContents"/>
              <w:bidi w:val="0"/>
              <w:spacing w:before="0" w:after="283"/>
              <w:jc w:val="left"/>
              <w:rPr/>
            </w:pPr>
            <w:r>
              <w:rPr/>
              <w:t xml:space="preserve">90.8 716 (218) </w:t>
            </w:r>
          </w:p>
        </w:tc>
        <w:tc>
          <w:tcPr>
            <w:tcW w:w="1269" w:type="dxa"/>
            <w:tcBorders/>
            <w:vAlign w:val="center"/>
          </w:tcPr>
          <w:p>
            <w:pPr>
              <w:pStyle w:val="TableContents"/>
              <w:bidi w:val="0"/>
              <w:spacing w:before="0" w:after="283"/>
              <w:jc w:val="left"/>
              <w:rPr/>
            </w:pPr>
            <w:r>
              <w:rPr/>
              <w:t xml:space="preserve">68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Osa korkeiden rakennusten tiheää rypästä, johon kuuluvat myös Carnegie Hall Tower ja Cityspire. </w:t>
            </w:r>
          </w:p>
        </w:tc>
      </w:tr>
      <w:tr>
        <w:trPr/>
        <w:tc>
          <w:tcPr>
            <w:tcW w:w="693" w:type="dxa"/>
            <w:tcBorders/>
            <w:vAlign w:val="center"/>
          </w:tcPr>
          <w:p>
            <w:pPr>
              <w:pStyle w:val="TableContents"/>
              <w:bidi w:val="0"/>
              <w:spacing w:before="0" w:after="283"/>
              <w:jc w:val="left"/>
              <w:rPr/>
            </w:pPr>
            <w:r>
              <w:rPr/>
              <w:t xml:space="preserve">138 </w:t>
            </w:r>
          </w:p>
        </w:tc>
        <w:tc>
          <w:tcPr>
            <w:tcW w:w="1557" w:type="dxa"/>
            <w:tcBorders/>
            <w:vAlign w:val="center"/>
          </w:tcPr>
          <w:p>
            <w:pPr>
              <w:pStyle w:val="TableContents"/>
              <w:bidi w:val="0"/>
              <w:spacing w:before="0" w:after="283"/>
              <w:jc w:val="left"/>
              <w:rPr/>
            </w:pPr>
            <w:r>
              <w:rPr/>
              <w:t xml:space="preserve">252 East 57th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w:t>
            </w:r>
          </w:p>
        </w:tc>
        <w:tc>
          <w:tcPr>
            <w:tcW w:w="825" w:type="dxa"/>
            <w:tcBorders/>
            <w:vAlign w:val="center"/>
          </w:tcPr>
          <w:p>
            <w:pPr>
              <w:pStyle w:val="TableContents"/>
              <w:bidi w:val="0"/>
              <w:spacing w:before="0" w:after="283"/>
              <w:jc w:val="left"/>
              <w:rPr/>
            </w:pPr>
            <w:r>
              <w:rPr/>
              <w:t xml:space="preserve">715 (218) </w:t>
            </w:r>
          </w:p>
        </w:tc>
        <w:tc>
          <w:tcPr>
            <w:tcW w:w="1269" w:type="dxa"/>
            <w:tcBorders/>
            <w:vAlign w:val="center"/>
          </w:tcPr>
          <w:p>
            <w:pPr>
              <w:pStyle w:val="TableContents"/>
              <w:bidi w:val="0"/>
              <w:spacing w:before="0" w:after="283"/>
              <w:jc w:val="left"/>
              <w:rPr/>
            </w:pPr>
            <w:r>
              <w:rPr/>
              <w:t xml:space="preserve">65 </w:t>
            </w:r>
          </w:p>
        </w:tc>
        <w:tc>
          <w:tcPr>
            <w:tcW w:w="618" w:type="dxa"/>
            <w:tcBorders/>
            <w:vAlign w:val="center"/>
          </w:tcPr>
          <w:p>
            <w:pPr>
              <w:pStyle w:val="TableContents"/>
              <w:bidi w:val="0"/>
              <w:spacing w:before="0" w:after="283"/>
              <w:jc w:val="left"/>
              <w:rPr/>
            </w:pPr>
            <w:r>
              <w:rPr/>
              <w:t xml:space="preserve">2016 </w:t>
            </w:r>
          </w:p>
        </w:tc>
        <w:tc>
          <w:tcPr>
            <w:tcW w:w="267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139 = </w:t>
            </w:r>
          </w:p>
        </w:tc>
        <w:tc>
          <w:tcPr>
            <w:tcW w:w="1557" w:type="dxa"/>
            <w:tcBorders/>
            <w:vAlign w:val="center"/>
          </w:tcPr>
          <w:p>
            <w:pPr>
              <w:pStyle w:val="TableContents"/>
              <w:bidi w:val="0"/>
              <w:spacing w:before="0" w:after="283"/>
              <w:jc w:val="left"/>
              <w:rPr/>
            </w:pPr>
            <w:r>
              <w:rPr/>
              <w:t xml:space="preserve">Republic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Denver 39 ° 44 ′ 36,31'' N 104 ° 59 ′ 19,3'' W </w:t>
            </w:r>
            <w:r>
              <w:rPr/>
              <w:t xml:space="preserve">/ </w:t>
            </w:r>
            <w:r>
              <w:rPr/>
              <w:t xml:space="preserve">39,7434194 ° N 104,988694 ° W </w:t>
            </w:r>
            <w:r>
              <w:rPr/>
              <w:t xml:space="preserve">/ 39,7434194;-104,988694 </w:t>
            </w:r>
          </w:p>
        </w:tc>
        <w:tc>
          <w:tcPr>
            <w:tcW w:w="825" w:type="dxa"/>
            <w:tcBorders/>
            <w:vAlign w:val="center"/>
          </w:tcPr>
          <w:p>
            <w:pPr>
              <w:pStyle w:val="TableContents"/>
              <w:bidi w:val="0"/>
              <w:spacing w:before="0" w:after="283"/>
              <w:jc w:val="left"/>
              <w:rPr/>
            </w:pPr>
            <w:r>
              <w:rPr/>
              <w:t xml:space="preserve">91.0 714 (218) </w:t>
            </w:r>
          </w:p>
        </w:tc>
        <w:tc>
          <w:tcPr>
            <w:tcW w:w="1269"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1984 </w:t>
            </w:r>
          </w:p>
        </w:tc>
        <w:tc>
          <w:tcPr>
            <w:tcW w:w="2675" w:type="dxa"/>
            <w:tcBorders/>
            <w:vAlign w:val="center"/>
          </w:tcPr>
          <w:p>
            <w:pPr>
              <w:pStyle w:val="TableContents"/>
              <w:bidi w:val="0"/>
              <w:spacing w:before="0" w:after="283"/>
              <w:jc w:val="left"/>
              <w:rPr/>
            </w:pPr>
            <w:r>
              <w:rPr/>
              <w:t xml:space="preserve">Denverin ja Coloradon osavaltion korkein rakennus </w:t>
            </w:r>
          </w:p>
        </w:tc>
      </w:tr>
      <w:tr>
        <w:trPr/>
        <w:tc>
          <w:tcPr>
            <w:tcW w:w="693" w:type="dxa"/>
            <w:tcBorders/>
            <w:vAlign w:val="center"/>
          </w:tcPr>
          <w:p>
            <w:pPr>
              <w:pStyle w:val="TableContents"/>
              <w:bidi w:val="0"/>
              <w:spacing w:before="0" w:after="283"/>
              <w:jc w:val="left"/>
              <w:rPr/>
            </w:pPr>
            <w:r>
              <w:rPr/>
              <w:t xml:space="preserve">139 = </w:t>
            </w:r>
          </w:p>
        </w:tc>
        <w:tc>
          <w:tcPr>
            <w:tcW w:w="1557" w:type="dxa"/>
            <w:tcBorders/>
            <w:vAlign w:val="center"/>
          </w:tcPr>
          <w:p>
            <w:pPr>
              <w:pStyle w:val="TableContents"/>
              <w:bidi w:val="0"/>
              <w:spacing w:before="0" w:after="283"/>
              <w:jc w:val="left"/>
              <w:rPr/>
            </w:pPr>
            <w:r>
              <w:rPr/>
              <w:t xml:space="preserve">One Shell Plaza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Houston 29 ° 45 ′ 32,86'' N 95 ° 22 ′ 3,3'' W </w:t>
            </w:r>
            <w:r>
              <w:rPr/>
              <w:t xml:space="preserve">/ </w:t>
            </w:r>
            <w:r>
              <w:rPr/>
              <w:t xml:space="preserve">29.7591278 ° N 95,367583 ° W </w:t>
            </w:r>
            <w:r>
              <w:rPr/>
              <w:t xml:space="preserve">/ 29.7591278;-95.367583 </w:t>
            </w:r>
          </w:p>
        </w:tc>
        <w:tc>
          <w:tcPr>
            <w:tcW w:w="825" w:type="dxa"/>
            <w:tcBorders/>
            <w:vAlign w:val="center"/>
          </w:tcPr>
          <w:p>
            <w:pPr>
              <w:pStyle w:val="TableContents"/>
              <w:bidi w:val="0"/>
              <w:spacing w:before="0" w:after="283"/>
              <w:jc w:val="left"/>
              <w:rPr/>
            </w:pPr>
            <w:r>
              <w:rPr/>
              <w:t xml:space="preserve">90.9 714 (218)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1971 </w:t>
            </w:r>
          </w:p>
        </w:tc>
        <w:tc>
          <w:tcPr>
            <w:tcW w:w="2675" w:type="dxa"/>
            <w:tcBorders/>
            <w:vAlign w:val="center"/>
          </w:tcPr>
          <w:p>
            <w:pPr>
              <w:pStyle w:val="TableContents"/>
              <w:bidi w:val="0"/>
              <w:spacing w:before="0" w:after="283"/>
              <w:jc w:val="left"/>
              <w:rPr/>
            </w:pPr>
            <w:r>
              <w:rPr/>
              <w:t xml:space="preserve">Teksasin korkein rakennus vuosina 1971-1980 </w:t>
            </w:r>
          </w:p>
        </w:tc>
      </w:tr>
      <w:tr>
        <w:trPr/>
        <w:tc>
          <w:tcPr>
            <w:tcW w:w="693" w:type="dxa"/>
            <w:tcBorders/>
            <w:vAlign w:val="center"/>
          </w:tcPr>
          <w:p>
            <w:pPr>
              <w:pStyle w:val="TableContents"/>
              <w:bidi w:val="0"/>
              <w:spacing w:before="0" w:after="283"/>
              <w:jc w:val="left"/>
              <w:rPr/>
            </w:pPr>
            <w:r>
              <w:rPr/>
              <w:t xml:space="preserve">141 </w:t>
            </w:r>
          </w:p>
        </w:tc>
        <w:tc>
          <w:tcPr>
            <w:tcW w:w="1557" w:type="dxa"/>
            <w:tcBorders/>
            <w:vAlign w:val="center"/>
          </w:tcPr>
          <w:p>
            <w:pPr>
              <w:pStyle w:val="TableContents"/>
              <w:bidi w:val="0"/>
              <w:spacing w:before="0" w:after="283"/>
              <w:jc w:val="left"/>
              <w:rPr/>
            </w:pPr>
            <w:r>
              <w:rPr/>
              <w:t xml:space="preserve">100 East 53rd Street *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30'' N 73 ° 58 ′ 17'' W </w:t>
            </w:r>
            <w:r>
              <w:rPr/>
              <w:t xml:space="preserve">/ </w:t>
            </w:r>
            <w:r>
              <w:rPr/>
              <w:t xml:space="preserve">40.75833 ° N 73.97139 ° W </w:t>
            </w:r>
            <w:r>
              <w:rPr/>
              <w:t xml:space="preserve">/ 40.75833;-73.97139 </w:t>
            </w:r>
          </w:p>
        </w:tc>
        <w:tc>
          <w:tcPr>
            <w:tcW w:w="825" w:type="dxa"/>
            <w:tcBorders/>
            <w:vAlign w:val="center"/>
          </w:tcPr>
          <w:p>
            <w:pPr>
              <w:pStyle w:val="TableContents"/>
              <w:bidi w:val="0"/>
              <w:spacing w:before="0" w:after="283"/>
              <w:jc w:val="left"/>
              <w:rPr/>
            </w:pPr>
            <w:r>
              <w:rPr/>
              <w:t xml:space="preserve">91.2 711 (217) </w:t>
            </w:r>
          </w:p>
        </w:tc>
        <w:tc>
          <w:tcPr>
            <w:tcW w:w="1269"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2017 </w:t>
            </w:r>
          </w:p>
        </w:tc>
        <w:tc>
          <w:tcPr>
            <w:tcW w:w="2675" w:type="dxa"/>
            <w:tcBorders/>
            <w:vAlign w:val="center"/>
          </w:tcPr>
          <w:p>
            <w:pPr>
              <w:pStyle w:val="TableContents"/>
              <w:bidi w:val="0"/>
              <w:spacing w:before="0" w:after="283"/>
              <w:jc w:val="left"/>
              <w:rPr/>
            </w:pPr>
            <w:r>
              <w:rPr/>
              <w:t xml:space="preserve">Tunnetaan myös nimellä 610 Lexington Avenue. Valmistui tammikuussa 2016. </w:t>
            </w:r>
          </w:p>
        </w:tc>
      </w:tr>
      <w:tr>
        <w:trPr/>
        <w:tc>
          <w:tcPr>
            <w:tcW w:w="693" w:type="dxa"/>
            <w:tcBorders/>
            <w:vAlign w:val="center"/>
          </w:tcPr>
          <w:p>
            <w:pPr>
              <w:pStyle w:val="TableContents"/>
              <w:bidi w:val="0"/>
              <w:spacing w:before="0" w:after="283"/>
              <w:jc w:val="left"/>
              <w:rPr/>
            </w:pPr>
            <w:r>
              <w:rPr/>
              <w:t xml:space="preserve">142 </w:t>
            </w:r>
          </w:p>
        </w:tc>
        <w:tc>
          <w:tcPr>
            <w:tcW w:w="1557" w:type="dxa"/>
            <w:tcBorders/>
            <w:vAlign w:val="center"/>
          </w:tcPr>
          <w:p>
            <w:pPr>
              <w:pStyle w:val="TableContents"/>
              <w:bidi w:val="0"/>
              <w:spacing w:before="0" w:after="283"/>
              <w:jc w:val="left"/>
              <w:rPr/>
            </w:pPr>
            <w:r>
              <w:rPr/>
              <w:t xml:space="preserve">1801 California Street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Denver 39 ° 44 ′ 51,46'' N 104 ° 59 ′ 23,2'' W </w:t>
            </w:r>
            <w:r>
              <w:rPr/>
              <w:t xml:space="preserve">/ </w:t>
            </w:r>
            <w:r>
              <w:rPr/>
              <w:t xml:space="preserve">39,7476278 ° N 104,989778 ° W </w:t>
            </w:r>
            <w:r>
              <w:rPr/>
              <w:t xml:space="preserve">/ 39,7476278;-104,989778 </w:t>
            </w:r>
          </w:p>
        </w:tc>
        <w:tc>
          <w:tcPr>
            <w:tcW w:w="825" w:type="dxa"/>
            <w:tcBorders/>
            <w:vAlign w:val="center"/>
          </w:tcPr>
          <w:p>
            <w:pPr>
              <w:pStyle w:val="TableContents"/>
              <w:bidi w:val="0"/>
              <w:spacing w:before="0" w:after="283"/>
              <w:jc w:val="left"/>
              <w:rPr/>
            </w:pPr>
            <w:r>
              <w:rPr/>
              <w:t xml:space="preserve">91.2 709 (216)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sz w:val="4"/>
                <w:szCs w:val="4"/>
              </w:rPr>
            </w:pPr>
            <w:r>
              <w:rPr>
                <w:sz w:val="4"/>
                <w:szCs w:val="4"/>
              </w:rPr>
            </w:r>
          </w:p>
        </w:tc>
        <w:tc>
          <w:tcPr>
            <w:tcW w:w="2675" w:type="dxa"/>
            <w:tcBorders/>
            <w:vAlign w:val="center"/>
          </w:tcPr>
          <w:p>
            <w:pPr>
              <w:pStyle w:val="TableContents"/>
              <w:bidi w:val="0"/>
              <w:spacing w:before="0" w:after="283"/>
              <w:jc w:val="left"/>
              <w:rPr/>
            </w:pPr>
            <w:r>
              <w:rPr/>
              <w:t xml:space="preserve">Oli Denverin korkein rakennus vuosina 1983-1984. </w:t>
            </w:r>
          </w:p>
        </w:tc>
      </w:tr>
      <w:tr>
        <w:trPr/>
        <w:tc>
          <w:tcPr>
            <w:tcW w:w="693" w:type="dxa"/>
            <w:tcBorders/>
            <w:vAlign w:val="center"/>
          </w:tcPr>
          <w:p>
            <w:pPr>
              <w:pStyle w:val="TableContents"/>
              <w:bidi w:val="0"/>
              <w:spacing w:before="0" w:after="283"/>
              <w:jc w:val="left"/>
              <w:rPr/>
            </w:pPr>
            <w:r>
              <w:rPr/>
              <w:t xml:space="preserve">143 </w:t>
            </w:r>
          </w:p>
        </w:tc>
        <w:tc>
          <w:tcPr>
            <w:tcW w:w="1557" w:type="dxa"/>
            <w:tcBorders/>
            <w:vAlign w:val="center"/>
          </w:tcPr>
          <w:p>
            <w:pPr>
              <w:pStyle w:val="TableContents"/>
              <w:bidi w:val="0"/>
              <w:spacing w:before="0" w:after="283"/>
              <w:jc w:val="left"/>
              <w:rPr/>
            </w:pPr>
            <w:r>
              <w:rPr/>
              <w:t xml:space="preserve">JPMorgan Chase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20,85'' N 73 ° 58 ′ 31,55'' W </w:t>
            </w:r>
            <w:r>
              <w:rPr/>
              <w:t xml:space="preserve">/ </w:t>
            </w:r>
            <w:r>
              <w:rPr/>
              <w:t xml:space="preserve">40,7557917 ° N 73,9754306 ° W </w:t>
            </w:r>
            <w:r>
              <w:rPr/>
              <w:t xml:space="preserve">/ 40,7557917;-73,9754306 </w:t>
            </w:r>
          </w:p>
        </w:tc>
        <w:tc>
          <w:tcPr>
            <w:tcW w:w="825" w:type="dxa"/>
            <w:tcBorders/>
            <w:vAlign w:val="center"/>
          </w:tcPr>
          <w:p>
            <w:pPr>
              <w:pStyle w:val="TableContents"/>
              <w:bidi w:val="0"/>
              <w:spacing w:before="0" w:after="283"/>
              <w:jc w:val="left"/>
              <w:rPr/>
            </w:pPr>
            <w:r>
              <w:rPr/>
              <w:t xml:space="preserve">91.4 707 (216) </w:t>
            </w:r>
          </w:p>
        </w:tc>
        <w:tc>
          <w:tcPr>
            <w:tcW w:w="1269"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1960 </w:t>
            </w:r>
          </w:p>
        </w:tc>
        <w:tc>
          <w:tcPr>
            <w:tcW w:w="2675" w:type="dxa"/>
            <w:tcBorders/>
            <w:vAlign w:val="center"/>
          </w:tcPr>
          <w:p>
            <w:pPr>
              <w:pStyle w:val="TableContents"/>
              <w:bidi w:val="0"/>
              <w:spacing w:before="0" w:after="283"/>
              <w:jc w:val="left"/>
              <w:rPr/>
            </w:pPr>
            <w:r>
              <w:rPr/>
              <w:t xml:space="preserve">Rakennettiin alun perin kemianteollisuusyhtiö Union Carbidelle. Puretaan vuoden 2019 alussa. </w:t>
            </w:r>
          </w:p>
        </w:tc>
      </w:tr>
      <w:tr>
        <w:trPr/>
        <w:tc>
          <w:tcPr>
            <w:tcW w:w="693" w:type="dxa"/>
            <w:tcBorders/>
            <w:vAlign w:val="center"/>
          </w:tcPr>
          <w:p>
            <w:pPr>
              <w:pStyle w:val="TableContents"/>
              <w:bidi w:val="0"/>
              <w:spacing w:before="0" w:after="283"/>
              <w:jc w:val="left"/>
              <w:rPr/>
            </w:pPr>
            <w:r>
              <w:rPr/>
              <w:t xml:space="preserve">144 </w:t>
            </w:r>
          </w:p>
        </w:tc>
        <w:tc>
          <w:tcPr>
            <w:tcW w:w="1557" w:type="dxa"/>
            <w:tcBorders/>
            <w:vAlign w:val="center"/>
          </w:tcPr>
          <w:p>
            <w:pPr>
              <w:pStyle w:val="TableContents"/>
              <w:bidi w:val="0"/>
              <w:spacing w:before="0" w:after="283"/>
              <w:jc w:val="left"/>
              <w:rPr/>
            </w:pPr>
            <w:r>
              <w:rPr/>
              <w:t xml:space="preserve">General Motorsin rakennus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45 ′ 48,23'' N 73 ° 58 ′ 20,39'' W </w:t>
            </w:r>
            <w:r>
              <w:rPr/>
              <w:t xml:space="preserve">/ </w:t>
            </w:r>
            <w:r>
              <w:rPr/>
              <w:t xml:space="preserve">40,7633972 ° N 73,9723306 ° W </w:t>
            </w:r>
            <w:r>
              <w:rPr/>
              <w:t xml:space="preserve">/ 40,7633972;-73,9723306 </w:t>
            </w:r>
          </w:p>
        </w:tc>
        <w:tc>
          <w:tcPr>
            <w:tcW w:w="825" w:type="dxa"/>
            <w:tcBorders/>
            <w:vAlign w:val="center"/>
          </w:tcPr>
          <w:p>
            <w:pPr>
              <w:pStyle w:val="TableContents"/>
              <w:bidi w:val="0"/>
              <w:spacing w:before="0" w:after="283"/>
              <w:jc w:val="left"/>
              <w:rPr/>
            </w:pPr>
            <w:r>
              <w:rPr/>
              <w:t xml:space="preserve">91.5 705 (215)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1968 </w:t>
            </w:r>
          </w:p>
        </w:tc>
        <w:tc>
          <w:tcPr>
            <w:tcW w:w="2675" w:type="dxa"/>
            <w:tcBorders/>
            <w:vAlign w:val="center"/>
          </w:tcPr>
          <w:p>
            <w:pPr>
              <w:pStyle w:val="TableContents"/>
              <w:bidi w:val="0"/>
              <w:spacing w:before="0" w:after="283"/>
              <w:jc w:val="left"/>
              <w:rPr/>
            </w:pPr>
            <w:r>
              <w:rPr/>
              <w:t xml:space="preserve">Aulan pohjoispäässä sijaitsi aikoinaan FAO Schwarz, maailman suurin lelukauppa. </w:t>
            </w:r>
          </w:p>
        </w:tc>
      </w:tr>
      <w:tr>
        <w:trPr/>
        <w:tc>
          <w:tcPr>
            <w:tcW w:w="693" w:type="dxa"/>
            <w:tcBorders/>
            <w:vAlign w:val="center"/>
          </w:tcPr>
          <w:p>
            <w:pPr>
              <w:pStyle w:val="TableContents"/>
              <w:bidi w:val="0"/>
              <w:spacing w:before="0" w:after="283"/>
              <w:jc w:val="left"/>
              <w:rPr/>
            </w:pPr>
            <w:r>
              <w:rPr/>
              <w:t xml:space="preserve">145 = </w:t>
            </w:r>
          </w:p>
        </w:tc>
        <w:tc>
          <w:tcPr>
            <w:tcW w:w="1557" w:type="dxa"/>
            <w:tcBorders/>
            <w:vAlign w:val="center"/>
          </w:tcPr>
          <w:p>
            <w:pPr>
              <w:pStyle w:val="TableContents"/>
              <w:bidi w:val="0"/>
              <w:spacing w:before="0" w:after="283"/>
              <w:jc w:val="left"/>
              <w:rPr/>
            </w:pPr>
            <w:r>
              <w:rPr/>
              <w:t xml:space="preserve">Harborside 1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Jersey City 40 ° 43 ′ 11,76'' N 74 ° 2 ′ 4,23'' W </w:t>
            </w:r>
            <w:r>
              <w:rPr/>
              <w:t xml:space="preserve">/ </w:t>
            </w:r>
            <w:r>
              <w:rPr/>
              <w:t xml:space="preserve">40.7199333 ° N 74.0345083 ° W </w:t>
            </w:r>
            <w:r>
              <w:rPr/>
              <w:t xml:space="preserve">/ 40.7199333;-74.0345083 </w:t>
            </w:r>
          </w:p>
        </w:tc>
        <w:tc>
          <w:tcPr>
            <w:tcW w:w="825" w:type="dxa"/>
            <w:tcBorders/>
            <w:vAlign w:val="center"/>
          </w:tcPr>
          <w:p>
            <w:pPr>
              <w:pStyle w:val="TableContents"/>
              <w:bidi w:val="0"/>
              <w:spacing w:before="0" w:after="283"/>
              <w:jc w:val="left"/>
              <w:rPr/>
            </w:pPr>
            <w:r>
              <w:rPr/>
              <w:t xml:space="preserve">91.1 700 (214) </w:t>
            </w:r>
          </w:p>
        </w:tc>
        <w:tc>
          <w:tcPr>
            <w:tcW w:w="1269" w:type="dxa"/>
            <w:tcBorders/>
            <w:vAlign w:val="center"/>
          </w:tcPr>
          <w:p>
            <w:pPr>
              <w:pStyle w:val="TableContents"/>
              <w:bidi w:val="0"/>
              <w:spacing w:before="0" w:after="283"/>
              <w:jc w:val="left"/>
              <w:rPr/>
            </w:pPr>
            <w:r>
              <w:rPr/>
              <w:t xml:space="preserve">69 </w:t>
            </w:r>
          </w:p>
        </w:tc>
        <w:tc>
          <w:tcPr>
            <w:tcW w:w="618" w:type="dxa"/>
            <w:tcBorders/>
            <w:vAlign w:val="center"/>
          </w:tcPr>
          <w:p>
            <w:pPr>
              <w:pStyle w:val="TableContents"/>
              <w:bidi w:val="0"/>
              <w:spacing w:before="0" w:after="283"/>
              <w:jc w:val="left"/>
              <w:rPr/>
            </w:pPr>
            <w:r>
              <w:rPr/>
              <w:t xml:space="preserve">2016 </w:t>
            </w:r>
          </w:p>
        </w:tc>
        <w:tc>
          <w:tcPr>
            <w:tcW w:w="2675" w:type="dxa"/>
            <w:tcBorders/>
            <w:vAlign w:val="center"/>
          </w:tcPr>
          <w:p>
            <w:pPr>
              <w:pStyle w:val="TableContents"/>
              <w:bidi w:val="0"/>
              <w:spacing w:before="0" w:after="283"/>
              <w:jc w:val="left"/>
              <w:rPr/>
            </w:pPr>
            <w:r>
              <w:rPr/>
              <w:t xml:space="preserve">Lopetettiin syyskuussa 2015. </w:t>
            </w:r>
          </w:p>
        </w:tc>
      </w:tr>
      <w:tr>
        <w:trPr/>
        <w:tc>
          <w:tcPr>
            <w:tcW w:w="693" w:type="dxa"/>
            <w:tcBorders/>
            <w:vAlign w:val="center"/>
          </w:tcPr>
          <w:p>
            <w:pPr>
              <w:pStyle w:val="TableContents"/>
              <w:bidi w:val="0"/>
              <w:spacing w:before="0" w:after="283"/>
              <w:jc w:val="left"/>
              <w:rPr/>
            </w:pPr>
            <w:r>
              <w:rPr/>
              <w:t xml:space="preserve">145 = </w:t>
            </w:r>
          </w:p>
        </w:tc>
        <w:tc>
          <w:tcPr>
            <w:tcW w:w="1557" w:type="dxa"/>
            <w:tcBorders/>
            <w:vAlign w:val="center"/>
          </w:tcPr>
          <w:p>
            <w:pPr>
              <w:pStyle w:val="TableContents"/>
              <w:bidi w:val="0"/>
              <w:spacing w:before="0" w:after="283"/>
              <w:jc w:val="left"/>
              <w:rPr/>
            </w:pPr>
            <w:r>
              <w:rPr/>
              <w:t xml:space="preserve">Metropolitan Life Insurance Company Tower </w:t>
            </w:r>
          </w:p>
        </w:tc>
        <w:tc>
          <w:tcPr>
            <w:tcW w:w="738"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New York City 40 ° 44 ′ 28,54'' N 73 ° 59 ′ 15,03'' W </w:t>
            </w:r>
            <w:r>
              <w:rPr/>
              <w:t xml:space="preserve">/ </w:t>
            </w:r>
            <w:r>
              <w:rPr/>
              <w:t xml:space="preserve">40.7412611 ° N 73.9875083 ° W </w:t>
            </w:r>
            <w:r>
              <w:rPr/>
              <w:t xml:space="preserve">/ 40.7412611;-73.9875083 </w:t>
            </w:r>
          </w:p>
        </w:tc>
        <w:tc>
          <w:tcPr>
            <w:tcW w:w="825" w:type="dxa"/>
            <w:tcBorders/>
            <w:vAlign w:val="center"/>
          </w:tcPr>
          <w:p>
            <w:pPr>
              <w:pStyle w:val="TableContents"/>
              <w:bidi w:val="0"/>
              <w:spacing w:before="0" w:after="283"/>
              <w:jc w:val="left"/>
              <w:rPr/>
            </w:pPr>
            <w:r>
              <w:rPr/>
              <w:t xml:space="preserve">91.7 700 (213) </w:t>
            </w:r>
          </w:p>
        </w:tc>
        <w:tc>
          <w:tcPr>
            <w:tcW w:w="1269"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1909 </w:t>
            </w:r>
          </w:p>
        </w:tc>
        <w:tc>
          <w:tcPr>
            <w:tcW w:w="2675" w:type="dxa"/>
            <w:tcBorders/>
            <w:vAlign w:val="center"/>
          </w:tcPr>
          <w:p>
            <w:pPr>
              <w:pStyle w:val="TableContents"/>
              <w:bidi w:val="0"/>
              <w:spacing w:before="0" w:after="283"/>
              <w:jc w:val="left"/>
              <w:rPr/>
            </w:pPr>
            <w:r>
              <w:rPr/>
              <w:t xml:space="preserve">Maailman korkein rakennus vuosina 1909-1913; 1900-luvun ensimmäisellä vuosikymmenellä Yhdysvalloissa ja maailmassa rakennettu korkein rakennus.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on korkein rakennus Amerikassa?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3"/>
        <w:gridCol w:w="1607"/>
        <w:gridCol w:w="738"/>
        <w:gridCol w:w="1808"/>
        <w:gridCol w:w="815"/>
        <w:gridCol w:w="1264"/>
        <w:gridCol w:w="618"/>
        <w:gridCol w:w="2662"/>
      </w:tblGrid>
      <w:tr>
        <w:trPr/>
        <w:tc>
          <w:tcPr>
            <w:tcW w:w="693" w:type="dxa"/>
            <w:tcBorders/>
            <w:vAlign w:val="center"/>
          </w:tcPr>
          <w:p>
            <w:pPr>
              <w:pStyle w:val="TableHeading"/>
              <w:suppressLineNumbers/>
              <w:bidi w:val="0"/>
              <w:spacing w:before="0" w:after="283"/>
              <w:jc w:val="center"/>
              <w:rPr/>
            </w:pPr>
            <w:r>
              <w:rPr/>
              <w:t xml:space="preserve">Sijoitus </w:t>
            </w:r>
          </w:p>
        </w:tc>
        <w:tc>
          <w:tcPr>
            <w:tcW w:w="1607" w:type="dxa"/>
            <w:tcBorders/>
            <w:vAlign w:val="center"/>
          </w:tcPr>
          <w:p>
            <w:pPr>
              <w:pStyle w:val="TableHeading"/>
              <w:suppressLineNumbers/>
              <w:bidi w:val="0"/>
              <w:spacing w:before="0" w:after="283"/>
              <w:jc w:val="center"/>
              <w:rPr/>
            </w:pPr>
            <w:r>
              <w:rPr/>
              <w:t xml:space="preserve">Nimi </w:t>
            </w:r>
          </w:p>
        </w:tc>
        <w:tc>
          <w:tcPr>
            <w:tcW w:w="738" w:type="dxa"/>
            <w:tcBorders/>
            <w:vAlign w:val="center"/>
          </w:tcPr>
          <w:p>
            <w:pPr>
              <w:pStyle w:val="TableHeading"/>
              <w:suppressLineNumbers/>
              <w:bidi w:val="0"/>
              <w:spacing w:before="0" w:after="283"/>
              <w:jc w:val="center"/>
              <w:rPr/>
            </w:pPr>
            <w:r>
              <w:rPr/>
              <w:t xml:space="preserve">Kuva </w:t>
            </w:r>
          </w:p>
        </w:tc>
        <w:tc>
          <w:tcPr>
            <w:tcW w:w="1808" w:type="dxa"/>
            <w:tcBorders/>
            <w:vAlign w:val="center"/>
          </w:tcPr>
          <w:p>
            <w:pPr>
              <w:pStyle w:val="TableHeading"/>
              <w:suppressLineNumbers/>
              <w:bidi w:val="0"/>
              <w:spacing w:before="0" w:after="283"/>
              <w:jc w:val="center"/>
              <w:rPr/>
            </w:pPr>
            <w:r>
              <w:rPr/>
              <w:t xml:space="preserve">Sijainti </w:t>
            </w:r>
          </w:p>
        </w:tc>
        <w:tc>
          <w:tcPr>
            <w:tcW w:w="815" w:type="dxa"/>
            <w:tcBorders/>
            <w:vAlign w:val="center"/>
          </w:tcPr>
          <w:p>
            <w:pPr>
              <w:pStyle w:val="TableHeading"/>
              <w:suppressLineNumbers/>
              <w:bidi w:val="0"/>
              <w:spacing w:before="0" w:after="283"/>
              <w:jc w:val="center"/>
              <w:rPr/>
            </w:pPr>
            <w:r>
              <w:rPr/>
              <w:t xml:space="preserve">Korkeus ft (m) </w:t>
            </w:r>
          </w:p>
        </w:tc>
        <w:tc>
          <w:tcPr>
            <w:tcW w:w="1264" w:type="dxa"/>
            <w:tcBorders/>
            <w:vAlign w:val="center"/>
          </w:tcPr>
          <w:p>
            <w:pPr>
              <w:pStyle w:val="TableHeading"/>
              <w:suppressLineNumbers/>
              <w:bidi w:val="0"/>
              <w:spacing w:before="0" w:after="283"/>
              <w:jc w:val="center"/>
              <w:rPr/>
            </w:pPr>
            <w:r>
              <w:rPr/>
              <w:t xml:space="preserve">Lattiat </w:t>
            </w:r>
          </w:p>
        </w:tc>
        <w:tc>
          <w:tcPr>
            <w:tcW w:w="618" w:type="dxa"/>
            <w:tcBorders/>
            <w:vAlign w:val="center"/>
          </w:tcPr>
          <w:p>
            <w:pPr>
              <w:pStyle w:val="TableHeading"/>
              <w:suppressLineNumbers/>
              <w:bidi w:val="0"/>
              <w:spacing w:before="0" w:after="283"/>
              <w:jc w:val="center"/>
              <w:rPr/>
            </w:pPr>
            <w:r>
              <w:rPr/>
              <w:t xml:space="preserve">Vuosi </w:t>
            </w:r>
          </w:p>
        </w:tc>
        <w:tc>
          <w:tcPr>
            <w:tcW w:w="2662" w:type="dxa"/>
            <w:tcBorders/>
            <w:vAlign w:val="center"/>
          </w:tcPr>
          <w:p>
            <w:pPr>
              <w:pStyle w:val="TableHeading"/>
              <w:suppressLineNumbers/>
              <w:bidi w:val="0"/>
              <w:spacing w:before="0" w:after="283"/>
              <w:jc w:val="center"/>
              <w:rPr/>
            </w:pPr>
            <w:r>
              <w:rPr/>
              <w:t xml:space="preserve">Huomautukset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One World Trade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46,45'' N 74 ° 0 ′ 47,53'' W </w:t>
            </w:r>
            <w:r>
              <w:rPr/>
              <w:t xml:space="preserve">/ </w:t>
            </w:r>
            <w:r>
              <w:rPr/>
              <w:t xml:space="preserve">40,7129028 ° N 74,0132028 ° W </w:t>
            </w:r>
            <w:r>
              <w:rPr/>
              <w:t xml:space="preserve">/ 40,7129028;-74,0132028 </w:t>
            </w:r>
          </w:p>
        </w:tc>
        <w:tc>
          <w:tcPr>
            <w:tcW w:w="815" w:type="dxa"/>
            <w:tcBorders/>
            <w:vAlign w:val="center"/>
          </w:tcPr>
          <w:p>
            <w:pPr>
              <w:pStyle w:val="TableContents"/>
              <w:bidi w:val="0"/>
              <w:spacing w:before="0" w:after="283"/>
              <w:jc w:val="left"/>
              <w:rPr/>
            </w:pPr>
            <w:r>
              <w:rPr/>
              <w:t xml:space="preserve">01.0 1,776 (541) </w:t>
            </w:r>
          </w:p>
        </w:tc>
        <w:tc>
          <w:tcPr>
            <w:tcW w:w="1264" w:type="dxa"/>
            <w:tcBorders/>
            <w:vAlign w:val="center"/>
          </w:tcPr>
          <w:p>
            <w:pPr>
              <w:pStyle w:val="TableContents"/>
              <w:bidi w:val="0"/>
              <w:spacing w:before="0" w:after="283"/>
              <w:jc w:val="left"/>
              <w:rPr/>
            </w:pPr>
            <w:r>
              <w:rPr/>
              <w:t xml:space="preserve">104 </w:t>
            </w:r>
          </w:p>
        </w:tc>
        <w:tc>
          <w:tcPr>
            <w:tcW w:w="618" w:type="dxa"/>
            <w:tcBorders/>
            <w:vAlign w:val="center"/>
          </w:tcPr>
          <w:p>
            <w:pPr>
              <w:pStyle w:val="TableContents"/>
              <w:bidi w:val="0"/>
              <w:spacing w:before="0" w:after="283"/>
              <w:jc w:val="left"/>
              <w:rPr/>
            </w:pPr>
            <w:r>
              <w:rPr/>
              <w:t xml:space="preserve">2014 </w:t>
            </w:r>
          </w:p>
        </w:tc>
        <w:tc>
          <w:tcPr>
            <w:tcW w:w="2662" w:type="dxa"/>
            <w:tcBorders/>
            <w:vAlign w:val="center"/>
          </w:tcPr>
          <w:p>
            <w:pPr>
              <w:pStyle w:val="TableContents"/>
              <w:bidi w:val="0"/>
              <w:spacing w:before="0" w:after="283"/>
              <w:jc w:val="left"/>
              <w:rPr/>
            </w:pPr>
            <w:r>
              <w:rPr/>
              <w:t xml:space="preserve">Valmistui 3. marraskuuta 2014 ja siitä tuli läntisen pallonpuoliskon ja Yhdysvaltojen korkein rakennus, jota suunnitteluvaiheessa kutsuttiin lyhyesti Freedom Toweriksi. One World Trade Center on maailman kuudenneksi korkein rakennus.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Willis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52 ′ 43,82'' N 87 ° 38 ′ 9,73'' W </w:t>
            </w:r>
            <w:r>
              <w:rPr/>
              <w:t xml:space="preserve">/ </w:t>
            </w:r>
            <w:r>
              <w:rPr/>
              <w:t xml:space="preserve">41,8788389 ° N 87,6360361 ° W </w:t>
            </w:r>
            <w:r>
              <w:rPr/>
              <w:t xml:space="preserve">/ 41,8788389;-87,6360361 </w:t>
            </w:r>
          </w:p>
        </w:tc>
        <w:tc>
          <w:tcPr>
            <w:tcW w:w="815" w:type="dxa"/>
            <w:tcBorders/>
            <w:vAlign w:val="center"/>
          </w:tcPr>
          <w:p>
            <w:pPr>
              <w:pStyle w:val="TableContents"/>
              <w:bidi w:val="0"/>
              <w:spacing w:before="0" w:after="283"/>
              <w:jc w:val="left"/>
              <w:rPr/>
            </w:pPr>
            <w:r>
              <w:rPr/>
              <w:t xml:space="preserve">01.2 1,451 (443) </w:t>
            </w:r>
          </w:p>
        </w:tc>
        <w:tc>
          <w:tcPr>
            <w:tcW w:w="1264" w:type="dxa"/>
            <w:tcBorders/>
            <w:vAlign w:val="center"/>
          </w:tcPr>
          <w:p>
            <w:pPr>
              <w:pStyle w:val="TableContents"/>
              <w:bidi w:val="0"/>
              <w:spacing w:before="0" w:after="283"/>
              <w:jc w:val="left"/>
              <w:rPr/>
            </w:pPr>
            <w:r>
              <w:rPr/>
              <w:t xml:space="preserve">108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Tunnettiin aiemmin ja kutsutaan edelleen yleisesti nimellä </w:t>
            </w:r>
            <w:r>
              <w:rPr>
                <w:color w:val="A9A9A9"/>
              </w:rPr>
              <w:t xml:space="preserve">Sears Tower</w:t>
            </w:r>
            <w:r>
              <w:rPr/>
              <w:t xml:space="preserve">. Se oli maailman korkein rakennus valmistumisestaan vuonna 1974 vuoteen 1998. Willis Tower on Chicagon korkein rakennus ja korkein rakennus Yhdysvalloissa New Yorkin länsipuolella, toiseksi korkein rakennus läntisellä pallonpuoliskolla ja 16. korkein rakennus maailmassa.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432 Park Avenue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40,32'' N 73 ° 58 ′ 17,4'' W </w:t>
            </w:r>
            <w:r>
              <w:rPr/>
              <w:t xml:space="preserve">/ </w:t>
            </w:r>
            <w:r>
              <w:rPr/>
              <w:t xml:space="preserve">40,7612000 ° N 73,971500 ° W </w:t>
            </w:r>
            <w:r>
              <w:rPr/>
              <w:t xml:space="preserve">/ 40,7612000;-73,971500 </w:t>
            </w:r>
          </w:p>
        </w:tc>
        <w:tc>
          <w:tcPr>
            <w:tcW w:w="815" w:type="dxa"/>
            <w:tcBorders/>
            <w:vAlign w:val="center"/>
          </w:tcPr>
          <w:p>
            <w:pPr>
              <w:pStyle w:val="TableContents"/>
              <w:bidi w:val="0"/>
              <w:spacing w:before="0" w:after="283"/>
              <w:jc w:val="left"/>
              <w:rPr/>
            </w:pPr>
            <w:r>
              <w:rPr/>
              <w:t xml:space="preserve">01.3 1,396 (426) </w:t>
            </w:r>
          </w:p>
        </w:tc>
        <w:tc>
          <w:tcPr>
            <w:tcW w:w="1264" w:type="dxa"/>
            <w:tcBorders/>
            <w:vAlign w:val="center"/>
          </w:tcPr>
          <w:p>
            <w:pPr>
              <w:pStyle w:val="TableContents"/>
              <w:bidi w:val="0"/>
              <w:spacing w:before="0" w:after="283"/>
              <w:jc w:val="left"/>
              <w:rPr/>
            </w:pPr>
            <w:r>
              <w:rPr/>
              <w:t xml:space="preserve">88 </w:t>
            </w:r>
          </w:p>
        </w:tc>
        <w:tc>
          <w:tcPr>
            <w:tcW w:w="618" w:type="dxa"/>
            <w:tcBorders/>
            <w:vAlign w:val="center"/>
          </w:tcPr>
          <w:p>
            <w:pPr>
              <w:pStyle w:val="TableContents"/>
              <w:bidi w:val="0"/>
              <w:spacing w:before="0" w:after="283"/>
              <w:jc w:val="left"/>
              <w:rPr/>
            </w:pPr>
            <w:r>
              <w:rPr/>
              <w:t xml:space="preserve">2015 </w:t>
            </w:r>
          </w:p>
        </w:tc>
        <w:tc>
          <w:tcPr>
            <w:tcW w:w="2662" w:type="dxa"/>
            <w:tcBorders/>
            <w:vAlign w:val="center"/>
          </w:tcPr>
          <w:p>
            <w:pPr>
              <w:pStyle w:val="TableContents"/>
              <w:bidi w:val="0"/>
              <w:spacing w:before="0" w:after="283"/>
              <w:jc w:val="left"/>
              <w:rPr/>
            </w:pPr>
            <w:r>
              <w:rPr/>
              <w:t xml:space="preserve">Päättyi lokakuussa 2014. 432 Park Avenue on maailman 20. korkein rakennus ja maailman korkein asuinrakennus.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Trump International Hotel ja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19,84'' N 87 ° 37 ′ 35,18'' W </w:t>
            </w:r>
            <w:r>
              <w:rPr/>
              <w:t xml:space="preserve">/ </w:t>
            </w:r>
            <w:r>
              <w:rPr/>
              <w:t xml:space="preserve">41,8888444 ° N 87,6264389 ° W </w:t>
            </w:r>
            <w:r>
              <w:rPr/>
              <w:t xml:space="preserve">/ 41,8888444;-87,6264389 </w:t>
            </w:r>
          </w:p>
        </w:tc>
        <w:tc>
          <w:tcPr>
            <w:tcW w:w="815" w:type="dxa"/>
            <w:tcBorders/>
            <w:vAlign w:val="center"/>
          </w:tcPr>
          <w:p>
            <w:pPr>
              <w:pStyle w:val="TableContents"/>
              <w:bidi w:val="0"/>
              <w:spacing w:before="0" w:after="283"/>
              <w:jc w:val="left"/>
              <w:rPr/>
            </w:pPr>
            <w:r>
              <w:rPr/>
              <w:t xml:space="preserve">02.0 1,389 (423) </w:t>
            </w:r>
          </w:p>
        </w:tc>
        <w:tc>
          <w:tcPr>
            <w:tcW w:w="1264" w:type="dxa"/>
            <w:tcBorders/>
            <w:vAlign w:val="center"/>
          </w:tcPr>
          <w:p>
            <w:pPr>
              <w:pStyle w:val="TableContents"/>
              <w:bidi w:val="0"/>
              <w:spacing w:before="0" w:after="283"/>
              <w:jc w:val="left"/>
              <w:rPr/>
            </w:pPr>
            <w:r>
              <w:rPr/>
              <w:t xml:space="preserve">98 </w:t>
            </w:r>
          </w:p>
        </w:tc>
        <w:tc>
          <w:tcPr>
            <w:tcW w:w="618" w:type="dxa"/>
            <w:tcBorders/>
            <w:vAlign w:val="center"/>
          </w:tcPr>
          <w:p>
            <w:pPr>
              <w:pStyle w:val="TableContents"/>
              <w:bidi w:val="0"/>
              <w:spacing w:before="0" w:after="283"/>
              <w:jc w:val="left"/>
              <w:rPr/>
            </w:pPr>
            <w:r>
              <w:rPr/>
              <w:t xml:space="preserve">2009 </w:t>
            </w:r>
          </w:p>
        </w:tc>
        <w:tc>
          <w:tcPr>
            <w:tcW w:w="2662" w:type="dxa"/>
            <w:tcBorders/>
            <w:vAlign w:val="center"/>
          </w:tcPr>
          <w:p>
            <w:pPr>
              <w:pStyle w:val="TableContents"/>
              <w:bidi w:val="0"/>
              <w:spacing w:before="0" w:after="283"/>
              <w:jc w:val="left"/>
              <w:rPr/>
            </w:pPr>
            <w:r>
              <w:rPr/>
              <w:t xml:space="preserve">Maailman 21. korkein rakennus 2000-luvulla rakennettu korkein rakennus. </w:t>
            </w:r>
          </w:p>
        </w:tc>
      </w:tr>
      <w:tr>
        <w:trPr/>
        <w:tc>
          <w:tcPr>
            <w:tcW w:w="693" w:type="dxa"/>
            <w:tcBorders/>
            <w:vAlign w:val="center"/>
          </w:tcPr>
          <w:p>
            <w:pPr>
              <w:pStyle w:val="TableContents"/>
              <w:bidi w:val="0"/>
              <w:spacing w:before="0" w:after="283"/>
              <w:jc w:val="left"/>
              <w:rPr/>
            </w:pPr>
            <w:r>
              <w:rPr/>
              <w:t xml:space="preserve">5 </w:t>
            </w:r>
          </w:p>
        </w:tc>
        <w:tc>
          <w:tcPr>
            <w:tcW w:w="1607" w:type="dxa"/>
            <w:tcBorders/>
            <w:vAlign w:val="center"/>
          </w:tcPr>
          <w:p>
            <w:pPr>
              <w:pStyle w:val="TableContents"/>
              <w:bidi w:val="0"/>
              <w:spacing w:before="0" w:after="283"/>
              <w:jc w:val="left"/>
              <w:rPr/>
            </w:pPr>
            <w:r>
              <w:rPr/>
              <w:t xml:space="preserve">Empire State Building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44 ′ 54,47'' N 73 ° 59 ′ 8,5'' W </w:t>
            </w:r>
            <w:r>
              <w:rPr/>
              <w:t xml:space="preserve">/ </w:t>
            </w:r>
            <w:r>
              <w:rPr/>
              <w:t xml:space="preserve">40,7484639 ° N 73,985694 ° W </w:t>
            </w:r>
            <w:r>
              <w:rPr/>
              <w:t xml:space="preserve">/ 40,7484639;-73,985694 </w:t>
            </w:r>
          </w:p>
        </w:tc>
        <w:tc>
          <w:tcPr>
            <w:tcW w:w="815" w:type="dxa"/>
            <w:tcBorders/>
            <w:vAlign w:val="center"/>
          </w:tcPr>
          <w:p>
            <w:pPr>
              <w:pStyle w:val="TableContents"/>
              <w:bidi w:val="0"/>
              <w:spacing w:before="0" w:after="283"/>
              <w:jc w:val="left"/>
              <w:rPr/>
            </w:pPr>
            <w:r>
              <w:rPr/>
              <w:t xml:space="preserve">03.0 1,250 (381) </w:t>
            </w:r>
          </w:p>
        </w:tc>
        <w:tc>
          <w:tcPr>
            <w:tcW w:w="1264" w:type="dxa"/>
            <w:tcBorders/>
            <w:vAlign w:val="center"/>
          </w:tcPr>
          <w:p>
            <w:pPr>
              <w:pStyle w:val="TableContents"/>
              <w:bidi w:val="0"/>
              <w:spacing w:before="0" w:after="283"/>
              <w:jc w:val="left"/>
              <w:rPr/>
            </w:pPr>
            <w:r>
              <w:rPr/>
              <w:t xml:space="preserve">102 </w:t>
            </w:r>
          </w:p>
        </w:tc>
        <w:tc>
          <w:tcPr>
            <w:tcW w:w="618" w:type="dxa"/>
            <w:tcBorders/>
            <w:vAlign w:val="center"/>
          </w:tcPr>
          <w:p>
            <w:pPr>
              <w:pStyle w:val="TableContents"/>
              <w:bidi w:val="0"/>
              <w:spacing w:before="0" w:after="283"/>
              <w:jc w:val="left"/>
              <w:rPr/>
            </w:pPr>
            <w:r>
              <w:rPr/>
              <w:t xml:space="preserve">1931 </w:t>
            </w:r>
          </w:p>
        </w:tc>
        <w:tc>
          <w:tcPr>
            <w:tcW w:w="2662" w:type="dxa"/>
            <w:tcBorders/>
            <w:vAlign w:val="center"/>
          </w:tcPr>
          <w:p>
            <w:pPr>
              <w:pStyle w:val="TableContents"/>
              <w:bidi w:val="0"/>
              <w:spacing w:before="0" w:after="283"/>
              <w:jc w:val="left"/>
              <w:rPr/>
            </w:pPr>
            <w:r>
              <w:rPr/>
              <w:t xml:space="preserve">Maailman 39. korkein rakennus; maailman korkein rakennus vuosina 1931-1972; maailman korkein ihmisen rakentama rakennus 1931-1967; maailman ensimmäinen yli 100-kerroksinen rakennus; korkein Yhdysvalloissa ja maailmassa 1930-luvulla rakennettu rakennus. </w:t>
            </w:r>
          </w:p>
        </w:tc>
      </w:tr>
      <w:tr>
        <w:trPr/>
        <w:tc>
          <w:tcPr>
            <w:tcW w:w="693" w:type="dxa"/>
            <w:tcBorders/>
            <w:vAlign w:val="center"/>
          </w:tcPr>
          <w:p>
            <w:pPr>
              <w:pStyle w:val="TableContents"/>
              <w:bidi w:val="0"/>
              <w:spacing w:before="0" w:after="283"/>
              <w:jc w:val="left"/>
              <w:rPr/>
            </w:pPr>
            <w:r>
              <w:rPr/>
              <w:t xml:space="preserve">6 </w:t>
            </w:r>
          </w:p>
        </w:tc>
        <w:tc>
          <w:tcPr>
            <w:tcW w:w="1607" w:type="dxa"/>
            <w:tcBorders/>
            <w:vAlign w:val="center"/>
          </w:tcPr>
          <w:p>
            <w:pPr>
              <w:pStyle w:val="TableContents"/>
              <w:bidi w:val="0"/>
              <w:spacing w:before="0" w:after="283"/>
              <w:jc w:val="left"/>
              <w:rPr/>
            </w:pPr>
            <w:r>
              <w:rPr/>
              <w:t xml:space="preserve">Bank of America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19,36'' N 73 ° 59 ′ 3,92'' W </w:t>
            </w:r>
            <w:r>
              <w:rPr/>
              <w:t xml:space="preserve">/ </w:t>
            </w:r>
            <w:r>
              <w:rPr/>
              <w:t xml:space="preserve">40,7553778 ° N 73,9844222 ° W </w:t>
            </w:r>
            <w:r>
              <w:rPr/>
              <w:t xml:space="preserve">/ 40,7553778;-73,9844222 </w:t>
            </w:r>
          </w:p>
        </w:tc>
        <w:tc>
          <w:tcPr>
            <w:tcW w:w="815" w:type="dxa"/>
            <w:tcBorders/>
            <w:vAlign w:val="center"/>
          </w:tcPr>
          <w:p>
            <w:pPr>
              <w:pStyle w:val="TableContents"/>
              <w:bidi w:val="0"/>
              <w:spacing w:before="0" w:after="283"/>
              <w:jc w:val="left"/>
              <w:rPr/>
            </w:pPr>
            <w:r>
              <w:rPr/>
              <w:t xml:space="preserve">03.1 1,200 (366)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2009 </w:t>
            </w:r>
          </w:p>
        </w:tc>
        <w:tc>
          <w:tcPr>
            <w:tcW w:w="2662" w:type="dxa"/>
            <w:tcBorders/>
            <w:vAlign w:val="center"/>
          </w:tcPr>
          <w:p>
            <w:pPr>
              <w:pStyle w:val="TableContents"/>
              <w:bidi w:val="0"/>
              <w:spacing w:before="0" w:after="283"/>
              <w:jc w:val="left"/>
              <w:rPr/>
            </w:pPr>
            <w:r>
              <w:rPr/>
              <w:t xml:space="preserve">New Yorkin neljänneksi korkein rakennus. </w:t>
            </w:r>
          </w:p>
        </w:tc>
      </w:tr>
      <w:tr>
        <w:trPr/>
        <w:tc>
          <w:tcPr>
            <w:tcW w:w="693" w:type="dxa"/>
            <w:tcBorders/>
            <w:vAlign w:val="center"/>
          </w:tcPr>
          <w:p>
            <w:pPr>
              <w:pStyle w:val="TableContents"/>
              <w:bidi w:val="0"/>
              <w:spacing w:before="0" w:after="283"/>
              <w:jc w:val="left"/>
              <w:rPr/>
            </w:pPr>
            <w:r>
              <w:rPr/>
              <w:t xml:space="preserve">7 </w:t>
            </w:r>
          </w:p>
        </w:tc>
        <w:tc>
          <w:tcPr>
            <w:tcW w:w="1607" w:type="dxa"/>
            <w:tcBorders/>
            <w:vAlign w:val="center"/>
          </w:tcPr>
          <w:p>
            <w:pPr>
              <w:pStyle w:val="TableContents"/>
              <w:bidi w:val="0"/>
              <w:spacing w:before="0" w:after="283"/>
              <w:jc w:val="left"/>
              <w:rPr/>
            </w:pPr>
            <w:r>
              <w:rPr/>
              <w:t xml:space="preserve">Aon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6,79'' N 87 ° 37 ′ 17,41'' W </w:t>
            </w:r>
            <w:r>
              <w:rPr/>
              <w:t xml:space="preserve">/ </w:t>
            </w:r>
            <w:r>
              <w:rPr/>
              <w:t xml:space="preserve">41,8852194 ° N 87,6215028 ° W </w:t>
            </w:r>
            <w:r>
              <w:rPr/>
              <w:t xml:space="preserve">/ 41,8852194;-87,6215028 </w:t>
            </w:r>
          </w:p>
        </w:tc>
        <w:tc>
          <w:tcPr>
            <w:tcW w:w="815" w:type="dxa"/>
            <w:tcBorders/>
            <w:vAlign w:val="center"/>
          </w:tcPr>
          <w:p>
            <w:pPr>
              <w:pStyle w:val="TableContents"/>
              <w:bidi w:val="0"/>
              <w:spacing w:before="0" w:after="283"/>
              <w:jc w:val="left"/>
              <w:rPr/>
            </w:pPr>
            <w:r>
              <w:rPr/>
              <w:t xml:space="preserve">04.0 1,136 (346) </w:t>
            </w:r>
          </w:p>
        </w:tc>
        <w:tc>
          <w:tcPr>
            <w:tcW w:w="1264" w:type="dxa"/>
            <w:tcBorders/>
            <w:vAlign w:val="center"/>
          </w:tcPr>
          <w:p>
            <w:pPr>
              <w:pStyle w:val="TableContents"/>
              <w:bidi w:val="0"/>
              <w:spacing w:before="0" w:after="283"/>
              <w:jc w:val="left"/>
              <w:rPr/>
            </w:pPr>
            <w:r>
              <w:rPr/>
              <w:t xml:space="preserve">83 </w:t>
            </w:r>
          </w:p>
        </w:tc>
        <w:tc>
          <w:tcPr>
            <w:tcW w:w="618" w:type="dxa"/>
            <w:tcBorders/>
            <w:vAlign w:val="center"/>
          </w:tcPr>
          <w:p>
            <w:pPr>
              <w:pStyle w:val="TableContents"/>
              <w:bidi w:val="0"/>
              <w:spacing w:before="0" w:after="283"/>
              <w:jc w:val="left"/>
              <w:rPr/>
            </w:pPr>
            <w:r>
              <w:rPr/>
              <w:t xml:space="preserve">1973 </w:t>
            </w:r>
          </w:p>
        </w:tc>
        <w:tc>
          <w:tcPr>
            <w:tcW w:w="2662" w:type="dxa"/>
            <w:tcBorders/>
            <w:vAlign w:val="center"/>
          </w:tcPr>
          <w:p>
            <w:pPr>
              <w:pStyle w:val="TableContents"/>
              <w:bidi w:val="0"/>
              <w:spacing w:before="0" w:after="283"/>
              <w:jc w:val="left"/>
              <w:rPr/>
            </w:pPr>
            <w:r>
              <w:rPr/>
              <w:t xml:space="preserve">Tunnettiin aiemmin nimellä Standard Oil Building. </w:t>
            </w:r>
          </w:p>
        </w:tc>
      </w:tr>
      <w:tr>
        <w:trPr/>
        <w:tc>
          <w:tcPr>
            <w:tcW w:w="693" w:type="dxa"/>
            <w:tcBorders/>
            <w:vAlign w:val="center"/>
          </w:tcPr>
          <w:p>
            <w:pPr>
              <w:pStyle w:val="TableContents"/>
              <w:bidi w:val="0"/>
              <w:spacing w:before="0" w:after="283"/>
              <w:jc w:val="left"/>
              <w:rPr/>
            </w:pPr>
            <w:r>
              <w:rPr/>
              <w:t xml:space="preserve">8 </w:t>
            </w:r>
          </w:p>
        </w:tc>
        <w:tc>
          <w:tcPr>
            <w:tcW w:w="1607" w:type="dxa"/>
            <w:tcBorders/>
            <w:vAlign w:val="center"/>
          </w:tcPr>
          <w:p>
            <w:pPr>
              <w:pStyle w:val="TableContents"/>
              <w:bidi w:val="0"/>
              <w:spacing w:before="0" w:after="283"/>
              <w:jc w:val="left"/>
              <w:rPr/>
            </w:pPr>
            <w:r>
              <w:rPr/>
              <w:t xml:space="preserve">875 North Michigan Avenue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55,61'' N 87 ° 37 ′ 22,93'' W </w:t>
            </w:r>
            <w:r>
              <w:rPr/>
              <w:t xml:space="preserve">/ </w:t>
            </w:r>
            <w:r>
              <w:rPr/>
              <w:t xml:space="preserve">41,8987806 ° N 87,6230361 ° W </w:t>
            </w:r>
            <w:r>
              <w:rPr/>
              <w:t xml:space="preserve">/ 41,8987806;-87,6230361 </w:t>
            </w:r>
          </w:p>
        </w:tc>
        <w:tc>
          <w:tcPr>
            <w:tcW w:w="815" w:type="dxa"/>
            <w:tcBorders/>
            <w:vAlign w:val="center"/>
          </w:tcPr>
          <w:p>
            <w:pPr>
              <w:pStyle w:val="TableContents"/>
              <w:bidi w:val="0"/>
              <w:spacing w:before="0" w:after="283"/>
              <w:jc w:val="left"/>
              <w:rPr/>
            </w:pPr>
            <w:r>
              <w:rPr/>
              <w:t xml:space="preserve">04.1 1,127 (344) </w:t>
            </w:r>
          </w:p>
        </w:tc>
        <w:tc>
          <w:tcPr>
            <w:tcW w:w="1264" w:type="dxa"/>
            <w:tcBorders/>
            <w:vAlign w:val="center"/>
          </w:tcPr>
          <w:p>
            <w:pPr>
              <w:pStyle w:val="TableContents"/>
              <w:bidi w:val="0"/>
              <w:spacing w:before="0" w:after="283"/>
              <w:jc w:val="left"/>
              <w:rPr/>
            </w:pPr>
            <w:r>
              <w:rPr/>
              <w:t xml:space="preserve">100 </w:t>
            </w:r>
          </w:p>
        </w:tc>
        <w:tc>
          <w:tcPr>
            <w:tcW w:w="618" w:type="dxa"/>
            <w:tcBorders/>
            <w:vAlign w:val="center"/>
          </w:tcPr>
          <w:p>
            <w:pPr>
              <w:pStyle w:val="TableContents"/>
              <w:bidi w:val="0"/>
              <w:spacing w:before="0" w:after="283"/>
              <w:jc w:val="left"/>
              <w:rPr/>
            </w:pPr>
            <w:r>
              <w:rPr/>
              <w:t xml:space="preserve">1969 </w:t>
            </w:r>
          </w:p>
        </w:tc>
        <w:tc>
          <w:tcPr>
            <w:tcW w:w="2662" w:type="dxa"/>
            <w:tcBorders/>
            <w:vAlign w:val="center"/>
          </w:tcPr>
          <w:p>
            <w:pPr>
              <w:pStyle w:val="TableContents"/>
              <w:bidi w:val="0"/>
              <w:spacing w:before="0" w:after="283"/>
              <w:jc w:val="left"/>
              <w:rPr/>
            </w:pPr>
            <w:r>
              <w:rPr/>
              <w:t xml:space="preserve">Lähes 50 vuoden ajan tunnettu John Hancock Centerinä: se on maailman ensimmäinen ristikkorakenteinen rakennus; sisältää joitakin maailman korkeimmista asunnoista; maailman korkein rakennus, joka rakennettiin 1960-luvulla, ja maailman korkein huippukorkeus tuohon aikaan. </w:t>
            </w:r>
          </w:p>
        </w:tc>
      </w:tr>
      <w:tr>
        <w:trPr/>
        <w:tc>
          <w:tcPr>
            <w:tcW w:w="693" w:type="dxa"/>
            <w:tcBorders/>
            <w:vAlign w:val="center"/>
          </w:tcPr>
          <w:p>
            <w:pPr>
              <w:pStyle w:val="TableContents"/>
              <w:bidi w:val="0"/>
              <w:spacing w:before="0" w:after="283"/>
              <w:jc w:val="left"/>
              <w:rPr/>
            </w:pPr>
            <w:r>
              <w:rPr/>
              <w:t xml:space="preserve">9 </w:t>
            </w:r>
          </w:p>
        </w:tc>
        <w:tc>
          <w:tcPr>
            <w:tcW w:w="1607" w:type="dxa"/>
            <w:tcBorders/>
            <w:vAlign w:val="center"/>
          </w:tcPr>
          <w:p>
            <w:pPr>
              <w:pStyle w:val="TableContents"/>
              <w:bidi w:val="0"/>
              <w:spacing w:before="0" w:after="283"/>
              <w:jc w:val="left"/>
              <w:rPr/>
            </w:pPr>
            <w:r>
              <w:rPr/>
              <w:t xml:space="preserve">Comcast Technology Center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Philadelphia </w:t>
            </w:r>
          </w:p>
        </w:tc>
        <w:tc>
          <w:tcPr>
            <w:tcW w:w="815" w:type="dxa"/>
            <w:tcBorders/>
            <w:vAlign w:val="center"/>
          </w:tcPr>
          <w:p>
            <w:pPr>
              <w:pStyle w:val="TableContents"/>
              <w:bidi w:val="0"/>
              <w:spacing w:before="0" w:after="283"/>
              <w:jc w:val="left"/>
              <w:rPr/>
            </w:pPr>
            <w:r>
              <w:rPr/>
              <w:t xml:space="preserve">1,121 (342)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2018 </w:t>
            </w:r>
          </w:p>
        </w:tc>
        <w:tc>
          <w:tcPr>
            <w:tcW w:w="2662" w:type="dxa"/>
            <w:tcBorders/>
            <w:vAlign w:val="center"/>
          </w:tcPr>
          <w:p>
            <w:pPr>
              <w:pStyle w:val="TableContents"/>
              <w:bidi w:val="0"/>
              <w:spacing w:before="0" w:after="283"/>
              <w:jc w:val="left"/>
              <w:rPr/>
            </w:pPr>
            <w:r>
              <w:rPr/>
              <w:t xml:space="preserve">Philadelphian ja Pennsylvanian korkein rakennus. Korkein rakennus New Yorkin ja Chicagon ulkopuolella. Huippu saavutettiin 27. marraskuuta 2017. </w:t>
            </w:r>
          </w:p>
        </w:tc>
      </w:tr>
      <w:tr>
        <w:trPr/>
        <w:tc>
          <w:tcPr>
            <w:tcW w:w="693" w:type="dxa"/>
            <w:tcBorders/>
            <w:vAlign w:val="center"/>
          </w:tcPr>
          <w:p>
            <w:pPr>
              <w:pStyle w:val="TableContents"/>
              <w:bidi w:val="0"/>
              <w:spacing w:before="0" w:after="283"/>
              <w:jc w:val="left"/>
              <w:rPr/>
            </w:pPr>
            <w:r>
              <w:rPr/>
              <w:t xml:space="preserve">10 </w:t>
            </w:r>
          </w:p>
        </w:tc>
        <w:tc>
          <w:tcPr>
            <w:tcW w:w="1607" w:type="dxa"/>
            <w:tcBorders/>
            <w:vAlign w:val="center"/>
          </w:tcPr>
          <w:p>
            <w:pPr>
              <w:pStyle w:val="TableContents"/>
              <w:bidi w:val="0"/>
              <w:spacing w:before="0" w:after="283"/>
              <w:jc w:val="left"/>
              <w:rPr/>
            </w:pPr>
            <w:r>
              <w:rPr/>
              <w:t xml:space="preserve">Wilshire Grand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3 ′ 0'' N 118 ° 15 ′ 33,48'' W </w:t>
            </w:r>
            <w:r>
              <w:rPr/>
              <w:t xml:space="preserve">/ </w:t>
            </w:r>
            <w:r>
              <w:rPr/>
              <w:t xml:space="preserve">34.05000 ° N 118.2593000 ° W </w:t>
            </w:r>
            <w:r>
              <w:rPr/>
              <w:t xml:space="preserve">/ 34.05000;-118.2593000 </w:t>
            </w:r>
          </w:p>
        </w:tc>
        <w:tc>
          <w:tcPr>
            <w:tcW w:w="815" w:type="dxa"/>
            <w:tcBorders/>
            <w:vAlign w:val="center"/>
          </w:tcPr>
          <w:p>
            <w:pPr>
              <w:pStyle w:val="TableContents"/>
              <w:bidi w:val="0"/>
              <w:spacing w:before="0" w:after="283"/>
              <w:jc w:val="left"/>
              <w:rPr/>
            </w:pPr>
            <w:r>
              <w:rPr/>
              <w:t xml:space="preserve">04.2 1,099 (335) </w:t>
            </w:r>
          </w:p>
        </w:tc>
        <w:tc>
          <w:tcPr>
            <w:tcW w:w="1264"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pPr>
            <w:r>
              <w:rPr/>
              <w:t xml:space="preserve">Los Angelesin ja Kalifornian korkein rakennus ja korkein rakennus Mississippi-joen länsipuolella. Huippu saavutettiin 3. syyskuuta 2016. </w:t>
            </w:r>
          </w:p>
        </w:tc>
      </w:tr>
      <w:tr>
        <w:trPr/>
        <w:tc>
          <w:tcPr>
            <w:tcW w:w="693" w:type="dxa"/>
            <w:tcBorders/>
            <w:vAlign w:val="center"/>
          </w:tcPr>
          <w:p>
            <w:pPr>
              <w:pStyle w:val="TableContents"/>
              <w:bidi w:val="0"/>
              <w:spacing w:before="0" w:after="283"/>
              <w:jc w:val="left"/>
              <w:rPr/>
            </w:pPr>
            <w:r>
              <w:rPr/>
              <w:t xml:space="preserve">11 </w:t>
            </w:r>
          </w:p>
        </w:tc>
        <w:tc>
          <w:tcPr>
            <w:tcW w:w="1607" w:type="dxa"/>
            <w:tcBorders/>
            <w:vAlign w:val="center"/>
          </w:tcPr>
          <w:p>
            <w:pPr>
              <w:pStyle w:val="TableContents"/>
              <w:bidi w:val="0"/>
              <w:spacing w:before="0" w:after="283"/>
              <w:jc w:val="left"/>
              <w:rPr/>
            </w:pPr>
            <w:r>
              <w:rPr/>
              <w:t xml:space="preserve">3 World Trade Center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39,32'' N 74 ° 0 ′ 41,79'' W </w:t>
            </w:r>
            <w:r>
              <w:rPr/>
              <w:t xml:space="preserve">/ </w:t>
            </w:r>
            <w:r>
              <w:rPr/>
              <w:t xml:space="preserve">40,7109222 ° N 74,0116083 ° W </w:t>
            </w:r>
            <w:r>
              <w:rPr/>
              <w:t xml:space="preserve">/ 40,7109222;-74,0116083 </w:t>
            </w:r>
          </w:p>
        </w:tc>
        <w:tc>
          <w:tcPr>
            <w:tcW w:w="815" w:type="dxa"/>
            <w:tcBorders/>
            <w:vAlign w:val="center"/>
          </w:tcPr>
          <w:p>
            <w:pPr>
              <w:pStyle w:val="TableContents"/>
              <w:bidi w:val="0"/>
              <w:spacing w:before="0" w:after="283"/>
              <w:jc w:val="left"/>
              <w:rPr/>
            </w:pPr>
            <w:r>
              <w:rPr/>
              <w:t xml:space="preserve">05.0 1,079 (329) </w:t>
            </w:r>
          </w:p>
        </w:tc>
        <w:tc>
          <w:tcPr>
            <w:tcW w:w="1264" w:type="dxa"/>
            <w:tcBorders/>
            <w:vAlign w:val="center"/>
          </w:tcPr>
          <w:p>
            <w:pPr>
              <w:pStyle w:val="TableContents"/>
              <w:bidi w:val="0"/>
              <w:spacing w:before="0" w:after="283"/>
              <w:jc w:val="left"/>
              <w:rPr/>
            </w:pPr>
            <w:r>
              <w:rPr/>
              <w:t xml:space="preserve">80 </w:t>
            </w:r>
          </w:p>
        </w:tc>
        <w:tc>
          <w:tcPr>
            <w:tcW w:w="618" w:type="dxa"/>
            <w:tcBorders/>
            <w:vAlign w:val="center"/>
          </w:tcPr>
          <w:p>
            <w:pPr>
              <w:pStyle w:val="TableContents"/>
              <w:bidi w:val="0"/>
              <w:spacing w:before="0" w:after="283"/>
              <w:jc w:val="left"/>
              <w:rPr/>
            </w:pPr>
            <w:r>
              <w:rPr/>
              <w:t xml:space="preserve">2018 </w:t>
            </w:r>
          </w:p>
        </w:tc>
        <w:tc>
          <w:tcPr>
            <w:tcW w:w="2662" w:type="dxa"/>
            <w:tcBorders/>
            <w:vAlign w:val="center"/>
          </w:tcPr>
          <w:p>
            <w:pPr>
              <w:pStyle w:val="TableContents"/>
              <w:bidi w:val="0"/>
              <w:spacing w:before="0" w:after="283"/>
              <w:jc w:val="left"/>
              <w:rPr/>
            </w:pPr>
            <w:r>
              <w:rPr/>
              <w:t xml:space="preserve">Päättyi 23. kesäkuuta 2016. </w:t>
            </w:r>
          </w:p>
        </w:tc>
      </w:tr>
      <w:tr>
        <w:trPr/>
        <w:tc>
          <w:tcPr>
            <w:tcW w:w="693" w:type="dxa"/>
            <w:tcBorders/>
            <w:vAlign w:val="center"/>
          </w:tcPr>
          <w:p>
            <w:pPr>
              <w:pStyle w:val="TableContents"/>
              <w:bidi w:val="0"/>
              <w:spacing w:before="0" w:after="283"/>
              <w:jc w:val="left"/>
              <w:rPr/>
            </w:pPr>
            <w:r>
              <w:rPr/>
              <w:t xml:space="preserve">12 </w:t>
            </w:r>
          </w:p>
        </w:tc>
        <w:tc>
          <w:tcPr>
            <w:tcW w:w="1607" w:type="dxa"/>
            <w:tcBorders/>
            <w:vAlign w:val="center"/>
          </w:tcPr>
          <w:p>
            <w:pPr>
              <w:pStyle w:val="TableContents"/>
              <w:bidi w:val="0"/>
              <w:spacing w:before="0" w:after="283"/>
              <w:jc w:val="left"/>
              <w:rPr/>
            </w:pPr>
            <w:r>
              <w:rPr/>
              <w:t xml:space="preserve">Salesforce Tower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San Francisco 37 ° 47 ′ 23,8'' N 122 ° 23 ′ 48,9'' W </w:t>
            </w:r>
            <w:r>
              <w:rPr/>
              <w:t xml:space="preserve">/ </w:t>
            </w:r>
            <w:r>
              <w:rPr/>
              <w:t xml:space="preserve">37,789944 ° N 122,396917 ° W </w:t>
            </w:r>
            <w:r>
              <w:rPr/>
              <w:t xml:space="preserve">/ 37,789944;-122,396917 </w:t>
            </w:r>
          </w:p>
        </w:tc>
        <w:tc>
          <w:tcPr>
            <w:tcW w:w="815" w:type="dxa"/>
            <w:tcBorders/>
            <w:vAlign w:val="center"/>
          </w:tcPr>
          <w:p>
            <w:pPr>
              <w:pStyle w:val="TableContents"/>
              <w:bidi w:val="0"/>
              <w:spacing w:before="0" w:after="283"/>
              <w:jc w:val="left"/>
              <w:rPr/>
            </w:pPr>
            <w:r>
              <w:rPr/>
              <w:t xml:space="preserve">07.0 1,070 (326)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2018 </w:t>
            </w:r>
          </w:p>
        </w:tc>
        <w:tc>
          <w:tcPr>
            <w:tcW w:w="2662" w:type="dxa"/>
            <w:tcBorders/>
            <w:vAlign w:val="center"/>
          </w:tcPr>
          <w:p>
            <w:pPr>
              <w:pStyle w:val="TableContents"/>
              <w:bidi w:val="0"/>
              <w:spacing w:before="0" w:after="283"/>
              <w:jc w:val="left"/>
              <w:rPr/>
            </w:pPr>
            <w:r>
              <w:rPr/>
              <w:t xml:space="preserve">Päättyi 6. huhtikuuta 2017. Korkein rakennus San Franciscossa ja korkein rakennus kattokorkeudessa Chicagon länsipuolella. Toiseksi korkein rakennus Mississippin länsipuolella. </w:t>
            </w:r>
          </w:p>
        </w:tc>
      </w:tr>
      <w:tr>
        <w:trPr/>
        <w:tc>
          <w:tcPr>
            <w:tcW w:w="693" w:type="dxa"/>
            <w:tcBorders/>
            <w:vAlign w:val="center"/>
          </w:tcPr>
          <w:p>
            <w:pPr>
              <w:pStyle w:val="TableContents"/>
              <w:bidi w:val="0"/>
              <w:spacing w:before="0" w:after="283"/>
              <w:jc w:val="left"/>
              <w:rPr/>
            </w:pPr>
            <w:r>
              <w:rPr/>
              <w:t xml:space="preserve">13 = </w:t>
            </w:r>
          </w:p>
        </w:tc>
        <w:tc>
          <w:tcPr>
            <w:tcW w:w="1607" w:type="dxa"/>
            <w:tcBorders/>
            <w:vAlign w:val="center"/>
          </w:tcPr>
          <w:p>
            <w:pPr>
              <w:pStyle w:val="TableContents"/>
              <w:bidi w:val="0"/>
              <w:spacing w:before="0" w:after="283"/>
              <w:jc w:val="left"/>
              <w:rPr/>
            </w:pPr>
            <w:r>
              <w:rPr/>
              <w:t xml:space="preserve">Chrysler Building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5,44'' N 73 ° 58 ′ 31,84'' W </w:t>
            </w:r>
            <w:r>
              <w:rPr/>
              <w:t xml:space="preserve">/ </w:t>
            </w:r>
            <w:r>
              <w:rPr/>
              <w:t xml:space="preserve">40.7515111 ° N 73.9755111 ° W </w:t>
            </w:r>
            <w:r>
              <w:rPr/>
              <w:t xml:space="preserve">/ 40.7515111;-73.9755111 </w:t>
            </w:r>
          </w:p>
        </w:tc>
        <w:tc>
          <w:tcPr>
            <w:tcW w:w="815" w:type="dxa"/>
            <w:tcBorders/>
            <w:vAlign w:val="center"/>
          </w:tcPr>
          <w:p>
            <w:pPr>
              <w:pStyle w:val="TableContents"/>
              <w:bidi w:val="0"/>
              <w:spacing w:before="0" w:after="283"/>
              <w:jc w:val="left"/>
              <w:rPr/>
            </w:pPr>
            <w:r>
              <w:rPr/>
              <w:t xml:space="preserve">06.0 1,046 (319) </w:t>
            </w:r>
          </w:p>
        </w:tc>
        <w:tc>
          <w:tcPr>
            <w:tcW w:w="1264" w:type="dxa"/>
            <w:tcBorders/>
            <w:vAlign w:val="center"/>
          </w:tcPr>
          <w:p>
            <w:pPr>
              <w:pStyle w:val="TableContents"/>
              <w:bidi w:val="0"/>
              <w:spacing w:before="0" w:after="283"/>
              <w:jc w:val="left"/>
              <w:rPr/>
            </w:pPr>
            <w:r>
              <w:rPr/>
              <w:t xml:space="preserve">77 </w:t>
            </w:r>
          </w:p>
        </w:tc>
        <w:tc>
          <w:tcPr>
            <w:tcW w:w="618" w:type="dxa"/>
            <w:tcBorders/>
            <w:vAlign w:val="center"/>
          </w:tcPr>
          <w:p>
            <w:pPr>
              <w:pStyle w:val="TableContents"/>
              <w:bidi w:val="0"/>
              <w:spacing w:before="0" w:after="283"/>
              <w:jc w:val="left"/>
              <w:rPr/>
            </w:pPr>
            <w:r>
              <w:rPr/>
              <w:t xml:space="preserve">1930 </w:t>
            </w:r>
          </w:p>
        </w:tc>
        <w:tc>
          <w:tcPr>
            <w:tcW w:w="2662" w:type="dxa"/>
            <w:tcBorders/>
            <w:vAlign w:val="center"/>
          </w:tcPr>
          <w:p>
            <w:pPr>
              <w:pStyle w:val="TableContents"/>
              <w:bidi w:val="0"/>
              <w:spacing w:before="0" w:after="283"/>
              <w:jc w:val="left"/>
              <w:rPr/>
            </w:pPr>
            <w:r>
              <w:rPr/>
              <w:t xml:space="preserve">Maailman korkein ihmisen rakentama rakennus vuosina 1930-1931; ensimmäinen yli 1000 jalkaa korkea rakennus; maailman korkein tiilirakennus. </w:t>
            </w:r>
          </w:p>
        </w:tc>
      </w:tr>
      <w:tr>
        <w:trPr/>
        <w:tc>
          <w:tcPr>
            <w:tcW w:w="693" w:type="dxa"/>
            <w:tcBorders/>
            <w:vAlign w:val="center"/>
          </w:tcPr>
          <w:p>
            <w:pPr>
              <w:pStyle w:val="TableContents"/>
              <w:bidi w:val="0"/>
              <w:spacing w:before="0" w:after="283"/>
              <w:jc w:val="left"/>
              <w:rPr/>
            </w:pPr>
            <w:r>
              <w:rPr/>
              <w:t xml:space="preserve">13 = </w:t>
            </w:r>
          </w:p>
        </w:tc>
        <w:tc>
          <w:tcPr>
            <w:tcW w:w="1607" w:type="dxa"/>
            <w:tcBorders/>
            <w:vAlign w:val="center"/>
          </w:tcPr>
          <w:p>
            <w:pPr>
              <w:pStyle w:val="TableContents"/>
              <w:bidi w:val="0"/>
              <w:spacing w:before="0" w:after="283"/>
              <w:jc w:val="left"/>
              <w:rPr/>
            </w:pPr>
            <w:r>
              <w:rPr/>
              <w:t xml:space="preserve">New York Timesin rakennus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21,77'' N 73 ° 59 ′ 24,21'' W </w:t>
            </w:r>
            <w:r>
              <w:rPr/>
              <w:t xml:space="preserve">/ </w:t>
            </w:r>
            <w:r>
              <w:rPr/>
              <w:t xml:space="preserve">40,7560472 ° N 73,9900583 ° W </w:t>
            </w:r>
            <w:r>
              <w:rPr/>
              <w:t xml:space="preserve">/ 40,7560472;-73,9900583 </w:t>
            </w:r>
          </w:p>
        </w:tc>
        <w:tc>
          <w:tcPr>
            <w:tcW w:w="815" w:type="dxa"/>
            <w:tcBorders/>
            <w:vAlign w:val="center"/>
          </w:tcPr>
          <w:p>
            <w:pPr>
              <w:pStyle w:val="TableContents"/>
              <w:bidi w:val="0"/>
              <w:spacing w:before="0" w:after="283"/>
              <w:jc w:val="left"/>
              <w:rPr/>
            </w:pPr>
            <w:r>
              <w:rPr/>
              <w:t xml:space="preserve">07.0 1,046 (319)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2007 </w:t>
            </w:r>
          </w:p>
        </w:tc>
        <w:tc>
          <w:tcPr>
            <w:tcW w:w="2662" w:type="dxa"/>
            <w:tcBorders/>
            <w:vAlign w:val="center"/>
          </w:tcPr>
          <w:p>
            <w:pPr>
              <w:pStyle w:val="TableContents"/>
              <w:bidi w:val="0"/>
              <w:spacing w:before="0" w:after="283"/>
              <w:jc w:val="left"/>
              <w:rPr/>
            </w:pPr>
            <w:r>
              <w:rPr/>
              <w:t xml:space="preserve">Tunnetaan myös nimellä Times Tower. Ensimmäinen kerrostalo Yhdysvalloissa, jossa oli keraaminen aurinkosuojalevyverhoseinä. </w:t>
            </w:r>
          </w:p>
        </w:tc>
      </w:tr>
      <w:tr>
        <w:trPr/>
        <w:tc>
          <w:tcPr>
            <w:tcW w:w="693" w:type="dxa"/>
            <w:tcBorders/>
            <w:vAlign w:val="center"/>
          </w:tcPr>
          <w:p>
            <w:pPr>
              <w:pStyle w:val="TableContents"/>
              <w:bidi w:val="0"/>
              <w:spacing w:before="0" w:after="283"/>
              <w:jc w:val="left"/>
              <w:rPr/>
            </w:pPr>
            <w:r>
              <w:rPr/>
              <w:t xml:space="preserve">15 </w:t>
            </w:r>
          </w:p>
        </w:tc>
        <w:tc>
          <w:tcPr>
            <w:tcW w:w="1607" w:type="dxa"/>
            <w:tcBorders/>
            <w:vAlign w:val="center"/>
          </w:tcPr>
          <w:p>
            <w:pPr>
              <w:pStyle w:val="TableContents"/>
              <w:bidi w:val="0"/>
              <w:spacing w:before="0" w:after="283"/>
              <w:jc w:val="left"/>
              <w:rPr/>
            </w:pPr>
            <w:r>
              <w:rPr/>
              <w:t xml:space="preserve">Bank of America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Atlanta 33 ° 46 ′ 14,9'' N 84 ° 23 ′ 10,75'' W </w:t>
            </w:r>
            <w:r>
              <w:rPr/>
              <w:t xml:space="preserve">/ </w:t>
            </w:r>
            <w:r>
              <w:rPr/>
              <w:t xml:space="preserve">33,770806 ° N 84,3863194 ° W </w:t>
            </w:r>
            <w:r>
              <w:rPr/>
              <w:t xml:space="preserve">/ 33,770806;-84,3863194 </w:t>
            </w:r>
          </w:p>
        </w:tc>
        <w:tc>
          <w:tcPr>
            <w:tcW w:w="815" w:type="dxa"/>
            <w:tcBorders/>
            <w:vAlign w:val="center"/>
          </w:tcPr>
          <w:p>
            <w:pPr>
              <w:pStyle w:val="TableContents"/>
              <w:bidi w:val="0"/>
              <w:spacing w:before="0" w:after="283"/>
              <w:jc w:val="left"/>
              <w:rPr/>
            </w:pPr>
            <w:r>
              <w:rPr/>
              <w:t xml:space="preserve">08.0 1,023 (311)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1992 </w:t>
            </w:r>
          </w:p>
        </w:tc>
        <w:tc>
          <w:tcPr>
            <w:tcW w:w="2662" w:type="dxa"/>
            <w:tcBorders/>
            <w:vAlign w:val="center"/>
          </w:tcPr>
          <w:p>
            <w:pPr>
              <w:pStyle w:val="TableContents"/>
              <w:bidi w:val="0"/>
              <w:spacing w:before="0" w:after="283"/>
              <w:jc w:val="left"/>
              <w:rPr/>
            </w:pPr>
            <w:r>
              <w:rPr/>
              <w:t xml:space="preserve">Atlantan ja Yhdysvaltojen eteläosien korkein rakennus; korkein rakennus osavaltion pääkaupungissa. </w:t>
            </w:r>
          </w:p>
        </w:tc>
      </w:tr>
      <w:tr>
        <w:trPr/>
        <w:tc>
          <w:tcPr>
            <w:tcW w:w="693" w:type="dxa"/>
            <w:tcBorders/>
            <w:vAlign w:val="center"/>
          </w:tcPr>
          <w:p>
            <w:pPr>
              <w:pStyle w:val="TableContents"/>
              <w:bidi w:val="0"/>
              <w:spacing w:before="0" w:after="283"/>
              <w:jc w:val="left"/>
              <w:rPr/>
            </w:pPr>
            <w:r>
              <w:rPr/>
              <w:t xml:space="preserve">16 </w:t>
            </w:r>
          </w:p>
        </w:tc>
        <w:tc>
          <w:tcPr>
            <w:tcW w:w="1607" w:type="dxa"/>
            <w:tcBorders/>
            <w:vAlign w:val="center"/>
          </w:tcPr>
          <w:p>
            <w:pPr>
              <w:pStyle w:val="TableContents"/>
              <w:bidi w:val="0"/>
              <w:spacing w:before="0" w:after="283"/>
              <w:jc w:val="left"/>
              <w:rPr/>
            </w:pPr>
            <w:r>
              <w:rPr/>
              <w:t xml:space="preserve">U.S. Bank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3 ′ 3,85'' N 118 ° 15 ′ 16,03'' W </w:t>
            </w:r>
            <w:r>
              <w:rPr/>
              <w:t xml:space="preserve">/ </w:t>
            </w:r>
            <w:r>
              <w:rPr/>
              <w:t xml:space="preserve">34,0510694 ° N 118,2544528 ° W </w:t>
            </w:r>
            <w:r>
              <w:rPr/>
              <w:t xml:space="preserve">/ 34,0510694;-118,2544528 </w:t>
            </w:r>
          </w:p>
        </w:tc>
        <w:tc>
          <w:tcPr>
            <w:tcW w:w="815" w:type="dxa"/>
            <w:tcBorders/>
            <w:vAlign w:val="center"/>
          </w:tcPr>
          <w:p>
            <w:pPr>
              <w:pStyle w:val="TableContents"/>
              <w:bidi w:val="0"/>
              <w:spacing w:before="0" w:after="283"/>
              <w:jc w:val="left"/>
              <w:rPr/>
            </w:pPr>
            <w:r>
              <w:rPr/>
              <w:t xml:space="preserve">09.0 1,018 (310) </w:t>
            </w:r>
          </w:p>
        </w:tc>
        <w:tc>
          <w:tcPr>
            <w:tcW w:w="1264"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1989 </w:t>
            </w:r>
          </w:p>
        </w:tc>
        <w:tc>
          <w:tcPr>
            <w:tcW w:w="2662" w:type="dxa"/>
            <w:tcBorders/>
            <w:vAlign w:val="center"/>
          </w:tcPr>
          <w:p>
            <w:pPr>
              <w:pStyle w:val="TableContents"/>
              <w:bidi w:val="0"/>
              <w:spacing w:before="0" w:after="283"/>
              <w:jc w:val="left"/>
              <w:rPr/>
            </w:pPr>
            <w:r>
              <w:rPr/>
              <w:t xml:space="preserve">Toiseksi korkein rakennus Los Angelesissa ja kolmanneksi korkein rakennus Kaliforniassa. Mississippi-joen länsipuolen korkein rakennus vuosina 1989-2017. Se oli aiemmin maailman korkein rakennus, jonka katolla oli helikopterikenttä. Nyt se on listalla kolmantena China World Trade Center Tower III:n ja Guangzhou International Finance Centerin jälkeen. </w:t>
            </w:r>
          </w:p>
        </w:tc>
      </w:tr>
      <w:tr>
        <w:trPr/>
        <w:tc>
          <w:tcPr>
            <w:tcW w:w="693" w:type="dxa"/>
            <w:tcBorders/>
            <w:vAlign w:val="center"/>
          </w:tcPr>
          <w:p>
            <w:pPr>
              <w:pStyle w:val="TableContents"/>
              <w:bidi w:val="0"/>
              <w:spacing w:before="0" w:after="283"/>
              <w:jc w:val="left"/>
              <w:rPr/>
            </w:pPr>
            <w:r>
              <w:rPr/>
              <w:t xml:space="preserve">17 </w:t>
            </w:r>
          </w:p>
        </w:tc>
        <w:tc>
          <w:tcPr>
            <w:tcW w:w="1607" w:type="dxa"/>
            <w:tcBorders/>
            <w:vAlign w:val="center"/>
          </w:tcPr>
          <w:p>
            <w:pPr>
              <w:pStyle w:val="TableContents"/>
              <w:bidi w:val="0"/>
              <w:spacing w:before="0" w:after="283"/>
              <w:jc w:val="left"/>
              <w:rPr/>
            </w:pPr>
            <w:r>
              <w:rPr/>
              <w:t xml:space="preserve">Franklin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52 ′ 49,19'' N 87 ° 38 ′ 5,23'' W </w:t>
            </w:r>
            <w:r>
              <w:rPr/>
              <w:t xml:space="preserve">/ </w:t>
            </w:r>
            <w:r>
              <w:rPr/>
              <w:t xml:space="preserve">41,8803306 ° N 87,6347861 ° W </w:t>
            </w:r>
            <w:r>
              <w:rPr/>
              <w:t xml:space="preserve">/ 41,8803306;-87,6347861 </w:t>
            </w:r>
          </w:p>
        </w:tc>
        <w:tc>
          <w:tcPr>
            <w:tcW w:w="815" w:type="dxa"/>
            <w:tcBorders/>
            <w:vAlign w:val="center"/>
          </w:tcPr>
          <w:p>
            <w:pPr>
              <w:pStyle w:val="TableContents"/>
              <w:bidi w:val="0"/>
              <w:spacing w:before="0" w:after="283"/>
              <w:jc w:val="left"/>
              <w:rPr/>
            </w:pPr>
            <w:r>
              <w:rPr/>
              <w:t xml:space="preserve">10.0 1,007 (307)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1989 </w:t>
            </w:r>
          </w:p>
        </w:tc>
        <w:tc>
          <w:tcPr>
            <w:tcW w:w="2662" w:type="dxa"/>
            <w:tcBorders/>
            <w:vAlign w:val="center"/>
          </w:tcPr>
          <w:p>
            <w:pPr>
              <w:pStyle w:val="TableContents"/>
              <w:bidi w:val="0"/>
              <w:spacing w:before="0" w:after="283"/>
              <w:jc w:val="left"/>
              <w:rPr/>
            </w:pPr>
            <w:r>
              <w:rPr/>
              <w:t xml:space="preserve">Alun perin AT&amp;T Corporate Center -nimellä vuonna 1989 käyttöönotetun rakennuksen nimi muutettiin, kun Tishman Speyer osti rakennuksen ja viereisen USG-kompleksin vuonna 2004. </w:t>
            </w:r>
          </w:p>
        </w:tc>
      </w:tr>
      <w:tr>
        <w:trPr/>
        <w:tc>
          <w:tcPr>
            <w:tcW w:w="693" w:type="dxa"/>
            <w:tcBorders/>
            <w:vAlign w:val="center"/>
          </w:tcPr>
          <w:p>
            <w:pPr>
              <w:pStyle w:val="TableContents"/>
              <w:bidi w:val="0"/>
              <w:spacing w:before="0" w:after="283"/>
              <w:jc w:val="left"/>
              <w:rPr/>
            </w:pPr>
            <w:r>
              <w:rPr/>
              <w:t xml:space="preserve">18 </w:t>
            </w:r>
          </w:p>
        </w:tc>
        <w:tc>
          <w:tcPr>
            <w:tcW w:w="1607" w:type="dxa"/>
            <w:tcBorders/>
            <w:vAlign w:val="center"/>
          </w:tcPr>
          <w:p>
            <w:pPr>
              <w:pStyle w:val="TableContents"/>
              <w:bidi w:val="0"/>
              <w:spacing w:before="0" w:after="283"/>
              <w:jc w:val="left"/>
              <w:rPr/>
            </w:pPr>
            <w:r>
              <w:rPr/>
              <w:t xml:space="preserve">One57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54,73'' N 73 ° 58 ′ 45'' W </w:t>
            </w:r>
            <w:r>
              <w:rPr/>
              <w:t xml:space="preserve">/ </w:t>
            </w:r>
            <w:r>
              <w:rPr/>
              <w:t xml:space="preserve">40.7652028 ° N 73.97917 ° W </w:t>
            </w:r>
            <w:r>
              <w:rPr/>
              <w:t xml:space="preserve">/ 40.7652028;-73.97917 </w:t>
            </w:r>
          </w:p>
        </w:tc>
        <w:tc>
          <w:tcPr>
            <w:tcW w:w="815" w:type="dxa"/>
            <w:tcBorders/>
            <w:vAlign w:val="center"/>
          </w:tcPr>
          <w:p>
            <w:pPr>
              <w:pStyle w:val="TableContents"/>
              <w:bidi w:val="0"/>
              <w:spacing w:before="0" w:after="283"/>
              <w:jc w:val="left"/>
              <w:rPr/>
            </w:pPr>
            <w:r>
              <w:rPr/>
              <w:t xml:space="preserve">10.0 1,005 (306) </w:t>
            </w:r>
          </w:p>
        </w:tc>
        <w:tc>
          <w:tcPr>
            <w:tcW w:w="1264" w:type="dxa"/>
            <w:tcBorders/>
            <w:vAlign w:val="center"/>
          </w:tcPr>
          <w:p>
            <w:pPr>
              <w:pStyle w:val="TableContents"/>
              <w:bidi w:val="0"/>
              <w:spacing w:before="0" w:after="283"/>
              <w:jc w:val="left"/>
              <w:rPr/>
            </w:pPr>
            <w:r>
              <w:rPr/>
              <w:t xml:space="preserve">75 </w:t>
            </w:r>
          </w:p>
        </w:tc>
        <w:tc>
          <w:tcPr>
            <w:tcW w:w="618" w:type="dxa"/>
            <w:tcBorders/>
            <w:vAlign w:val="center"/>
          </w:tcPr>
          <w:p>
            <w:pPr>
              <w:pStyle w:val="TableContents"/>
              <w:bidi w:val="0"/>
              <w:spacing w:before="0" w:after="283"/>
              <w:jc w:val="left"/>
              <w:rPr/>
            </w:pPr>
            <w:r>
              <w:rPr/>
              <w:t xml:space="preserve">2014 </w:t>
            </w:r>
          </w:p>
        </w:tc>
        <w:tc>
          <w:tcPr>
            <w:tcW w:w="2662" w:type="dxa"/>
            <w:tcBorders/>
            <w:vAlign w:val="center"/>
          </w:tcPr>
          <w:p>
            <w:pPr>
              <w:pStyle w:val="TableContents"/>
              <w:bidi w:val="0"/>
              <w:spacing w:before="0" w:after="283"/>
              <w:jc w:val="left"/>
              <w:rPr/>
            </w:pPr>
            <w:r>
              <w:rPr/>
              <w:t xml:space="preserve">New Yorkin korkein monikäyttöinen (asuin- ja hotellirakennukset) pilvenpiirtäjä. </w:t>
            </w:r>
          </w:p>
        </w:tc>
      </w:tr>
      <w:tr>
        <w:trPr/>
        <w:tc>
          <w:tcPr>
            <w:tcW w:w="693" w:type="dxa"/>
            <w:tcBorders/>
            <w:vAlign w:val="center"/>
          </w:tcPr>
          <w:p>
            <w:pPr>
              <w:pStyle w:val="TableContents"/>
              <w:bidi w:val="0"/>
              <w:spacing w:before="0" w:after="283"/>
              <w:jc w:val="left"/>
              <w:rPr/>
            </w:pPr>
            <w:r>
              <w:rPr/>
              <w:t xml:space="preserve">19 </w:t>
            </w:r>
          </w:p>
        </w:tc>
        <w:tc>
          <w:tcPr>
            <w:tcW w:w="1607" w:type="dxa"/>
            <w:tcBorders/>
            <w:vAlign w:val="center"/>
          </w:tcPr>
          <w:p>
            <w:pPr>
              <w:pStyle w:val="TableContents"/>
              <w:bidi w:val="0"/>
              <w:spacing w:before="0" w:after="283"/>
              <w:jc w:val="left"/>
              <w:rPr/>
            </w:pPr>
            <w:r>
              <w:rPr/>
              <w:t xml:space="preserve">JPMorgan Chase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34,50'' N 95 ° 21 ′ 48,44'' W </w:t>
            </w:r>
            <w:r>
              <w:rPr/>
              <w:t xml:space="preserve">/ </w:t>
            </w:r>
            <w:r>
              <w:rPr/>
              <w:t xml:space="preserve">29,7595833 ° N 95,3634556 ° W </w:t>
            </w:r>
            <w:r>
              <w:rPr/>
              <w:t xml:space="preserve">/ 29,7595833;-95,3634556 </w:t>
            </w:r>
          </w:p>
        </w:tc>
        <w:tc>
          <w:tcPr>
            <w:tcW w:w="815" w:type="dxa"/>
            <w:tcBorders/>
            <w:vAlign w:val="center"/>
          </w:tcPr>
          <w:p>
            <w:pPr>
              <w:pStyle w:val="TableContents"/>
              <w:bidi w:val="0"/>
              <w:spacing w:before="0" w:after="283"/>
              <w:jc w:val="left"/>
              <w:rPr/>
            </w:pPr>
            <w:r>
              <w:rPr/>
              <w:t xml:space="preserve">11.0 1,002 (305) </w:t>
            </w:r>
          </w:p>
        </w:tc>
        <w:tc>
          <w:tcPr>
            <w:tcW w:w="1264" w:type="dxa"/>
            <w:tcBorders/>
            <w:vAlign w:val="center"/>
          </w:tcPr>
          <w:p>
            <w:pPr>
              <w:pStyle w:val="TableContents"/>
              <w:bidi w:val="0"/>
              <w:spacing w:before="0" w:after="283"/>
              <w:jc w:val="left"/>
              <w:rPr/>
            </w:pPr>
            <w:r>
              <w:rPr/>
              <w:t xml:space="preserve">75 </w:t>
            </w:r>
          </w:p>
        </w:tc>
        <w:tc>
          <w:tcPr>
            <w:tcW w:w="618" w:type="dxa"/>
            <w:tcBorders/>
            <w:vAlign w:val="center"/>
          </w:tcPr>
          <w:p>
            <w:pPr>
              <w:pStyle w:val="TableContents"/>
              <w:bidi w:val="0"/>
              <w:spacing w:before="0" w:after="283"/>
              <w:jc w:val="left"/>
              <w:rPr/>
            </w:pPr>
            <w:r>
              <w:rPr/>
              <w:t xml:space="preserve">1982 </w:t>
            </w:r>
          </w:p>
        </w:tc>
        <w:tc>
          <w:tcPr>
            <w:tcW w:w="2662" w:type="dxa"/>
            <w:tcBorders/>
            <w:vAlign w:val="center"/>
          </w:tcPr>
          <w:p>
            <w:pPr>
              <w:pStyle w:val="TableContents"/>
              <w:bidi w:val="0"/>
              <w:spacing w:before="0" w:after="283"/>
              <w:jc w:val="left"/>
              <w:rPr/>
            </w:pPr>
            <w:r>
              <w:rPr/>
              <w:t xml:space="preserve">Houstonin ja Teksasin korkein rakennus; maailman korkein 5-sivuinen rakennus Mississippi-joen länsipuolella sijaitseva korkein rakennus vuoteen 1989 asti. </w:t>
            </w:r>
          </w:p>
        </w:tc>
      </w:tr>
      <w:tr>
        <w:trPr/>
        <w:tc>
          <w:tcPr>
            <w:tcW w:w="693" w:type="dxa"/>
            <w:tcBorders/>
            <w:vAlign w:val="center"/>
          </w:tcPr>
          <w:p>
            <w:pPr>
              <w:pStyle w:val="TableContents"/>
              <w:bidi w:val="0"/>
              <w:spacing w:before="0" w:after="283"/>
              <w:jc w:val="left"/>
              <w:rPr/>
            </w:pPr>
            <w:r>
              <w:rPr/>
              <w:t xml:space="preserve">20 </w:t>
            </w:r>
          </w:p>
        </w:tc>
        <w:tc>
          <w:tcPr>
            <w:tcW w:w="1607" w:type="dxa"/>
            <w:tcBorders/>
            <w:vAlign w:val="center"/>
          </w:tcPr>
          <w:p>
            <w:pPr>
              <w:pStyle w:val="TableContents"/>
              <w:bidi w:val="0"/>
              <w:spacing w:before="0" w:after="283"/>
              <w:jc w:val="left"/>
              <w:rPr/>
            </w:pPr>
            <w:r>
              <w:rPr/>
              <w:t xml:space="preserve">Kaksi Prudential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7,43'' N 87 ° 37 ′ 21,77'' W </w:t>
            </w:r>
            <w:r>
              <w:rPr/>
              <w:t xml:space="preserve">/ </w:t>
            </w:r>
            <w:r>
              <w:rPr/>
              <w:t xml:space="preserve">41,8853972 ° N 87,6227139 ° W </w:t>
            </w:r>
            <w:r>
              <w:rPr/>
              <w:t xml:space="preserve">/ 41,8853972;-87,6227139 </w:t>
            </w:r>
          </w:p>
        </w:tc>
        <w:tc>
          <w:tcPr>
            <w:tcW w:w="815" w:type="dxa"/>
            <w:tcBorders/>
            <w:vAlign w:val="center"/>
          </w:tcPr>
          <w:p>
            <w:pPr>
              <w:pStyle w:val="TableContents"/>
              <w:bidi w:val="0"/>
              <w:spacing w:before="0" w:after="283"/>
              <w:jc w:val="left"/>
              <w:rPr/>
            </w:pPr>
            <w:r>
              <w:rPr/>
              <w:t xml:space="preserve">12.0 995 (303) </w:t>
            </w:r>
          </w:p>
        </w:tc>
        <w:tc>
          <w:tcPr>
            <w:tcW w:w="1264"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21 </w:t>
            </w:r>
          </w:p>
        </w:tc>
        <w:tc>
          <w:tcPr>
            <w:tcW w:w="1607" w:type="dxa"/>
            <w:tcBorders/>
            <w:vAlign w:val="center"/>
          </w:tcPr>
          <w:p>
            <w:pPr>
              <w:pStyle w:val="TableContents"/>
              <w:bidi w:val="0"/>
              <w:spacing w:before="0" w:after="283"/>
              <w:jc w:val="left"/>
              <w:rPr/>
            </w:pPr>
            <w:r>
              <w:rPr/>
              <w:t xml:space="preserve">Wells Fargo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30,17'' N 95 ° 22 ′ 5,81'' W </w:t>
            </w:r>
            <w:r>
              <w:rPr/>
              <w:t xml:space="preserve">/ </w:t>
            </w:r>
            <w:r>
              <w:rPr/>
              <w:t xml:space="preserve">29,7583806 ° N 95,3682806 ° W </w:t>
            </w:r>
            <w:r>
              <w:rPr/>
              <w:t xml:space="preserve">/ 29,7583806;-95,3682806 </w:t>
            </w:r>
          </w:p>
        </w:tc>
        <w:tc>
          <w:tcPr>
            <w:tcW w:w="815" w:type="dxa"/>
            <w:tcBorders/>
            <w:vAlign w:val="center"/>
          </w:tcPr>
          <w:p>
            <w:pPr>
              <w:pStyle w:val="TableContents"/>
              <w:bidi w:val="0"/>
              <w:spacing w:before="0" w:after="283"/>
              <w:jc w:val="left"/>
              <w:rPr/>
            </w:pPr>
            <w:r>
              <w:rPr/>
              <w:t xml:space="preserve">13.0 992 (302) </w:t>
            </w:r>
          </w:p>
        </w:tc>
        <w:tc>
          <w:tcPr>
            <w:tcW w:w="1264" w:type="dxa"/>
            <w:tcBorders/>
            <w:vAlign w:val="center"/>
          </w:tcPr>
          <w:p>
            <w:pPr>
              <w:pStyle w:val="TableContents"/>
              <w:bidi w:val="0"/>
              <w:spacing w:before="0" w:after="283"/>
              <w:jc w:val="left"/>
              <w:rPr/>
            </w:pPr>
            <w:r>
              <w:rPr/>
              <w:t xml:space="preserve">71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22 </w:t>
            </w:r>
          </w:p>
        </w:tc>
        <w:tc>
          <w:tcPr>
            <w:tcW w:w="1607" w:type="dxa"/>
            <w:tcBorders/>
            <w:vAlign w:val="center"/>
          </w:tcPr>
          <w:p>
            <w:pPr>
              <w:pStyle w:val="TableContents"/>
              <w:bidi w:val="0"/>
              <w:spacing w:before="0" w:after="283"/>
              <w:jc w:val="left"/>
              <w:rPr/>
            </w:pPr>
            <w:r>
              <w:rPr/>
              <w:t xml:space="preserve">Four World Trade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37,36'' N 74 ° 0 ′ 42,88'' W </w:t>
            </w:r>
            <w:r>
              <w:rPr/>
              <w:t xml:space="preserve">/ </w:t>
            </w:r>
            <w:r>
              <w:rPr/>
              <w:t xml:space="preserve">40,7103778 ° N 74,0119111 ° W </w:t>
            </w:r>
            <w:r>
              <w:rPr/>
              <w:t xml:space="preserve">/ 40,7103778;-74,0119111 </w:t>
            </w:r>
          </w:p>
        </w:tc>
        <w:tc>
          <w:tcPr>
            <w:tcW w:w="815" w:type="dxa"/>
            <w:tcBorders/>
            <w:vAlign w:val="center"/>
          </w:tcPr>
          <w:p>
            <w:pPr>
              <w:pStyle w:val="TableContents"/>
              <w:bidi w:val="0"/>
              <w:spacing w:before="0" w:after="283"/>
              <w:jc w:val="left"/>
              <w:rPr/>
            </w:pPr>
            <w:r>
              <w:rPr/>
              <w:t xml:space="preserve">03.0 977 (298) </w:t>
            </w:r>
          </w:p>
        </w:tc>
        <w:tc>
          <w:tcPr>
            <w:tcW w:w="1264"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2013 </w:t>
            </w:r>
          </w:p>
        </w:tc>
        <w:tc>
          <w:tcPr>
            <w:tcW w:w="2662" w:type="dxa"/>
            <w:tcBorders/>
            <w:vAlign w:val="center"/>
          </w:tcPr>
          <w:p>
            <w:pPr>
              <w:pStyle w:val="TableContents"/>
              <w:bidi w:val="0"/>
              <w:spacing w:before="0" w:after="283"/>
              <w:jc w:val="left"/>
              <w:rPr/>
            </w:pPr>
            <w:r>
              <w:rPr/>
              <w:t xml:space="preserve">Tunnetaan myös nimellä 150 Greenwich Street </w:t>
            </w:r>
          </w:p>
        </w:tc>
      </w:tr>
      <w:tr>
        <w:trPr/>
        <w:tc>
          <w:tcPr>
            <w:tcW w:w="693" w:type="dxa"/>
            <w:tcBorders/>
            <w:vAlign w:val="center"/>
          </w:tcPr>
          <w:p>
            <w:pPr>
              <w:pStyle w:val="TableContents"/>
              <w:bidi w:val="0"/>
              <w:spacing w:before="0" w:after="283"/>
              <w:jc w:val="left"/>
              <w:rPr/>
            </w:pPr>
            <w:r>
              <w:rPr/>
              <w:t xml:space="preserve">23 </w:t>
            </w:r>
          </w:p>
        </w:tc>
        <w:tc>
          <w:tcPr>
            <w:tcW w:w="1607" w:type="dxa"/>
            <w:tcBorders/>
            <w:vAlign w:val="center"/>
          </w:tcPr>
          <w:p>
            <w:pPr>
              <w:pStyle w:val="TableContents"/>
              <w:bidi w:val="0"/>
              <w:spacing w:before="0" w:after="283"/>
              <w:jc w:val="left"/>
              <w:rPr/>
            </w:pPr>
            <w:r>
              <w:rPr/>
              <w:t xml:space="preserve">Comcast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Philadelphia 39 ° 57 ′ 17,21'' N 75 ° 10 ′ 6,73'' W </w:t>
            </w:r>
            <w:r>
              <w:rPr/>
              <w:t xml:space="preserve">/ </w:t>
            </w:r>
            <w:r>
              <w:rPr/>
              <w:t xml:space="preserve">39,9547806 ° N 75,1685361 ° W </w:t>
            </w:r>
            <w:r>
              <w:rPr/>
              <w:t xml:space="preserve">/ 39,9547806;-75,1685361 </w:t>
            </w:r>
          </w:p>
        </w:tc>
        <w:tc>
          <w:tcPr>
            <w:tcW w:w="815" w:type="dxa"/>
            <w:tcBorders/>
            <w:vAlign w:val="center"/>
          </w:tcPr>
          <w:p>
            <w:pPr>
              <w:pStyle w:val="TableContents"/>
              <w:bidi w:val="0"/>
              <w:spacing w:before="0" w:after="283"/>
              <w:jc w:val="left"/>
              <w:rPr/>
            </w:pPr>
            <w:r>
              <w:rPr/>
              <w:t xml:space="preserve">14.0 975 (297) </w:t>
            </w:r>
          </w:p>
        </w:tc>
        <w:tc>
          <w:tcPr>
            <w:tcW w:w="1264" w:type="dxa"/>
            <w:tcBorders/>
            <w:vAlign w:val="center"/>
          </w:tcPr>
          <w:p>
            <w:pPr>
              <w:pStyle w:val="TableContents"/>
              <w:bidi w:val="0"/>
              <w:spacing w:before="0" w:after="283"/>
              <w:jc w:val="left"/>
              <w:rPr/>
            </w:pPr>
            <w:r>
              <w:rPr/>
              <w:t xml:space="preserve">58 </w:t>
            </w:r>
          </w:p>
        </w:tc>
        <w:tc>
          <w:tcPr>
            <w:tcW w:w="618" w:type="dxa"/>
            <w:tcBorders/>
            <w:vAlign w:val="center"/>
          </w:tcPr>
          <w:p>
            <w:pPr>
              <w:pStyle w:val="TableContents"/>
              <w:bidi w:val="0"/>
              <w:spacing w:before="0" w:after="283"/>
              <w:jc w:val="left"/>
              <w:rPr/>
            </w:pPr>
            <w:r>
              <w:rPr/>
              <w:t xml:space="preserve">2007 </w:t>
            </w:r>
          </w:p>
        </w:tc>
        <w:tc>
          <w:tcPr>
            <w:tcW w:w="2662" w:type="dxa"/>
            <w:tcBorders/>
            <w:vAlign w:val="center"/>
          </w:tcPr>
          <w:p>
            <w:pPr>
              <w:pStyle w:val="TableContents"/>
              <w:bidi w:val="0"/>
              <w:spacing w:before="0" w:after="283"/>
              <w:jc w:val="left"/>
              <w:rPr/>
            </w:pPr>
            <w:r>
              <w:rPr/>
              <w:t xml:space="preserve">Toiseksi korkein rakennus Philadelphiassa; toiseksi korkein rakennus Pennsylvaniassa. </w:t>
            </w:r>
          </w:p>
        </w:tc>
      </w:tr>
      <w:tr>
        <w:trPr/>
        <w:tc>
          <w:tcPr>
            <w:tcW w:w="693" w:type="dxa"/>
            <w:tcBorders/>
            <w:vAlign w:val="center"/>
          </w:tcPr>
          <w:p>
            <w:pPr>
              <w:pStyle w:val="TableContents"/>
              <w:bidi w:val="0"/>
              <w:spacing w:before="0" w:after="283"/>
              <w:jc w:val="left"/>
              <w:rPr/>
            </w:pPr>
            <w:r>
              <w:rPr/>
              <w:t xml:space="preserve">24 </w:t>
            </w:r>
          </w:p>
        </w:tc>
        <w:tc>
          <w:tcPr>
            <w:tcW w:w="1607" w:type="dxa"/>
            <w:tcBorders/>
            <w:vAlign w:val="center"/>
          </w:tcPr>
          <w:p>
            <w:pPr>
              <w:pStyle w:val="TableContents"/>
              <w:bidi w:val="0"/>
              <w:spacing w:before="0" w:after="283"/>
              <w:jc w:val="left"/>
              <w:rPr/>
            </w:pPr>
            <w:r>
              <w:rPr/>
              <w:t xml:space="preserve">311 South Wacker Drive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52 ′ 38,78'' N 87 ° 38 ′ 8,08'' W </w:t>
            </w:r>
            <w:r>
              <w:rPr/>
              <w:t xml:space="preserve">/ </w:t>
            </w:r>
            <w:r>
              <w:rPr/>
              <w:t xml:space="preserve">41,8774389 ° N 87,6355778 ° W </w:t>
            </w:r>
            <w:r>
              <w:rPr/>
              <w:t xml:space="preserve">/ 41,8774389;-87,6355778 </w:t>
            </w:r>
          </w:p>
        </w:tc>
        <w:tc>
          <w:tcPr>
            <w:tcW w:w="815" w:type="dxa"/>
            <w:tcBorders/>
            <w:vAlign w:val="center"/>
          </w:tcPr>
          <w:p>
            <w:pPr>
              <w:pStyle w:val="TableContents"/>
              <w:bidi w:val="0"/>
              <w:spacing w:before="0" w:after="283"/>
              <w:jc w:val="left"/>
              <w:rPr/>
            </w:pPr>
            <w:r>
              <w:rPr/>
              <w:t xml:space="preserve">15.0 961 (293) </w:t>
            </w:r>
          </w:p>
        </w:tc>
        <w:tc>
          <w:tcPr>
            <w:tcW w:w="1264" w:type="dxa"/>
            <w:tcBorders/>
            <w:vAlign w:val="center"/>
          </w:tcPr>
          <w:p>
            <w:pPr>
              <w:pStyle w:val="TableContents"/>
              <w:bidi w:val="0"/>
              <w:spacing w:before="0" w:after="283"/>
              <w:jc w:val="left"/>
              <w:rPr/>
            </w:pPr>
            <w:r>
              <w:rPr/>
              <w:t xml:space="preserve">65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pPr>
            <w:r>
              <w:rPr/>
              <w:t xml:space="preserve">Yhdysvaltojen korkein teräsbetonirakennus. </w:t>
            </w:r>
          </w:p>
        </w:tc>
      </w:tr>
      <w:tr>
        <w:trPr/>
        <w:tc>
          <w:tcPr>
            <w:tcW w:w="693" w:type="dxa"/>
            <w:tcBorders/>
            <w:vAlign w:val="center"/>
          </w:tcPr>
          <w:p>
            <w:pPr>
              <w:pStyle w:val="TableContents"/>
              <w:bidi w:val="0"/>
              <w:spacing w:before="0" w:after="283"/>
              <w:jc w:val="left"/>
              <w:rPr/>
            </w:pPr>
            <w:r>
              <w:rPr/>
              <w:t xml:space="preserve">25 </w:t>
            </w:r>
          </w:p>
        </w:tc>
        <w:tc>
          <w:tcPr>
            <w:tcW w:w="1607" w:type="dxa"/>
            <w:tcBorders/>
            <w:vAlign w:val="center"/>
          </w:tcPr>
          <w:p>
            <w:pPr>
              <w:pStyle w:val="TableContents"/>
              <w:bidi w:val="0"/>
              <w:spacing w:before="0" w:after="283"/>
              <w:jc w:val="left"/>
              <w:rPr/>
            </w:pPr>
            <w:r>
              <w:rPr/>
              <w:t xml:space="preserve">70 Pine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22,9'' N 74 ° 0 ′ 26,67'' W </w:t>
            </w:r>
            <w:r>
              <w:rPr/>
              <w:t xml:space="preserve">/ </w:t>
            </w:r>
            <w:r>
              <w:rPr/>
              <w:t xml:space="preserve">40,706361 ° N 74,0074083 ° W </w:t>
            </w:r>
            <w:r>
              <w:rPr/>
              <w:t xml:space="preserve">/ 40,706361;-74,0074083 </w:t>
            </w:r>
          </w:p>
        </w:tc>
        <w:tc>
          <w:tcPr>
            <w:tcW w:w="815" w:type="dxa"/>
            <w:tcBorders/>
            <w:vAlign w:val="center"/>
          </w:tcPr>
          <w:p>
            <w:pPr>
              <w:pStyle w:val="TableContents"/>
              <w:bidi w:val="0"/>
              <w:spacing w:before="0" w:after="283"/>
              <w:jc w:val="left"/>
              <w:rPr/>
            </w:pPr>
            <w:r>
              <w:rPr/>
              <w:t xml:space="preserve">16.0 952 (290) </w:t>
            </w:r>
          </w:p>
        </w:tc>
        <w:tc>
          <w:tcPr>
            <w:tcW w:w="1264" w:type="dxa"/>
            <w:tcBorders/>
            <w:vAlign w:val="center"/>
          </w:tcPr>
          <w:p>
            <w:pPr>
              <w:pStyle w:val="TableContents"/>
              <w:bidi w:val="0"/>
              <w:spacing w:before="0" w:after="283"/>
              <w:jc w:val="left"/>
              <w:rPr/>
            </w:pPr>
            <w:r>
              <w:rPr/>
              <w:t xml:space="preserve">66 </w:t>
            </w:r>
          </w:p>
        </w:tc>
        <w:tc>
          <w:tcPr>
            <w:tcW w:w="618" w:type="dxa"/>
            <w:tcBorders/>
            <w:vAlign w:val="center"/>
          </w:tcPr>
          <w:p>
            <w:pPr>
              <w:pStyle w:val="TableContents"/>
              <w:bidi w:val="0"/>
              <w:spacing w:before="0" w:after="283"/>
              <w:jc w:val="left"/>
              <w:rPr/>
            </w:pPr>
            <w:r>
              <w:rPr/>
              <w:t xml:space="preserve">1932 </w:t>
            </w:r>
          </w:p>
        </w:tc>
        <w:tc>
          <w:tcPr>
            <w:tcW w:w="2662" w:type="dxa"/>
            <w:tcBorders/>
            <w:vAlign w:val="center"/>
          </w:tcPr>
          <w:p>
            <w:pPr>
              <w:pStyle w:val="TableContents"/>
              <w:bidi w:val="0"/>
              <w:spacing w:before="0" w:after="283"/>
              <w:jc w:val="left"/>
              <w:rPr/>
            </w:pPr>
            <w:r>
              <w:rPr/>
              <w:t xml:space="preserve">Muunnetaan parhaillaan asuinpilvenpiirtäjäksi, jossa on 644 vuokra-asuntoa ja 132 hotellihuonetta. </w:t>
            </w:r>
          </w:p>
        </w:tc>
      </w:tr>
      <w:tr>
        <w:trPr/>
        <w:tc>
          <w:tcPr>
            <w:tcW w:w="693" w:type="dxa"/>
            <w:tcBorders/>
            <w:vAlign w:val="center"/>
          </w:tcPr>
          <w:p>
            <w:pPr>
              <w:pStyle w:val="TableContents"/>
              <w:bidi w:val="0"/>
              <w:spacing w:before="0" w:after="283"/>
              <w:jc w:val="left"/>
              <w:rPr/>
            </w:pPr>
            <w:r>
              <w:rPr/>
              <w:t xml:space="preserve">26 </w:t>
            </w:r>
          </w:p>
        </w:tc>
        <w:tc>
          <w:tcPr>
            <w:tcW w:w="1607" w:type="dxa"/>
            <w:tcBorders/>
            <w:vAlign w:val="center"/>
          </w:tcPr>
          <w:p>
            <w:pPr>
              <w:pStyle w:val="TableContents"/>
              <w:bidi w:val="0"/>
              <w:spacing w:before="0" w:after="283"/>
              <w:jc w:val="left"/>
              <w:rPr/>
            </w:pPr>
            <w:r>
              <w:rPr/>
              <w:t xml:space="preserve">220 Central Park South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950 (290) </w:t>
            </w:r>
          </w:p>
        </w:tc>
        <w:tc>
          <w:tcPr>
            <w:tcW w:w="1264" w:type="dxa"/>
            <w:tcBorders/>
            <w:vAlign w:val="center"/>
          </w:tcPr>
          <w:p>
            <w:pPr>
              <w:pStyle w:val="TableContents"/>
              <w:bidi w:val="0"/>
              <w:spacing w:before="0" w:after="283"/>
              <w:jc w:val="left"/>
              <w:rPr/>
            </w:pPr>
            <w:r>
              <w:rPr/>
              <w:t xml:space="preserve">66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27 </w:t>
            </w:r>
          </w:p>
        </w:tc>
        <w:tc>
          <w:tcPr>
            <w:tcW w:w="1607" w:type="dxa"/>
            <w:tcBorders/>
            <w:vAlign w:val="center"/>
          </w:tcPr>
          <w:p>
            <w:pPr>
              <w:pStyle w:val="TableContents"/>
              <w:bidi w:val="0"/>
              <w:spacing w:before="0" w:after="283"/>
              <w:jc w:val="left"/>
              <w:rPr/>
            </w:pPr>
            <w:r>
              <w:rPr/>
              <w:t xml:space="preserve">Avaintorni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Cleveland 41 ° 30 ′ 3,21'' N 81 ° 41 ′ 37,14'' W </w:t>
            </w:r>
            <w:r>
              <w:rPr/>
              <w:t xml:space="preserve">/ </w:t>
            </w:r>
            <w:r>
              <w:rPr/>
              <w:t xml:space="preserve">41.5008917 ° N 81,6936500 ° W </w:t>
            </w:r>
            <w:r>
              <w:rPr/>
              <w:t xml:space="preserve">/ 41.5008917;-81.6936500 </w:t>
            </w:r>
          </w:p>
        </w:tc>
        <w:tc>
          <w:tcPr>
            <w:tcW w:w="815" w:type="dxa"/>
            <w:tcBorders/>
            <w:vAlign w:val="center"/>
          </w:tcPr>
          <w:p>
            <w:pPr>
              <w:pStyle w:val="TableContents"/>
              <w:bidi w:val="0"/>
              <w:spacing w:before="0" w:after="283"/>
              <w:jc w:val="left"/>
              <w:rPr/>
            </w:pPr>
            <w:r>
              <w:rPr/>
              <w:t xml:space="preserve">17.0 947 (289)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1991 </w:t>
            </w:r>
          </w:p>
        </w:tc>
        <w:tc>
          <w:tcPr>
            <w:tcW w:w="2662" w:type="dxa"/>
            <w:tcBorders/>
            <w:vAlign w:val="center"/>
          </w:tcPr>
          <w:p>
            <w:pPr>
              <w:pStyle w:val="TableContents"/>
              <w:bidi w:val="0"/>
              <w:spacing w:before="0" w:after="283"/>
              <w:jc w:val="left"/>
              <w:rPr/>
            </w:pPr>
            <w:r>
              <w:rPr/>
              <w:t xml:space="preserve">Korkein rakennus Clevelandissa ja Ohiossa; korkein rakennus Yhdysvaltojen keskilännen alueella Chicagon ulkopuolella; korkein rakennus Yhdysvalloissa New Yorkin ja Chicagon välillä Comcast Centerin valmistumiseen vuonna 2007 asti. </w:t>
            </w:r>
          </w:p>
        </w:tc>
      </w:tr>
      <w:tr>
        <w:trPr/>
        <w:tc>
          <w:tcPr>
            <w:tcW w:w="693" w:type="dxa"/>
            <w:tcBorders/>
            <w:vAlign w:val="center"/>
          </w:tcPr>
          <w:p>
            <w:pPr>
              <w:pStyle w:val="TableContents"/>
              <w:bidi w:val="0"/>
              <w:spacing w:before="0" w:after="283"/>
              <w:jc w:val="left"/>
              <w:rPr/>
            </w:pPr>
            <w:r>
              <w:rPr/>
              <w:t xml:space="preserve">28 </w:t>
            </w:r>
          </w:p>
        </w:tc>
        <w:tc>
          <w:tcPr>
            <w:tcW w:w="1607" w:type="dxa"/>
            <w:tcBorders/>
            <w:vAlign w:val="center"/>
          </w:tcPr>
          <w:p>
            <w:pPr>
              <w:pStyle w:val="TableContents"/>
              <w:bidi w:val="0"/>
              <w:spacing w:before="0" w:after="283"/>
              <w:jc w:val="left"/>
              <w:rPr/>
            </w:pPr>
            <w:r>
              <w:rPr/>
              <w:t xml:space="preserve">One Liberty Place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Philadelphia 39 ° 57 ′ 9,25'' N 75 ° 10 ′ 5,21'' W </w:t>
            </w:r>
            <w:r>
              <w:rPr/>
              <w:t xml:space="preserve">/ </w:t>
            </w:r>
            <w:r>
              <w:rPr/>
              <w:t xml:space="preserve">39.9525694 ° N 75.1681139 ° W </w:t>
            </w:r>
            <w:r>
              <w:rPr/>
              <w:t xml:space="preserve">/ 39.9525694;-75.1681139 </w:t>
            </w:r>
          </w:p>
        </w:tc>
        <w:tc>
          <w:tcPr>
            <w:tcW w:w="815" w:type="dxa"/>
            <w:tcBorders/>
            <w:vAlign w:val="center"/>
          </w:tcPr>
          <w:p>
            <w:pPr>
              <w:pStyle w:val="TableContents"/>
              <w:bidi w:val="0"/>
              <w:spacing w:before="0" w:after="283"/>
              <w:jc w:val="left"/>
              <w:rPr/>
            </w:pPr>
            <w:r>
              <w:rPr/>
              <w:t xml:space="preserve">18.0 945 (288) </w:t>
            </w:r>
          </w:p>
        </w:tc>
        <w:tc>
          <w:tcPr>
            <w:tcW w:w="1264" w:type="dxa"/>
            <w:tcBorders/>
            <w:vAlign w:val="center"/>
          </w:tcPr>
          <w:p>
            <w:pPr>
              <w:pStyle w:val="TableContents"/>
              <w:bidi w:val="0"/>
              <w:spacing w:before="0" w:after="283"/>
              <w:jc w:val="left"/>
              <w:rPr/>
            </w:pPr>
            <w:r>
              <w:rPr/>
              <w:t xml:space="preserve">61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Ensimmäinen rakennus Philadelphiassa, joka rakennettiin korkeammaksi kuin 86 vuotta aiemmin valmistunut Philadelphia City Hall. </w:t>
            </w:r>
          </w:p>
        </w:tc>
      </w:tr>
      <w:tr>
        <w:trPr/>
        <w:tc>
          <w:tcPr>
            <w:tcW w:w="693" w:type="dxa"/>
            <w:tcBorders/>
            <w:vAlign w:val="center"/>
          </w:tcPr>
          <w:p>
            <w:pPr>
              <w:pStyle w:val="TableContents"/>
              <w:bidi w:val="0"/>
              <w:spacing w:before="0" w:after="283"/>
              <w:jc w:val="left"/>
              <w:rPr/>
            </w:pPr>
            <w:r>
              <w:rPr/>
              <w:t xml:space="preserve">29 </w:t>
            </w:r>
          </w:p>
        </w:tc>
        <w:tc>
          <w:tcPr>
            <w:tcW w:w="1607" w:type="dxa"/>
            <w:tcBorders/>
            <w:vAlign w:val="center"/>
          </w:tcPr>
          <w:p>
            <w:pPr>
              <w:pStyle w:val="TableContents"/>
              <w:bidi w:val="0"/>
              <w:spacing w:before="0" w:after="283"/>
              <w:jc w:val="left"/>
              <w:rPr/>
            </w:pPr>
            <w:r>
              <w:rPr/>
              <w:t xml:space="preserve">Columbia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Seattle 47 ° 36 ′ 16,93'' N 122 ° 19 ′ 50,21'' W </w:t>
            </w:r>
            <w:r>
              <w:rPr/>
              <w:t xml:space="preserve">/ </w:t>
            </w:r>
            <w:r>
              <w:rPr/>
              <w:t xml:space="preserve">47,6047028 ° N 122,3306139 ° W </w:t>
            </w:r>
            <w:r>
              <w:rPr/>
              <w:t xml:space="preserve">/ 47,6047028;-122,3306139 </w:t>
            </w:r>
          </w:p>
        </w:tc>
        <w:tc>
          <w:tcPr>
            <w:tcW w:w="815" w:type="dxa"/>
            <w:tcBorders/>
            <w:vAlign w:val="center"/>
          </w:tcPr>
          <w:p>
            <w:pPr>
              <w:pStyle w:val="TableContents"/>
              <w:bidi w:val="0"/>
              <w:spacing w:before="0" w:after="283"/>
              <w:jc w:val="left"/>
              <w:rPr/>
            </w:pPr>
            <w:r>
              <w:rPr/>
              <w:t xml:space="preserve">933 (284) </w:t>
            </w:r>
          </w:p>
        </w:tc>
        <w:tc>
          <w:tcPr>
            <w:tcW w:w="1264" w:type="dxa"/>
            <w:tcBorders/>
            <w:vAlign w:val="center"/>
          </w:tcPr>
          <w:p>
            <w:pPr>
              <w:pStyle w:val="TableContents"/>
              <w:bidi w:val="0"/>
              <w:spacing w:before="0" w:after="283"/>
              <w:jc w:val="left"/>
              <w:rPr/>
            </w:pPr>
            <w:r>
              <w:rPr/>
              <w:t xml:space="preserve">76 </w:t>
            </w:r>
          </w:p>
        </w:tc>
        <w:tc>
          <w:tcPr>
            <w:tcW w:w="618" w:type="dxa"/>
            <w:tcBorders/>
            <w:vAlign w:val="center"/>
          </w:tcPr>
          <w:p>
            <w:pPr>
              <w:pStyle w:val="TableContents"/>
              <w:bidi w:val="0"/>
              <w:spacing w:before="0" w:after="283"/>
              <w:jc w:val="left"/>
              <w:rPr/>
            </w:pPr>
            <w:r>
              <w:rPr/>
              <w:t xml:space="preserve">1985 </w:t>
            </w:r>
          </w:p>
        </w:tc>
        <w:tc>
          <w:tcPr>
            <w:tcW w:w="2662" w:type="dxa"/>
            <w:tcBorders/>
            <w:vAlign w:val="center"/>
          </w:tcPr>
          <w:p>
            <w:pPr>
              <w:pStyle w:val="TableContents"/>
              <w:bidi w:val="0"/>
              <w:spacing w:before="0" w:after="283"/>
              <w:jc w:val="left"/>
              <w:rPr/>
            </w:pPr>
            <w:r>
              <w:rPr/>
              <w:t xml:space="preserve">Seattlen ja Washingtonin korkein rakennus; neljänneksi korkein rakennus länsirannikolla. Kerrosluvultaan korkein rakennus Mississippi-joen länsipuolella. Länsirannikon ja Mississippi-joen länsipuolen korkein näköalatasanne. </w:t>
            </w:r>
          </w:p>
        </w:tc>
      </w:tr>
      <w:tr>
        <w:trPr/>
        <w:tc>
          <w:tcPr>
            <w:tcW w:w="693" w:type="dxa"/>
            <w:tcBorders/>
            <w:vAlign w:val="center"/>
          </w:tcPr>
          <w:p>
            <w:pPr>
              <w:pStyle w:val="TableContents"/>
              <w:bidi w:val="0"/>
              <w:spacing w:before="0" w:after="283"/>
              <w:jc w:val="left"/>
              <w:rPr/>
            </w:pPr>
            <w:r>
              <w:rPr/>
              <w:t xml:space="preserve">30 </w:t>
            </w:r>
          </w:p>
        </w:tc>
        <w:tc>
          <w:tcPr>
            <w:tcW w:w="1607" w:type="dxa"/>
            <w:tcBorders/>
            <w:vAlign w:val="center"/>
          </w:tcPr>
          <w:p>
            <w:pPr>
              <w:pStyle w:val="TableContents"/>
              <w:bidi w:val="0"/>
              <w:spacing w:before="0" w:after="283"/>
              <w:jc w:val="left"/>
              <w:rPr/>
            </w:pPr>
            <w:r>
              <w:rPr/>
              <w:t xml:space="preserve">40 Wall Street! Trump Building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25,05'' N 74 ° 0 ′ 34,73'' W </w:t>
            </w:r>
            <w:r>
              <w:rPr/>
              <w:t xml:space="preserve">/ </w:t>
            </w:r>
            <w:r>
              <w:rPr/>
              <w:t xml:space="preserve">40,7069583 ° N 74,0096472 ° W </w:t>
            </w:r>
            <w:r>
              <w:rPr/>
              <w:t xml:space="preserve">/ 40,7069583;-74,0096472 </w:t>
            </w:r>
          </w:p>
        </w:tc>
        <w:tc>
          <w:tcPr>
            <w:tcW w:w="815" w:type="dxa"/>
            <w:tcBorders/>
            <w:vAlign w:val="center"/>
          </w:tcPr>
          <w:p>
            <w:pPr>
              <w:pStyle w:val="TableContents"/>
              <w:bidi w:val="0"/>
              <w:spacing w:before="0" w:after="283"/>
              <w:jc w:val="left"/>
              <w:rPr/>
            </w:pPr>
            <w:r>
              <w:rPr/>
              <w:t xml:space="preserve">20.0 927 (283) </w:t>
            </w:r>
          </w:p>
        </w:tc>
        <w:tc>
          <w:tcPr>
            <w:tcW w:w="1264" w:type="dxa"/>
            <w:tcBorders/>
            <w:vAlign w:val="center"/>
          </w:tcPr>
          <w:p>
            <w:pPr>
              <w:pStyle w:val="TableContents"/>
              <w:bidi w:val="0"/>
              <w:spacing w:before="0" w:after="283"/>
              <w:jc w:val="left"/>
              <w:rPr/>
            </w:pPr>
            <w:r>
              <w:rPr/>
              <w:t xml:space="preserve">70 </w:t>
            </w:r>
          </w:p>
        </w:tc>
        <w:tc>
          <w:tcPr>
            <w:tcW w:w="618" w:type="dxa"/>
            <w:tcBorders/>
            <w:vAlign w:val="center"/>
          </w:tcPr>
          <w:p>
            <w:pPr>
              <w:pStyle w:val="TableContents"/>
              <w:bidi w:val="0"/>
              <w:spacing w:before="0" w:after="283"/>
              <w:jc w:val="left"/>
              <w:rPr/>
            </w:pPr>
            <w:r>
              <w:rPr/>
              <w:t xml:space="preserve">1930 </w:t>
            </w:r>
          </w:p>
        </w:tc>
        <w:tc>
          <w:tcPr>
            <w:tcW w:w="2662" w:type="dxa"/>
            <w:tcBorders/>
            <w:vAlign w:val="center"/>
          </w:tcPr>
          <w:p>
            <w:pPr>
              <w:pStyle w:val="TableContents"/>
              <w:bidi w:val="0"/>
              <w:spacing w:before="0" w:after="283"/>
              <w:jc w:val="left"/>
              <w:rPr/>
            </w:pPr>
            <w:r>
              <w:rPr/>
              <w:t xml:space="preserve">Maailman korkein rakennus kahden kuukauden ajan vuonna 1930, kunnes Chrysler Building, joka tunnetaan myös nimellä 40 Wall Street, valmistui. </w:t>
            </w:r>
          </w:p>
        </w:tc>
      </w:tr>
      <w:tr>
        <w:trPr/>
        <w:tc>
          <w:tcPr>
            <w:tcW w:w="693" w:type="dxa"/>
            <w:tcBorders/>
            <w:vAlign w:val="center"/>
          </w:tcPr>
          <w:p>
            <w:pPr>
              <w:pStyle w:val="TableContents"/>
              <w:bidi w:val="0"/>
              <w:spacing w:before="0" w:after="283"/>
              <w:jc w:val="left"/>
              <w:rPr/>
            </w:pPr>
            <w:r>
              <w:rPr/>
              <w:t xml:space="preserve">31 </w:t>
            </w:r>
          </w:p>
        </w:tc>
        <w:tc>
          <w:tcPr>
            <w:tcW w:w="1607" w:type="dxa"/>
            <w:tcBorders/>
            <w:vAlign w:val="center"/>
          </w:tcPr>
          <w:p>
            <w:pPr>
              <w:pStyle w:val="TableContents"/>
              <w:bidi w:val="0"/>
              <w:spacing w:before="0" w:after="283"/>
              <w:jc w:val="left"/>
              <w:rPr/>
            </w:pPr>
            <w:r>
              <w:rPr/>
              <w:t xml:space="preserve">30 Park Place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47,40'' N 74 ° 00 ′ 33,52'' W </w:t>
            </w:r>
            <w:r>
              <w:rPr/>
              <w:t xml:space="preserve">/ </w:t>
            </w:r>
            <w:r>
              <w:rPr/>
              <w:t xml:space="preserve">40.7131667 ° N 74,0093111 ° W </w:t>
            </w:r>
            <w:r>
              <w:rPr/>
              <w:t xml:space="preserve">/ 40.7131667;-74.0093111 </w:t>
            </w:r>
          </w:p>
        </w:tc>
        <w:tc>
          <w:tcPr>
            <w:tcW w:w="815" w:type="dxa"/>
            <w:tcBorders/>
            <w:vAlign w:val="center"/>
          </w:tcPr>
          <w:p>
            <w:pPr>
              <w:pStyle w:val="TableContents"/>
              <w:bidi w:val="0"/>
              <w:spacing w:before="0" w:after="283"/>
              <w:jc w:val="left"/>
              <w:rPr/>
            </w:pPr>
            <w:r>
              <w:rPr/>
              <w:t xml:space="preserve">926 (282) </w:t>
            </w:r>
          </w:p>
        </w:tc>
        <w:tc>
          <w:tcPr>
            <w:tcW w:w="1264" w:type="dxa"/>
            <w:tcBorders/>
            <w:vAlign w:val="center"/>
          </w:tcPr>
          <w:p>
            <w:pPr>
              <w:pStyle w:val="TableContents"/>
              <w:bidi w:val="0"/>
              <w:spacing w:before="0" w:after="283"/>
              <w:jc w:val="left"/>
              <w:rPr/>
            </w:pPr>
            <w:r>
              <w:rPr/>
              <w:t xml:space="preserve">82 </w:t>
            </w:r>
          </w:p>
        </w:tc>
        <w:tc>
          <w:tcPr>
            <w:tcW w:w="618" w:type="dxa"/>
            <w:tcBorders/>
            <w:vAlign w:val="center"/>
          </w:tcPr>
          <w:p>
            <w:pPr>
              <w:pStyle w:val="TableContents"/>
              <w:bidi w:val="0"/>
              <w:spacing w:before="0" w:after="283"/>
              <w:jc w:val="left"/>
              <w:rPr/>
            </w:pPr>
            <w:r>
              <w:rPr/>
              <w:t xml:space="preserve">2016 </w:t>
            </w:r>
          </w:p>
        </w:tc>
        <w:tc>
          <w:tcPr>
            <w:tcW w:w="2662" w:type="dxa"/>
            <w:tcBorders/>
            <w:vAlign w:val="center"/>
          </w:tcPr>
          <w:p>
            <w:pPr>
              <w:pStyle w:val="TableContents"/>
              <w:bidi w:val="0"/>
              <w:spacing w:before="0" w:after="283"/>
              <w:jc w:val="left"/>
              <w:rPr/>
            </w:pPr>
            <w:r>
              <w:rPr/>
              <w:t xml:space="preserve">Päättyi 31. maaliskuuta 2015. </w:t>
            </w:r>
          </w:p>
        </w:tc>
      </w:tr>
      <w:tr>
        <w:trPr/>
        <w:tc>
          <w:tcPr>
            <w:tcW w:w="693" w:type="dxa"/>
            <w:tcBorders/>
            <w:vAlign w:val="center"/>
          </w:tcPr>
          <w:p>
            <w:pPr>
              <w:pStyle w:val="TableContents"/>
              <w:bidi w:val="0"/>
              <w:spacing w:before="0" w:after="283"/>
              <w:jc w:val="left"/>
              <w:rPr/>
            </w:pPr>
            <w:r>
              <w:rPr/>
              <w:t xml:space="preserve">32 </w:t>
            </w:r>
          </w:p>
        </w:tc>
        <w:tc>
          <w:tcPr>
            <w:tcW w:w="1607" w:type="dxa"/>
            <w:tcBorders/>
            <w:vAlign w:val="center"/>
          </w:tcPr>
          <w:p>
            <w:pPr>
              <w:pStyle w:val="TableContents"/>
              <w:bidi w:val="0"/>
              <w:spacing w:before="0" w:after="283"/>
              <w:jc w:val="left"/>
              <w:rPr/>
            </w:pPr>
            <w:r>
              <w:rPr/>
              <w:t xml:space="preserve">Bank of America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Dallas 32° 46 ′ 48''' N 96° 48 ′ 14,47'' W </w:t>
            </w:r>
            <w:r>
              <w:rPr/>
              <w:t xml:space="preserve">/ </w:t>
            </w:r>
            <w:r>
              <w:rPr/>
              <w:t xml:space="preserve">32.78000 ° N 96.8040194 ° W </w:t>
            </w:r>
            <w:r>
              <w:rPr/>
              <w:t xml:space="preserve">/ 32.78000;-96.8040194 </w:t>
            </w:r>
          </w:p>
        </w:tc>
        <w:tc>
          <w:tcPr>
            <w:tcW w:w="815" w:type="dxa"/>
            <w:tcBorders/>
            <w:vAlign w:val="center"/>
          </w:tcPr>
          <w:p>
            <w:pPr>
              <w:pStyle w:val="TableContents"/>
              <w:bidi w:val="0"/>
              <w:spacing w:before="0" w:after="283"/>
              <w:jc w:val="left"/>
              <w:rPr/>
            </w:pPr>
            <w:r>
              <w:rPr/>
              <w:t xml:space="preserve">22.0 921 (281) </w:t>
            </w:r>
          </w:p>
        </w:tc>
        <w:tc>
          <w:tcPr>
            <w:tcW w:w="1264"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1985 </w:t>
            </w:r>
          </w:p>
        </w:tc>
        <w:tc>
          <w:tcPr>
            <w:tcW w:w="2662" w:type="dxa"/>
            <w:tcBorders/>
            <w:vAlign w:val="center"/>
          </w:tcPr>
          <w:p>
            <w:pPr>
              <w:pStyle w:val="TableContents"/>
              <w:bidi w:val="0"/>
              <w:spacing w:before="0" w:after="283"/>
              <w:jc w:val="left"/>
              <w:rPr/>
            </w:pPr>
            <w:r>
              <w:rPr/>
              <w:t xml:space="preserve">Dallasin korkein rakennus </w:t>
            </w:r>
          </w:p>
        </w:tc>
      </w:tr>
      <w:tr>
        <w:trPr/>
        <w:tc>
          <w:tcPr>
            <w:tcW w:w="693" w:type="dxa"/>
            <w:tcBorders/>
            <w:vAlign w:val="center"/>
          </w:tcPr>
          <w:p>
            <w:pPr>
              <w:pStyle w:val="TableContents"/>
              <w:bidi w:val="0"/>
              <w:spacing w:before="0" w:after="283"/>
              <w:jc w:val="left"/>
              <w:rPr/>
            </w:pPr>
            <w:r>
              <w:rPr/>
              <w:t xml:space="preserve">33 </w:t>
            </w:r>
          </w:p>
        </w:tc>
        <w:tc>
          <w:tcPr>
            <w:tcW w:w="1607" w:type="dxa"/>
            <w:tcBorders/>
            <w:vAlign w:val="center"/>
          </w:tcPr>
          <w:p>
            <w:pPr>
              <w:pStyle w:val="TableContents"/>
              <w:bidi w:val="0"/>
              <w:spacing w:before="0" w:after="283"/>
              <w:jc w:val="left"/>
              <w:rPr/>
            </w:pPr>
            <w:r>
              <w:rPr/>
              <w:t xml:space="preserve">Citigroup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29,98'' N 73 ° 58 ′ 11,99'' W </w:t>
            </w:r>
            <w:r>
              <w:rPr/>
              <w:t xml:space="preserve">/ </w:t>
            </w:r>
            <w:r>
              <w:rPr/>
              <w:t xml:space="preserve">40.7583278 ° N 73,9699972 ° W </w:t>
            </w:r>
            <w:r>
              <w:rPr/>
              <w:t xml:space="preserve">/ 40.7583278;-73.9699972 </w:t>
            </w:r>
          </w:p>
        </w:tc>
        <w:tc>
          <w:tcPr>
            <w:tcW w:w="815" w:type="dxa"/>
            <w:tcBorders/>
            <w:vAlign w:val="center"/>
          </w:tcPr>
          <w:p>
            <w:pPr>
              <w:pStyle w:val="TableContents"/>
              <w:bidi w:val="0"/>
              <w:spacing w:before="0" w:after="283"/>
              <w:jc w:val="left"/>
              <w:rPr/>
            </w:pPr>
            <w:r>
              <w:rPr/>
              <w:t xml:space="preserve">22.0 915 (279) </w:t>
            </w:r>
          </w:p>
        </w:tc>
        <w:tc>
          <w:tcPr>
            <w:tcW w:w="1264" w:type="dxa"/>
            <w:tcBorders/>
            <w:vAlign w:val="center"/>
          </w:tcPr>
          <w:p>
            <w:pPr>
              <w:pStyle w:val="TableContents"/>
              <w:bidi w:val="0"/>
              <w:spacing w:before="0" w:after="283"/>
              <w:jc w:val="left"/>
              <w:rPr/>
            </w:pPr>
            <w:r>
              <w:rPr/>
              <w:t xml:space="preserve">59 </w:t>
            </w:r>
          </w:p>
        </w:tc>
        <w:tc>
          <w:tcPr>
            <w:tcW w:w="618" w:type="dxa"/>
            <w:tcBorders/>
            <w:vAlign w:val="center"/>
          </w:tcPr>
          <w:p>
            <w:pPr>
              <w:pStyle w:val="TableContents"/>
              <w:bidi w:val="0"/>
              <w:spacing w:before="0" w:after="283"/>
              <w:jc w:val="left"/>
              <w:rPr/>
            </w:pPr>
            <w:r>
              <w:rPr/>
              <w:t xml:space="preserve">1977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34 </w:t>
            </w:r>
          </w:p>
        </w:tc>
        <w:tc>
          <w:tcPr>
            <w:tcW w:w="1607" w:type="dxa"/>
            <w:tcBorders/>
            <w:vAlign w:val="center"/>
          </w:tcPr>
          <w:p>
            <w:pPr>
              <w:pStyle w:val="TableContents"/>
              <w:bidi w:val="0"/>
              <w:spacing w:before="0" w:after="283"/>
              <w:jc w:val="left"/>
              <w:rPr/>
            </w:pPr>
            <w:r>
              <w:rPr/>
              <w:t xml:space="preserve">Williamsin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44 ′ 13,69'' N 95 ° 27 ′ 40,6'' W </w:t>
            </w:r>
            <w:r>
              <w:rPr/>
              <w:t xml:space="preserve">/ </w:t>
            </w:r>
            <w:r>
              <w:rPr/>
              <w:t xml:space="preserve">29,7371361 ° N 95,461278 ° W </w:t>
            </w:r>
            <w:r>
              <w:rPr/>
              <w:t xml:space="preserve">/ 29,7371361;-95,461278 </w:t>
            </w:r>
          </w:p>
        </w:tc>
        <w:tc>
          <w:tcPr>
            <w:tcW w:w="815" w:type="dxa"/>
            <w:tcBorders/>
            <w:vAlign w:val="center"/>
          </w:tcPr>
          <w:p>
            <w:pPr>
              <w:pStyle w:val="TableContents"/>
              <w:bidi w:val="0"/>
              <w:spacing w:before="0" w:after="283"/>
              <w:jc w:val="left"/>
              <w:rPr/>
            </w:pPr>
            <w:r>
              <w:rPr/>
              <w:t xml:space="preserve">23.0 901 (275) </w:t>
            </w:r>
          </w:p>
        </w:tc>
        <w:tc>
          <w:tcPr>
            <w:tcW w:w="1264"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Maailman korkein rakennus, joka sijaitsee kaupungin keskeisen liikealueen ulkopuolella. </w:t>
            </w:r>
          </w:p>
        </w:tc>
      </w:tr>
      <w:tr>
        <w:trPr/>
        <w:tc>
          <w:tcPr>
            <w:tcW w:w="693" w:type="dxa"/>
            <w:tcBorders/>
            <w:vAlign w:val="center"/>
          </w:tcPr>
          <w:p>
            <w:pPr>
              <w:pStyle w:val="TableContents"/>
              <w:bidi w:val="0"/>
              <w:spacing w:before="0" w:after="283"/>
              <w:jc w:val="left"/>
              <w:rPr/>
            </w:pPr>
            <w:r>
              <w:rPr/>
              <w:t xml:space="preserve">35 </w:t>
            </w:r>
          </w:p>
        </w:tc>
        <w:tc>
          <w:tcPr>
            <w:tcW w:w="1607" w:type="dxa"/>
            <w:tcBorders/>
            <w:vAlign w:val="center"/>
          </w:tcPr>
          <w:p>
            <w:pPr>
              <w:pStyle w:val="TableContents"/>
              <w:bidi w:val="0"/>
              <w:spacing w:before="0" w:after="283"/>
              <w:jc w:val="left"/>
              <w:rPr/>
            </w:pPr>
            <w:r>
              <w:rPr/>
              <w:t xml:space="preserve">Renaissance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Dallas 32 ° 46 ′ 52,12'' N 96 ° 48 ′ 6,68'' W </w:t>
            </w:r>
            <w:r>
              <w:rPr/>
              <w:t xml:space="preserve">/ </w:t>
            </w:r>
            <w:r>
              <w:rPr/>
              <w:t xml:space="preserve">32,7811444 ° N 96,8018556 ° W </w:t>
            </w:r>
            <w:r>
              <w:rPr/>
              <w:t xml:space="preserve">/ 32,7811444;-96,8018556 </w:t>
            </w:r>
          </w:p>
        </w:tc>
        <w:tc>
          <w:tcPr>
            <w:tcW w:w="815" w:type="dxa"/>
            <w:tcBorders/>
            <w:vAlign w:val="center"/>
          </w:tcPr>
          <w:p>
            <w:pPr>
              <w:pStyle w:val="TableContents"/>
              <w:bidi w:val="0"/>
              <w:spacing w:before="0" w:after="283"/>
              <w:jc w:val="left"/>
              <w:rPr/>
            </w:pPr>
            <w:r>
              <w:rPr/>
              <w:t xml:space="preserve">24.0 886 (270) </w:t>
            </w:r>
          </w:p>
        </w:tc>
        <w:tc>
          <w:tcPr>
            <w:tcW w:w="1264"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Alun perin rakennuksen korkeus oli 710 jalkaa (216 m); kattotornit lisättiin vuonna 1987, jolloin rakennuksen rakenteellinen korkeus nousi 270 metriin (886 jalkaan). </w:t>
            </w:r>
          </w:p>
        </w:tc>
      </w:tr>
      <w:tr>
        <w:trPr/>
        <w:tc>
          <w:tcPr>
            <w:tcW w:w="693" w:type="dxa"/>
            <w:tcBorders/>
            <w:vAlign w:val="center"/>
          </w:tcPr>
          <w:p>
            <w:pPr>
              <w:pStyle w:val="TableContents"/>
              <w:bidi w:val="0"/>
              <w:spacing w:before="0" w:after="283"/>
              <w:jc w:val="left"/>
              <w:rPr/>
            </w:pPr>
            <w:r>
              <w:rPr/>
              <w:t xml:space="preserve">36 </w:t>
            </w:r>
          </w:p>
        </w:tc>
        <w:tc>
          <w:tcPr>
            <w:tcW w:w="1607" w:type="dxa"/>
            <w:tcBorders/>
            <w:vAlign w:val="center"/>
          </w:tcPr>
          <w:p>
            <w:pPr>
              <w:pStyle w:val="TableContents"/>
              <w:bidi w:val="0"/>
              <w:spacing w:before="0" w:after="283"/>
              <w:jc w:val="left"/>
              <w:rPr/>
            </w:pPr>
            <w:r>
              <w:rPr/>
              <w:t xml:space="preserve">10 Hudsonin telakat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9'' N 74 ° 0 ′ 3,78'' W </w:t>
            </w:r>
            <w:r>
              <w:rPr/>
              <w:t xml:space="preserve">/ </w:t>
            </w:r>
            <w:r>
              <w:rPr/>
              <w:t xml:space="preserve">40,75250 ° N 74,0010500 ° W </w:t>
            </w:r>
            <w:r>
              <w:rPr/>
              <w:t xml:space="preserve">/ 40,75250;-74,0010500 </w:t>
            </w:r>
          </w:p>
        </w:tc>
        <w:tc>
          <w:tcPr>
            <w:tcW w:w="815" w:type="dxa"/>
            <w:tcBorders/>
            <w:vAlign w:val="center"/>
          </w:tcPr>
          <w:p>
            <w:pPr>
              <w:pStyle w:val="TableContents"/>
              <w:bidi w:val="0"/>
              <w:spacing w:before="0" w:after="283"/>
              <w:jc w:val="left"/>
              <w:rPr/>
            </w:pPr>
            <w:r>
              <w:rPr/>
              <w:t xml:space="preserve">878 (268)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2016 </w:t>
            </w:r>
          </w:p>
        </w:tc>
        <w:tc>
          <w:tcPr>
            <w:tcW w:w="2662" w:type="dxa"/>
            <w:tcBorders/>
            <w:vAlign w:val="center"/>
          </w:tcPr>
          <w:p>
            <w:pPr>
              <w:pStyle w:val="TableContents"/>
              <w:bidi w:val="0"/>
              <w:spacing w:before="0" w:after="283"/>
              <w:jc w:val="left"/>
              <w:rPr/>
            </w:pPr>
            <w:r>
              <w:rPr/>
              <w:t xml:space="preserve">Päättyi lokakuussa 2015. </w:t>
            </w:r>
          </w:p>
        </w:tc>
      </w:tr>
      <w:tr>
        <w:trPr/>
        <w:tc>
          <w:tcPr>
            <w:tcW w:w="693" w:type="dxa"/>
            <w:tcBorders/>
            <w:vAlign w:val="center"/>
          </w:tcPr>
          <w:p>
            <w:pPr>
              <w:pStyle w:val="TableContents"/>
              <w:bidi w:val="0"/>
              <w:spacing w:before="0" w:after="283"/>
              <w:jc w:val="left"/>
              <w:rPr/>
            </w:pPr>
            <w:r>
              <w:rPr/>
              <w:t xml:space="preserve">37 </w:t>
            </w:r>
          </w:p>
        </w:tc>
        <w:tc>
          <w:tcPr>
            <w:tcW w:w="1607" w:type="dxa"/>
            <w:tcBorders/>
            <w:vAlign w:val="center"/>
          </w:tcPr>
          <w:p>
            <w:pPr>
              <w:pStyle w:val="TableContents"/>
              <w:bidi w:val="0"/>
              <w:spacing w:before="0" w:after="283"/>
              <w:jc w:val="left"/>
              <w:rPr/>
            </w:pPr>
            <w:r>
              <w:rPr/>
              <w:t xml:space="preserve">Bank of America Corporate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Charlotte 35 ° 13 ′ 37,89'' N 80 ° 50 ′ 32,24'' W </w:t>
            </w:r>
            <w:r>
              <w:rPr/>
              <w:t xml:space="preserve">/ </w:t>
            </w:r>
            <w:r>
              <w:rPr/>
              <w:t xml:space="preserve">35.2271917 ° N 80,8422889 ° W </w:t>
            </w:r>
            <w:r>
              <w:rPr/>
              <w:t xml:space="preserve">/ 35.2271917;-80.8422889 </w:t>
            </w:r>
          </w:p>
        </w:tc>
        <w:tc>
          <w:tcPr>
            <w:tcW w:w="815" w:type="dxa"/>
            <w:tcBorders/>
            <w:vAlign w:val="center"/>
          </w:tcPr>
          <w:p>
            <w:pPr>
              <w:pStyle w:val="TableContents"/>
              <w:bidi w:val="0"/>
              <w:spacing w:before="0" w:after="283"/>
              <w:jc w:val="left"/>
              <w:rPr/>
            </w:pPr>
            <w:r>
              <w:rPr/>
              <w:t xml:space="preserve">26.0 871 (265)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1992 </w:t>
            </w:r>
          </w:p>
        </w:tc>
        <w:tc>
          <w:tcPr>
            <w:tcW w:w="2662" w:type="dxa"/>
            <w:tcBorders/>
            <w:vAlign w:val="center"/>
          </w:tcPr>
          <w:p>
            <w:pPr>
              <w:pStyle w:val="TableContents"/>
              <w:bidi w:val="0"/>
              <w:spacing w:before="0" w:after="283"/>
              <w:jc w:val="left"/>
              <w:rPr/>
            </w:pPr>
            <w:r>
              <w:rPr/>
              <w:t xml:space="preserve">Korkein rakennus Charlottessa ja Carolinassa; korkein rakennus Etelä-Yhdysvalloissa Atlantan ja Teksasin ulkopuolella. </w:t>
            </w:r>
          </w:p>
        </w:tc>
      </w:tr>
      <w:tr>
        <w:trPr/>
        <w:tc>
          <w:tcPr>
            <w:tcW w:w="693" w:type="dxa"/>
            <w:tcBorders/>
            <w:vAlign w:val="center"/>
          </w:tcPr>
          <w:p>
            <w:pPr>
              <w:pStyle w:val="TableContents"/>
              <w:bidi w:val="0"/>
              <w:spacing w:before="0" w:after="283"/>
              <w:jc w:val="left"/>
              <w:rPr/>
            </w:pPr>
            <w:r>
              <w:rPr/>
              <w:t xml:space="preserve">38 </w:t>
            </w:r>
          </w:p>
        </w:tc>
        <w:tc>
          <w:tcPr>
            <w:tcW w:w="1607" w:type="dxa"/>
            <w:tcBorders/>
            <w:vAlign w:val="center"/>
          </w:tcPr>
          <w:p>
            <w:pPr>
              <w:pStyle w:val="TableContents"/>
              <w:bidi w:val="0"/>
              <w:spacing w:before="0" w:after="283"/>
              <w:jc w:val="left"/>
              <w:rPr/>
            </w:pPr>
            <w:r>
              <w:rPr/>
              <w:t xml:space="preserve">8 Spruce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39'' N 74 ° 00 ′ 20'' W </w:t>
            </w:r>
            <w:r>
              <w:rPr/>
              <w:t xml:space="preserve">/ </w:t>
            </w:r>
            <w:r>
              <w:rPr/>
              <w:t xml:space="preserve">40,71083 ° N 74,00556 ° W </w:t>
            </w:r>
            <w:r>
              <w:rPr/>
              <w:t xml:space="preserve">/ 40,71083;-74,00556 </w:t>
            </w:r>
          </w:p>
        </w:tc>
        <w:tc>
          <w:tcPr>
            <w:tcW w:w="815" w:type="dxa"/>
            <w:tcBorders/>
            <w:vAlign w:val="center"/>
          </w:tcPr>
          <w:p>
            <w:pPr>
              <w:pStyle w:val="TableContents"/>
              <w:bidi w:val="0"/>
              <w:spacing w:before="0" w:after="283"/>
              <w:jc w:val="left"/>
              <w:rPr/>
            </w:pPr>
            <w:r>
              <w:rPr/>
              <w:t xml:space="preserve">870 (265) </w:t>
            </w:r>
          </w:p>
        </w:tc>
        <w:tc>
          <w:tcPr>
            <w:tcW w:w="1264" w:type="dxa"/>
            <w:tcBorders/>
            <w:vAlign w:val="center"/>
          </w:tcPr>
          <w:p>
            <w:pPr>
              <w:pStyle w:val="TableContents"/>
              <w:bidi w:val="0"/>
              <w:spacing w:before="0" w:after="283"/>
              <w:jc w:val="left"/>
              <w:rPr/>
            </w:pPr>
            <w:r>
              <w:rPr/>
              <w:t xml:space="preserve">76 </w:t>
            </w:r>
          </w:p>
        </w:tc>
        <w:tc>
          <w:tcPr>
            <w:tcW w:w="618" w:type="dxa"/>
            <w:tcBorders/>
            <w:vAlign w:val="center"/>
          </w:tcPr>
          <w:p>
            <w:pPr>
              <w:pStyle w:val="TableContents"/>
              <w:bidi w:val="0"/>
              <w:spacing w:before="0" w:after="283"/>
              <w:jc w:val="left"/>
              <w:rPr/>
            </w:pPr>
            <w:r>
              <w:rPr/>
              <w:t xml:space="preserve">2011 </w:t>
            </w:r>
          </w:p>
        </w:tc>
        <w:tc>
          <w:tcPr>
            <w:tcW w:w="2662" w:type="dxa"/>
            <w:tcBorders/>
            <w:vAlign w:val="center"/>
          </w:tcPr>
          <w:p>
            <w:pPr>
              <w:pStyle w:val="TableContents"/>
              <w:bidi w:val="0"/>
              <w:spacing w:before="0" w:after="283"/>
              <w:jc w:val="left"/>
              <w:rPr/>
            </w:pPr>
            <w:r>
              <w:rPr/>
              <w:t xml:space="preserve">Tunnetaan myös nimillä Beekman Tower ja New York by Gehry. </w:t>
            </w:r>
          </w:p>
        </w:tc>
      </w:tr>
      <w:tr>
        <w:trPr/>
        <w:tc>
          <w:tcPr>
            <w:tcW w:w="693" w:type="dxa"/>
            <w:tcBorders/>
            <w:vAlign w:val="center"/>
          </w:tcPr>
          <w:p>
            <w:pPr>
              <w:pStyle w:val="TableContents"/>
              <w:bidi w:val="0"/>
              <w:spacing w:before="0" w:after="283"/>
              <w:jc w:val="left"/>
              <w:rPr/>
            </w:pPr>
            <w:r>
              <w:rPr/>
              <w:t xml:space="preserve">39 </w:t>
            </w:r>
          </w:p>
        </w:tc>
        <w:tc>
          <w:tcPr>
            <w:tcW w:w="1607" w:type="dxa"/>
            <w:tcBorders/>
            <w:vAlign w:val="center"/>
          </w:tcPr>
          <w:p>
            <w:pPr>
              <w:pStyle w:val="TableContents"/>
              <w:bidi w:val="0"/>
              <w:spacing w:before="0" w:after="283"/>
              <w:jc w:val="left"/>
              <w:rPr/>
            </w:pPr>
            <w:r>
              <w:rPr/>
              <w:t xml:space="preserve">900 North Michigan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58,65'' N 87 ° 37 ′ 29,46'' W </w:t>
            </w:r>
            <w:r>
              <w:rPr/>
              <w:t xml:space="preserve">/ </w:t>
            </w:r>
            <w:r>
              <w:rPr/>
              <w:t xml:space="preserve">41,8996250 ° N 87,6248500 ° W </w:t>
            </w:r>
            <w:r>
              <w:rPr/>
              <w:t xml:space="preserve">/ 41,8996250;-87,6248500 </w:t>
            </w:r>
          </w:p>
        </w:tc>
        <w:tc>
          <w:tcPr>
            <w:tcW w:w="815" w:type="dxa"/>
            <w:tcBorders/>
            <w:vAlign w:val="center"/>
          </w:tcPr>
          <w:p>
            <w:pPr>
              <w:pStyle w:val="TableContents"/>
              <w:bidi w:val="0"/>
              <w:spacing w:before="0" w:after="283"/>
              <w:jc w:val="left"/>
              <w:rPr/>
            </w:pPr>
            <w:r>
              <w:rPr/>
              <w:t xml:space="preserve">25.0 869 (265) </w:t>
            </w:r>
          </w:p>
        </w:tc>
        <w:tc>
          <w:tcPr>
            <w:tcW w:w="1264" w:type="dxa"/>
            <w:tcBorders/>
            <w:vAlign w:val="center"/>
          </w:tcPr>
          <w:p>
            <w:pPr>
              <w:pStyle w:val="TableContents"/>
              <w:bidi w:val="0"/>
              <w:spacing w:before="0" w:after="283"/>
              <w:jc w:val="left"/>
              <w:rPr/>
            </w:pPr>
            <w:r>
              <w:rPr/>
              <w:t xml:space="preserve">66 </w:t>
            </w:r>
          </w:p>
        </w:tc>
        <w:tc>
          <w:tcPr>
            <w:tcW w:w="618" w:type="dxa"/>
            <w:tcBorders/>
            <w:vAlign w:val="center"/>
          </w:tcPr>
          <w:p>
            <w:pPr>
              <w:pStyle w:val="TableContents"/>
              <w:bidi w:val="0"/>
              <w:spacing w:before="0" w:after="283"/>
              <w:jc w:val="left"/>
              <w:rPr/>
            </w:pPr>
            <w:r>
              <w:rPr/>
              <w:t xml:space="preserve">1989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40 = </w:t>
            </w:r>
          </w:p>
        </w:tc>
        <w:tc>
          <w:tcPr>
            <w:tcW w:w="1607" w:type="dxa"/>
            <w:tcBorders/>
            <w:vAlign w:val="center"/>
          </w:tcPr>
          <w:p>
            <w:pPr>
              <w:pStyle w:val="TableContents"/>
              <w:bidi w:val="0"/>
              <w:spacing w:before="0" w:after="283"/>
              <w:jc w:val="left"/>
              <w:rPr/>
            </w:pPr>
            <w:r>
              <w:rPr/>
              <w:t xml:space="preserve">Panorama-torni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Miami 25 ° 45 ′ 48''' N 80 ° 11 ′ 29''' W </w:t>
            </w:r>
            <w:r>
              <w:rPr/>
              <w:t xml:space="preserve">/ </w:t>
            </w:r>
            <w:r>
              <w:rPr/>
              <w:t xml:space="preserve">25.76335 ° N 80.19134 ° W </w:t>
            </w:r>
            <w:r>
              <w:rPr/>
              <w:t xml:space="preserve">/ 25.76335;-80.19134 </w:t>
            </w:r>
          </w:p>
        </w:tc>
        <w:tc>
          <w:tcPr>
            <w:tcW w:w="815" w:type="dxa"/>
            <w:tcBorders/>
            <w:vAlign w:val="center"/>
          </w:tcPr>
          <w:p>
            <w:pPr>
              <w:pStyle w:val="TableContents"/>
              <w:bidi w:val="0"/>
              <w:spacing w:before="0" w:after="283"/>
              <w:jc w:val="left"/>
              <w:rPr/>
            </w:pPr>
            <w:r>
              <w:rPr/>
              <w:t xml:space="preserve">32.0 868 (265) </w:t>
            </w:r>
          </w:p>
        </w:tc>
        <w:tc>
          <w:tcPr>
            <w:tcW w:w="1264" w:type="dxa"/>
            <w:tcBorders/>
            <w:vAlign w:val="center"/>
          </w:tcPr>
          <w:p>
            <w:pPr>
              <w:pStyle w:val="TableContents"/>
              <w:bidi w:val="0"/>
              <w:spacing w:before="0" w:after="283"/>
              <w:jc w:val="left"/>
              <w:rPr/>
            </w:pPr>
            <w:r>
              <w:rPr/>
              <w:t xml:space="preserve">82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pPr>
            <w:r>
              <w:rPr/>
              <w:t xml:space="preserve">Miamin ja Floridan osavaltion korkein rakennus. </w:t>
            </w:r>
          </w:p>
        </w:tc>
      </w:tr>
      <w:tr>
        <w:trPr/>
        <w:tc>
          <w:tcPr>
            <w:tcW w:w="693" w:type="dxa"/>
            <w:tcBorders/>
            <w:vAlign w:val="center"/>
          </w:tcPr>
          <w:p>
            <w:pPr>
              <w:pStyle w:val="TableContents"/>
              <w:bidi w:val="0"/>
              <w:spacing w:before="0" w:after="283"/>
              <w:jc w:val="left"/>
              <w:rPr/>
            </w:pPr>
            <w:r>
              <w:rPr/>
              <w:t xml:space="preserve">40 = </w:t>
            </w:r>
          </w:p>
        </w:tc>
        <w:tc>
          <w:tcPr>
            <w:tcW w:w="1607" w:type="dxa"/>
            <w:tcBorders/>
            <w:vAlign w:val="center"/>
          </w:tcPr>
          <w:p>
            <w:pPr>
              <w:pStyle w:val="TableContents"/>
              <w:bidi w:val="0"/>
              <w:spacing w:before="0" w:after="283"/>
              <w:jc w:val="left"/>
              <w:rPr/>
            </w:pPr>
            <w:r>
              <w:rPr/>
              <w:t xml:space="preserve">Chase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52 ′ 53,59'' N 87 ° 37 ′ 48,58'' W </w:t>
            </w:r>
            <w:r>
              <w:rPr/>
              <w:t xml:space="preserve">/ </w:t>
            </w:r>
            <w:r>
              <w:rPr/>
              <w:t xml:space="preserve">41,8815528 ° N 87,6301611 ° W </w:t>
            </w:r>
            <w:r>
              <w:rPr/>
              <w:t xml:space="preserve">/ 41,8815528;-87,6301611 </w:t>
            </w:r>
          </w:p>
        </w:tc>
        <w:tc>
          <w:tcPr>
            <w:tcW w:w="815" w:type="dxa"/>
            <w:tcBorders/>
            <w:vAlign w:val="center"/>
          </w:tcPr>
          <w:p>
            <w:pPr>
              <w:pStyle w:val="TableContents"/>
              <w:bidi w:val="0"/>
              <w:spacing w:before="0" w:after="283"/>
              <w:jc w:val="left"/>
              <w:rPr/>
            </w:pPr>
            <w:r>
              <w:rPr/>
              <w:t xml:space="preserve">32.0 868 (265)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1969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41 </w:t>
            </w:r>
          </w:p>
        </w:tc>
        <w:tc>
          <w:tcPr>
            <w:tcW w:w="1607" w:type="dxa"/>
            <w:tcBorders/>
            <w:vAlign w:val="center"/>
          </w:tcPr>
          <w:p>
            <w:pPr>
              <w:pStyle w:val="TableContents"/>
              <w:bidi w:val="0"/>
              <w:spacing w:before="0" w:after="283"/>
              <w:jc w:val="left"/>
              <w:rPr/>
            </w:pPr>
            <w:r>
              <w:rPr/>
              <w:t xml:space="preserve">SunTrust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Atlanta 33 ° 45 ′ 45,53'' N 84 ° 23 ′ 11,48'' W </w:t>
            </w:r>
            <w:r>
              <w:rPr/>
              <w:t xml:space="preserve">/ </w:t>
            </w:r>
            <w:r>
              <w:rPr/>
              <w:t xml:space="preserve">33,7626472 ° N 84,3865222 ° W </w:t>
            </w:r>
            <w:r>
              <w:rPr/>
              <w:t xml:space="preserve">/ 33,7626472;-84,3865222 </w:t>
            </w:r>
          </w:p>
        </w:tc>
        <w:tc>
          <w:tcPr>
            <w:tcW w:w="815" w:type="dxa"/>
            <w:tcBorders/>
            <w:vAlign w:val="center"/>
          </w:tcPr>
          <w:p>
            <w:pPr>
              <w:pStyle w:val="TableContents"/>
              <w:bidi w:val="0"/>
              <w:spacing w:before="0" w:after="283"/>
              <w:jc w:val="left"/>
              <w:rPr/>
            </w:pPr>
            <w:r>
              <w:rPr/>
              <w:t xml:space="preserve">27.0 867 (264)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1992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42 </w:t>
            </w:r>
          </w:p>
        </w:tc>
        <w:tc>
          <w:tcPr>
            <w:tcW w:w="1607" w:type="dxa"/>
            <w:tcBorders/>
            <w:vAlign w:val="center"/>
          </w:tcPr>
          <w:p>
            <w:pPr>
              <w:pStyle w:val="TableContents"/>
              <w:bidi w:val="0"/>
              <w:spacing w:before="0" w:after="283"/>
              <w:jc w:val="left"/>
              <w:rPr/>
            </w:pPr>
            <w:r>
              <w:rPr/>
              <w:t xml:space="preserve">Trump World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8,98'' N 73 ° 58 ′ 4,48'' W </w:t>
            </w:r>
            <w:r>
              <w:rPr/>
              <w:t xml:space="preserve">/ </w:t>
            </w:r>
            <w:r>
              <w:rPr/>
              <w:t xml:space="preserve">40,7524944 ° N 73,9679111 ° W </w:t>
            </w:r>
            <w:r>
              <w:rPr/>
              <w:t xml:space="preserve">/ 40,7524944;-73,9679111 </w:t>
            </w:r>
          </w:p>
        </w:tc>
        <w:tc>
          <w:tcPr>
            <w:tcW w:w="815" w:type="dxa"/>
            <w:tcBorders/>
            <w:vAlign w:val="center"/>
          </w:tcPr>
          <w:p>
            <w:pPr>
              <w:pStyle w:val="TableContents"/>
              <w:bidi w:val="0"/>
              <w:spacing w:before="0" w:after="283"/>
              <w:jc w:val="left"/>
              <w:rPr/>
            </w:pPr>
            <w:r>
              <w:rPr/>
              <w:t xml:space="preserve">28.0 861 (262) </w:t>
            </w:r>
          </w:p>
        </w:tc>
        <w:tc>
          <w:tcPr>
            <w:tcW w:w="1264"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2001 </w:t>
            </w:r>
          </w:p>
        </w:tc>
        <w:tc>
          <w:tcPr>
            <w:tcW w:w="2662" w:type="dxa"/>
            <w:tcBorders/>
            <w:vAlign w:val="center"/>
          </w:tcPr>
          <w:p>
            <w:pPr>
              <w:pStyle w:val="TableContents"/>
              <w:bidi w:val="0"/>
              <w:spacing w:before="0" w:after="283"/>
              <w:jc w:val="left"/>
              <w:rPr/>
            </w:pPr>
            <w:r>
              <w:rPr/>
              <w:t xml:space="preserve">Maailman korkein asuinrakennus vuosina 2000-2002. </w:t>
            </w:r>
          </w:p>
        </w:tc>
      </w:tr>
      <w:tr>
        <w:trPr/>
        <w:tc>
          <w:tcPr>
            <w:tcW w:w="693" w:type="dxa"/>
            <w:tcBorders/>
            <w:vAlign w:val="center"/>
          </w:tcPr>
          <w:p>
            <w:pPr>
              <w:pStyle w:val="TableContents"/>
              <w:bidi w:val="0"/>
              <w:spacing w:before="0" w:after="283"/>
              <w:jc w:val="left"/>
              <w:rPr/>
            </w:pPr>
            <w:r>
              <w:rPr/>
              <w:t xml:space="preserve">43 = </w:t>
            </w:r>
          </w:p>
        </w:tc>
        <w:tc>
          <w:tcPr>
            <w:tcW w:w="1607" w:type="dxa"/>
            <w:tcBorders/>
            <w:vAlign w:val="center"/>
          </w:tcPr>
          <w:p>
            <w:pPr>
              <w:pStyle w:val="TableContents"/>
              <w:bidi w:val="0"/>
              <w:spacing w:before="0" w:after="283"/>
              <w:jc w:val="left"/>
              <w:rPr/>
            </w:pPr>
            <w:r>
              <w:rPr/>
              <w:t xml:space="preserve">Vesitorni paikka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52,62'' N 87 ° 37 ′ 22,86'' W </w:t>
            </w:r>
            <w:r>
              <w:rPr/>
              <w:t xml:space="preserve">/ </w:t>
            </w:r>
            <w:r>
              <w:rPr/>
              <w:t xml:space="preserve">41,8979500 ° N 87,6230167 ° W </w:t>
            </w:r>
            <w:r>
              <w:rPr/>
              <w:t xml:space="preserve">/ 41,8979500;-87,6230167 </w:t>
            </w:r>
          </w:p>
        </w:tc>
        <w:tc>
          <w:tcPr>
            <w:tcW w:w="815" w:type="dxa"/>
            <w:tcBorders/>
            <w:vAlign w:val="center"/>
          </w:tcPr>
          <w:p>
            <w:pPr>
              <w:pStyle w:val="TableContents"/>
              <w:bidi w:val="0"/>
              <w:spacing w:before="0" w:after="283"/>
              <w:jc w:val="left"/>
              <w:rPr/>
            </w:pPr>
            <w:r>
              <w:rPr/>
              <w:t xml:space="preserve">29.0 859 (262) </w:t>
            </w:r>
          </w:p>
        </w:tc>
        <w:tc>
          <w:tcPr>
            <w:tcW w:w="1264" w:type="dxa"/>
            <w:tcBorders/>
            <w:vAlign w:val="center"/>
          </w:tcPr>
          <w:p>
            <w:pPr>
              <w:pStyle w:val="TableContents"/>
              <w:bidi w:val="0"/>
              <w:spacing w:before="0" w:after="283"/>
              <w:jc w:val="left"/>
              <w:rPr/>
            </w:pPr>
            <w:r>
              <w:rPr/>
              <w:t xml:space="preserve">74 </w:t>
            </w:r>
          </w:p>
        </w:tc>
        <w:tc>
          <w:tcPr>
            <w:tcW w:w="618" w:type="dxa"/>
            <w:tcBorders/>
            <w:vAlign w:val="center"/>
          </w:tcPr>
          <w:p>
            <w:pPr>
              <w:pStyle w:val="TableContents"/>
              <w:bidi w:val="0"/>
              <w:spacing w:before="0" w:after="283"/>
              <w:jc w:val="left"/>
              <w:rPr/>
            </w:pPr>
            <w:r>
              <w:rPr/>
              <w:t xml:space="preserve">1976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43 = </w:t>
            </w:r>
          </w:p>
        </w:tc>
        <w:tc>
          <w:tcPr>
            <w:tcW w:w="1607" w:type="dxa"/>
            <w:tcBorders/>
            <w:vAlign w:val="center"/>
          </w:tcPr>
          <w:p>
            <w:pPr>
              <w:pStyle w:val="TableContents"/>
              <w:bidi w:val="0"/>
              <w:spacing w:before="0" w:after="283"/>
              <w:jc w:val="left"/>
              <w:rPr/>
            </w:pPr>
            <w:r>
              <w:rPr/>
              <w:t xml:space="preserve">Aqua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11,01'' N 87 ° 37 ′ 12,12'' W </w:t>
            </w:r>
            <w:r>
              <w:rPr/>
              <w:t xml:space="preserve">/ </w:t>
            </w:r>
            <w:r>
              <w:rPr/>
              <w:t xml:space="preserve">41,8863917 ° N 87,6200333 ° W </w:t>
            </w:r>
            <w:r>
              <w:rPr/>
              <w:t xml:space="preserve">/ 41,8863917;-87,6200333 </w:t>
            </w:r>
          </w:p>
        </w:tc>
        <w:tc>
          <w:tcPr>
            <w:tcW w:w="815" w:type="dxa"/>
            <w:tcBorders/>
            <w:vAlign w:val="center"/>
          </w:tcPr>
          <w:p>
            <w:pPr>
              <w:pStyle w:val="TableContents"/>
              <w:bidi w:val="0"/>
              <w:spacing w:before="0" w:after="283"/>
              <w:jc w:val="left"/>
              <w:rPr/>
            </w:pPr>
            <w:r>
              <w:rPr/>
              <w:t xml:space="preserve">38.1 859 (262) </w:t>
            </w:r>
          </w:p>
        </w:tc>
        <w:tc>
          <w:tcPr>
            <w:tcW w:w="1264" w:type="dxa"/>
            <w:tcBorders/>
            <w:vAlign w:val="center"/>
          </w:tcPr>
          <w:p>
            <w:pPr>
              <w:pStyle w:val="TableContents"/>
              <w:bidi w:val="0"/>
              <w:spacing w:before="0" w:after="283"/>
              <w:jc w:val="left"/>
              <w:rPr/>
            </w:pPr>
            <w:r>
              <w:rPr/>
              <w:t xml:space="preserve">82 </w:t>
            </w:r>
          </w:p>
        </w:tc>
        <w:tc>
          <w:tcPr>
            <w:tcW w:w="618" w:type="dxa"/>
            <w:tcBorders/>
            <w:vAlign w:val="center"/>
          </w:tcPr>
          <w:p>
            <w:pPr>
              <w:pStyle w:val="TableContents"/>
              <w:bidi w:val="0"/>
              <w:spacing w:before="0" w:after="283"/>
              <w:jc w:val="left"/>
              <w:rPr/>
            </w:pPr>
            <w:r>
              <w:rPr/>
              <w:t xml:space="preserve">2009 </w:t>
            </w:r>
          </w:p>
        </w:tc>
        <w:tc>
          <w:tcPr>
            <w:tcW w:w="2662" w:type="dxa"/>
            <w:tcBorders/>
            <w:vAlign w:val="center"/>
          </w:tcPr>
          <w:p>
            <w:pPr>
              <w:pStyle w:val="TableContents"/>
              <w:bidi w:val="0"/>
              <w:spacing w:before="0" w:after="283"/>
              <w:jc w:val="left"/>
              <w:rPr/>
            </w:pPr>
            <w:r>
              <w:rPr/>
              <w:t xml:space="preserve">Maailman korkein rakennus, jonka on suunnitellut nainen. </w:t>
            </w:r>
          </w:p>
        </w:tc>
      </w:tr>
      <w:tr>
        <w:trPr/>
        <w:tc>
          <w:tcPr>
            <w:tcW w:w="693" w:type="dxa"/>
            <w:tcBorders/>
            <w:vAlign w:val="center"/>
          </w:tcPr>
          <w:p>
            <w:pPr>
              <w:pStyle w:val="TableContents"/>
              <w:bidi w:val="0"/>
              <w:spacing w:before="0" w:after="283"/>
              <w:jc w:val="left"/>
              <w:rPr/>
            </w:pPr>
            <w:r>
              <w:rPr/>
              <w:t xml:space="preserve">45 </w:t>
            </w:r>
          </w:p>
        </w:tc>
        <w:tc>
          <w:tcPr>
            <w:tcW w:w="1607" w:type="dxa"/>
            <w:tcBorders/>
            <w:vAlign w:val="center"/>
          </w:tcPr>
          <w:p>
            <w:pPr>
              <w:pStyle w:val="TableContents"/>
              <w:bidi w:val="0"/>
              <w:spacing w:before="0" w:after="283"/>
              <w:jc w:val="left"/>
              <w:rPr/>
            </w:pPr>
            <w:r>
              <w:rPr/>
              <w:t xml:space="preserve">Aon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2 ′ 57,22'' N 118 ° 15 ′ 25,07'' W </w:t>
            </w:r>
            <w:r>
              <w:rPr/>
              <w:t xml:space="preserve">/ </w:t>
            </w:r>
            <w:r>
              <w:rPr/>
              <w:t xml:space="preserve">34,0492278 ° N 118,2569639 ° W </w:t>
            </w:r>
            <w:r>
              <w:rPr/>
              <w:t xml:space="preserve">/ 34,0492278;-118,2569639 </w:t>
            </w:r>
          </w:p>
        </w:tc>
        <w:tc>
          <w:tcPr>
            <w:tcW w:w="815" w:type="dxa"/>
            <w:tcBorders/>
            <w:vAlign w:val="center"/>
          </w:tcPr>
          <w:p>
            <w:pPr>
              <w:pStyle w:val="TableContents"/>
              <w:bidi w:val="0"/>
              <w:spacing w:before="0" w:after="283"/>
              <w:jc w:val="left"/>
              <w:rPr/>
            </w:pPr>
            <w:r>
              <w:rPr/>
              <w:t xml:space="preserve">30.0 858 (261) </w:t>
            </w:r>
          </w:p>
        </w:tc>
        <w:tc>
          <w:tcPr>
            <w:tcW w:w="1264" w:type="dxa"/>
            <w:tcBorders/>
            <w:vAlign w:val="center"/>
          </w:tcPr>
          <w:p>
            <w:pPr>
              <w:pStyle w:val="TableContents"/>
              <w:bidi w:val="0"/>
              <w:spacing w:before="0" w:after="283"/>
              <w:jc w:val="left"/>
              <w:rPr/>
            </w:pPr>
            <w:r>
              <w:rPr/>
              <w:t xml:space="preserve">62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Yhdysvaltojen korkein rakennus Mississippi-joen länsipuolella vuosina 1974-1982. </w:t>
            </w:r>
          </w:p>
        </w:tc>
      </w:tr>
      <w:tr>
        <w:trPr/>
        <w:tc>
          <w:tcPr>
            <w:tcW w:w="693" w:type="dxa"/>
            <w:tcBorders/>
            <w:vAlign w:val="center"/>
          </w:tcPr>
          <w:p>
            <w:pPr>
              <w:pStyle w:val="TableContents"/>
              <w:bidi w:val="0"/>
              <w:spacing w:before="0" w:after="283"/>
              <w:jc w:val="left"/>
              <w:rPr/>
            </w:pPr>
            <w:r>
              <w:rPr/>
              <w:t xml:space="preserve">46 </w:t>
            </w:r>
          </w:p>
        </w:tc>
        <w:tc>
          <w:tcPr>
            <w:tcW w:w="1607" w:type="dxa"/>
            <w:tcBorders/>
            <w:vAlign w:val="center"/>
          </w:tcPr>
          <w:p>
            <w:pPr>
              <w:pStyle w:val="TableContents"/>
              <w:bidi w:val="0"/>
              <w:spacing w:before="0" w:after="283"/>
              <w:jc w:val="left"/>
              <w:rPr/>
            </w:pPr>
            <w:r>
              <w:rPr/>
              <w:t xml:space="preserve">Transamerica-pyramidi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San Francisco 37 ° 47 ′ 42,4'' N 122 ° 24 ′ 10,01'' W </w:t>
            </w:r>
            <w:r>
              <w:rPr/>
              <w:t xml:space="preserve">/ </w:t>
            </w:r>
            <w:r>
              <w:rPr/>
              <w:t xml:space="preserve">37.795111 ° N 122.4027806 ° W </w:t>
            </w:r>
            <w:r>
              <w:rPr/>
              <w:t xml:space="preserve">/ 37.795111;-122.4027806 </w:t>
            </w:r>
          </w:p>
        </w:tc>
        <w:tc>
          <w:tcPr>
            <w:tcW w:w="815" w:type="dxa"/>
            <w:tcBorders/>
            <w:vAlign w:val="center"/>
          </w:tcPr>
          <w:p>
            <w:pPr>
              <w:pStyle w:val="TableContents"/>
              <w:bidi w:val="0"/>
              <w:spacing w:before="0" w:after="283"/>
              <w:jc w:val="left"/>
              <w:rPr/>
            </w:pPr>
            <w:r>
              <w:rPr/>
              <w:t xml:space="preserve">31.0 853 (260) </w:t>
            </w:r>
          </w:p>
        </w:tc>
        <w:tc>
          <w:tcPr>
            <w:tcW w:w="1264" w:type="dxa"/>
            <w:tcBorders/>
            <w:vAlign w:val="center"/>
          </w:tcPr>
          <w:p>
            <w:pPr>
              <w:pStyle w:val="TableContents"/>
              <w:bidi w:val="0"/>
              <w:spacing w:before="0" w:after="283"/>
              <w:jc w:val="left"/>
              <w:rPr/>
            </w:pPr>
            <w:r>
              <w:rPr/>
              <w:t xml:space="preserve">48 </w:t>
            </w:r>
          </w:p>
        </w:tc>
        <w:tc>
          <w:tcPr>
            <w:tcW w:w="618" w:type="dxa"/>
            <w:tcBorders/>
            <w:vAlign w:val="center"/>
          </w:tcPr>
          <w:p>
            <w:pPr>
              <w:pStyle w:val="TableContents"/>
              <w:bidi w:val="0"/>
              <w:spacing w:before="0" w:after="283"/>
              <w:jc w:val="left"/>
              <w:rPr/>
            </w:pPr>
            <w:r>
              <w:rPr/>
              <w:t xml:space="preserve">1972 </w:t>
            </w:r>
          </w:p>
        </w:tc>
        <w:tc>
          <w:tcPr>
            <w:tcW w:w="2662" w:type="dxa"/>
            <w:tcBorders/>
            <w:vAlign w:val="center"/>
          </w:tcPr>
          <w:p>
            <w:pPr>
              <w:pStyle w:val="TableContents"/>
              <w:bidi w:val="0"/>
              <w:spacing w:before="0" w:after="283"/>
              <w:jc w:val="left"/>
              <w:rPr/>
            </w:pPr>
            <w:r>
              <w:rPr/>
              <w:t xml:space="preserve">San Franciscon toiseksi korkein rakennus; korkein rakennus Yhdysvalloissa Mississippi-joen länsipuolella vuosina 1972-1974. </w:t>
            </w:r>
          </w:p>
        </w:tc>
      </w:tr>
      <w:tr>
        <w:trPr/>
        <w:tc>
          <w:tcPr>
            <w:tcW w:w="693" w:type="dxa"/>
            <w:tcBorders/>
            <w:vAlign w:val="center"/>
          </w:tcPr>
          <w:p>
            <w:pPr>
              <w:pStyle w:val="TableContents"/>
              <w:bidi w:val="0"/>
              <w:spacing w:before="0" w:after="283"/>
              <w:jc w:val="left"/>
              <w:rPr/>
            </w:pPr>
            <w:r>
              <w:rPr/>
              <w:t xml:space="preserve">47 </w:t>
            </w:r>
          </w:p>
        </w:tc>
        <w:tc>
          <w:tcPr>
            <w:tcW w:w="1607" w:type="dxa"/>
            <w:tcBorders/>
            <w:vAlign w:val="center"/>
          </w:tcPr>
          <w:p>
            <w:pPr>
              <w:pStyle w:val="TableContents"/>
              <w:bidi w:val="0"/>
              <w:spacing w:before="0" w:after="283"/>
              <w:jc w:val="left"/>
              <w:rPr/>
            </w:pPr>
            <w:r>
              <w:rPr/>
              <w:t xml:space="preserve">Comcast-rakennus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32,11'' N 73 ° 58 ′ 45,65'' W </w:t>
            </w:r>
            <w:r>
              <w:rPr/>
              <w:t xml:space="preserve">/ </w:t>
            </w:r>
            <w:r>
              <w:rPr/>
              <w:t xml:space="preserve">40,7589194 ° N 73,9793472 ° W </w:t>
            </w:r>
            <w:r>
              <w:rPr/>
              <w:t xml:space="preserve">/ 40,7589194;-73,9793472 </w:t>
            </w:r>
          </w:p>
        </w:tc>
        <w:tc>
          <w:tcPr>
            <w:tcW w:w="815" w:type="dxa"/>
            <w:tcBorders/>
            <w:vAlign w:val="center"/>
          </w:tcPr>
          <w:p>
            <w:pPr>
              <w:pStyle w:val="TableContents"/>
              <w:bidi w:val="0"/>
              <w:spacing w:before="0" w:after="283"/>
              <w:jc w:val="left"/>
              <w:rPr/>
            </w:pPr>
            <w:r>
              <w:rPr/>
              <w:t xml:space="preserve">33.0 850 (259) </w:t>
            </w:r>
          </w:p>
        </w:tc>
        <w:tc>
          <w:tcPr>
            <w:tcW w:w="1264" w:type="dxa"/>
            <w:tcBorders/>
            <w:vAlign w:val="center"/>
          </w:tcPr>
          <w:p>
            <w:pPr>
              <w:pStyle w:val="TableContents"/>
              <w:bidi w:val="0"/>
              <w:spacing w:before="0" w:after="283"/>
              <w:jc w:val="left"/>
              <w:rPr/>
            </w:pPr>
            <w:r>
              <w:rPr/>
              <w:t xml:space="preserve">69 </w:t>
            </w:r>
          </w:p>
        </w:tc>
        <w:tc>
          <w:tcPr>
            <w:tcW w:w="618" w:type="dxa"/>
            <w:tcBorders/>
            <w:vAlign w:val="center"/>
          </w:tcPr>
          <w:p>
            <w:pPr>
              <w:pStyle w:val="TableContents"/>
              <w:bidi w:val="0"/>
              <w:spacing w:before="0" w:after="283"/>
              <w:jc w:val="left"/>
              <w:rPr/>
            </w:pPr>
            <w:r>
              <w:rPr/>
              <w:t xml:space="preserve">1933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48 </w:t>
            </w:r>
          </w:p>
        </w:tc>
        <w:tc>
          <w:tcPr>
            <w:tcW w:w="1607" w:type="dxa"/>
            <w:tcBorders/>
            <w:vAlign w:val="center"/>
          </w:tcPr>
          <w:p>
            <w:pPr>
              <w:pStyle w:val="TableContents"/>
              <w:bidi w:val="0"/>
              <w:spacing w:before="0" w:after="283"/>
              <w:jc w:val="left"/>
              <w:rPr/>
            </w:pPr>
            <w:r>
              <w:rPr/>
              <w:t xml:space="preserve">Kaksi Liberty Place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Philadelphia 39 ° 57 ′ 6,07'' N 75 ° 10 ′ 2,76'' W </w:t>
            </w:r>
            <w:r>
              <w:rPr/>
              <w:t xml:space="preserve">/ </w:t>
            </w:r>
            <w:r>
              <w:rPr/>
              <w:t xml:space="preserve">39,9516861 ° N 75,1674333 ° W </w:t>
            </w:r>
            <w:r>
              <w:rPr/>
              <w:t xml:space="preserve">/ 39,9516861;-75,1674333 </w:t>
            </w:r>
          </w:p>
        </w:tc>
        <w:tc>
          <w:tcPr>
            <w:tcW w:w="815" w:type="dxa"/>
            <w:tcBorders/>
            <w:vAlign w:val="center"/>
          </w:tcPr>
          <w:p>
            <w:pPr>
              <w:pStyle w:val="TableContents"/>
              <w:bidi w:val="0"/>
              <w:spacing w:before="0" w:after="283"/>
              <w:jc w:val="left"/>
              <w:rPr/>
            </w:pPr>
            <w:r>
              <w:rPr/>
              <w:t xml:space="preserve">34.0 848 (258) </w:t>
            </w:r>
          </w:p>
        </w:tc>
        <w:tc>
          <w:tcPr>
            <w:tcW w:w="1264" w:type="dxa"/>
            <w:tcBorders/>
            <w:vAlign w:val="center"/>
          </w:tcPr>
          <w:p>
            <w:pPr>
              <w:pStyle w:val="TableContents"/>
              <w:bidi w:val="0"/>
              <w:spacing w:before="0" w:after="283"/>
              <w:jc w:val="left"/>
              <w:rPr/>
            </w:pPr>
            <w:r>
              <w:rPr/>
              <w:t xml:space="preserve">58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49 </w:t>
            </w:r>
          </w:p>
        </w:tc>
        <w:tc>
          <w:tcPr>
            <w:tcW w:w="1607" w:type="dxa"/>
            <w:tcBorders/>
            <w:vAlign w:val="center"/>
          </w:tcPr>
          <w:p>
            <w:pPr>
              <w:pStyle w:val="TableContents"/>
              <w:bidi w:val="0"/>
              <w:spacing w:before="0" w:after="283"/>
              <w:jc w:val="left"/>
              <w:rPr/>
            </w:pPr>
            <w:r>
              <w:rPr/>
              <w:t xml:space="preserve">One Manhattan Square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847 (258) </w:t>
            </w:r>
          </w:p>
        </w:tc>
        <w:tc>
          <w:tcPr>
            <w:tcW w:w="1264"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2019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50 = </w:t>
            </w:r>
          </w:p>
        </w:tc>
        <w:tc>
          <w:tcPr>
            <w:tcW w:w="1607" w:type="dxa"/>
            <w:tcBorders/>
            <w:vAlign w:val="center"/>
          </w:tcPr>
          <w:p>
            <w:pPr>
              <w:pStyle w:val="TableContents"/>
              <w:bidi w:val="0"/>
              <w:spacing w:before="0" w:after="283"/>
              <w:jc w:val="left"/>
              <w:rPr/>
            </w:pPr>
            <w:r>
              <w:rPr/>
              <w:t xml:space="preserve">Park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49,19'' N 87 ° 37 ′ 30,56'' W </w:t>
            </w:r>
            <w:r>
              <w:rPr/>
              <w:t xml:space="preserve">/ </w:t>
            </w:r>
            <w:r>
              <w:rPr/>
              <w:t xml:space="preserve">41,8969972 ° N 87,6251556 ° W </w:t>
            </w:r>
            <w:r>
              <w:rPr/>
              <w:t xml:space="preserve">/ 41,8969972;-87,6251556 </w:t>
            </w:r>
          </w:p>
        </w:tc>
        <w:tc>
          <w:tcPr>
            <w:tcW w:w="815" w:type="dxa"/>
            <w:tcBorders/>
            <w:vAlign w:val="center"/>
          </w:tcPr>
          <w:p>
            <w:pPr>
              <w:pStyle w:val="TableContents"/>
              <w:bidi w:val="0"/>
              <w:spacing w:before="0" w:after="283"/>
              <w:jc w:val="left"/>
              <w:rPr/>
            </w:pPr>
            <w:r>
              <w:rPr/>
              <w:t xml:space="preserve">35.0 844 (257) </w:t>
            </w:r>
          </w:p>
        </w:tc>
        <w:tc>
          <w:tcPr>
            <w:tcW w:w="1264" w:type="dxa"/>
            <w:tcBorders/>
            <w:vAlign w:val="center"/>
          </w:tcPr>
          <w:p>
            <w:pPr>
              <w:pStyle w:val="TableContents"/>
              <w:bidi w:val="0"/>
              <w:spacing w:before="0" w:after="283"/>
              <w:jc w:val="left"/>
              <w:rPr/>
            </w:pPr>
            <w:r>
              <w:rPr/>
              <w:t xml:space="preserve">67 </w:t>
            </w:r>
          </w:p>
        </w:tc>
        <w:tc>
          <w:tcPr>
            <w:tcW w:w="618" w:type="dxa"/>
            <w:tcBorders/>
            <w:vAlign w:val="center"/>
          </w:tcPr>
          <w:p>
            <w:pPr>
              <w:pStyle w:val="TableContents"/>
              <w:bidi w:val="0"/>
              <w:spacing w:before="0" w:after="283"/>
              <w:jc w:val="left"/>
              <w:rPr/>
            </w:pPr>
            <w:r>
              <w:rPr/>
              <w:t xml:space="preserve">2000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50 = </w:t>
            </w:r>
          </w:p>
        </w:tc>
        <w:tc>
          <w:tcPr>
            <w:tcW w:w="1607" w:type="dxa"/>
            <w:tcBorders/>
            <w:vAlign w:val="center"/>
          </w:tcPr>
          <w:p>
            <w:pPr>
              <w:pStyle w:val="TableContents"/>
              <w:bidi w:val="0"/>
              <w:spacing w:before="0" w:after="283"/>
              <w:jc w:val="left"/>
              <w:rPr/>
            </w:pPr>
            <w:r>
              <w:rPr/>
              <w:t xml:space="preserve">Devon Energyn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Oklahoma City 35 ° 28 ′ 0,02'' N 97 ° 31 ′ 3,47'' W </w:t>
            </w:r>
            <w:r>
              <w:rPr/>
              <w:t xml:space="preserve">/ </w:t>
            </w:r>
            <w:r>
              <w:rPr/>
              <w:t xml:space="preserve">35.4666722 ° N 97.5176306 ° W </w:t>
            </w:r>
            <w:r>
              <w:rPr/>
              <w:t xml:space="preserve">/ 35.4666722;-97.5176306 </w:t>
            </w:r>
          </w:p>
        </w:tc>
        <w:tc>
          <w:tcPr>
            <w:tcW w:w="815" w:type="dxa"/>
            <w:tcBorders/>
            <w:vAlign w:val="center"/>
          </w:tcPr>
          <w:p>
            <w:pPr>
              <w:pStyle w:val="TableContents"/>
              <w:bidi w:val="0"/>
              <w:spacing w:before="0" w:after="283"/>
              <w:jc w:val="left"/>
              <w:rPr/>
            </w:pPr>
            <w:r>
              <w:rPr/>
              <w:t xml:space="preserve">04.0 844 (257)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2012 </w:t>
            </w:r>
          </w:p>
        </w:tc>
        <w:tc>
          <w:tcPr>
            <w:tcW w:w="2662" w:type="dxa"/>
            <w:tcBorders/>
            <w:vAlign w:val="center"/>
          </w:tcPr>
          <w:p>
            <w:pPr>
              <w:pStyle w:val="TableContents"/>
              <w:bidi w:val="0"/>
              <w:spacing w:before="0" w:after="283"/>
              <w:jc w:val="left"/>
              <w:rPr/>
            </w:pPr>
            <w:r>
              <w:rPr/>
              <w:t xml:space="preserve">Korkein rakennus Oklahoma Cityssä; korkein rakennus Oklahomassa; korkein rakennus ``Plains States'' alueella </w:t>
            </w:r>
          </w:p>
        </w:tc>
      </w:tr>
      <w:tr>
        <w:trPr/>
        <w:tc>
          <w:tcPr>
            <w:tcW w:w="693" w:type="dxa"/>
            <w:tcBorders/>
            <w:vAlign w:val="center"/>
          </w:tcPr>
          <w:p>
            <w:pPr>
              <w:pStyle w:val="TableContents"/>
              <w:bidi w:val="0"/>
              <w:spacing w:before="0" w:after="283"/>
              <w:jc w:val="left"/>
              <w:rPr/>
            </w:pPr>
            <w:r>
              <w:rPr/>
              <w:t xml:space="preserve">52 </w:t>
            </w:r>
          </w:p>
        </w:tc>
        <w:tc>
          <w:tcPr>
            <w:tcW w:w="1607" w:type="dxa"/>
            <w:tcBorders/>
            <w:vAlign w:val="center"/>
          </w:tcPr>
          <w:p>
            <w:pPr>
              <w:pStyle w:val="TableContents"/>
              <w:bidi w:val="0"/>
              <w:spacing w:before="0" w:after="283"/>
              <w:jc w:val="left"/>
              <w:rPr/>
            </w:pPr>
            <w:r>
              <w:rPr/>
              <w:t xml:space="preserve">U.S. Steel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Pittsburgh 40 ° 26 ′ 28,6'' N 79 ° 59 ′ 40,79'' W </w:t>
            </w:r>
            <w:r>
              <w:rPr/>
              <w:t xml:space="preserve">/ </w:t>
            </w:r>
            <w:r>
              <w:rPr/>
              <w:t xml:space="preserve">40.441278 ° N 79.9946639 ° W </w:t>
            </w:r>
            <w:r>
              <w:rPr/>
              <w:t xml:space="preserve">/ 40.441278;-79.9946639 </w:t>
            </w:r>
          </w:p>
        </w:tc>
        <w:tc>
          <w:tcPr>
            <w:tcW w:w="815" w:type="dxa"/>
            <w:tcBorders/>
            <w:vAlign w:val="center"/>
          </w:tcPr>
          <w:p>
            <w:pPr>
              <w:pStyle w:val="TableContents"/>
              <w:bidi w:val="0"/>
              <w:spacing w:before="0" w:after="283"/>
              <w:jc w:val="left"/>
              <w:rPr/>
            </w:pPr>
            <w:r>
              <w:rPr/>
              <w:t xml:space="preserve">36.0 841 (256) </w:t>
            </w:r>
          </w:p>
        </w:tc>
        <w:tc>
          <w:tcPr>
            <w:tcW w:w="1264"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1970 </w:t>
            </w:r>
          </w:p>
        </w:tc>
        <w:tc>
          <w:tcPr>
            <w:tcW w:w="2662" w:type="dxa"/>
            <w:tcBorders/>
            <w:vAlign w:val="center"/>
          </w:tcPr>
          <w:p>
            <w:pPr>
              <w:pStyle w:val="TableContents"/>
              <w:bidi w:val="0"/>
              <w:spacing w:before="0" w:after="283"/>
              <w:jc w:val="left"/>
              <w:rPr/>
            </w:pPr>
            <w:r>
              <w:rPr/>
              <w:t xml:space="preserve">Pittsburghin korkein rakennus; maailman suurin katto sen korkeudella tai korkeampi. </w:t>
            </w:r>
          </w:p>
        </w:tc>
      </w:tr>
      <w:tr>
        <w:trPr/>
        <w:tc>
          <w:tcPr>
            <w:tcW w:w="693" w:type="dxa"/>
            <w:tcBorders/>
            <w:vAlign w:val="center"/>
          </w:tcPr>
          <w:p>
            <w:pPr>
              <w:pStyle w:val="TableContents"/>
              <w:bidi w:val="0"/>
              <w:spacing w:before="0" w:after="283"/>
              <w:jc w:val="left"/>
              <w:rPr/>
            </w:pPr>
            <w:r>
              <w:rPr/>
              <w:t xml:space="preserve">53 </w:t>
            </w:r>
          </w:p>
        </w:tc>
        <w:tc>
          <w:tcPr>
            <w:tcW w:w="1607" w:type="dxa"/>
            <w:tcBorders/>
            <w:vAlign w:val="center"/>
          </w:tcPr>
          <w:p>
            <w:pPr>
              <w:pStyle w:val="TableContents"/>
              <w:bidi w:val="0"/>
              <w:spacing w:before="0" w:after="283"/>
              <w:jc w:val="left"/>
              <w:rPr/>
            </w:pPr>
            <w:r>
              <w:rPr/>
              <w:t xml:space="preserve">56 Leonard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43 ′ 4,09'' N 74 ° 0 ′ 23,82'' W </w:t>
            </w:r>
            <w:r>
              <w:rPr/>
              <w:t xml:space="preserve">/ </w:t>
            </w:r>
            <w:r>
              <w:rPr/>
              <w:t xml:space="preserve">40,7178028 ° N 74,0066167 ° W </w:t>
            </w:r>
            <w:r>
              <w:rPr/>
              <w:t xml:space="preserve">/ 40,7178028;-74,0066167 </w:t>
            </w:r>
          </w:p>
        </w:tc>
        <w:tc>
          <w:tcPr>
            <w:tcW w:w="815" w:type="dxa"/>
            <w:tcBorders/>
            <w:vAlign w:val="center"/>
          </w:tcPr>
          <w:p>
            <w:pPr>
              <w:pStyle w:val="TableContents"/>
              <w:bidi w:val="0"/>
              <w:spacing w:before="0" w:after="283"/>
              <w:jc w:val="left"/>
              <w:rPr/>
            </w:pPr>
            <w:r>
              <w:rPr/>
              <w:t xml:space="preserve">08.0 821 (250)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2016 </w:t>
            </w:r>
          </w:p>
        </w:tc>
        <w:tc>
          <w:tcPr>
            <w:tcW w:w="2662" w:type="dxa"/>
            <w:tcBorders/>
            <w:vAlign w:val="center"/>
          </w:tcPr>
          <w:p>
            <w:pPr>
              <w:pStyle w:val="TableContents"/>
              <w:bidi w:val="0"/>
              <w:spacing w:before="0" w:after="283"/>
              <w:jc w:val="left"/>
              <w:rPr/>
            </w:pPr>
            <w:r>
              <w:rPr/>
              <w:t xml:space="preserve">Lopetettiin heinäkuussa 2015. </w:t>
            </w:r>
          </w:p>
        </w:tc>
      </w:tr>
      <w:tr>
        <w:trPr/>
        <w:tc>
          <w:tcPr>
            <w:tcW w:w="693" w:type="dxa"/>
            <w:tcBorders/>
            <w:vAlign w:val="center"/>
          </w:tcPr>
          <w:p>
            <w:pPr>
              <w:pStyle w:val="TableContents"/>
              <w:bidi w:val="0"/>
              <w:spacing w:before="0" w:after="283"/>
              <w:jc w:val="left"/>
              <w:rPr/>
            </w:pPr>
            <w:r>
              <w:rPr/>
              <w:t xml:space="preserve">54 </w:t>
            </w:r>
          </w:p>
        </w:tc>
        <w:tc>
          <w:tcPr>
            <w:tcW w:w="1607" w:type="dxa"/>
            <w:tcBorders/>
            <w:vAlign w:val="center"/>
          </w:tcPr>
          <w:p>
            <w:pPr>
              <w:pStyle w:val="TableContents"/>
              <w:bidi w:val="0"/>
              <w:spacing w:before="0" w:after="283"/>
              <w:jc w:val="left"/>
              <w:rPr/>
            </w:pPr>
            <w:r>
              <w:rPr/>
              <w:t xml:space="preserve">One Atlantic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Atlanta 33 ° 47 ′ 13,13'' N 84 ° 23 ′ 14,63'' W </w:t>
            </w:r>
            <w:r>
              <w:rPr/>
              <w:t xml:space="preserve">/ </w:t>
            </w:r>
            <w:r>
              <w:rPr/>
              <w:t xml:space="preserve">33,7869806 ° N 84,3873972 ° W </w:t>
            </w:r>
            <w:r>
              <w:rPr/>
              <w:t xml:space="preserve">/ 33,7869806;-84,3873972 </w:t>
            </w:r>
          </w:p>
        </w:tc>
        <w:tc>
          <w:tcPr>
            <w:tcW w:w="815" w:type="dxa"/>
            <w:tcBorders/>
            <w:vAlign w:val="center"/>
          </w:tcPr>
          <w:p>
            <w:pPr>
              <w:pStyle w:val="TableContents"/>
              <w:bidi w:val="0"/>
              <w:spacing w:before="0" w:after="283"/>
              <w:jc w:val="left"/>
              <w:rPr/>
            </w:pPr>
            <w:r>
              <w:rPr/>
              <w:t xml:space="preserve">38.0 820 (250)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Tunnetaan myös nimellä IBM Tower. </w:t>
            </w:r>
          </w:p>
        </w:tc>
      </w:tr>
      <w:tr>
        <w:trPr/>
        <w:tc>
          <w:tcPr>
            <w:tcW w:w="693" w:type="dxa"/>
            <w:tcBorders/>
            <w:vAlign w:val="center"/>
          </w:tcPr>
          <w:p>
            <w:pPr>
              <w:pStyle w:val="TableContents"/>
              <w:bidi w:val="0"/>
              <w:spacing w:before="0" w:after="283"/>
              <w:jc w:val="left"/>
              <w:rPr/>
            </w:pPr>
            <w:r>
              <w:rPr/>
              <w:t xml:space="preserve">55 </w:t>
            </w:r>
          </w:p>
        </w:tc>
        <w:tc>
          <w:tcPr>
            <w:tcW w:w="1607" w:type="dxa"/>
            <w:tcBorders/>
            <w:vAlign w:val="center"/>
          </w:tcPr>
          <w:p>
            <w:pPr>
              <w:pStyle w:val="TableContents"/>
              <w:bidi w:val="0"/>
              <w:spacing w:before="0" w:after="283"/>
              <w:jc w:val="left"/>
              <w:rPr/>
            </w:pPr>
            <w:r>
              <w:rPr/>
              <w:t xml:space="preserve">Legacy ja Millennium Park! Legacy Millennium Parkissa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52 ′ 52,9'' N 87 ° 37 ′ 32,51'' W </w:t>
            </w:r>
            <w:r>
              <w:rPr/>
              <w:t xml:space="preserve">/ </w:t>
            </w:r>
            <w:r>
              <w:rPr/>
              <w:t xml:space="preserve">41,881361 ° N 87,6256972 ° W </w:t>
            </w:r>
            <w:r>
              <w:rPr/>
              <w:t xml:space="preserve">/ 41,881361;-87,6256972 </w:t>
            </w:r>
          </w:p>
        </w:tc>
        <w:tc>
          <w:tcPr>
            <w:tcW w:w="815" w:type="dxa"/>
            <w:tcBorders/>
            <w:vAlign w:val="center"/>
          </w:tcPr>
          <w:p>
            <w:pPr>
              <w:pStyle w:val="TableContents"/>
              <w:bidi w:val="0"/>
              <w:spacing w:before="0" w:after="283"/>
              <w:jc w:val="left"/>
              <w:rPr/>
            </w:pPr>
            <w:r>
              <w:rPr/>
              <w:t xml:space="preserve">38.2 818 (249) </w:t>
            </w:r>
          </w:p>
        </w:tc>
        <w:tc>
          <w:tcPr>
            <w:tcW w:w="1264" w:type="dxa"/>
            <w:tcBorders/>
            <w:vAlign w:val="center"/>
          </w:tcPr>
          <w:p>
            <w:pPr>
              <w:pStyle w:val="TableContents"/>
              <w:bidi w:val="0"/>
              <w:spacing w:before="0" w:after="283"/>
              <w:jc w:val="left"/>
              <w:rPr/>
            </w:pPr>
            <w:r>
              <w:rPr/>
              <w:t xml:space="preserve">72 </w:t>
            </w:r>
          </w:p>
        </w:tc>
        <w:tc>
          <w:tcPr>
            <w:tcW w:w="618" w:type="dxa"/>
            <w:tcBorders/>
            <w:vAlign w:val="center"/>
          </w:tcPr>
          <w:p>
            <w:pPr>
              <w:pStyle w:val="TableContents"/>
              <w:bidi w:val="0"/>
              <w:spacing w:before="0" w:after="283"/>
              <w:jc w:val="left"/>
              <w:rPr/>
            </w:pPr>
            <w:r>
              <w:rPr/>
              <w:t xml:space="preserve">2009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56 </w:t>
            </w:r>
          </w:p>
        </w:tc>
        <w:tc>
          <w:tcPr>
            <w:tcW w:w="1607" w:type="dxa"/>
            <w:tcBorders/>
            <w:vAlign w:val="center"/>
          </w:tcPr>
          <w:p>
            <w:pPr>
              <w:pStyle w:val="TableContents"/>
              <w:bidi w:val="0"/>
              <w:spacing w:before="0" w:after="283"/>
              <w:jc w:val="left"/>
              <w:rPr/>
            </w:pPr>
            <w:r>
              <w:rPr/>
              <w:t xml:space="preserve">CitySpire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50,97'' N 73 ° 58 ′ 47,11'' W </w:t>
            </w:r>
            <w:r>
              <w:rPr/>
              <w:t xml:space="preserve">/ </w:t>
            </w:r>
            <w:r>
              <w:rPr/>
              <w:t xml:space="preserve">40,7641583 ° N 73,9797528 ° W </w:t>
            </w:r>
            <w:r>
              <w:rPr/>
              <w:t xml:space="preserve">/ 40,7641583;-73,9797528 </w:t>
            </w:r>
          </w:p>
        </w:tc>
        <w:tc>
          <w:tcPr>
            <w:tcW w:w="815" w:type="dxa"/>
            <w:tcBorders/>
            <w:vAlign w:val="center"/>
          </w:tcPr>
          <w:p>
            <w:pPr>
              <w:pStyle w:val="TableContents"/>
              <w:bidi w:val="0"/>
              <w:spacing w:before="0" w:after="283"/>
              <w:jc w:val="left"/>
              <w:rPr/>
            </w:pPr>
            <w:r>
              <w:rPr/>
              <w:t xml:space="preserve">39.0 814 (248) </w:t>
            </w:r>
          </w:p>
        </w:tc>
        <w:tc>
          <w:tcPr>
            <w:tcW w:w="1264" w:type="dxa"/>
            <w:tcBorders/>
            <w:vAlign w:val="center"/>
          </w:tcPr>
          <w:p>
            <w:pPr>
              <w:pStyle w:val="TableContents"/>
              <w:bidi w:val="0"/>
              <w:spacing w:before="0" w:after="283"/>
              <w:jc w:val="left"/>
              <w:rPr/>
            </w:pPr>
            <w:r>
              <w:rPr/>
              <w:t xml:space="preserve">75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57 </w:t>
            </w:r>
          </w:p>
        </w:tc>
        <w:tc>
          <w:tcPr>
            <w:tcW w:w="1607" w:type="dxa"/>
            <w:tcBorders/>
            <w:vAlign w:val="center"/>
          </w:tcPr>
          <w:p>
            <w:pPr>
              <w:pStyle w:val="TableContents"/>
              <w:bidi w:val="0"/>
              <w:spacing w:before="0" w:after="283"/>
              <w:jc w:val="left"/>
              <w:rPr/>
            </w:pPr>
            <w:r>
              <w:rPr/>
              <w:t xml:space="preserve">28 Liberty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28,36'' N 74 ° 0 ′ 31,81'' W </w:t>
            </w:r>
            <w:r>
              <w:rPr/>
              <w:t xml:space="preserve">/ </w:t>
            </w:r>
            <w:r>
              <w:rPr/>
              <w:t xml:space="preserve">40,7078778 ° N 74,0088361 ° W </w:t>
            </w:r>
            <w:r>
              <w:rPr/>
              <w:t xml:space="preserve">/ 40,7078778;-74,0088361 </w:t>
            </w:r>
          </w:p>
        </w:tc>
        <w:tc>
          <w:tcPr>
            <w:tcW w:w="815" w:type="dxa"/>
            <w:tcBorders/>
            <w:vAlign w:val="center"/>
          </w:tcPr>
          <w:p>
            <w:pPr>
              <w:pStyle w:val="TableContents"/>
              <w:bidi w:val="0"/>
              <w:spacing w:before="0" w:after="283"/>
              <w:jc w:val="left"/>
              <w:rPr/>
            </w:pPr>
            <w:r>
              <w:rPr/>
              <w:t xml:space="preserve">40.0 813 (248)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1960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58 </w:t>
            </w:r>
          </w:p>
        </w:tc>
        <w:tc>
          <w:tcPr>
            <w:tcW w:w="1607" w:type="dxa"/>
            <w:tcBorders/>
            <w:vAlign w:val="center"/>
          </w:tcPr>
          <w:p>
            <w:pPr>
              <w:pStyle w:val="TableContents"/>
              <w:bidi w:val="0"/>
              <w:spacing w:before="0" w:after="283"/>
              <w:jc w:val="left"/>
              <w:rPr/>
            </w:pPr>
            <w:r>
              <w:rPr/>
              <w:t xml:space="preserve">Salesforce-torni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Indianapolis 39 ° 46 ′ 10,59'' N 86 ° 9 ′ 25,65'' W </w:t>
            </w:r>
            <w:r>
              <w:rPr/>
              <w:t xml:space="preserve">/ </w:t>
            </w:r>
            <w:r>
              <w:rPr/>
              <w:t xml:space="preserve">39,7696083 ° N 86,1571250 ° W </w:t>
            </w:r>
            <w:r>
              <w:rPr/>
              <w:t xml:space="preserve">/ 39,7696083;-86,1571250 </w:t>
            </w:r>
          </w:p>
        </w:tc>
        <w:tc>
          <w:tcPr>
            <w:tcW w:w="815" w:type="dxa"/>
            <w:tcBorders/>
            <w:vAlign w:val="center"/>
          </w:tcPr>
          <w:p>
            <w:pPr>
              <w:pStyle w:val="TableContents"/>
              <w:bidi w:val="0"/>
              <w:spacing w:before="0" w:after="283"/>
              <w:jc w:val="left"/>
              <w:rPr/>
            </w:pPr>
            <w:r>
              <w:rPr/>
              <w:t xml:space="preserve">811 (247) </w:t>
            </w:r>
          </w:p>
        </w:tc>
        <w:tc>
          <w:tcPr>
            <w:tcW w:w="1264" w:type="dxa"/>
            <w:tcBorders/>
            <w:vAlign w:val="center"/>
          </w:tcPr>
          <w:p>
            <w:pPr>
              <w:pStyle w:val="TableContents"/>
              <w:bidi w:val="0"/>
              <w:spacing w:before="0" w:after="283"/>
              <w:jc w:val="left"/>
              <w:rPr/>
            </w:pPr>
            <w:r>
              <w:rPr/>
              <w:t xml:space="preserve">49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pPr>
            <w:r>
              <w:rPr/>
              <w:t xml:space="preserve">Indianapolisin korkein rakennus; korkein rakennus Keskilännen alueella Chicagon ja Clevelandin ulkopuolella. </w:t>
            </w:r>
          </w:p>
        </w:tc>
      </w:tr>
      <w:tr>
        <w:trPr/>
        <w:tc>
          <w:tcPr>
            <w:tcW w:w="693" w:type="dxa"/>
            <w:tcBorders/>
            <w:vAlign w:val="center"/>
          </w:tcPr>
          <w:p>
            <w:pPr>
              <w:pStyle w:val="TableContents"/>
              <w:bidi w:val="0"/>
              <w:spacing w:before="0" w:after="283"/>
              <w:jc w:val="left"/>
              <w:rPr/>
            </w:pPr>
            <w:r>
              <w:rPr/>
              <w:t xml:space="preserve">59 </w:t>
            </w:r>
          </w:p>
        </w:tc>
        <w:tc>
          <w:tcPr>
            <w:tcW w:w="1607" w:type="dxa"/>
            <w:tcBorders/>
            <w:vAlign w:val="center"/>
          </w:tcPr>
          <w:p>
            <w:pPr>
              <w:pStyle w:val="TableContents"/>
              <w:bidi w:val="0"/>
              <w:spacing w:before="0" w:after="283"/>
              <w:jc w:val="left"/>
              <w:rPr/>
            </w:pPr>
            <w:r>
              <w:rPr/>
              <w:t xml:space="preserve">Condé Nastin rakennus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21,37'' N 73 ° 59 ′ 8,9'' W </w:t>
            </w:r>
            <w:r>
              <w:rPr/>
              <w:t xml:space="preserve">/ </w:t>
            </w:r>
            <w:r>
              <w:rPr/>
              <w:t xml:space="preserve">40.7559361 ° N 73.985806 ° W </w:t>
            </w:r>
            <w:r>
              <w:rPr/>
              <w:t xml:space="preserve">/ 40.7559361;-73.985806 </w:t>
            </w:r>
          </w:p>
        </w:tc>
        <w:tc>
          <w:tcPr>
            <w:tcW w:w="815" w:type="dxa"/>
            <w:tcBorders/>
            <w:vAlign w:val="center"/>
          </w:tcPr>
          <w:p>
            <w:pPr>
              <w:pStyle w:val="TableContents"/>
              <w:bidi w:val="0"/>
              <w:spacing w:before="0" w:after="283"/>
              <w:jc w:val="left"/>
              <w:rPr/>
            </w:pPr>
            <w:r>
              <w:rPr/>
              <w:t xml:space="preserve">41.0 809 (247) </w:t>
            </w:r>
          </w:p>
        </w:tc>
        <w:tc>
          <w:tcPr>
            <w:tcW w:w="1264" w:type="dxa"/>
            <w:tcBorders/>
            <w:vAlign w:val="center"/>
          </w:tcPr>
          <w:p>
            <w:pPr>
              <w:pStyle w:val="TableContents"/>
              <w:bidi w:val="0"/>
              <w:spacing w:before="0" w:after="283"/>
              <w:jc w:val="left"/>
              <w:rPr/>
            </w:pPr>
            <w:r>
              <w:rPr/>
              <w:t xml:space="preserve">48 </w:t>
            </w:r>
          </w:p>
        </w:tc>
        <w:tc>
          <w:tcPr>
            <w:tcW w:w="618" w:type="dxa"/>
            <w:tcBorders/>
            <w:vAlign w:val="center"/>
          </w:tcPr>
          <w:p>
            <w:pPr>
              <w:pStyle w:val="TableContents"/>
              <w:bidi w:val="0"/>
              <w:spacing w:before="0" w:after="283"/>
              <w:jc w:val="left"/>
              <w:rPr/>
            </w:pPr>
            <w:r>
              <w:rPr/>
              <w:t xml:space="preserve">1999 </w:t>
            </w:r>
          </w:p>
        </w:tc>
        <w:tc>
          <w:tcPr>
            <w:tcW w:w="2662" w:type="dxa"/>
            <w:tcBorders/>
            <w:vAlign w:val="center"/>
          </w:tcPr>
          <w:p>
            <w:pPr>
              <w:pStyle w:val="TableContents"/>
              <w:bidi w:val="0"/>
              <w:spacing w:before="0" w:after="283"/>
              <w:jc w:val="left"/>
              <w:rPr/>
            </w:pPr>
            <w:r>
              <w:rPr/>
              <w:t xml:space="preserve">Tunnetaan myös nimellä 4 Times Square </w:t>
            </w:r>
          </w:p>
        </w:tc>
      </w:tr>
      <w:tr>
        <w:trPr/>
        <w:tc>
          <w:tcPr>
            <w:tcW w:w="693" w:type="dxa"/>
            <w:tcBorders/>
            <w:vAlign w:val="center"/>
          </w:tcPr>
          <w:p>
            <w:pPr>
              <w:pStyle w:val="TableContents"/>
              <w:bidi w:val="0"/>
              <w:spacing w:before="0" w:after="283"/>
              <w:jc w:val="left"/>
              <w:rPr/>
            </w:pPr>
            <w:r>
              <w:rPr/>
              <w:t xml:space="preserve">60 </w:t>
            </w:r>
          </w:p>
        </w:tc>
        <w:tc>
          <w:tcPr>
            <w:tcW w:w="1607" w:type="dxa"/>
            <w:tcBorders/>
            <w:vAlign w:val="center"/>
          </w:tcPr>
          <w:p>
            <w:pPr>
              <w:pStyle w:val="TableContents"/>
              <w:bidi w:val="0"/>
              <w:spacing w:before="0" w:after="283"/>
              <w:jc w:val="left"/>
              <w:rPr/>
            </w:pPr>
            <w:r>
              <w:rPr/>
              <w:t xml:space="preserve">MetLife Building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12,45'' N 73 ° 58 ′ 35,49'' W </w:t>
            </w:r>
            <w:r>
              <w:rPr/>
              <w:t xml:space="preserve">/ </w:t>
            </w:r>
            <w:r>
              <w:rPr/>
              <w:t xml:space="preserve">40.7534583 ° N 73,9765250 ° W </w:t>
            </w:r>
            <w:r>
              <w:rPr/>
              <w:t xml:space="preserve">/ 40.7534583;-73.9765250 </w:t>
            </w:r>
          </w:p>
        </w:tc>
        <w:tc>
          <w:tcPr>
            <w:tcW w:w="815" w:type="dxa"/>
            <w:tcBorders/>
            <w:vAlign w:val="center"/>
          </w:tcPr>
          <w:p>
            <w:pPr>
              <w:pStyle w:val="TableContents"/>
              <w:bidi w:val="0"/>
              <w:spacing w:before="0" w:after="283"/>
              <w:jc w:val="left"/>
              <w:rPr/>
            </w:pPr>
            <w:r>
              <w:rPr/>
              <w:t xml:space="preserve">42.0 808 (246) </w:t>
            </w:r>
          </w:p>
        </w:tc>
        <w:tc>
          <w:tcPr>
            <w:tcW w:w="1264" w:type="dxa"/>
            <w:tcBorders/>
            <w:vAlign w:val="center"/>
          </w:tcPr>
          <w:p>
            <w:pPr>
              <w:pStyle w:val="TableContents"/>
              <w:bidi w:val="0"/>
              <w:spacing w:before="0" w:after="283"/>
              <w:jc w:val="left"/>
              <w:rPr/>
            </w:pPr>
            <w:r>
              <w:rPr/>
              <w:t xml:space="preserve">59 </w:t>
            </w:r>
          </w:p>
        </w:tc>
        <w:tc>
          <w:tcPr>
            <w:tcW w:w="618" w:type="dxa"/>
            <w:tcBorders/>
            <w:vAlign w:val="center"/>
          </w:tcPr>
          <w:p>
            <w:pPr>
              <w:pStyle w:val="TableContents"/>
              <w:bidi w:val="0"/>
              <w:spacing w:before="0" w:after="283"/>
              <w:jc w:val="left"/>
              <w:rPr/>
            </w:pPr>
            <w:r>
              <w:rPr/>
              <w:t xml:space="preserve">1963 </w:t>
            </w:r>
          </w:p>
        </w:tc>
        <w:tc>
          <w:tcPr>
            <w:tcW w:w="2662" w:type="dxa"/>
            <w:tcBorders/>
            <w:vAlign w:val="center"/>
          </w:tcPr>
          <w:p>
            <w:pPr>
              <w:pStyle w:val="TableContents"/>
              <w:bidi w:val="0"/>
              <w:spacing w:before="0" w:after="283"/>
              <w:jc w:val="left"/>
              <w:rPr/>
            </w:pPr>
            <w:r>
              <w:rPr/>
              <w:t xml:space="preserve">Tunnettiin aiemmin nimellä PanAm Building </w:t>
            </w:r>
          </w:p>
        </w:tc>
      </w:tr>
      <w:tr>
        <w:trPr/>
        <w:tc>
          <w:tcPr>
            <w:tcW w:w="693" w:type="dxa"/>
            <w:tcBorders/>
            <w:vAlign w:val="center"/>
          </w:tcPr>
          <w:p>
            <w:pPr>
              <w:pStyle w:val="TableContents"/>
              <w:bidi w:val="0"/>
              <w:spacing w:before="0" w:after="283"/>
              <w:jc w:val="left"/>
              <w:rPr/>
            </w:pPr>
            <w:r>
              <w:rPr/>
              <w:t xml:space="preserve">61 </w:t>
            </w:r>
          </w:p>
        </w:tc>
        <w:tc>
          <w:tcPr>
            <w:tcW w:w="1607" w:type="dxa"/>
            <w:tcBorders/>
            <w:vAlign w:val="center"/>
          </w:tcPr>
          <w:p>
            <w:pPr>
              <w:pStyle w:val="TableContents"/>
              <w:bidi w:val="0"/>
              <w:spacing w:before="0" w:after="283"/>
              <w:jc w:val="left"/>
              <w:rPr/>
            </w:pPr>
            <w:r>
              <w:rPr/>
              <w:t xml:space="preserve">Bloombergin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42,06'' N 73 ° 58 ′ 5,1'' W </w:t>
            </w:r>
            <w:r>
              <w:rPr/>
              <w:t xml:space="preserve">/ </w:t>
            </w:r>
            <w:r>
              <w:rPr/>
              <w:t xml:space="preserve">40.7616833 ° N 73,968083 ° W </w:t>
            </w:r>
            <w:r>
              <w:rPr/>
              <w:t xml:space="preserve">/ 40.7616833;-73.968083 </w:t>
            </w:r>
          </w:p>
        </w:tc>
        <w:tc>
          <w:tcPr>
            <w:tcW w:w="815" w:type="dxa"/>
            <w:tcBorders/>
            <w:vAlign w:val="center"/>
          </w:tcPr>
          <w:p>
            <w:pPr>
              <w:pStyle w:val="TableContents"/>
              <w:bidi w:val="0"/>
              <w:spacing w:before="0" w:after="283"/>
              <w:jc w:val="left"/>
              <w:rPr/>
            </w:pPr>
            <w:r>
              <w:rPr/>
              <w:t xml:space="preserve">43.0 806 (246)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2005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62 </w:t>
            </w:r>
          </w:p>
        </w:tc>
        <w:tc>
          <w:tcPr>
            <w:tcW w:w="1607" w:type="dxa"/>
            <w:tcBorders/>
            <w:vAlign w:val="center"/>
          </w:tcPr>
          <w:p>
            <w:pPr>
              <w:pStyle w:val="TableContents"/>
              <w:bidi w:val="0"/>
              <w:spacing w:before="0" w:after="283"/>
              <w:jc w:val="left"/>
              <w:rPr/>
            </w:pPr>
            <w:r>
              <w:rPr/>
              <w:t xml:space="preserve">181 Fremont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San Francisco 37 ° 47 ′ 22,92'' N 122 ° 23 ′ 43,26'' W </w:t>
            </w:r>
            <w:r>
              <w:rPr/>
              <w:t xml:space="preserve">/ </w:t>
            </w:r>
            <w:r>
              <w:rPr/>
              <w:t xml:space="preserve">37.7897000 ° N 122.3953500 ° W </w:t>
            </w:r>
            <w:r>
              <w:rPr/>
              <w:t xml:space="preserve">/ 37.7897000;-122.3953500 </w:t>
            </w:r>
          </w:p>
        </w:tc>
        <w:tc>
          <w:tcPr>
            <w:tcW w:w="815" w:type="dxa"/>
            <w:tcBorders/>
            <w:vAlign w:val="center"/>
          </w:tcPr>
          <w:p>
            <w:pPr>
              <w:pStyle w:val="TableContents"/>
              <w:bidi w:val="0"/>
              <w:spacing w:before="0" w:after="283"/>
              <w:jc w:val="left"/>
              <w:rPr/>
            </w:pPr>
            <w:r>
              <w:rPr/>
              <w:t xml:space="preserve">44.0 802 (245)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pPr>
            <w:r>
              <w:rPr/>
              <w:t xml:space="preserve">Toiseksi korkein sekakäyttöinen asuinrakennus Mississippi-joen länsipuolella. </w:t>
            </w:r>
          </w:p>
        </w:tc>
      </w:tr>
      <w:tr>
        <w:trPr/>
        <w:tc>
          <w:tcPr>
            <w:tcW w:w="693" w:type="dxa"/>
            <w:tcBorders/>
            <w:vAlign w:val="center"/>
          </w:tcPr>
          <w:p>
            <w:pPr>
              <w:pStyle w:val="TableContents"/>
              <w:bidi w:val="0"/>
              <w:spacing w:before="0" w:after="283"/>
              <w:jc w:val="left"/>
              <w:rPr/>
            </w:pPr>
            <w:r>
              <w:rPr/>
              <w:t xml:space="preserve">63 = </w:t>
            </w:r>
          </w:p>
        </w:tc>
        <w:tc>
          <w:tcPr>
            <w:tcW w:w="1607" w:type="dxa"/>
            <w:tcBorders/>
            <w:vAlign w:val="center"/>
          </w:tcPr>
          <w:p>
            <w:pPr>
              <w:pStyle w:val="TableContents"/>
              <w:bidi w:val="0"/>
              <w:spacing w:before="0" w:after="283"/>
              <w:jc w:val="left"/>
              <w:rPr/>
            </w:pPr>
            <w:r>
              <w:rPr/>
              <w:t xml:space="preserve">IDS-torni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Minneapolis 44 ° 58 ′ 33,6'' N 93 ° 16 ′ 21,34'' W </w:t>
            </w:r>
            <w:r>
              <w:rPr/>
              <w:t xml:space="preserve">/ </w:t>
            </w:r>
            <w:r>
              <w:rPr/>
              <w:t xml:space="preserve">44.976000 ° N 93.2725944 ° W </w:t>
            </w:r>
            <w:r>
              <w:rPr/>
              <w:t xml:space="preserve">/ 44.976000;-93.2725944 </w:t>
            </w:r>
          </w:p>
        </w:tc>
        <w:tc>
          <w:tcPr>
            <w:tcW w:w="815" w:type="dxa"/>
            <w:tcBorders/>
            <w:vAlign w:val="center"/>
          </w:tcPr>
          <w:p>
            <w:pPr>
              <w:pStyle w:val="TableContents"/>
              <w:bidi w:val="0"/>
              <w:spacing w:before="0" w:after="283"/>
              <w:jc w:val="left"/>
              <w:rPr/>
            </w:pPr>
            <w:r>
              <w:rPr/>
              <w:t xml:space="preserve">45.0 792 (241)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1973 </w:t>
            </w:r>
          </w:p>
        </w:tc>
        <w:tc>
          <w:tcPr>
            <w:tcW w:w="2662" w:type="dxa"/>
            <w:tcBorders/>
            <w:vAlign w:val="center"/>
          </w:tcPr>
          <w:p>
            <w:pPr>
              <w:pStyle w:val="TableContents"/>
              <w:bidi w:val="0"/>
              <w:spacing w:before="0" w:after="283"/>
              <w:jc w:val="left"/>
              <w:rPr/>
            </w:pPr>
            <w:r>
              <w:rPr/>
              <w:t xml:space="preserve">Minneapolisin korkein rakennus </w:t>
            </w:r>
          </w:p>
        </w:tc>
      </w:tr>
      <w:tr>
        <w:trPr/>
        <w:tc>
          <w:tcPr>
            <w:tcW w:w="693" w:type="dxa"/>
            <w:tcBorders/>
            <w:vAlign w:val="center"/>
          </w:tcPr>
          <w:p>
            <w:pPr>
              <w:pStyle w:val="TableContents"/>
              <w:bidi w:val="0"/>
              <w:spacing w:before="0" w:after="283"/>
              <w:jc w:val="left"/>
              <w:rPr/>
            </w:pPr>
            <w:r>
              <w:rPr/>
              <w:t xml:space="preserve">63 = </w:t>
            </w:r>
          </w:p>
        </w:tc>
        <w:tc>
          <w:tcPr>
            <w:tcW w:w="1607" w:type="dxa"/>
            <w:tcBorders/>
            <w:vAlign w:val="center"/>
          </w:tcPr>
          <w:p>
            <w:pPr>
              <w:pStyle w:val="TableContents"/>
              <w:bidi w:val="0"/>
              <w:spacing w:before="0" w:after="283"/>
              <w:jc w:val="left"/>
              <w:rPr/>
            </w:pPr>
            <w:r>
              <w:rPr/>
              <w:t xml:space="preserve">BNY Mellon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Philadelphia 39 ° 57 ′ 13,09'' N 75 ° 10 ′ 10,23'' W </w:t>
            </w:r>
            <w:r>
              <w:rPr/>
              <w:t xml:space="preserve">/ </w:t>
            </w:r>
            <w:r>
              <w:rPr/>
              <w:t xml:space="preserve">39,9536361 ° N 75,1695083 ° W </w:t>
            </w:r>
            <w:r>
              <w:rPr/>
              <w:t xml:space="preserve">/ 39,9536361;-75,1695083 </w:t>
            </w:r>
          </w:p>
        </w:tc>
        <w:tc>
          <w:tcPr>
            <w:tcW w:w="815" w:type="dxa"/>
            <w:tcBorders/>
            <w:vAlign w:val="center"/>
          </w:tcPr>
          <w:p>
            <w:pPr>
              <w:pStyle w:val="TableContents"/>
              <w:bidi w:val="0"/>
              <w:spacing w:before="0" w:after="283"/>
              <w:jc w:val="left"/>
              <w:rPr/>
            </w:pPr>
            <w:r>
              <w:rPr/>
              <w:t xml:space="preserve">45.1 792 (241)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63 = </w:t>
            </w:r>
          </w:p>
        </w:tc>
        <w:tc>
          <w:tcPr>
            <w:tcW w:w="1607" w:type="dxa"/>
            <w:tcBorders/>
            <w:vAlign w:val="center"/>
          </w:tcPr>
          <w:p>
            <w:pPr>
              <w:pStyle w:val="TableContents"/>
              <w:bidi w:val="0"/>
              <w:spacing w:before="0" w:after="283"/>
              <w:jc w:val="left"/>
              <w:rPr/>
            </w:pPr>
            <w:r>
              <w:rPr/>
              <w:t xml:space="preserve">Woolworth Building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44,29'' N 74 ° 0 ′ 28,96'' W </w:t>
            </w:r>
            <w:r>
              <w:rPr/>
              <w:t xml:space="preserve">/ </w:t>
            </w:r>
            <w:r>
              <w:rPr/>
              <w:t xml:space="preserve">40,7123028 ° N 74,0080444 ° W </w:t>
            </w:r>
            <w:r>
              <w:rPr/>
              <w:t xml:space="preserve">/ 40,7123028;-74,0080444 </w:t>
            </w:r>
          </w:p>
        </w:tc>
        <w:tc>
          <w:tcPr>
            <w:tcW w:w="815" w:type="dxa"/>
            <w:tcBorders/>
            <w:vAlign w:val="center"/>
          </w:tcPr>
          <w:p>
            <w:pPr>
              <w:pStyle w:val="TableContents"/>
              <w:bidi w:val="0"/>
              <w:spacing w:before="0" w:after="283"/>
              <w:jc w:val="left"/>
              <w:rPr/>
            </w:pPr>
            <w:r>
              <w:rPr/>
              <w:t xml:space="preserve">46.0 792 (241)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1913 </w:t>
            </w:r>
          </w:p>
        </w:tc>
        <w:tc>
          <w:tcPr>
            <w:tcW w:w="2662" w:type="dxa"/>
            <w:tcBorders/>
            <w:vAlign w:val="center"/>
          </w:tcPr>
          <w:p>
            <w:pPr>
              <w:pStyle w:val="TableContents"/>
              <w:bidi w:val="0"/>
              <w:spacing w:before="0" w:after="283"/>
              <w:jc w:val="left"/>
              <w:rPr/>
            </w:pPr>
            <w:r>
              <w:rPr/>
              <w:t xml:space="preserve">Maailman korkein rakennus vuosina 1913-1930; korkein Yhdysvalloissa ja maailmassa 1910-luvulla rakennettu rakennus. </w:t>
            </w:r>
          </w:p>
        </w:tc>
      </w:tr>
      <w:tr>
        <w:trPr/>
        <w:tc>
          <w:tcPr>
            <w:tcW w:w="693" w:type="dxa"/>
            <w:tcBorders/>
            <w:vAlign w:val="center"/>
          </w:tcPr>
          <w:p>
            <w:pPr>
              <w:pStyle w:val="TableContents"/>
              <w:bidi w:val="0"/>
              <w:spacing w:before="0" w:after="283"/>
              <w:jc w:val="left"/>
              <w:rPr/>
            </w:pPr>
            <w:r>
              <w:rPr/>
              <w:t xml:space="preserve">63 = </w:t>
            </w:r>
          </w:p>
        </w:tc>
        <w:tc>
          <w:tcPr>
            <w:tcW w:w="1607" w:type="dxa"/>
            <w:tcBorders/>
            <w:vAlign w:val="center"/>
          </w:tcPr>
          <w:p>
            <w:pPr>
              <w:pStyle w:val="TableContents"/>
              <w:bidi w:val="0"/>
              <w:spacing w:before="0" w:after="283"/>
              <w:jc w:val="left"/>
              <w:rPr/>
            </w:pPr>
            <w:r>
              <w:rPr/>
              <w:t xml:space="preserve">111 Murray Street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792 (241) </w:t>
            </w:r>
          </w:p>
        </w:tc>
        <w:tc>
          <w:tcPr>
            <w:tcW w:w="1264" w:type="dxa"/>
            <w:tcBorders/>
            <w:vAlign w:val="center"/>
          </w:tcPr>
          <w:p>
            <w:pPr>
              <w:pStyle w:val="TableContents"/>
              <w:bidi w:val="0"/>
              <w:spacing w:before="0" w:after="283"/>
              <w:jc w:val="left"/>
              <w:rPr/>
            </w:pPr>
            <w:r>
              <w:rPr/>
              <w:t xml:space="preserve">58 </w:t>
            </w:r>
          </w:p>
        </w:tc>
        <w:tc>
          <w:tcPr>
            <w:tcW w:w="618" w:type="dxa"/>
            <w:tcBorders/>
            <w:vAlign w:val="center"/>
          </w:tcPr>
          <w:p>
            <w:pPr>
              <w:pStyle w:val="TableContents"/>
              <w:bidi w:val="0"/>
              <w:spacing w:before="0" w:after="283"/>
              <w:jc w:val="left"/>
              <w:rPr/>
            </w:pPr>
            <w:r>
              <w:rPr/>
              <w:t xml:space="preserve">2018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67 </w:t>
            </w:r>
          </w:p>
        </w:tc>
        <w:tc>
          <w:tcPr>
            <w:tcW w:w="1607" w:type="dxa"/>
            <w:tcBorders/>
            <w:vAlign w:val="center"/>
          </w:tcPr>
          <w:p>
            <w:pPr>
              <w:pStyle w:val="TableContents"/>
              <w:bidi w:val="0"/>
              <w:spacing w:before="0" w:after="283"/>
              <w:jc w:val="left"/>
              <w:rPr/>
            </w:pPr>
            <w:r>
              <w:rPr/>
              <w:t xml:space="preserve">200 Clarendon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Boston 42 ° 20 ′ 57,36'' N 71 ° 4 ′ 30,53'' W </w:t>
            </w:r>
            <w:r>
              <w:rPr/>
              <w:t xml:space="preserve">/ </w:t>
            </w:r>
            <w:r>
              <w:rPr/>
              <w:t xml:space="preserve">42,3492667 ° N 71,0751472 ° W </w:t>
            </w:r>
            <w:r>
              <w:rPr/>
              <w:t xml:space="preserve">/ 42,3492667;-71,0751472 </w:t>
            </w:r>
          </w:p>
        </w:tc>
        <w:tc>
          <w:tcPr>
            <w:tcW w:w="815" w:type="dxa"/>
            <w:tcBorders/>
            <w:vAlign w:val="center"/>
          </w:tcPr>
          <w:p>
            <w:pPr>
              <w:pStyle w:val="TableContents"/>
              <w:bidi w:val="0"/>
              <w:spacing w:before="0" w:after="283"/>
              <w:jc w:val="left"/>
              <w:rPr/>
            </w:pPr>
            <w:r>
              <w:rPr/>
              <w:t xml:space="preserve">47.0 790 (241)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1976 </w:t>
            </w:r>
          </w:p>
        </w:tc>
        <w:tc>
          <w:tcPr>
            <w:tcW w:w="2662" w:type="dxa"/>
            <w:tcBorders/>
            <w:vAlign w:val="center"/>
          </w:tcPr>
          <w:p>
            <w:pPr>
              <w:pStyle w:val="TableContents"/>
              <w:bidi w:val="0"/>
              <w:spacing w:before="0" w:after="283"/>
              <w:jc w:val="left"/>
              <w:rPr/>
            </w:pPr>
            <w:r>
              <w:rPr/>
              <w:t xml:space="preserve">Bostonin ja Uuden Englannin korkein rakennus; tunnetaan myös nimellä John Hancock Tower. </w:t>
            </w:r>
          </w:p>
        </w:tc>
      </w:tr>
      <w:tr>
        <w:trPr/>
        <w:tc>
          <w:tcPr>
            <w:tcW w:w="693" w:type="dxa"/>
            <w:tcBorders/>
            <w:vAlign w:val="center"/>
          </w:tcPr>
          <w:p>
            <w:pPr>
              <w:pStyle w:val="TableContents"/>
              <w:bidi w:val="0"/>
              <w:spacing w:before="0" w:after="283"/>
              <w:jc w:val="left"/>
              <w:rPr/>
            </w:pPr>
            <w:r>
              <w:rPr/>
              <w:t xml:space="preserve">68 </w:t>
            </w:r>
          </w:p>
        </w:tc>
        <w:tc>
          <w:tcPr>
            <w:tcW w:w="1607" w:type="dxa"/>
            <w:tcBorders/>
            <w:vAlign w:val="center"/>
          </w:tcPr>
          <w:p>
            <w:pPr>
              <w:pStyle w:val="TableContents"/>
              <w:bidi w:val="0"/>
              <w:spacing w:before="0" w:after="283"/>
              <w:jc w:val="left"/>
              <w:rPr/>
            </w:pPr>
            <w:r>
              <w:rPr/>
              <w:t xml:space="preserve">Four Seasons Hotel &amp;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Miami 25 ° 45 ′ 31,03'' N 80 ° 11 ′ 30,34'' W </w:t>
            </w:r>
            <w:r>
              <w:rPr/>
              <w:t xml:space="preserve">/ </w:t>
            </w:r>
            <w:r>
              <w:rPr/>
              <w:t xml:space="preserve">25.7586194 ° N 80,1917611 ° W </w:t>
            </w:r>
            <w:r>
              <w:rPr/>
              <w:t xml:space="preserve">/ 25.7586194;-80.1917611 </w:t>
            </w:r>
          </w:p>
        </w:tc>
        <w:tc>
          <w:tcPr>
            <w:tcW w:w="815" w:type="dxa"/>
            <w:tcBorders/>
            <w:vAlign w:val="center"/>
          </w:tcPr>
          <w:p>
            <w:pPr>
              <w:pStyle w:val="TableContents"/>
              <w:bidi w:val="0"/>
              <w:spacing w:before="0" w:after="283"/>
              <w:jc w:val="left"/>
              <w:rPr/>
            </w:pPr>
            <w:r>
              <w:rPr/>
              <w:t xml:space="preserve">48.0 789 (240) </w:t>
            </w:r>
          </w:p>
        </w:tc>
        <w:tc>
          <w:tcPr>
            <w:tcW w:w="1264"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2003 </w:t>
            </w:r>
          </w:p>
        </w:tc>
        <w:tc>
          <w:tcPr>
            <w:tcW w:w="2662" w:type="dxa"/>
            <w:tcBorders/>
            <w:vAlign w:val="center"/>
          </w:tcPr>
          <w:p>
            <w:pPr>
              <w:pStyle w:val="TableContents"/>
              <w:bidi w:val="0"/>
              <w:spacing w:before="0" w:after="283"/>
              <w:jc w:val="left"/>
              <w:rPr/>
            </w:pPr>
            <w:r>
              <w:rPr/>
              <w:t xml:space="preserve">Miamin ja Floridan toiseksi korkein rakennus </w:t>
            </w:r>
          </w:p>
        </w:tc>
      </w:tr>
      <w:tr>
        <w:trPr/>
        <w:tc>
          <w:tcPr>
            <w:tcW w:w="693" w:type="dxa"/>
            <w:tcBorders/>
            <w:vAlign w:val="center"/>
          </w:tcPr>
          <w:p>
            <w:pPr>
              <w:pStyle w:val="TableContents"/>
              <w:bidi w:val="0"/>
              <w:spacing w:before="0" w:after="283"/>
              <w:jc w:val="left"/>
              <w:rPr/>
            </w:pPr>
            <w:r>
              <w:rPr/>
              <w:t xml:space="preserve">69 </w:t>
            </w:r>
          </w:p>
        </w:tc>
        <w:tc>
          <w:tcPr>
            <w:tcW w:w="1607" w:type="dxa"/>
            <w:tcBorders/>
            <w:vAlign w:val="center"/>
          </w:tcPr>
          <w:p>
            <w:pPr>
              <w:pStyle w:val="TableContents"/>
              <w:bidi w:val="0"/>
              <w:spacing w:before="0" w:after="283"/>
              <w:jc w:val="left"/>
              <w:rPr/>
            </w:pPr>
            <w:r>
              <w:rPr/>
              <w:t xml:space="preserve">Comerica Bankin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Dallas 32 ° 46 ′ 53,34'' N 96 ° 47 ′ 48,16'' W </w:t>
            </w:r>
            <w:r>
              <w:rPr/>
              <w:t xml:space="preserve">/ </w:t>
            </w:r>
            <w:r>
              <w:rPr/>
              <w:t xml:space="preserve">32,7814833 ° N 96,7967111 ° W </w:t>
            </w:r>
            <w:r>
              <w:rPr/>
              <w:t xml:space="preserve">/ 32,7814833;-96,7967111 </w:t>
            </w:r>
          </w:p>
        </w:tc>
        <w:tc>
          <w:tcPr>
            <w:tcW w:w="815" w:type="dxa"/>
            <w:tcBorders/>
            <w:vAlign w:val="center"/>
          </w:tcPr>
          <w:p>
            <w:pPr>
              <w:pStyle w:val="TableContents"/>
              <w:bidi w:val="0"/>
              <w:spacing w:before="0" w:after="283"/>
              <w:jc w:val="left"/>
              <w:rPr/>
            </w:pPr>
            <w:r>
              <w:rPr/>
              <w:t xml:space="preserve">49.0 787 (240)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Tunnettiin aiemmin nimillä Bank One Center ja Chase Center. </w:t>
            </w:r>
          </w:p>
        </w:tc>
      </w:tr>
      <w:tr>
        <w:trPr/>
        <w:tc>
          <w:tcPr>
            <w:tcW w:w="693" w:type="dxa"/>
            <w:tcBorders/>
            <w:vAlign w:val="center"/>
          </w:tcPr>
          <w:p>
            <w:pPr>
              <w:pStyle w:val="TableContents"/>
              <w:bidi w:val="0"/>
              <w:spacing w:before="0" w:after="283"/>
              <w:jc w:val="left"/>
              <w:rPr/>
            </w:pPr>
            <w:r>
              <w:rPr/>
              <w:t xml:space="preserve">70 </w:t>
            </w:r>
          </w:p>
        </w:tc>
        <w:tc>
          <w:tcPr>
            <w:tcW w:w="1607" w:type="dxa"/>
            <w:tcBorders/>
            <w:vAlign w:val="center"/>
          </w:tcPr>
          <w:p>
            <w:pPr>
              <w:pStyle w:val="TableContents"/>
              <w:bidi w:val="0"/>
              <w:spacing w:before="0" w:after="283"/>
              <w:jc w:val="left"/>
              <w:rPr/>
            </w:pPr>
            <w:r>
              <w:rPr/>
              <w:t xml:space="preserve">Duke Energy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Charlotte 35 ° 13 ′ 26,48'' N 80 ° 50 ′ 53,28'' W </w:t>
            </w:r>
            <w:r>
              <w:rPr/>
              <w:t xml:space="preserve">/ </w:t>
            </w:r>
            <w:r>
              <w:rPr/>
              <w:t xml:space="preserve">35,2240222 ° N 80,8481333 ° W </w:t>
            </w:r>
            <w:r>
              <w:rPr/>
              <w:t xml:space="preserve">/ 35,2240222;-80,8481333 </w:t>
            </w:r>
          </w:p>
        </w:tc>
        <w:tc>
          <w:tcPr>
            <w:tcW w:w="815" w:type="dxa"/>
            <w:tcBorders/>
            <w:vAlign w:val="center"/>
          </w:tcPr>
          <w:p>
            <w:pPr>
              <w:pStyle w:val="TableContents"/>
              <w:bidi w:val="0"/>
              <w:spacing w:before="0" w:after="283"/>
              <w:jc w:val="left"/>
              <w:rPr/>
            </w:pPr>
            <w:r>
              <w:rPr/>
              <w:t xml:space="preserve">786 (240) </w:t>
            </w:r>
          </w:p>
        </w:tc>
        <w:tc>
          <w:tcPr>
            <w:tcW w:w="1264" w:type="dxa"/>
            <w:tcBorders/>
            <w:vAlign w:val="center"/>
          </w:tcPr>
          <w:p>
            <w:pPr>
              <w:pStyle w:val="TableContents"/>
              <w:bidi w:val="0"/>
              <w:spacing w:before="0" w:after="283"/>
              <w:jc w:val="left"/>
              <w:rPr/>
            </w:pPr>
            <w:r>
              <w:rPr/>
              <w:t xml:space="preserve">48 (yhteensä 54 mekaanisten kerrosten kanssa)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Charlotten ja Pohjois-Carolinan toiseksi korkein rakennus </w:t>
            </w:r>
          </w:p>
        </w:tc>
      </w:tr>
      <w:tr>
        <w:trPr/>
        <w:tc>
          <w:tcPr>
            <w:tcW w:w="693" w:type="dxa"/>
            <w:tcBorders/>
            <w:vAlign w:val="center"/>
          </w:tcPr>
          <w:p>
            <w:pPr>
              <w:pStyle w:val="TableContents"/>
              <w:bidi w:val="0"/>
              <w:spacing w:before="0" w:after="283"/>
              <w:jc w:val="left"/>
              <w:rPr/>
            </w:pPr>
            <w:r>
              <w:rPr/>
              <w:t xml:space="preserve">71 </w:t>
            </w:r>
          </w:p>
        </w:tc>
        <w:tc>
          <w:tcPr>
            <w:tcW w:w="1607" w:type="dxa"/>
            <w:tcBorders/>
            <w:vAlign w:val="center"/>
          </w:tcPr>
          <w:p>
            <w:pPr>
              <w:pStyle w:val="TableContents"/>
              <w:bidi w:val="0"/>
              <w:spacing w:before="0" w:after="283"/>
              <w:jc w:val="left"/>
              <w:rPr/>
            </w:pPr>
            <w:r>
              <w:rPr/>
              <w:t xml:space="preserve">300 North LaSalle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17,42'' N 87 ° 37 ′ 59,12'' W </w:t>
            </w:r>
            <w:r>
              <w:rPr/>
              <w:t xml:space="preserve">/ </w:t>
            </w:r>
            <w:r>
              <w:rPr/>
              <w:t xml:space="preserve">41,8881722 ° N 87,6330889 ° W </w:t>
            </w:r>
            <w:r>
              <w:rPr/>
              <w:t xml:space="preserve">/ 41,8881722;-87,6330889 </w:t>
            </w:r>
          </w:p>
        </w:tc>
        <w:tc>
          <w:tcPr>
            <w:tcW w:w="815" w:type="dxa"/>
            <w:tcBorders/>
            <w:vAlign w:val="center"/>
          </w:tcPr>
          <w:p>
            <w:pPr>
              <w:pStyle w:val="TableContents"/>
              <w:bidi w:val="0"/>
              <w:spacing w:before="0" w:after="283"/>
              <w:jc w:val="left"/>
              <w:rPr/>
            </w:pPr>
            <w:r>
              <w:rPr/>
              <w:t xml:space="preserve">49.1 785 (239)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2009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72 = </w:t>
            </w:r>
          </w:p>
        </w:tc>
        <w:tc>
          <w:tcPr>
            <w:tcW w:w="1607" w:type="dxa"/>
            <w:tcBorders/>
            <w:vAlign w:val="center"/>
          </w:tcPr>
          <w:p>
            <w:pPr>
              <w:pStyle w:val="TableContents"/>
              <w:bidi w:val="0"/>
              <w:spacing w:before="0" w:after="283"/>
              <w:jc w:val="left"/>
              <w:rPr/>
            </w:pPr>
            <w:r>
              <w:rPr/>
              <w:t xml:space="preserve">Goldman Sachsin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Jersey City 40 ° 42 ′ 47,2'' N 74 ° 2 ′ 2,52'' W </w:t>
            </w:r>
            <w:r>
              <w:rPr/>
              <w:t xml:space="preserve">/ </w:t>
            </w:r>
            <w:r>
              <w:rPr/>
              <w:t xml:space="preserve">40.713111 ° N 74.0340333 ° W </w:t>
            </w:r>
            <w:r>
              <w:rPr/>
              <w:t xml:space="preserve">/ 40.713111;-74.0340333 </w:t>
            </w:r>
          </w:p>
        </w:tc>
        <w:tc>
          <w:tcPr>
            <w:tcW w:w="815" w:type="dxa"/>
            <w:tcBorders/>
            <w:vAlign w:val="center"/>
          </w:tcPr>
          <w:p>
            <w:pPr>
              <w:pStyle w:val="TableContents"/>
              <w:bidi w:val="0"/>
              <w:spacing w:before="0" w:after="283"/>
              <w:jc w:val="left"/>
              <w:rPr/>
            </w:pPr>
            <w:r>
              <w:rPr/>
              <w:t xml:space="preserve">50.0 781 (238) </w:t>
            </w:r>
          </w:p>
        </w:tc>
        <w:tc>
          <w:tcPr>
            <w:tcW w:w="1264" w:type="dxa"/>
            <w:tcBorders/>
            <w:vAlign w:val="center"/>
          </w:tcPr>
          <w:p>
            <w:pPr>
              <w:pStyle w:val="TableContents"/>
              <w:bidi w:val="0"/>
              <w:spacing w:before="0" w:after="283"/>
              <w:jc w:val="left"/>
              <w:rPr/>
            </w:pPr>
            <w:r>
              <w:rPr/>
              <w:t xml:space="preserve">42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Jersey Cityn ja New Jerseyn korkein rakennus </w:t>
            </w:r>
          </w:p>
        </w:tc>
      </w:tr>
      <w:tr>
        <w:trPr/>
        <w:tc>
          <w:tcPr>
            <w:tcW w:w="693" w:type="dxa"/>
            <w:tcBorders/>
            <w:vAlign w:val="center"/>
          </w:tcPr>
          <w:p>
            <w:pPr>
              <w:pStyle w:val="TableContents"/>
              <w:bidi w:val="0"/>
              <w:spacing w:before="0" w:after="283"/>
              <w:jc w:val="left"/>
              <w:rPr/>
            </w:pPr>
            <w:r>
              <w:rPr/>
              <w:t xml:space="preserve">72 = </w:t>
            </w:r>
          </w:p>
        </w:tc>
        <w:tc>
          <w:tcPr>
            <w:tcW w:w="1607" w:type="dxa"/>
            <w:tcBorders/>
            <w:vAlign w:val="center"/>
          </w:tcPr>
          <w:p>
            <w:pPr>
              <w:pStyle w:val="TableContents"/>
              <w:bidi w:val="0"/>
              <w:spacing w:before="0" w:after="283"/>
              <w:jc w:val="left"/>
              <w:rPr/>
            </w:pPr>
            <w:r>
              <w:rPr/>
              <w:t xml:space="preserve">520 Park Avenue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781 (238)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2018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74 </w:t>
            </w:r>
          </w:p>
        </w:tc>
        <w:tc>
          <w:tcPr>
            <w:tcW w:w="1607" w:type="dxa"/>
            <w:tcBorders/>
            <w:vAlign w:val="center"/>
          </w:tcPr>
          <w:p>
            <w:pPr>
              <w:pStyle w:val="TableContents"/>
              <w:bidi w:val="0"/>
              <w:spacing w:before="0" w:after="283"/>
              <w:jc w:val="left"/>
              <w:rPr/>
            </w:pPr>
            <w:r>
              <w:rPr/>
              <w:t xml:space="preserve">Bank of America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39,15'' N 95 ° 21 ′ 59,51'' W </w:t>
            </w:r>
            <w:r>
              <w:rPr/>
              <w:t xml:space="preserve">/ </w:t>
            </w:r>
            <w:r>
              <w:rPr/>
              <w:t xml:space="preserve">29.7608750 ° N 95,3665306 ° W </w:t>
            </w:r>
            <w:r>
              <w:rPr/>
              <w:t xml:space="preserve">/ 29.7608750;-95.3665306 </w:t>
            </w:r>
          </w:p>
        </w:tc>
        <w:tc>
          <w:tcPr>
            <w:tcW w:w="815" w:type="dxa"/>
            <w:tcBorders/>
            <w:vAlign w:val="center"/>
          </w:tcPr>
          <w:p>
            <w:pPr>
              <w:pStyle w:val="TableContents"/>
              <w:bidi w:val="0"/>
              <w:spacing w:before="0" w:after="283"/>
              <w:jc w:val="left"/>
              <w:rPr/>
            </w:pPr>
            <w:r>
              <w:rPr/>
              <w:t xml:space="preserve">51.0 780 (238) </w:t>
            </w:r>
          </w:p>
        </w:tc>
        <w:tc>
          <w:tcPr>
            <w:tcW w:w="1264"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75 </w:t>
            </w:r>
          </w:p>
        </w:tc>
        <w:tc>
          <w:tcPr>
            <w:tcW w:w="1607" w:type="dxa"/>
            <w:tcBorders/>
            <w:vAlign w:val="center"/>
          </w:tcPr>
          <w:p>
            <w:pPr>
              <w:pStyle w:val="TableContents"/>
              <w:bidi w:val="0"/>
              <w:spacing w:before="0" w:after="283"/>
              <w:jc w:val="left"/>
              <w:rPr/>
            </w:pPr>
            <w:r>
              <w:rPr/>
              <w:t xml:space="preserve">555 California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San Francisco 37 ° 47 ′ 31,5'' N 122 ° 24 ′ 13,68'' W </w:t>
            </w:r>
            <w:r>
              <w:rPr/>
              <w:t xml:space="preserve">/ </w:t>
            </w:r>
            <w:r>
              <w:rPr/>
              <w:t xml:space="preserve">37.792083 ° N 122.4038000 ° W </w:t>
            </w:r>
            <w:r>
              <w:rPr/>
              <w:t xml:space="preserve">/ 37.792083;-122.4038000 </w:t>
            </w:r>
          </w:p>
        </w:tc>
        <w:tc>
          <w:tcPr>
            <w:tcW w:w="815" w:type="dxa"/>
            <w:tcBorders/>
            <w:vAlign w:val="center"/>
          </w:tcPr>
          <w:p>
            <w:pPr>
              <w:pStyle w:val="TableContents"/>
              <w:bidi w:val="0"/>
              <w:spacing w:before="0" w:after="283"/>
              <w:jc w:val="left"/>
              <w:rPr/>
            </w:pPr>
            <w:r>
              <w:rPr/>
              <w:t xml:space="preserve">52.0 779 (237)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1969 </w:t>
            </w:r>
          </w:p>
        </w:tc>
        <w:tc>
          <w:tcPr>
            <w:tcW w:w="2662" w:type="dxa"/>
            <w:tcBorders/>
            <w:vAlign w:val="center"/>
          </w:tcPr>
          <w:p>
            <w:pPr>
              <w:pStyle w:val="TableContents"/>
              <w:bidi w:val="0"/>
              <w:spacing w:before="0" w:after="283"/>
              <w:jc w:val="left"/>
              <w:rPr/>
            </w:pPr>
            <w:r>
              <w:rPr/>
              <w:t xml:space="preserve">Länsirannikon korkein rakennus vuosina 1969-1972. Nimettiin uudelleen Bank of America Centeristä vuonna 2005. Kaupungin korkein 1960-luvulla rakennettu rakennus. </w:t>
            </w:r>
          </w:p>
        </w:tc>
      </w:tr>
      <w:tr>
        <w:trPr/>
        <w:tc>
          <w:tcPr>
            <w:tcW w:w="693" w:type="dxa"/>
            <w:tcBorders/>
            <w:vAlign w:val="center"/>
          </w:tcPr>
          <w:p>
            <w:pPr>
              <w:pStyle w:val="TableContents"/>
              <w:bidi w:val="0"/>
              <w:spacing w:before="0" w:after="283"/>
              <w:jc w:val="left"/>
              <w:rPr/>
            </w:pPr>
            <w:r>
              <w:rPr/>
              <w:t xml:space="preserve">76 = </w:t>
            </w:r>
          </w:p>
        </w:tc>
        <w:tc>
          <w:tcPr>
            <w:tcW w:w="1607" w:type="dxa"/>
            <w:tcBorders/>
            <w:vAlign w:val="center"/>
          </w:tcPr>
          <w:p>
            <w:pPr>
              <w:pStyle w:val="TableContents"/>
              <w:bidi w:val="0"/>
              <w:spacing w:before="0" w:after="283"/>
              <w:jc w:val="left"/>
              <w:rPr/>
            </w:pPr>
            <w:r>
              <w:rPr/>
              <w:t xml:space="preserve">One Worldwide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43,78'' N 73 ° 59 ′ 12,19'' W </w:t>
            </w:r>
            <w:r>
              <w:rPr/>
              <w:t xml:space="preserve">/ </w:t>
            </w:r>
            <w:r>
              <w:rPr/>
              <w:t xml:space="preserve">40,7621611 ° N 73,9867194 ° W </w:t>
            </w:r>
            <w:r>
              <w:rPr/>
              <w:t xml:space="preserve">/ 40,7621611;-73,9867194 </w:t>
            </w:r>
          </w:p>
        </w:tc>
        <w:tc>
          <w:tcPr>
            <w:tcW w:w="815" w:type="dxa"/>
            <w:tcBorders/>
            <w:vAlign w:val="center"/>
          </w:tcPr>
          <w:p>
            <w:pPr>
              <w:pStyle w:val="TableContents"/>
              <w:bidi w:val="0"/>
              <w:spacing w:before="0" w:after="283"/>
              <w:jc w:val="left"/>
              <w:rPr/>
            </w:pPr>
            <w:r>
              <w:rPr/>
              <w:t xml:space="preserve">53.0 778 (237)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1989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76 = </w:t>
            </w:r>
          </w:p>
        </w:tc>
        <w:tc>
          <w:tcPr>
            <w:tcW w:w="1607" w:type="dxa"/>
            <w:tcBorders/>
            <w:vAlign w:val="center"/>
          </w:tcPr>
          <w:p>
            <w:pPr>
              <w:pStyle w:val="TableContents"/>
              <w:bidi w:val="0"/>
              <w:spacing w:before="0" w:after="283"/>
              <w:jc w:val="left"/>
              <w:rPr/>
            </w:pPr>
            <w:r>
              <w:rPr/>
              <w:t xml:space="preserve">50 West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28,09'' N 74 ° 0 ′ 54,44'' W </w:t>
            </w:r>
            <w:r>
              <w:rPr/>
              <w:t xml:space="preserve">/ </w:t>
            </w:r>
            <w:r>
              <w:rPr/>
              <w:t xml:space="preserve">40.7078028 ° N 74,0151222 ° W </w:t>
            </w:r>
            <w:r>
              <w:rPr/>
              <w:t xml:space="preserve">/ 40.7078028;-74.0151222 </w:t>
            </w:r>
          </w:p>
        </w:tc>
        <w:tc>
          <w:tcPr>
            <w:tcW w:w="815" w:type="dxa"/>
            <w:tcBorders/>
            <w:vAlign w:val="center"/>
          </w:tcPr>
          <w:p>
            <w:pPr>
              <w:pStyle w:val="TableContents"/>
              <w:bidi w:val="0"/>
              <w:spacing w:before="0" w:after="283"/>
              <w:jc w:val="left"/>
              <w:rPr/>
            </w:pPr>
            <w:r>
              <w:rPr/>
              <w:t xml:space="preserve">49.2 778 (237) </w:t>
            </w:r>
          </w:p>
        </w:tc>
        <w:tc>
          <w:tcPr>
            <w:tcW w:w="1264"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2016 </w:t>
            </w:r>
          </w:p>
        </w:tc>
        <w:tc>
          <w:tcPr>
            <w:tcW w:w="2662" w:type="dxa"/>
            <w:tcBorders/>
            <w:vAlign w:val="center"/>
          </w:tcPr>
          <w:p>
            <w:pPr>
              <w:pStyle w:val="TableContents"/>
              <w:bidi w:val="0"/>
              <w:spacing w:before="0" w:after="283"/>
              <w:jc w:val="left"/>
              <w:rPr/>
            </w:pPr>
            <w:r>
              <w:rPr/>
              <w:t xml:space="preserve">Päättyi lokakuussa 2015. </w:t>
            </w:r>
          </w:p>
        </w:tc>
      </w:tr>
      <w:tr>
        <w:trPr/>
        <w:tc>
          <w:tcPr>
            <w:tcW w:w="693" w:type="dxa"/>
            <w:tcBorders/>
            <w:vAlign w:val="center"/>
          </w:tcPr>
          <w:p>
            <w:pPr>
              <w:pStyle w:val="TableContents"/>
              <w:bidi w:val="0"/>
              <w:spacing w:before="0" w:after="283"/>
              <w:jc w:val="left"/>
              <w:rPr/>
            </w:pPr>
            <w:r>
              <w:rPr/>
              <w:t xml:space="preserve">76 = </w:t>
            </w:r>
          </w:p>
        </w:tc>
        <w:tc>
          <w:tcPr>
            <w:tcW w:w="1607" w:type="dxa"/>
            <w:tcBorders/>
            <w:vAlign w:val="center"/>
          </w:tcPr>
          <w:p>
            <w:pPr>
              <w:pStyle w:val="TableContents"/>
              <w:bidi w:val="0"/>
              <w:spacing w:before="0" w:after="283"/>
              <w:jc w:val="left"/>
              <w:rPr/>
            </w:pPr>
            <w:r>
              <w:rPr/>
              <w:t xml:space="preserve">55 Hudson Yards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778 (237) </w:t>
            </w:r>
          </w:p>
        </w:tc>
        <w:tc>
          <w:tcPr>
            <w:tcW w:w="1264" w:type="dxa"/>
            <w:tcBorders/>
            <w:vAlign w:val="center"/>
          </w:tcPr>
          <w:p>
            <w:pPr>
              <w:pStyle w:val="TableContents"/>
              <w:bidi w:val="0"/>
              <w:spacing w:before="0" w:after="283"/>
              <w:jc w:val="left"/>
              <w:rPr/>
            </w:pPr>
            <w:r>
              <w:rPr/>
              <w:t xml:space="preserve">51 </w:t>
            </w:r>
          </w:p>
        </w:tc>
        <w:tc>
          <w:tcPr>
            <w:tcW w:w="618" w:type="dxa"/>
            <w:tcBorders/>
            <w:vAlign w:val="center"/>
          </w:tcPr>
          <w:p>
            <w:pPr>
              <w:pStyle w:val="TableContents"/>
              <w:bidi w:val="0"/>
              <w:spacing w:before="0" w:after="283"/>
              <w:jc w:val="left"/>
              <w:rPr/>
            </w:pPr>
            <w:r>
              <w:rPr/>
              <w:t xml:space="preserve">2018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79 </w:t>
            </w:r>
          </w:p>
        </w:tc>
        <w:tc>
          <w:tcPr>
            <w:tcW w:w="1607" w:type="dxa"/>
            <w:tcBorders/>
            <w:vAlign w:val="center"/>
          </w:tcPr>
          <w:p>
            <w:pPr>
              <w:pStyle w:val="TableContents"/>
              <w:bidi w:val="0"/>
              <w:spacing w:before="0" w:after="283"/>
              <w:jc w:val="left"/>
              <w:rPr/>
            </w:pPr>
            <w:r>
              <w:rPr/>
              <w:t xml:space="preserve">45 East 22nd Street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777 (237) </w:t>
            </w:r>
          </w:p>
        </w:tc>
        <w:tc>
          <w:tcPr>
            <w:tcW w:w="1264"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pPr>
            <w:r>
              <w:rPr/>
              <w:t xml:space="preserve">Topped-out </w:t>
            </w:r>
          </w:p>
        </w:tc>
      </w:tr>
      <w:tr>
        <w:trPr/>
        <w:tc>
          <w:tcPr>
            <w:tcW w:w="693" w:type="dxa"/>
            <w:tcBorders/>
            <w:vAlign w:val="center"/>
          </w:tcPr>
          <w:p>
            <w:pPr>
              <w:pStyle w:val="TableContents"/>
              <w:bidi w:val="0"/>
              <w:spacing w:before="0" w:after="283"/>
              <w:jc w:val="left"/>
              <w:rPr/>
            </w:pPr>
            <w:r>
              <w:rPr/>
              <w:t xml:space="preserve">80 </w:t>
            </w:r>
          </w:p>
        </w:tc>
        <w:tc>
          <w:tcPr>
            <w:tcW w:w="1607" w:type="dxa"/>
            <w:tcBorders/>
            <w:vAlign w:val="center"/>
          </w:tcPr>
          <w:p>
            <w:pPr>
              <w:pStyle w:val="TableContents"/>
              <w:bidi w:val="0"/>
              <w:spacing w:before="0" w:after="283"/>
              <w:jc w:val="left"/>
              <w:rPr/>
            </w:pPr>
            <w:r>
              <w:rPr/>
              <w:t xml:space="preserve">Capella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Minneapolis 44 ° 58 ′ 34,51'' N 93 ° 16 ′ 6,82'' W </w:t>
            </w:r>
            <w:r>
              <w:rPr/>
              <w:t xml:space="preserve">/ </w:t>
            </w:r>
            <w:r>
              <w:rPr/>
              <w:t xml:space="preserve">44,9762528 ° N 93,2685611 ° W </w:t>
            </w:r>
            <w:r>
              <w:rPr/>
              <w:t xml:space="preserve">/ 44,9762528;-93,2685611 </w:t>
            </w:r>
          </w:p>
        </w:tc>
        <w:tc>
          <w:tcPr>
            <w:tcW w:w="815" w:type="dxa"/>
            <w:tcBorders/>
            <w:vAlign w:val="center"/>
          </w:tcPr>
          <w:p>
            <w:pPr>
              <w:pStyle w:val="TableContents"/>
              <w:bidi w:val="0"/>
              <w:spacing w:before="0" w:after="283"/>
              <w:jc w:val="left"/>
              <w:rPr/>
            </w:pPr>
            <w:r>
              <w:rPr/>
              <w:t xml:space="preserve">54.0 776 (237) </w:t>
            </w:r>
          </w:p>
        </w:tc>
        <w:tc>
          <w:tcPr>
            <w:tcW w:w="1264"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1992 </w:t>
            </w:r>
          </w:p>
        </w:tc>
        <w:tc>
          <w:tcPr>
            <w:tcW w:w="2662" w:type="dxa"/>
            <w:tcBorders/>
            <w:vAlign w:val="center"/>
          </w:tcPr>
          <w:p>
            <w:pPr>
              <w:pStyle w:val="TableContents"/>
              <w:bidi w:val="0"/>
              <w:spacing w:before="0" w:after="283"/>
              <w:jc w:val="left"/>
              <w:rPr/>
            </w:pPr>
            <w:r>
              <w:rPr/>
              <w:t xml:space="preserve">Tunnettiin aiemmin nimillä First Bank Place ja US Bancorp Tower. </w:t>
            </w:r>
          </w:p>
        </w:tc>
      </w:tr>
      <w:tr>
        <w:trPr/>
        <w:tc>
          <w:tcPr>
            <w:tcW w:w="693" w:type="dxa"/>
            <w:tcBorders/>
            <w:vAlign w:val="center"/>
          </w:tcPr>
          <w:p>
            <w:pPr>
              <w:pStyle w:val="TableContents"/>
              <w:bidi w:val="0"/>
              <w:spacing w:before="0" w:after="283"/>
              <w:jc w:val="left"/>
              <w:rPr/>
            </w:pPr>
            <w:r>
              <w:rPr/>
              <w:t xml:space="preserve">81 </w:t>
            </w:r>
          </w:p>
        </w:tc>
        <w:tc>
          <w:tcPr>
            <w:tcW w:w="1607" w:type="dxa"/>
            <w:tcBorders/>
            <w:vAlign w:val="center"/>
          </w:tcPr>
          <w:p>
            <w:pPr>
              <w:pStyle w:val="TableContents"/>
              <w:bidi w:val="0"/>
              <w:spacing w:before="0" w:after="283"/>
              <w:jc w:val="left"/>
              <w:rPr/>
            </w:pPr>
            <w:r>
              <w:rPr/>
              <w:t xml:space="preserve">Wells Fargo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Minneapolis 44 ° 58 ′ 36,34'' N 93 ° 16 ′ 15,09'' W </w:t>
            </w:r>
            <w:r>
              <w:rPr/>
              <w:t xml:space="preserve">/ </w:t>
            </w:r>
            <w:r>
              <w:rPr/>
              <w:t xml:space="preserve">44,9767611 ° N 93,2708583 ° W </w:t>
            </w:r>
            <w:r>
              <w:rPr/>
              <w:t xml:space="preserve">/ 44,9767611;-93,2708583 </w:t>
            </w:r>
          </w:p>
        </w:tc>
        <w:tc>
          <w:tcPr>
            <w:tcW w:w="815" w:type="dxa"/>
            <w:tcBorders/>
            <w:vAlign w:val="center"/>
          </w:tcPr>
          <w:p>
            <w:pPr>
              <w:pStyle w:val="TableContents"/>
              <w:bidi w:val="0"/>
              <w:spacing w:before="0" w:after="283"/>
              <w:jc w:val="left"/>
              <w:rPr/>
            </w:pPr>
            <w:r>
              <w:rPr/>
              <w:t xml:space="preserve">55.0 775 (236)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1988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82 </w:t>
            </w:r>
          </w:p>
        </w:tc>
        <w:tc>
          <w:tcPr>
            <w:tcW w:w="1607" w:type="dxa"/>
            <w:tcBorders/>
            <w:vAlign w:val="center"/>
          </w:tcPr>
          <w:p>
            <w:pPr>
              <w:pStyle w:val="TableContents"/>
              <w:bidi w:val="0"/>
              <w:spacing w:before="0" w:after="283"/>
              <w:jc w:val="left"/>
              <w:rPr/>
            </w:pPr>
            <w:r>
              <w:rPr/>
              <w:t xml:space="preserve">1201 Third Avenue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Seattle 47 ° 36 ′ 25,55'' N 122 ° 20 ′ 9,85'' W </w:t>
            </w:r>
            <w:r>
              <w:rPr/>
              <w:t xml:space="preserve">/ </w:t>
            </w:r>
            <w:r>
              <w:rPr/>
              <w:t xml:space="preserve">47,6070972 ° N 122,3360694 ° W </w:t>
            </w:r>
            <w:r>
              <w:rPr/>
              <w:t xml:space="preserve">/ 47,6070972;-122,3360694 </w:t>
            </w:r>
          </w:p>
        </w:tc>
        <w:tc>
          <w:tcPr>
            <w:tcW w:w="815" w:type="dxa"/>
            <w:tcBorders/>
            <w:vAlign w:val="center"/>
          </w:tcPr>
          <w:p>
            <w:pPr>
              <w:pStyle w:val="TableContents"/>
              <w:bidi w:val="0"/>
              <w:spacing w:before="0" w:after="283"/>
              <w:jc w:val="left"/>
              <w:rPr/>
            </w:pPr>
            <w:r>
              <w:rPr/>
              <w:t xml:space="preserve">56.0 772 (235)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1988 </w:t>
            </w:r>
          </w:p>
        </w:tc>
        <w:tc>
          <w:tcPr>
            <w:tcW w:w="2662" w:type="dxa"/>
            <w:tcBorders/>
            <w:vAlign w:val="center"/>
          </w:tcPr>
          <w:p>
            <w:pPr>
              <w:pStyle w:val="TableContents"/>
              <w:bidi w:val="0"/>
              <w:spacing w:before="0" w:after="283"/>
              <w:jc w:val="left"/>
              <w:rPr/>
            </w:pPr>
            <w:r>
              <w:rPr/>
              <w:t xml:space="preserve">Tunnettiin aiemmin nimellä Washington Mutual Tower </w:t>
            </w:r>
          </w:p>
        </w:tc>
      </w:tr>
      <w:tr>
        <w:trPr/>
        <w:tc>
          <w:tcPr>
            <w:tcW w:w="693" w:type="dxa"/>
            <w:tcBorders/>
            <w:vAlign w:val="center"/>
          </w:tcPr>
          <w:p>
            <w:pPr>
              <w:pStyle w:val="TableContents"/>
              <w:bidi w:val="0"/>
              <w:spacing w:before="0" w:after="283"/>
              <w:jc w:val="left"/>
              <w:rPr/>
            </w:pPr>
            <w:r>
              <w:rPr/>
              <w:t xml:space="preserve">83 </w:t>
            </w:r>
          </w:p>
        </w:tc>
        <w:tc>
          <w:tcPr>
            <w:tcW w:w="1607" w:type="dxa"/>
            <w:tcBorders/>
            <w:vAlign w:val="center"/>
          </w:tcPr>
          <w:p>
            <w:pPr>
              <w:pStyle w:val="TableContents"/>
              <w:bidi w:val="0"/>
              <w:spacing w:before="0" w:after="283"/>
              <w:jc w:val="left"/>
              <w:rPr/>
            </w:pPr>
            <w:r>
              <w:rPr/>
              <w:t xml:space="preserve">Terminaalitorni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Cleveland 41 ° 29 ′ 53,72'' N 81 ° 41 ′ 37,6'' W </w:t>
            </w:r>
            <w:r>
              <w:rPr/>
              <w:t xml:space="preserve">/ </w:t>
            </w:r>
            <w:r>
              <w:rPr/>
              <w:t xml:space="preserve">41.4982556 ° N 81,693778 ° W </w:t>
            </w:r>
            <w:r>
              <w:rPr/>
              <w:t xml:space="preserve">/ 41.4982556;-81.693778 </w:t>
            </w:r>
          </w:p>
        </w:tc>
        <w:tc>
          <w:tcPr>
            <w:tcW w:w="815" w:type="dxa"/>
            <w:tcBorders/>
            <w:vAlign w:val="center"/>
          </w:tcPr>
          <w:p>
            <w:pPr>
              <w:pStyle w:val="TableContents"/>
              <w:bidi w:val="0"/>
              <w:spacing w:before="0" w:after="283"/>
              <w:jc w:val="left"/>
              <w:rPr/>
            </w:pPr>
            <w:r>
              <w:rPr/>
              <w:t xml:space="preserve">91.3 771 (235)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1930 </w:t>
            </w:r>
          </w:p>
        </w:tc>
        <w:tc>
          <w:tcPr>
            <w:tcW w:w="2662" w:type="dxa"/>
            <w:tcBorders/>
            <w:vAlign w:val="center"/>
          </w:tcPr>
          <w:p>
            <w:pPr>
              <w:pStyle w:val="TableContents"/>
              <w:bidi w:val="0"/>
              <w:spacing w:before="0" w:after="283"/>
              <w:jc w:val="left"/>
              <w:rPr/>
            </w:pPr>
            <w:r>
              <w:rPr/>
              <w:t xml:space="preserve">Pohjois-Amerikan korkein rakennus New Yorkin ulkopuolella, kunnes Prudential Tower valmistui Bostoniin vuonna 1964. Neljänneksi korkein rakennus maailmassa, kun se vihittiin virallisesti käyttöön 28. kesäkuuta 1930. </w:t>
            </w:r>
          </w:p>
        </w:tc>
      </w:tr>
      <w:tr>
        <w:trPr/>
        <w:tc>
          <w:tcPr>
            <w:tcW w:w="693" w:type="dxa"/>
            <w:tcBorders/>
            <w:vAlign w:val="center"/>
          </w:tcPr>
          <w:p>
            <w:pPr>
              <w:pStyle w:val="TableContents"/>
              <w:bidi w:val="0"/>
              <w:spacing w:before="0" w:after="283"/>
              <w:jc w:val="left"/>
              <w:rPr/>
            </w:pPr>
            <w:r>
              <w:rPr/>
              <w:t xml:space="preserve">84 </w:t>
            </w:r>
          </w:p>
        </w:tc>
        <w:tc>
          <w:tcPr>
            <w:tcW w:w="1607" w:type="dxa"/>
            <w:tcBorders/>
            <w:vAlign w:val="center"/>
          </w:tcPr>
          <w:p>
            <w:pPr>
              <w:pStyle w:val="TableContents"/>
              <w:bidi w:val="0"/>
              <w:spacing w:before="0" w:after="283"/>
              <w:jc w:val="left"/>
              <w:rPr/>
            </w:pPr>
            <w:r>
              <w:rPr/>
              <w:t xml:space="preserve">191 Peachtree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Atlanta 33 ° 45 ′ 32,45'' N 84 ° 23 ′ 12,97'' W </w:t>
            </w:r>
            <w:r>
              <w:rPr/>
              <w:t xml:space="preserve">/ </w:t>
            </w:r>
            <w:r>
              <w:rPr/>
              <w:t xml:space="preserve">33,7590139 ° N 84,3869361 ° W </w:t>
            </w:r>
            <w:r>
              <w:rPr/>
              <w:t xml:space="preserve">/ 33,7590139;-84,3869361 </w:t>
            </w:r>
          </w:p>
        </w:tc>
        <w:tc>
          <w:tcPr>
            <w:tcW w:w="815" w:type="dxa"/>
            <w:tcBorders/>
            <w:vAlign w:val="center"/>
          </w:tcPr>
          <w:p>
            <w:pPr>
              <w:pStyle w:val="TableContents"/>
              <w:bidi w:val="0"/>
              <w:spacing w:before="0" w:after="283"/>
              <w:jc w:val="left"/>
              <w:rPr/>
            </w:pPr>
            <w:r>
              <w:rPr/>
              <w:t xml:space="preserve">57.0 770 (235)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1991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85 </w:t>
            </w:r>
          </w:p>
        </w:tc>
        <w:tc>
          <w:tcPr>
            <w:tcW w:w="1607" w:type="dxa"/>
            <w:tcBorders/>
            <w:vAlign w:val="center"/>
          </w:tcPr>
          <w:p>
            <w:pPr>
              <w:pStyle w:val="TableContents"/>
              <w:bidi w:val="0"/>
              <w:spacing w:before="0" w:after="283"/>
              <w:jc w:val="left"/>
              <w:rPr/>
            </w:pPr>
            <w:r>
              <w:rPr/>
              <w:t xml:space="preserve">Kolme First National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52 ′ 56,38'' N 87 ° 37 ′ 49,62'' W </w:t>
            </w:r>
            <w:r>
              <w:rPr/>
              <w:t xml:space="preserve">/ </w:t>
            </w:r>
            <w:r>
              <w:rPr/>
              <w:t xml:space="preserve">41.8823278 ° N 87.6304500 ° W </w:t>
            </w:r>
            <w:r>
              <w:rPr/>
              <w:t xml:space="preserve">/ 41.8823278;-87.6304500 </w:t>
            </w:r>
          </w:p>
        </w:tc>
        <w:tc>
          <w:tcPr>
            <w:tcW w:w="815" w:type="dxa"/>
            <w:tcBorders/>
            <w:vAlign w:val="center"/>
          </w:tcPr>
          <w:p>
            <w:pPr>
              <w:pStyle w:val="TableContents"/>
              <w:bidi w:val="0"/>
              <w:spacing w:before="0" w:after="283"/>
              <w:jc w:val="left"/>
              <w:rPr/>
            </w:pPr>
            <w:r>
              <w:rPr/>
              <w:t xml:space="preserve">58.0 767 (234)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1981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86 </w:t>
            </w:r>
          </w:p>
        </w:tc>
        <w:tc>
          <w:tcPr>
            <w:tcW w:w="1607" w:type="dxa"/>
            <w:tcBorders/>
            <w:vAlign w:val="center"/>
          </w:tcPr>
          <w:p>
            <w:pPr>
              <w:pStyle w:val="TableContents"/>
              <w:bidi w:val="0"/>
              <w:spacing w:before="0" w:after="283"/>
              <w:jc w:val="left"/>
              <w:rPr/>
            </w:pPr>
            <w:r>
              <w:rPr/>
              <w:t xml:space="preserve">Kaakkoinen rahoituskeskus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Miami 25 ° 46 ′ 19,67'' N 80 ° 11 ′ 16,38'' W </w:t>
            </w:r>
            <w:r>
              <w:rPr/>
              <w:t xml:space="preserve">/ </w:t>
            </w:r>
            <w:r>
              <w:rPr/>
              <w:t xml:space="preserve">25.7721306 ° N 80.1878833 ° W </w:t>
            </w:r>
            <w:r>
              <w:rPr/>
              <w:t xml:space="preserve">/ 25.7721306;-80.1878833 </w:t>
            </w:r>
          </w:p>
        </w:tc>
        <w:tc>
          <w:tcPr>
            <w:tcW w:w="815" w:type="dxa"/>
            <w:tcBorders/>
            <w:vAlign w:val="center"/>
          </w:tcPr>
          <w:p>
            <w:pPr>
              <w:pStyle w:val="TableContents"/>
              <w:bidi w:val="0"/>
              <w:spacing w:before="0" w:after="283"/>
              <w:jc w:val="left"/>
              <w:rPr/>
            </w:pPr>
            <w:r>
              <w:rPr/>
              <w:t xml:space="preserve">59.0 764 (233)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1984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87 </w:t>
            </w:r>
          </w:p>
        </w:tc>
        <w:tc>
          <w:tcPr>
            <w:tcW w:w="1607" w:type="dxa"/>
            <w:tcBorders/>
            <w:vAlign w:val="center"/>
          </w:tcPr>
          <w:p>
            <w:pPr>
              <w:pStyle w:val="TableContents"/>
              <w:bidi w:val="0"/>
              <w:spacing w:before="0" w:after="283"/>
              <w:jc w:val="left"/>
              <w:rPr/>
            </w:pPr>
            <w:r>
              <w:rPr/>
              <w:t xml:space="preserve">Heritage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31,38'' N 95 ° 22 ′ 13,59'' W </w:t>
            </w:r>
            <w:r>
              <w:rPr/>
              <w:t xml:space="preserve">/ </w:t>
            </w:r>
            <w:r>
              <w:rPr/>
              <w:t xml:space="preserve">29,7587167 ° N 95,3704417 ° W </w:t>
            </w:r>
            <w:r>
              <w:rPr/>
              <w:t xml:space="preserve">/ 29,7587167;-95,3704417 </w:t>
            </w:r>
          </w:p>
        </w:tc>
        <w:tc>
          <w:tcPr>
            <w:tcW w:w="815" w:type="dxa"/>
            <w:tcBorders/>
            <w:vAlign w:val="center"/>
          </w:tcPr>
          <w:p>
            <w:pPr>
              <w:pStyle w:val="TableContents"/>
              <w:bidi w:val="0"/>
              <w:spacing w:before="0" w:after="283"/>
              <w:jc w:val="left"/>
              <w:rPr/>
            </w:pPr>
            <w:r>
              <w:rPr/>
              <w:t xml:space="preserve">60.0 762 (232) </w:t>
            </w:r>
          </w:p>
        </w:tc>
        <w:tc>
          <w:tcPr>
            <w:tcW w:w="1264"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88 </w:t>
            </w:r>
          </w:p>
        </w:tc>
        <w:tc>
          <w:tcPr>
            <w:tcW w:w="1607" w:type="dxa"/>
            <w:tcBorders/>
            <w:vAlign w:val="center"/>
          </w:tcPr>
          <w:p>
            <w:pPr>
              <w:pStyle w:val="TableContents"/>
              <w:bidi w:val="0"/>
              <w:spacing w:before="0" w:after="283"/>
              <w:jc w:val="left"/>
              <w:rPr/>
            </w:pPr>
            <w:r>
              <w:rPr/>
              <w:t xml:space="preserve">118 Fulton Street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758 (231) </w:t>
            </w:r>
          </w:p>
        </w:tc>
        <w:tc>
          <w:tcPr>
            <w:tcW w:w="1264"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2018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89 </w:t>
            </w:r>
          </w:p>
        </w:tc>
        <w:tc>
          <w:tcPr>
            <w:tcW w:w="1607" w:type="dxa"/>
            <w:tcBorders/>
            <w:vAlign w:val="center"/>
          </w:tcPr>
          <w:p>
            <w:pPr>
              <w:pStyle w:val="TableContents"/>
              <w:bidi w:val="0"/>
              <w:spacing w:before="0" w:after="283"/>
              <w:jc w:val="left"/>
              <w:rPr/>
            </w:pPr>
            <w:r>
              <w:rPr/>
              <w:t xml:space="preserve">Carnegie Hallin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53,41'' N 73 ° 58 ′ 46,89'' W </w:t>
            </w:r>
            <w:r>
              <w:rPr/>
              <w:t xml:space="preserve">/ </w:t>
            </w:r>
            <w:r>
              <w:rPr/>
              <w:t xml:space="preserve">40,7648361 ° N 73,9796917 ° W </w:t>
            </w:r>
            <w:r>
              <w:rPr/>
              <w:t xml:space="preserve">/ 40,7648361;-73,9796917 </w:t>
            </w:r>
          </w:p>
        </w:tc>
        <w:tc>
          <w:tcPr>
            <w:tcW w:w="815" w:type="dxa"/>
            <w:tcBorders/>
            <w:vAlign w:val="center"/>
          </w:tcPr>
          <w:p>
            <w:pPr>
              <w:pStyle w:val="TableContents"/>
              <w:bidi w:val="0"/>
              <w:spacing w:before="0" w:after="283"/>
              <w:jc w:val="left"/>
              <w:rPr/>
            </w:pPr>
            <w:r>
              <w:rPr/>
              <w:t xml:space="preserve">61.0 757 (231) </w:t>
            </w:r>
          </w:p>
        </w:tc>
        <w:tc>
          <w:tcPr>
            <w:tcW w:w="1264" w:type="dxa"/>
            <w:tcBorders/>
            <w:vAlign w:val="center"/>
          </w:tcPr>
          <w:p>
            <w:pPr>
              <w:pStyle w:val="TableContents"/>
              <w:bidi w:val="0"/>
              <w:spacing w:before="0" w:after="283"/>
              <w:jc w:val="left"/>
              <w:rPr/>
            </w:pPr>
            <w:r>
              <w:rPr/>
              <w:t xml:space="preserve">60 </w:t>
            </w:r>
          </w:p>
        </w:tc>
        <w:tc>
          <w:tcPr>
            <w:tcW w:w="618" w:type="dxa"/>
            <w:tcBorders/>
            <w:vAlign w:val="center"/>
          </w:tcPr>
          <w:p>
            <w:pPr>
              <w:pStyle w:val="TableContents"/>
              <w:bidi w:val="0"/>
              <w:spacing w:before="0" w:after="283"/>
              <w:jc w:val="left"/>
              <w:rPr/>
            </w:pPr>
            <w:r>
              <w:rPr/>
              <w:t xml:space="preserve">1991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90 = </w:t>
            </w:r>
          </w:p>
        </w:tc>
        <w:tc>
          <w:tcPr>
            <w:tcW w:w="1607" w:type="dxa"/>
            <w:tcBorders/>
            <w:vAlign w:val="center"/>
          </w:tcPr>
          <w:p>
            <w:pPr>
              <w:pStyle w:val="TableContents"/>
              <w:bidi w:val="0"/>
              <w:spacing w:before="0" w:after="283"/>
              <w:jc w:val="left"/>
              <w:rPr/>
            </w:pPr>
            <w:r>
              <w:rPr/>
              <w:t xml:space="preserve">Grant Thornton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5,49'' N 87 ° 37 ′ 49,78'' W </w:t>
            </w:r>
            <w:r>
              <w:rPr/>
              <w:t xml:space="preserve">/ </w:t>
            </w:r>
            <w:r>
              <w:rPr/>
              <w:t xml:space="preserve">41,8848583 ° N 87,6304944 ° W </w:t>
            </w:r>
            <w:r>
              <w:rPr/>
              <w:t xml:space="preserve">/ 41,8848583;-87,6304944 </w:t>
            </w:r>
          </w:p>
        </w:tc>
        <w:tc>
          <w:tcPr>
            <w:tcW w:w="815" w:type="dxa"/>
            <w:tcBorders/>
            <w:vAlign w:val="center"/>
          </w:tcPr>
          <w:p>
            <w:pPr>
              <w:pStyle w:val="TableContents"/>
              <w:bidi w:val="0"/>
              <w:spacing w:before="0" w:after="283"/>
              <w:jc w:val="left"/>
              <w:rPr/>
            </w:pPr>
            <w:r>
              <w:rPr/>
              <w:t xml:space="preserve">62.0 756 (230)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1992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90 = </w:t>
            </w:r>
          </w:p>
        </w:tc>
        <w:tc>
          <w:tcPr>
            <w:tcW w:w="1607" w:type="dxa"/>
            <w:tcBorders/>
            <w:vAlign w:val="center"/>
          </w:tcPr>
          <w:p>
            <w:pPr>
              <w:pStyle w:val="TableContents"/>
              <w:bidi w:val="0"/>
              <w:spacing w:before="0" w:after="283"/>
              <w:jc w:val="left"/>
              <w:rPr/>
            </w:pPr>
            <w:r>
              <w:rPr/>
              <w:t xml:space="preserve">Enterprise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27,78'' N 95 ° 22 ′ 8,65'' W </w:t>
            </w:r>
            <w:r>
              <w:rPr/>
              <w:t xml:space="preserve">/ </w:t>
            </w:r>
            <w:r>
              <w:rPr/>
              <w:t xml:space="preserve">29,7577167 ° N 95,3690694 ° W </w:t>
            </w:r>
            <w:r>
              <w:rPr/>
              <w:t xml:space="preserve">/ 29,7577167;-95,3690694 </w:t>
            </w:r>
          </w:p>
        </w:tc>
        <w:tc>
          <w:tcPr>
            <w:tcW w:w="815" w:type="dxa"/>
            <w:tcBorders/>
            <w:vAlign w:val="center"/>
          </w:tcPr>
          <w:p>
            <w:pPr>
              <w:pStyle w:val="TableContents"/>
              <w:bidi w:val="0"/>
              <w:spacing w:before="0" w:after="283"/>
              <w:jc w:val="left"/>
              <w:rPr/>
            </w:pPr>
            <w:r>
              <w:rPr/>
              <w:t xml:space="preserve">63.0 756 (230)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1980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92 = </w:t>
            </w:r>
          </w:p>
        </w:tc>
        <w:tc>
          <w:tcPr>
            <w:tcW w:w="1607" w:type="dxa"/>
            <w:tcBorders/>
            <w:vAlign w:val="center"/>
          </w:tcPr>
          <w:p>
            <w:pPr>
              <w:pStyle w:val="TableContents"/>
              <w:bidi w:val="0"/>
              <w:spacing w:before="0" w:after="283"/>
              <w:jc w:val="left"/>
              <w:rPr/>
            </w:pPr>
            <w:r>
              <w:rPr/>
              <w:t xml:space="preserve">383 Madison Avenue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19,65'' N 73 ° 58 ′ 35,88'' W </w:t>
            </w:r>
            <w:r>
              <w:rPr/>
              <w:t xml:space="preserve">/ </w:t>
            </w:r>
            <w:r>
              <w:rPr/>
              <w:t xml:space="preserve">40,7554583 ° N 73,9766333 ° W </w:t>
            </w:r>
            <w:r>
              <w:rPr/>
              <w:t xml:space="preserve">/ 40,7554583;-73,9766333 </w:t>
            </w:r>
          </w:p>
        </w:tc>
        <w:tc>
          <w:tcPr>
            <w:tcW w:w="815" w:type="dxa"/>
            <w:tcBorders/>
            <w:vAlign w:val="center"/>
          </w:tcPr>
          <w:p>
            <w:pPr>
              <w:pStyle w:val="TableContents"/>
              <w:bidi w:val="0"/>
              <w:spacing w:before="0" w:after="283"/>
              <w:jc w:val="left"/>
              <w:rPr/>
            </w:pPr>
            <w:r>
              <w:rPr/>
              <w:t xml:space="preserve">64.0 755 (230) </w:t>
            </w:r>
          </w:p>
        </w:tc>
        <w:tc>
          <w:tcPr>
            <w:tcW w:w="1264" w:type="dxa"/>
            <w:tcBorders/>
            <w:vAlign w:val="center"/>
          </w:tcPr>
          <w:p>
            <w:pPr>
              <w:pStyle w:val="TableContents"/>
              <w:bidi w:val="0"/>
              <w:spacing w:before="0" w:after="283"/>
              <w:jc w:val="left"/>
              <w:rPr/>
            </w:pPr>
            <w:r>
              <w:rPr/>
              <w:t xml:space="preserve">47 </w:t>
            </w:r>
          </w:p>
        </w:tc>
        <w:tc>
          <w:tcPr>
            <w:tcW w:w="618" w:type="dxa"/>
            <w:tcBorders/>
            <w:vAlign w:val="center"/>
          </w:tcPr>
          <w:p>
            <w:pPr>
              <w:pStyle w:val="TableContents"/>
              <w:bidi w:val="0"/>
              <w:spacing w:before="0" w:after="283"/>
              <w:jc w:val="left"/>
              <w:rPr/>
            </w:pPr>
            <w:r>
              <w:rPr/>
              <w:t xml:space="preserve">2001 </w:t>
            </w:r>
          </w:p>
        </w:tc>
        <w:tc>
          <w:tcPr>
            <w:tcW w:w="2662" w:type="dxa"/>
            <w:tcBorders/>
            <w:vAlign w:val="center"/>
          </w:tcPr>
          <w:p>
            <w:pPr>
              <w:pStyle w:val="TableContents"/>
              <w:bidi w:val="0"/>
              <w:spacing w:before="0" w:after="283"/>
              <w:jc w:val="left"/>
              <w:rPr/>
            </w:pPr>
            <w:r>
              <w:rPr/>
              <w:t xml:space="preserve">Tunnettiin aiemmin nimellä Bear Stearns World Headquarters. </w:t>
            </w:r>
          </w:p>
        </w:tc>
      </w:tr>
      <w:tr>
        <w:trPr/>
        <w:tc>
          <w:tcPr>
            <w:tcW w:w="693" w:type="dxa"/>
            <w:tcBorders/>
            <w:vAlign w:val="center"/>
          </w:tcPr>
          <w:p>
            <w:pPr>
              <w:pStyle w:val="TableContents"/>
              <w:bidi w:val="0"/>
              <w:spacing w:before="0" w:after="283"/>
              <w:jc w:val="left"/>
              <w:rPr/>
            </w:pPr>
            <w:r>
              <w:rPr/>
              <w:t xml:space="preserve">92 = </w:t>
            </w:r>
          </w:p>
        </w:tc>
        <w:tc>
          <w:tcPr>
            <w:tcW w:w="1607" w:type="dxa"/>
            <w:tcBorders/>
            <w:vAlign w:val="center"/>
          </w:tcPr>
          <w:p>
            <w:pPr>
              <w:pStyle w:val="TableContents"/>
              <w:bidi w:val="0"/>
              <w:spacing w:before="0" w:after="283"/>
              <w:jc w:val="left"/>
              <w:rPr/>
            </w:pPr>
            <w:r>
              <w:rPr/>
              <w:t xml:space="preserve">609 Main at Texas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w:t>
            </w:r>
          </w:p>
        </w:tc>
        <w:tc>
          <w:tcPr>
            <w:tcW w:w="815" w:type="dxa"/>
            <w:tcBorders/>
            <w:vAlign w:val="center"/>
          </w:tcPr>
          <w:p>
            <w:pPr>
              <w:pStyle w:val="TableContents"/>
              <w:bidi w:val="0"/>
              <w:spacing w:before="0" w:after="283"/>
              <w:jc w:val="left"/>
              <w:rPr/>
            </w:pPr>
            <w:r>
              <w:rPr/>
              <w:t xml:space="preserve">755 (230)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94 </w:t>
            </w:r>
          </w:p>
        </w:tc>
        <w:tc>
          <w:tcPr>
            <w:tcW w:w="1607" w:type="dxa"/>
            <w:tcBorders/>
            <w:vAlign w:val="center"/>
          </w:tcPr>
          <w:p>
            <w:pPr>
              <w:pStyle w:val="TableContents"/>
              <w:bidi w:val="0"/>
              <w:spacing w:before="0" w:after="283"/>
              <w:jc w:val="left"/>
              <w:rPr/>
            </w:pPr>
            <w:r>
              <w:rPr/>
              <w:t xml:space="preserve">1717 Broadway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51,84'' N 73 ° 58 ′ 57,36'' W </w:t>
            </w:r>
            <w:r>
              <w:rPr/>
              <w:t xml:space="preserve">/ </w:t>
            </w:r>
            <w:r>
              <w:rPr/>
              <w:t xml:space="preserve">40,7644000 ° N 73,9826000 ° W </w:t>
            </w:r>
            <w:r>
              <w:rPr/>
              <w:t xml:space="preserve">/ 40,7644000;-73,9826000 </w:t>
            </w:r>
          </w:p>
        </w:tc>
        <w:tc>
          <w:tcPr>
            <w:tcW w:w="815" w:type="dxa"/>
            <w:tcBorders/>
            <w:vAlign w:val="center"/>
          </w:tcPr>
          <w:p>
            <w:pPr>
              <w:pStyle w:val="TableContents"/>
              <w:bidi w:val="0"/>
              <w:spacing w:before="0" w:after="283"/>
              <w:jc w:val="left"/>
              <w:rPr/>
            </w:pPr>
            <w:r>
              <w:rPr/>
              <w:t xml:space="preserve">753 (229) </w:t>
            </w:r>
          </w:p>
        </w:tc>
        <w:tc>
          <w:tcPr>
            <w:tcW w:w="1264" w:type="dxa"/>
            <w:tcBorders/>
            <w:vAlign w:val="center"/>
          </w:tcPr>
          <w:p>
            <w:pPr>
              <w:pStyle w:val="TableContents"/>
              <w:bidi w:val="0"/>
              <w:spacing w:before="0" w:after="283"/>
              <w:jc w:val="left"/>
              <w:rPr/>
            </w:pPr>
            <w:r>
              <w:rPr/>
              <w:t xml:space="preserve">67 </w:t>
            </w:r>
          </w:p>
        </w:tc>
        <w:tc>
          <w:tcPr>
            <w:tcW w:w="618" w:type="dxa"/>
            <w:tcBorders/>
            <w:vAlign w:val="center"/>
          </w:tcPr>
          <w:p>
            <w:pPr>
              <w:pStyle w:val="TableContents"/>
              <w:bidi w:val="0"/>
              <w:spacing w:before="0" w:after="283"/>
              <w:jc w:val="left"/>
              <w:rPr/>
            </w:pPr>
            <w:r>
              <w:rPr/>
              <w:t xml:space="preserve">2013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95 </w:t>
            </w:r>
          </w:p>
        </w:tc>
        <w:tc>
          <w:tcPr>
            <w:tcW w:w="1607" w:type="dxa"/>
            <w:tcBorders/>
            <w:vAlign w:val="center"/>
          </w:tcPr>
          <w:p>
            <w:pPr>
              <w:pStyle w:val="TableContents"/>
              <w:bidi w:val="0"/>
              <w:spacing w:before="0" w:after="283"/>
              <w:jc w:val="left"/>
              <w:rPr/>
            </w:pPr>
            <w:r>
              <w:rPr/>
              <w:t xml:space="preserve">AXA Equitable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19,65'' N 73 ° 58 ′ 35,88'' W </w:t>
            </w:r>
            <w:r>
              <w:rPr/>
              <w:t xml:space="preserve">/ </w:t>
            </w:r>
            <w:r>
              <w:rPr/>
              <w:t xml:space="preserve">40,7554583 ° N 73,9766333 ° W </w:t>
            </w:r>
            <w:r>
              <w:rPr/>
              <w:t xml:space="preserve">/ 40,7554583;-73,9766333 </w:t>
            </w:r>
          </w:p>
        </w:tc>
        <w:tc>
          <w:tcPr>
            <w:tcW w:w="815" w:type="dxa"/>
            <w:tcBorders/>
            <w:vAlign w:val="center"/>
          </w:tcPr>
          <w:p>
            <w:pPr>
              <w:pStyle w:val="TableContents"/>
              <w:bidi w:val="0"/>
              <w:spacing w:before="0" w:after="283"/>
              <w:jc w:val="left"/>
              <w:rPr/>
            </w:pPr>
            <w:r>
              <w:rPr/>
              <w:t xml:space="preserve">752 (229)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1986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96 = </w:t>
            </w:r>
          </w:p>
        </w:tc>
        <w:tc>
          <w:tcPr>
            <w:tcW w:w="1607" w:type="dxa"/>
            <w:tcBorders/>
            <w:vAlign w:val="center"/>
          </w:tcPr>
          <w:p>
            <w:pPr>
              <w:pStyle w:val="TableContents"/>
              <w:bidi w:val="0"/>
              <w:spacing w:before="0" w:after="283"/>
              <w:jc w:val="left"/>
              <w:rPr/>
            </w:pPr>
            <w:r>
              <w:rPr/>
              <w:t xml:space="preserve">One Penn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5,12'' N 73 ° 59 ′ 33,68'' W </w:t>
            </w:r>
            <w:r>
              <w:rPr/>
              <w:t xml:space="preserve">/ </w:t>
            </w:r>
            <w:r>
              <w:rPr/>
              <w:t xml:space="preserve">40,7514222 ° N 73,9926889 ° W </w:t>
            </w:r>
            <w:r>
              <w:rPr/>
              <w:t xml:space="preserve">/ 40,7514222;-73,9926889 </w:t>
            </w:r>
          </w:p>
        </w:tc>
        <w:tc>
          <w:tcPr>
            <w:tcW w:w="815" w:type="dxa"/>
            <w:tcBorders/>
            <w:vAlign w:val="center"/>
          </w:tcPr>
          <w:p>
            <w:pPr>
              <w:pStyle w:val="TableContents"/>
              <w:bidi w:val="0"/>
              <w:spacing w:before="0" w:after="283"/>
              <w:jc w:val="left"/>
              <w:rPr/>
            </w:pPr>
            <w:r>
              <w:rPr/>
              <w:t xml:space="preserve">70.0 750 (229)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1972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96 = </w:t>
            </w:r>
          </w:p>
        </w:tc>
        <w:tc>
          <w:tcPr>
            <w:tcW w:w="1607" w:type="dxa"/>
            <w:tcBorders/>
            <w:vAlign w:val="center"/>
          </w:tcPr>
          <w:p>
            <w:pPr>
              <w:pStyle w:val="TableContents"/>
              <w:bidi w:val="0"/>
              <w:spacing w:before="0" w:after="283"/>
              <w:jc w:val="left"/>
              <w:rPr/>
            </w:pPr>
            <w:r>
              <w:rPr/>
              <w:t xml:space="preserve">1251 Avenue of the Americas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36,15'' N 73 ° 58 ′ 53,38'' W </w:t>
            </w:r>
            <w:r>
              <w:rPr/>
              <w:t xml:space="preserve">/ </w:t>
            </w:r>
            <w:r>
              <w:rPr/>
              <w:t xml:space="preserve">40,7600417 ° N 73,9814944 ° W </w:t>
            </w:r>
            <w:r>
              <w:rPr/>
              <w:t xml:space="preserve">/ 40,7600417;-73,9814944 </w:t>
            </w:r>
          </w:p>
        </w:tc>
        <w:tc>
          <w:tcPr>
            <w:tcW w:w="815" w:type="dxa"/>
            <w:tcBorders/>
            <w:vAlign w:val="center"/>
          </w:tcPr>
          <w:p>
            <w:pPr>
              <w:pStyle w:val="TableContents"/>
              <w:bidi w:val="0"/>
              <w:spacing w:before="0" w:after="283"/>
              <w:jc w:val="left"/>
              <w:rPr/>
            </w:pPr>
            <w:r>
              <w:rPr/>
              <w:t xml:space="preserve">69.0 750 (229)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1971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96 = </w:t>
            </w:r>
          </w:p>
        </w:tc>
        <w:tc>
          <w:tcPr>
            <w:tcW w:w="1607" w:type="dxa"/>
            <w:tcBorders/>
            <w:vAlign w:val="center"/>
          </w:tcPr>
          <w:p>
            <w:pPr>
              <w:pStyle w:val="TableContents"/>
              <w:bidi w:val="0"/>
              <w:spacing w:before="0" w:after="283"/>
              <w:jc w:val="left"/>
              <w:rPr/>
            </w:pPr>
            <w:r>
              <w:rPr/>
              <w:t xml:space="preserve">Prudential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Boston 42 ° 20 ′ 49,83'' N 71 ° 4 ′ 57,03'' W </w:t>
            </w:r>
            <w:r>
              <w:rPr/>
              <w:t xml:space="preserve">/ </w:t>
            </w:r>
            <w:r>
              <w:rPr/>
              <w:t xml:space="preserve">42,3471750 ° N 71,0825083 ° W </w:t>
            </w:r>
            <w:r>
              <w:rPr/>
              <w:t xml:space="preserve">/ 42,3471750;-71,0825083 </w:t>
            </w:r>
          </w:p>
        </w:tc>
        <w:tc>
          <w:tcPr>
            <w:tcW w:w="815" w:type="dxa"/>
            <w:tcBorders/>
            <w:vAlign w:val="center"/>
          </w:tcPr>
          <w:p>
            <w:pPr>
              <w:pStyle w:val="TableContents"/>
              <w:bidi w:val="0"/>
              <w:spacing w:before="0" w:after="283"/>
              <w:jc w:val="left"/>
              <w:rPr/>
            </w:pPr>
            <w:r>
              <w:rPr/>
              <w:t xml:space="preserve">750 (229)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1964 </w:t>
            </w:r>
          </w:p>
        </w:tc>
        <w:tc>
          <w:tcPr>
            <w:tcW w:w="2662" w:type="dxa"/>
            <w:tcBorders/>
            <w:vAlign w:val="center"/>
          </w:tcPr>
          <w:p>
            <w:pPr>
              <w:pStyle w:val="TableContents"/>
              <w:bidi w:val="0"/>
              <w:spacing w:before="0" w:after="283"/>
              <w:jc w:val="left"/>
              <w:rPr/>
            </w:pPr>
            <w:r>
              <w:rPr/>
              <w:t xml:space="preserve">Oli valmistuessaan Pohjois-Amerikan korkein rakennus New Yorkin ulkopuolella. </w:t>
            </w:r>
          </w:p>
        </w:tc>
      </w:tr>
      <w:tr>
        <w:trPr/>
        <w:tc>
          <w:tcPr>
            <w:tcW w:w="693" w:type="dxa"/>
            <w:tcBorders/>
            <w:vAlign w:val="center"/>
          </w:tcPr>
          <w:p>
            <w:pPr>
              <w:pStyle w:val="TableContents"/>
              <w:bidi w:val="0"/>
              <w:spacing w:before="0" w:after="283"/>
              <w:jc w:val="left"/>
              <w:rPr/>
            </w:pPr>
            <w:r>
              <w:rPr/>
              <w:t xml:space="preserve">96 = </w:t>
            </w:r>
          </w:p>
        </w:tc>
        <w:tc>
          <w:tcPr>
            <w:tcW w:w="1607" w:type="dxa"/>
            <w:tcBorders/>
            <w:vAlign w:val="center"/>
          </w:tcPr>
          <w:p>
            <w:pPr>
              <w:pStyle w:val="TableContents"/>
              <w:bidi w:val="0"/>
              <w:spacing w:before="0" w:after="283"/>
              <w:jc w:val="left"/>
              <w:rPr/>
            </w:pPr>
            <w:r>
              <w:rPr/>
              <w:t xml:space="preserve">Kaksi California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3 ′ 5,35'' N 118 ° 15 ′ 5,92'' W </w:t>
            </w:r>
            <w:r>
              <w:rPr/>
              <w:t xml:space="preserve">/ </w:t>
            </w:r>
            <w:r>
              <w:rPr/>
              <w:t xml:space="preserve">34,0514861 ° N 118,2516444 ° W </w:t>
            </w:r>
            <w:r>
              <w:rPr/>
              <w:t xml:space="preserve">/ 34,0514861;-118,2516444 </w:t>
            </w:r>
          </w:p>
        </w:tc>
        <w:tc>
          <w:tcPr>
            <w:tcW w:w="815" w:type="dxa"/>
            <w:tcBorders/>
            <w:vAlign w:val="center"/>
          </w:tcPr>
          <w:p>
            <w:pPr>
              <w:pStyle w:val="TableContents"/>
              <w:bidi w:val="0"/>
              <w:spacing w:before="0" w:after="283"/>
              <w:jc w:val="left"/>
              <w:rPr/>
            </w:pPr>
            <w:r>
              <w:rPr/>
              <w:t xml:space="preserve">70.3 750 (229)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1992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607" w:type="dxa"/>
            <w:tcBorders/>
            <w:vAlign w:val="center"/>
          </w:tcPr>
          <w:p>
            <w:pPr>
              <w:pStyle w:val="TableContents"/>
              <w:bidi w:val="0"/>
              <w:spacing w:before="0" w:after="283"/>
              <w:jc w:val="left"/>
              <w:rPr/>
            </w:pPr>
            <w:r>
              <w:rPr/>
              <w:t xml:space="preserve">Time Warner Centerin torni Pohjoinen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46 ′ 8,05'' N 73 ° 58 ′ 58,63'' W </w:t>
            </w:r>
            <w:r>
              <w:rPr/>
              <w:t xml:space="preserve">/ </w:t>
            </w:r>
            <w:r>
              <w:rPr/>
              <w:t xml:space="preserve">40.7689028 ° N 73.9829528 ° W </w:t>
            </w:r>
            <w:r>
              <w:rPr/>
              <w:t xml:space="preserve">/ 40.7689028;-73.9829528 </w:t>
            </w:r>
          </w:p>
        </w:tc>
        <w:tc>
          <w:tcPr>
            <w:tcW w:w="815" w:type="dxa"/>
            <w:tcBorders/>
            <w:vAlign w:val="center"/>
          </w:tcPr>
          <w:p>
            <w:pPr>
              <w:pStyle w:val="TableContents"/>
              <w:bidi w:val="0"/>
              <w:spacing w:before="0" w:after="283"/>
              <w:jc w:val="left"/>
              <w:rPr/>
            </w:pPr>
            <w:r>
              <w:rPr/>
              <w:t xml:space="preserve">70.1 749 (228)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607" w:type="dxa"/>
            <w:tcBorders/>
            <w:vAlign w:val="center"/>
          </w:tcPr>
          <w:p>
            <w:pPr>
              <w:pStyle w:val="TableContents"/>
              <w:bidi w:val="0"/>
              <w:spacing w:before="0" w:after="283"/>
              <w:jc w:val="left"/>
              <w:rPr/>
            </w:pPr>
            <w:r>
              <w:rPr/>
              <w:t xml:space="preserve">Time Warner Centerin torni Eteläinen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46 ′ 5,68'' N 73 ° 58 ′ 58,57'' W </w:t>
            </w:r>
            <w:r>
              <w:rPr/>
              <w:t xml:space="preserve">/ </w:t>
            </w:r>
            <w:r>
              <w:rPr/>
              <w:t xml:space="preserve">40.7682444 ° N 73.9829361 ° W </w:t>
            </w:r>
            <w:r>
              <w:rPr/>
              <w:t xml:space="preserve">/ 40.7682444;-73.9829361 </w:t>
            </w:r>
          </w:p>
        </w:tc>
        <w:tc>
          <w:tcPr>
            <w:tcW w:w="815" w:type="dxa"/>
            <w:tcBorders/>
            <w:vAlign w:val="center"/>
          </w:tcPr>
          <w:p>
            <w:pPr>
              <w:pStyle w:val="TableContents"/>
              <w:bidi w:val="0"/>
              <w:spacing w:before="0" w:after="283"/>
              <w:jc w:val="left"/>
              <w:rPr/>
            </w:pPr>
            <w:r>
              <w:rPr/>
              <w:t xml:space="preserve">70.2 749 (228)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607" w:type="dxa"/>
            <w:tcBorders/>
            <w:vAlign w:val="center"/>
          </w:tcPr>
          <w:p>
            <w:pPr>
              <w:pStyle w:val="TableContents"/>
              <w:bidi w:val="0"/>
              <w:spacing w:before="0" w:after="283"/>
              <w:jc w:val="left"/>
              <w:rPr/>
            </w:pPr>
            <w:r>
              <w:rPr/>
              <w:t xml:space="preserve">Kaasuyhtiön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3 ′ 0,49'' N 118 ° 15 ′ 11,59'' W </w:t>
            </w:r>
            <w:r>
              <w:rPr/>
              <w:t xml:space="preserve">/ </w:t>
            </w:r>
            <w:r>
              <w:rPr/>
              <w:t xml:space="preserve">34,0501361 ° N 118,2532194 ° W </w:t>
            </w:r>
            <w:r>
              <w:rPr/>
              <w:t xml:space="preserve">/ 34,0501361;-118,2532194 </w:t>
            </w:r>
          </w:p>
        </w:tc>
        <w:tc>
          <w:tcPr>
            <w:tcW w:w="815" w:type="dxa"/>
            <w:tcBorders/>
            <w:vAlign w:val="center"/>
          </w:tcPr>
          <w:p>
            <w:pPr>
              <w:pStyle w:val="TableContents"/>
              <w:bidi w:val="0"/>
              <w:spacing w:before="0" w:after="283"/>
              <w:jc w:val="left"/>
              <w:rPr/>
            </w:pPr>
            <w:r>
              <w:rPr/>
              <w:t xml:space="preserve">72.1 749 (228)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1991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100 = </w:t>
            </w:r>
          </w:p>
        </w:tc>
        <w:tc>
          <w:tcPr>
            <w:tcW w:w="1607" w:type="dxa"/>
            <w:tcBorders/>
            <w:vAlign w:val="center"/>
          </w:tcPr>
          <w:p>
            <w:pPr>
              <w:pStyle w:val="TableContents"/>
              <w:bidi w:val="0"/>
              <w:spacing w:before="0" w:after="283"/>
              <w:jc w:val="left"/>
              <w:rPr/>
            </w:pPr>
            <w:r>
              <w:rPr/>
              <w:t xml:space="preserve">200 West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53,17'' N 74 ° 0 ′ 51,84'' W </w:t>
            </w:r>
            <w:r>
              <w:rPr/>
              <w:t xml:space="preserve">/ </w:t>
            </w:r>
            <w:r>
              <w:rPr/>
              <w:t xml:space="preserve">40,7147694 ° N 74,0144000 ° W </w:t>
            </w:r>
            <w:r>
              <w:rPr/>
              <w:t xml:space="preserve">/ 40,7147694;-74,0144000 </w:t>
            </w:r>
          </w:p>
        </w:tc>
        <w:tc>
          <w:tcPr>
            <w:tcW w:w="815" w:type="dxa"/>
            <w:tcBorders/>
            <w:vAlign w:val="center"/>
          </w:tcPr>
          <w:p>
            <w:pPr>
              <w:pStyle w:val="TableContents"/>
              <w:bidi w:val="0"/>
              <w:spacing w:before="0" w:after="283"/>
              <w:jc w:val="left"/>
              <w:rPr/>
            </w:pPr>
            <w:r>
              <w:rPr/>
              <w:t xml:space="preserve">72.2 749 (228) </w:t>
            </w:r>
          </w:p>
        </w:tc>
        <w:tc>
          <w:tcPr>
            <w:tcW w:w="1264" w:type="dxa"/>
            <w:tcBorders/>
            <w:vAlign w:val="center"/>
          </w:tcPr>
          <w:p>
            <w:pPr>
              <w:pStyle w:val="TableContents"/>
              <w:bidi w:val="0"/>
              <w:spacing w:before="0" w:after="283"/>
              <w:jc w:val="left"/>
              <w:rPr/>
            </w:pPr>
            <w:r>
              <w:rPr/>
              <w:t xml:space="preserve">44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104 = </w:t>
            </w:r>
          </w:p>
        </w:tc>
        <w:tc>
          <w:tcPr>
            <w:tcW w:w="1607" w:type="dxa"/>
            <w:tcBorders/>
            <w:vAlign w:val="center"/>
          </w:tcPr>
          <w:p>
            <w:pPr>
              <w:pStyle w:val="TableContents"/>
              <w:bidi w:val="0"/>
              <w:spacing w:before="0" w:after="283"/>
              <w:jc w:val="left"/>
              <w:rPr/>
            </w:pPr>
            <w:r>
              <w:rPr/>
              <w:t xml:space="preserve">60 Wall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22,25'' N 74 ° 0 ′ 29,94'' W </w:t>
            </w:r>
            <w:r>
              <w:rPr/>
              <w:t xml:space="preserve">/ </w:t>
            </w:r>
            <w:r>
              <w:rPr/>
              <w:t xml:space="preserve">40,7061806 ° N 74,0083167 ° W </w:t>
            </w:r>
            <w:r>
              <w:rPr/>
              <w:t xml:space="preserve">/ 40,7061806;-74,0083167 </w:t>
            </w:r>
          </w:p>
        </w:tc>
        <w:tc>
          <w:tcPr>
            <w:tcW w:w="815" w:type="dxa"/>
            <w:tcBorders/>
            <w:vAlign w:val="center"/>
          </w:tcPr>
          <w:p>
            <w:pPr>
              <w:pStyle w:val="TableContents"/>
              <w:bidi w:val="0"/>
              <w:spacing w:before="0" w:after="283"/>
              <w:jc w:val="left"/>
              <w:rPr/>
            </w:pPr>
            <w:r>
              <w:rPr/>
              <w:t xml:space="preserve">74.0 745 (227) </w:t>
            </w:r>
          </w:p>
        </w:tc>
        <w:tc>
          <w:tcPr>
            <w:tcW w:w="1264"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1989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104 = </w:t>
            </w:r>
          </w:p>
        </w:tc>
        <w:tc>
          <w:tcPr>
            <w:tcW w:w="1607" w:type="dxa"/>
            <w:tcBorders/>
            <w:vAlign w:val="center"/>
          </w:tcPr>
          <w:p>
            <w:pPr>
              <w:pStyle w:val="TableContents"/>
              <w:bidi w:val="0"/>
              <w:spacing w:before="0" w:after="283"/>
              <w:jc w:val="left"/>
              <w:rPr/>
            </w:pPr>
            <w:r>
              <w:rPr/>
              <w:t xml:space="preserve">One Astor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28,37'' N 73 ° 59 ′ 11,72'' W </w:t>
            </w:r>
            <w:r>
              <w:rPr/>
              <w:t xml:space="preserve">/ </w:t>
            </w:r>
            <w:r>
              <w:rPr/>
              <w:t xml:space="preserve">40,7578806 ° N 73,9865889 ° W </w:t>
            </w:r>
            <w:r>
              <w:rPr/>
              <w:t xml:space="preserve">/ 40,7578806;-73,9865889 </w:t>
            </w:r>
          </w:p>
        </w:tc>
        <w:tc>
          <w:tcPr>
            <w:tcW w:w="815" w:type="dxa"/>
            <w:tcBorders/>
            <w:vAlign w:val="center"/>
          </w:tcPr>
          <w:p>
            <w:pPr>
              <w:pStyle w:val="TableContents"/>
              <w:bidi w:val="0"/>
              <w:spacing w:before="0" w:after="283"/>
              <w:jc w:val="left"/>
              <w:rPr/>
            </w:pPr>
            <w:r>
              <w:rPr/>
              <w:t xml:space="preserve">75.0 745 (227)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pPr>
            <w:r>
              <w:rPr/>
              <w:t xml:space="preserve">1972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104 = </w:t>
            </w:r>
          </w:p>
        </w:tc>
        <w:tc>
          <w:tcPr>
            <w:tcW w:w="1607" w:type="dxa"/>
            <w:tcBorders/>
            <w:vAlign w:val="center"/>
          </w:tcPr>
          <w:p>
            <w:pPr>
              <w:pStyle w:val="TableContents"/>
              <w:bidi w:val="0"/>
              <w:spacing w:before="0" w:after="283"/>
              <w:jc w:val="left"/>
              <w:rPr/>
            </w:pPr>
            <w:r>
              <w:rPr/>
              <w:t xml:space="preserve">RSA Battle House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Liikkuva 30 ° 41 ′ 35,22'' N 88 ° 2 ′ 22,83'' W </w:t>
            </w:r>
            <w:r>
              <w:rPr/>
              <w:t xml:space="preserve">/ </w:t>
            </w:r>
            <w:r>
              <w:rPr/>
              <w:t xml:space="preserve">30.6931167 ° N 88,0396750 ° W </w:t>
            </w:r>
            <w:r>
              <w:rPr/>
              <w:t xml:space="preserve">/ 30.6931167;-88,0396750 </w:t>
            </w:r>
          </w:p>
        </w:tc>
        <w:tc>
          <w:tcPr>
            <w:tcW w:w="815" w:type="dxa"/>
            <w:tcBorders/>
            <w:vAlign w:val="center"/>
          </w:tcPr>
          <w:p>
            <w:pPr>
              <w:pStyle w:val="TableContents"/>
              <w:bidi w:val="0"/>
              <w:spacing w:before="0" w:after="283"/>
              <w:jc w:val="left"/>
              <w:rPr/>
            </w:pPr>
            <w:r>
              <w:rPr/>
              <w:t xml:space="preserve">75.1 745 (227) </w:t>
            </w:r>
          </w:p>
        </w:tc>
        <w:tc>
          <w:tcPr>
            <w:tcW w:w="1264" w:type="dxa"/>
            <w:tcBorders/>
            <w:vAlign w:val="center"/>
          </w:tcPr>
          <w:p>
            <w:pPr>
              <w:pStyle w:val="TableContents"/>
              <w:bidi w:val="0"/>
              <w:spacing w:before="0" w:after="283"/>
              <w:jc w:val="left"/>
              <w:rPr/>
            </w:pPr>
            <w:r>
              <w:rPr/>
              <w:t xml:space="preserve">35 </w:t>
            </w:r>
          </w:p>
        </w:tc>
        <w:tc>
          <w:tcPr>
            <w:tcW w:w="618" w:type="dxa"/>
            <w:tcBorders/>
            <w:vAlign w:val="center"/>
          </w:tcPr>
          <w:p>
            <w:pPr>
              <w:pStyle w:val="TableContents"/>
              <w:bidi w:val="0"/>
              <w:spacing w:before="0" w:after="283"/>
              <w:jc w:val="left"/>
              <w:rPr/>
            </w:pPr>
            <w:r>
              <w:rPr/>
              <w:t xml:space="preserve">2007 </w:t>
            </w:r>
          </w:p>
        </w:tc>
        <w:tc>
          <w:tcPr>
            <w:tcW w:w="2662" w:type="dxa"/>
            <w:tcBorders/>
            <w:vAlign w:val="center"/>
          </w:tcPr>
          <w:p>
            <w:pPr>
              <w:pStyle w:val="TableContents"/>
              <w:bidi w:val="0"/>
              <w:spacing w:before="0" w:after="283"/>
              <w:jc w:val="left"/>
              <w:rPr/>
            </w:pPr>
            <w:r>
              <w:rPr/>
              <w:t xml:space="preserve">Mobile ja Alabaman korkein rakennus </w:t>
            </w:r>
          </w:p>
        </w:tc>
      </w:tr>
      <w:tr>
        <w:trPr/>
        <w:tc>
          <w:tcPr>
            <w:tcW w:w="693" w:type="dxa"/>
            <w:tcBorders/>
            <w:vAlign w:val="center"/>
          </w:tcPr>
          <w:p>
            <w:pPr>
              <w:pStyle w:val="TableContents"/>
              <w:bidi w:val="0"/>
              <w:spacing w:before="0" w:after="283"/>
              <w:jc w:val="left"/>
              <w:rPr/>
            </w:pPr>
            <w:r>
              <w:rPr/>
              <w:t xml:space="preserve">107 = </w:t>
            </w:r>
          </w:p>
        </w:tc>
        <w:tc>
          <w:tcPr>
            <w:tcW w:w="1607" w:type="dxa"/>
            <w:tcBorders/>
            <w:vAlign w:val="center"/>
          </w:tcPr>
          <w:p>
            <w:pPr>
              <w:pStyle w:val="TableContents"/>
              <w:bidi w:val="0"/>
              <w:spacing w:before="0" w:after="283"/>
              <w:jc w:val="left"/>
              <w:rPr/>
            </w:pPr>
            <w:r>
              <w:rPr/>
              <w:t xml:space="preserve">Blue Cross Blue Shield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5,36'' N 87 ° 37 ′ 11,58'' W </w:t>
            </w:r>
            <w:r>
              <w:rPr/>
              <w:t xml:space="preserve">/ </w:t>
            </w:r>
            <w:r>
              <w:rPr/>
              <w:t xml:space="preserve">41,8848222 ° N 87,6198833 ° W </w:t>
            </w:r>
            <w:r>
              <w:rPr/>
              <w:t xml:space="preserve">/ 41,8848222;-87,6198833 </w:t>
            </w:r>
          </w:p>
        </w:tc>
        <w:tc>
          <w:tcPr>
            <w:tcW w:w="815" w:type="dxa"/>
            <w:tcBorders/>
            <w:vAlign w:val="center"/>
          </w:tcPr>
          <w:p>
            <w:pPr>
              <w:pStyle w:val="TableContents"/>
              <w:bidi w:val="0"/>
              <w:spacing w:before="0" w:after="283"/>
              <w:jc w:val="left"/>
              <w:rPr/>
            </w:pPr>
            <w:r>
              <w:rPr/>
              <w:t xml:space="preserve">76.0 743 (227)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107 = </w:t>
            </w:r>
          </w:p>
        </w:tc>
        <w:tc>
          <w:tcPr>
            <w:tcW w:w="1607" w:type="dxa"/>
            <w:tcBorders/>
            <w:vAlign w:val="center"/>
          </w:tcPr>
          <w:p>
            <w:pPr>
              <w:pStyle w:val="TableContents"/>
              <w:bidi w:val="0"/>
              <w:spacing w:before="0" w:after="283"/>
              <w:jc w:val="left"/>
              <w:rPr/>
            </w:pPr>
            <w:r>
              <w:rPr/>
              <w:t xml:space="preserve">7 World Trade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48,07'' N 74 ° 0 ′ 43,92'' W </w:t>
            </w:r>
            <w:r>
              <w:rPr/>
              <w:t xml:space="preserve">/ </w:t>
            </w:r>
            <w:r>
              <w:rPr/>
              <w:t xml:space="preserve">40,7133528 ° N 74,0122000 ° W </w:t>
            </w:r>
            <w:r>
              <w:rPr/>
              <w:t xml:space="preserve">/ 40,7133528;-74,0122000 </w:t>
            </w:r>
          </w:p>
        </w:tc>
        <w:tc>
          <w:tcPr>
            <w:tcW w:w="815" w:type="dxa"/>
            <w:tcBorders/>
            <w:vAlign w:val="center"/>
          </w:tcPr>
          <w:p>
            <w:pPr>
              <w:pStyle w:val="TableContents"/>
              <w:bidi w:val="0"/>
              <w:spacing w:before="0" w:after="283"/>
              <w:jc w:val="left"/>
              <w:rPr/>
            </w:pPr>
            <w:r>
              <w:rPr/>
              <w:t xml:space="preserve">77.0 743 (227)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2006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107 = </w:t>
            </w:r>
          </w:p>
        </w:tc>
        <w:tc>
          <w:tcPr>
            <w:tcW w:w="1607" w:type="dxa"/>
            <w:tcBorders/>
            <w:vAlign w:val="center"/>
          </w:tcPr>
          <w:p>
            <w:pPr>
              <w:pStyle w:val="TableContents"/>
              <w:bidi w:val="0"/>
              <w:spacing w:before="0" w:after="283"/>
              <w:jc w:val="left"/>
              <w:rPr/>
            </w:pPr>
            <w:r>
              <w:rPr/>
              <w:t xml:space="preserve">One Liberty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34,84'' N 74 ° 0 ′ 39,25'' W </w:t>
            </w:r>
            <w:r>
              <w:rPr/>
              <w:t xml:space="preserve">/ </w:t>
            </w:r>
            <w:r>
              <w:rPr/>
              <w:t xml:space="preserve">40,7096778 ° N 74,0109028 ° W </w:t>
            </w:r>
            <w:r>
              <w:rPr/>
              <w:t xml:space="preserve">/ 40,7096778;-74,0109028 </w:t>
            </w:r>
          </w:p>
        </w:tc>
        <w:tc>
          <w:tcPr>
            <w:tcW w:w="815" w:type="dxa"/>
            <w:tcBorders/>
            <w:vAlign w:val="center"/>
          </w:tcPr>
          <w:p>
            <w:pPr>
              <w:pStyle w:val="TableContents"/>
              <w:bidi w:val="0"/>
              <w:spacing w:before="0" w:after="283"/>
              <w:jc w:val="left"/>
              <w:rPr/>
            </w:pPr>
            <w:r>
              <w:rPr/>
              <w:t xml:space="preserve">76.1 743 (227)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110 = </w:t>
            </w:r>
          </w:p>
        </w:tc>
        <w:tc>
          <w:tcPr>
            <w:tcW w:w="1607" w:type="dxa"/>
            <w:tcBorders/>
            <w:vAlign w:val="center"/>
          </w:tcPr>
          <w:p>
            <w:pPr>
              <w:pStyle w:val="TableContents"/>
              <w:bidi w:val="0"/>
              <w:spacing w:before="0" w:after="283"/>
              <w:jc w:val="left"/>
              <w:rPr/>
            </w:pPr>
            <w:r>
              <w:rPr/>
              <w:t xml:space="preserve">20 Exchange Place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19,32'' N 74 ° 0 ′ 34,57'' W </w:t>
            </w:r>
            <w:r>
              <w:rPr/>
              <w:t xml:space="preserve">/ </w:t>
            </w:r>
            <w:r>
              <w:rPr/>
              <w:t xml:space="preserve">40,7053667 ° N 74,0096028 ° W </w:t>
            </w:r>
            <w:r>
              <w:rPr/>
              <w:t xml:space="preserve">/ 40,7053667;-74,0096028 </w:t>
            </w:r>
          </w:p>
        </w:tc>
        <w:tc>
          <w:tcPr>
            <w:tcW w:w="815" w:type="dxa"/>
            <w:tcBorders/>
            <w:vAlign w:val="center"/>
          </w:tcPr>
          <w:p>
            <w:pPr>
              <w:pStyle w:val="TableContents"/>
              <w:bidi w:val="0"/>
              <w:spacing w:before="0" w:after="283"/>
              <w:jc w:val="left"/>
              <w:rPr/>
            </w:pPr>
            <w:r>
              <w:rPr/>
              <w:t xml:space="preserve">77.1 741 (226)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1931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110 = </w:t>
            </w:r>
          </w:p>
        </w:tc>
        <w:tc>
          <w:tcPr>
            <w:tcW w:w="1607" w:type="dxa"/>
            <w:tcBorders/>
            <w:vAlign w:val="center"/>
          </w:tcPr>
          <w:p>
            <w:pPr>
              <w:pStyle w:val="TableContents"/>
              <w:bidi w:val="0"/>
              <w:spacing w:before="0" w:after="283"/>
              <w:jc w:val="left"/>
              <w:rPr/>
            </w:pPr>
            <w:r>
              <w:rPr/>
              <w:t xml:space="preserve">CenterPoint Energy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25,69'' N 95 ° 22 ′ 5,62'' W </w:t>
            </w:r>
            <w:r>
              <w:rPr/>
              <w:t xml:space="preserve">/ </w:t>
            </w:r>
            <w:r>
              <w:rPr/>
              <w:t xml:space="preserve">29,7571361 ° N 95,3682278 ° W </w:t>
            </w:r>
            <w:r>
              <w:rPr/>
              <w:t xml:space="preserve">/ 29,7571361;-95,3682278 </w:t>
            </w:r>
          </w:p>
        </w:tc>
        <w:tc>
          <w:tcPr>
            <w:tcW w:w="815" w:type="dxa"/>
            <w:tcBorders/>
            <w:vAlign w:val="center"/>
          </w:tcPr>
          <w:p>
            <w:pPr>
              <w:pStyle w:val="TableContents"/>
              <w:bidi w:val="0"/>
              <w:spacing w:before="0" w:after="283"/>
              <w:jc w:val="left"/>
              <w:rPr/>
            </w:pPr>
            <w:r>
              <w:rPr/>
              <w:t xml:space="preserve">78.0 741 (226) </w:t>
            </w:r>
          </w:p>
        </w:tc>
        <w:tc>
          <w:tcPr>
            <w:tcW w:w="1264"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112 </w:t>
            </w:r>
          </w:p>
        </w:tc>
        <w:tc>
          <w:tcPr>
            <w:tcW w:w="1607" w:type="dxa"/>
            <w:tcBorders/>
            <w:vAlign w:val="center"/>
          </w:tcPr>
          <w:p>
            <w:pPr>
              <w:pStyle w:val="TableContents"/>
              <w:bidi w:val="0"/>
              <w:spacing w:before="0" w:after="283"/>
              <w:jc w:val="left"/>
              <w:rPr/>
            </w:pPr>
            <w:r>
              <w:rPr/>
              <w:t xml:space="preserve">Two Union Square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Seattle 47 ° 36 ′ 36,9'' N 122 ° 19 ′ 56,33'' W </w:t>
            </w:r>
            <w:r>
              <w:rPr/>
              <w:t xml:space="preserve">/ </w:t>
            </w:r>
            <w:r>
              <w:rPr/>
              <w:t xml:space="preserve">47.610250 ° N 122.3323139 ° W </w:t>
            </w:r>
            <w:r>
              <w:rPr/>
              <w:t xml:space="preserve">/ 47.610250;-122.3323139 </w:t>
            </w:r>
          </w:p>
        </w:tc>
        <w:tc>
          <w:tcPr>
            <w:tcW w:w="815" w:type="dxa"/>
            <w:tcBorders/>
            <w:vAlign w:val="center"/>
          </w:tcPr>
          <w:p>
            <w:pPr>
              <w:pStyle w:val="TableContents"/>
              <w:bidi w:val="0"/>
              <w:spacing w:before="0" w:after="283"/>
              <w:jc w:val="left"/>
              <w:rPr/>
            </w:pPr>
            <w:r>
              <w:rPr/>
              <w:t xml:space="preserve">80.0 740 (226) </w:t>
            </w:r>
          </w:p>
        </w:tc>
        <w:tc>
          <w:tcPr>
            <w:tcW w:w="1264"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1989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113 = </w:t>
            </w:r>
          </w:p>
        </w:tc>
        <w:tc>
          <w:tcPr>
            <w:tcW w:w="1607" w:type="dxa"/>
            <w:tcBorders/>
            <w:vAlign w:val="center"/>
          </w:tcPr>
          <w:p>
            <w:pPr>
              <w:pStyle w:val="TableContents"/>
              <w:bidi w:val="0"/>
              <w:spacing w:before="0" w:after="283"/>
              <w:jc w:val="left"/>
              <w:rPr/>
            </w:pPr>
            <w:r>
              <w:rPr/>
              <w:t xml:space="preserve">Kolme Logan Square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Philadelphia 39 ° 57 ′ 19,13'' N 75 ° 10 ′ 8,61'' W </w:t>
            </w:r>
            <w:r>
              <w:rPr/>
              <w:t xml:space="preserve">/ </w:t>
            </w:r>
            <w:r>
              <w:rPr/>
              <w:t xml:space="preserve">39,9553139 ° N 75,1690583 ° W </w:t>
            </w:r>
            <w:r>
              <w:rPr/>
              <w:t xml:space="preserve">/ 39,9553139;-75,1690583 </w:t>
            </w:r>
          </w:p>
        </w:tc>
        <w:tc>
          <w:tcPr>
            <w:tcW w:w="815" w:type="dxa"/>
            <w:tcBorders/>
            <w:vAlign w:val="center"/>
          </w:tcPr>
          <w:p>
            <w:pPr>
              <w:pStyle w:val="TableContents"/>
              <w:bidi w:val="0"/>
              <w:spacing w:before="0" w:after="283"/>
              <w:jc w:val="left"/>
              <w:rPr/>
            </w:pPr>
            <w:r>
              <w:rPr/>
              <w:t xml:space="preserve">81.0 739 (225)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pPr>
            <w:r>
              <w:rPr/>
              <w:t xml:space="preserve">1991 </w:t>
            </w:r>
          </w:p>
        </w:tc>
        <w:tc>
          <w:tcPr>
            <w:tcW w:w="2662" w:type="dxa"/>
            <w:tcBorders/>
            <w:vAlign w:val="center"/>
          </w:tcPr>
          <w:p>
            <w:pPr>
              <w:pStyle w:val="TableContents"/>
              <w:bidi w:val="0"/>
              <w:spacing w:before="0" w:after="283"/>
              <w:jc w:val="left"/>
              <w:rPr/>
            </w:pPr>
            <w:r>
              <w:rPr/>
              <w:t xml:space="preserve">Entinen Bell Atlantic Tower; tunnetaan myös nimellä Verizon Tower. </w:t>
            </w:r>
          </w:p>
        </w:tc>
      </w:tr>
      <w:tr>
        <w:trPr/>
        <w:tc>
          <w:tcPr>
            <w:tcW w:w="693" w:type="dxa"/>
            <w:tcBorders/>
            <w:vAlign w:val="center"/>
          </w:tcPr>
          <w:p>
            <w:pPr>
              <w:pStyle w:val="TableContents"/>
              <w:bidi w:val="0"/>
              <w:spacing w:before="0" w:after="283"/>
              <w:jc w:val="left"/>
              <w:rPr/>
            </w:pPr>
            <w:r>
              <w:rPr/>
              <w:t xml:space="preserve">113 = </w:t>
            </w:r>
          </w:p>
        </w:tc>
        <w:tc>
          <w:tcPr>
            <w:tcW w:w="1607" w:type="dxa"/>
            <w:tcBorders/>
            <w:vAlign w:val="center"/>
          </w:tcPr>
          <w:p>
            <w:pPr>
              <w:pStyle w:val="TableContents"/>
              <w:bidi w:val="0"/>
              <w:spacing w:before="0" w:after="283"/>
              <w:jc w:val="left"/>
              <w:rPr/>
            </w:pPr>
            <w:r>
              <w:rPr/>
              <w:t xml:space="preserve">200 Vesey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42 ′ 48,89'' N 74 ° 0 ′ 53,23'' W </w:t>
            </w:r>
            <w:r>
              <w:rPr/>
              <w:t xml:space="preserve">/ </w:t>
            </w:r>
            <w:r>
              <w:rPr/>
              <w:t xml:space="preserve">40,7135806 ° N 74,0147861 ° W </w:t>
            </w:r>
            <w:r>
              <w:rPr/>
              <w:t xml:space="preserve">/ 40,7135806;-74,0147861 </w:t>
            </w:r>
          </w:p>
        </w:tc>
        <w:tc>
          <w:tcPr>
            <w:tcW w:w="815" w:type="dxa"/>
            <w:tcBorders/>
            <w:vAlign w:val="center"/>
          </w:tcPr>
          <w:p>
            <w:pPr>
              <w:pStyle w:val="TableContents"/>
              <w:bidi w:val="0"/>
              <w:spacing w:before="0" w:after="283"/>
              <w:jc w:val="left"/>
              <w:rPr/>
            </w:pPr>
            <w:r>
              <w:rPr/>
              <w:t xml:space="preserve">82.0 739 (225) </w:t>
            </w:r>
          </w:p>
        </w:tc>
        <w:tc>
          <w:tcPr>
            <w:tcW w:w="1264" w:type="dxa"/>
            <w:tcBorders/>
            <w:vAlign w:val="center"/>
          </w:tcPr>
          <w:p>
            <w:pPr>
              <w:pStyle w:val="TableContents"/>
              <w:bidi w:val="0"/>
              <w:spacing w:before="0" w:after="283"/>
              <w:jc w:val="left"/>
              <w:rPr/>
            </w:pPr>
            <w:r>
              <w:rPr/>
              <w:t xml:space="preserve">51 </w:t>
            </w:r>
          </w:p>
        </w:tc>
        <w:tc>
          <w:tcPr>
            <w:tcW w:w="618" w:type="dxa"/>
            <w:tcBorders/>
            <w:vAlign w:val="center"/>
          </w:tcPr>
          <w:p>
            <w:pPr>
              <w:pStyle w:val="TableContents"/>
              <w:bidi w:val="0"/>
              <w:spacing w:before="0" w:after="283"/>
              <w:jc w:val="left"/>
              <w:rPr/>
            </w:pPr>
            <w:r>
              <w:rPr/>
              <w:t xml:space="preserve">1986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115 </w:t>
            </w:r>
          </w:p>
        </w:tc>
        <w:tc>
          <w:tcPr>
            <w:tcW w:w="1607" w:type="dxa"/>
            <w:tcBorders/>
            <w:vAlign w:val="center"/>
          </w:tcPr>
          <w:p>
            <w:pPr>
              <w:pStyle w:val="TableContents"/>
              <w:bidi w:val="0"/>
              <w:spacing w:before="0" w:after="283"/>
              <w:jc w:val="left"/>
              <w:rPr/>
            </w:pPr>
            <w:r>
              <w:rPr/>
              <w:t xml:space="preserve">JPMorgan Chase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Dallas 32 ° 47 ′ 15,91'' N 96 ° 47 ′ 48,14'' W </w:t>
            </w:r>
            <w:r>
              <w:rPr/>
              <w:t xml:space="preserve">/ </w:t>
            </w:r>
            <w:r>
              <w:rPr/>
              <w:t xml:space="preserve">32,7877528 ° N 96,7967056 ° W </w:t>
            </w:r>
            <w:r>
              <w:rPr/>
              <w:t xml:space="preserve">/ 32,7877528;-96,7967056 </w:t>
            </w:r>
          </w:p>
        </w:tc>
        <w:tc>
          <w:tcPr>
            <w:tcW w:w="815" w:type="dxa"/>
            <w:tcBorders/>
            <w:vAlign w:val="center"/>
          </w:tcPr>
          <w:p>
            <w:pPr>
              <w:pStyle w:val="TableContents"/>
              <w:bidi w:val="0"/>
              <w:spacing w:before="0" w:after="283"/>
              <w:jc w:val="left"/>
              <w:rPr/>
            </w:pPr>
            <w:r>
              <w:rPr/>
              <w:t xml:space="preserve">83.0 738 (225)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116 = </w:t>
            </w:r>
          </w:p>
        </w:tc>
        <w:tc>
          <w:tcPr>
            <w:tcW w:w="1607" w:type="dxa"/>
            <w:tcBorders/>
            <w:vAlign w:val="center"/>
          </w:tcPr>
          <w:p>
            <w:pPr>
              <w:pStyle w:val="TableContents"/>
              <w:bidi w:val="0"/>
              <w:spacing w:before="0" w:after="283"/>
              <w:jc w:val="left"/>
              <w:rPr/>
            </w:pPr>
            <w:r>
              <w:rPr/>
              <w:t xml:space="preserve">Bank of America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3 ′ 13,03'' N 118 ° 15 ′ 11,82'' W </w:t>
            </w:r>
            <w:r>
              <w:rPr/>
              <w:t xml:space="preserve">/ </w:t>
            </w:r>
            <w:r>
              <w:rPr/>
              <w:t xml:space="preserve">34,0536194 ° N 118,2532833 ° W </w:t>
            </w:r>
            <w:r>
              <w:rPr/>
              <w:t xml:space="preserve">/ 34,0536194;-118,2532833 </w:t>
            </w:r>
          </w:p>
        </w:tc>
        <w:tc>
          <w:tcPr>
            <w:tcW w:w="815" w:type="dxa"/>
            <w:tcBorders/>
            <w:vAlign w:val="center"/>
          </w:tcPr>
          <w:p>
            <w:pPr>
              <w:pStyle w:val="TableContents"/>
              <w:bidi w:val="0"/>
              <w:spacing w:before="0" w:after="283"/>
              <w:jc w:val="left"/>
              <w:rPr/>
            </w:pPr>
            <w:r>
              <w:rPr/>
              <w:t xml:space="preserve">84.0 735 (224) </w:t>
            </w:r>
          </w:p>
        </w:tc>
        <w:tc>
          <w:tcPr>
            <w:tcW w:w="1264" w:type="dxa"/>
            <w:tcBorders/>
            <w:vAlign w:val="center"/>
          </w:tcPr>
          <w:p>
            <w:pPr>
              <w:pStyle w:val="TableContents"/>
              <w:bidi w:val="0"/>
              <w:spacing w:before="0" w:after="283"/>
              <w:jc w:val="left"/>
              <w:rPr/>
            </w:pPr>
            <w:r>
              <w:rPr/>
              <w:t xml:space="preserve">55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116 = </w:t>
            </w:r>
          </w:p>
        </w:tc>
        <w:tc>
          <w:tcPr>
            <w:tcW w:w="1607" w:type="dxa"/>
            <w:tcBorders/>
            <w:vAlign w:val="center"/>
          </w:tcPr>
          <w:p>
            <w:pPr>
              <w:pStyle w:val="TableContents"/>
              <w:bidi w:val="0"/>
              <w:spacing w:before="0" w:after="283"/>
              <w:jc w:val="left"/>
              <w:rPr/>
            </w:pPr>
            <w:r>
              <w:rPr/>
              <w:t xml:space="preserve">Fontainebleau Resort Las Vegas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Las Vegas 36 ° 8 ′ 15,97'' N 115 ° 9 ′ 33,92'' W </w:t>
            </w:r>
            <w:r>
              <w:rPr/>
              <w:t xml:space="preserve">/ </w:t>
            </w:r>
            <w:r>
              <w:rPr/>
              <w:t xml:space="preserve">36,1377694 ° N 115,1594222 ° W </w:t>
            </w:r>
            <w:r>
              <w:rPr/>
              <w:t xml:space="preserve">/ 36,1377694;-115,1594222 </w:t>
            </w:r>
          </w:p>
        </w:tc>
        <w:tc>
          <w:tcPr>
            <w:tcW w:w="815" w:type="dxa"/>
            <w:tcBorders/>
            <w:vAlign w:val="center"/>
          </w:tcPr>
          <w:p>
            <w:pPr>
              <w:pStyle w:val="TableContents"/>
              <w:bidi w:val="0"/>
              <w:spacing w:before="0" w:after="283"/>
              <w:jc w:val="left"/>
              <w:rPr/>
            </w:pPr>
            <w:r>
              <w:rPr/>
              <w:t xml:space="preserve">84.1 735 (224) </w:t>
            </w:r>
          </w:p>
        </w:tc>
        <w:tc>
          <w:tcPr>
            <w:tcW w:w="1264"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2009 </w:t>
            </w:r>
          </w:p>
        </w:tc>
        <w:tc>
          <w:tcPr>
            <w:tcW w:w="2662" w:type="dxa"/>
            <w:tcBorders/>
            <w:vAlign w:val="center"/>
          </w:tcPr>
          <w:p>
            <w:pPr>
              <w:pStyle w:val="TableContents"/>
              <w:bidi w:val="0"/>
              <w:spacing w:before="0" w:after="283"/>
              <w:jc w:val="left"/>
              <w:rPr/>
            </w:pPr>
            <w:r>
              <w:rPr/>
              <w:t xml:space="preserve">Rakenteilla oleva Fontainebleau Resort sai kattonsa vuoden 2009 alussa, ja siitä tuli Las Vegasin ja Nevadan korkein rakennus. Tällä hetkellä myynnissä omistaja Carl Icahnin johdolla. </w:t>
            </w:r>
          </w:p>
        </w:tc>
      </w:tr>
      <w:tr>
        <w:trPr/>
        <w:tc>
          <w:tcPr>
            <w:tcW w:w="693" w:type="dxa"/>
            <w:tcBorders/>
            <w:vAlign w:val="center"/>
          </w:tcPr>
          <w:p>
            <w:pPr>
              <w:pStyle w:val="TableContents"/>
              <w:bidi w:val="0"/>
              <w:spacing w:before="0" w:after="283"/>
              <w:jc w:val="left"/>
              <w:rPr/>
            </w:pPr>
            <w:r>
              <w:rPr/>
              <w:t xml:space="preserve">118 </w:t>
            </w:r>
          </w:p>
        </w:tc>
        <w:tc>
          <w:tcPr>
            <w:tcW w:w="1607" w:type="dxa"/>
            <w:tcBorders/>
            <w:vAlign w:val="center"/>
          </w:tcPr>
          <w:p>
            <w:pPr>
              <w:pStyle w:val="TableContents"/>
              <w:bidi w:val="0"/>
              <w:spacing w:before="0" w:after="283"/>
              <w:jc w:val="left"/>
              <w:rPr/>
            </w:pPr>
            <w:r>
              <w:rPr/>
              <w:t xml:space="preserve">1540 Broadway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29,16'' N 73 ° 59 ′ 5,04'' W </w:t>
            </w:r>
            <w:r>
              <w:rPr/>
              <w:t xml:space="preserve">/ </w:t>
            </w:r>
            <w:r>
              <w:rPr/>
              <w:t xml:space="preserve">40.7581000 ° N 73.9847333 ° W </w:t>
            </w:r>
            <w:r>
              <w:rPr/>
              <w:t xml:space="preserve">/ 40.7581000;-73.9847333 </w:t>
            </w:r>
          </w:p>
        </w:tc>
        <w:tc>
          <w:tcPr>
            <w:tcW w:w="815" w:type="dxa"/>
            <w:tcBorders/>
            <w:vAlign w:val="center"/>
          </w:tcPr>
          <w:p>
            <w:pPr>
              <w:pStyle w:val="TableContents"/>
              <w:bidi w:val="0"/>
              <w:spacing w:before="0" w:after="283"/>
              <w:jc w:val="left"/>
              <w:rPr/>
            </w:pPr>
            <w:r>
              <w:rPr/>
              <w:t xml:space="preserve">85.0 733 (223) </w:t>
            </w:r>
          </w:p>
        </w:tc>
        <w:tc>
          <w:tcPr>
            <w:tcW w:w="1264" w:type="dxa"/>
            <w:tcBorders/>
            <w:vAlign w:val="center"/>
          </w:tcPr>
          <w:p>
            <w:pPr>
              <w:pStyle w:val="TableContents"/>
              <w:bidi w:val="0"/>
              <w:spacing w:before="0" w:after="283"/>
              <w:jc w:val="left"/>
              <w:rPr/>
            </w:pPr>
            <w:r>
              <w:rPr/>
              <w:t xml:space="preserve">45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119 = </w:t>
            </w:r>
          </w:p>
        </w:tc>
        <w:tc>
          <w:tcPr>
            <w:tcW w:w="1607" w:type="dxa"/>
            <w:tcBorders/>
            <w:vAlign w:val="center"/>
          </w:tcPr>
          <w:p>
            <w:pPr>
              <w:pStyle w:val="TableContents"/>
              <w:bidi w:val="0"/>
              <w:spacing w:before="0" w:after="283"/>
              <w:jc w:val="left"/>
              <w:rPr/>
            </w:pPr>
            <w:r>
              <w:rPr/>
              <w:t xml:space="preserve">1600 Smith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18,5'' N 95 ° 22 ′ 22,19'' W </w:t>
            </w:r>
            <w:r>
              <w:rPr/>
              <w:t xml:space="preserve">/ </w:t>
            </w:r>
            <w:r>
              <w:rPr/>
              <w:t xml:space="preserve">29,755139 ° N 95,3728306 ° W </w:t>
            </w:r>
            <w:r>
              <w:rPr/>
              <w:t xml:space="preserve">/ 29,755139;-95,3728306 </w:t>
            </w:r>
          </w:p>
        </w:tc>
        <w:tc>
          <w:tcPr>
            <w:tcW w:w="815" w:type="dxa"/>
            <w:tcBorders/>
            <w:vAlign w:val="center"/>
          </w:tcPr>
          <w:p>
            <w:pPr>
              <w:pStyle w:val="TableContents"/>
              <w:bidi w:val="0"/>
              <w:spacing w:before="0" w:after="283"/>
              <w:jc w:val="left"/>
              <w:rPr/>
            </w:pPr>
            <w:r>
              <w:rPr/>
              <w:t xml:space="preserve">85.1 732 (223) </w:t>
            </w:r>
          </w:p>
        </w:tc>
        <w:tc>
          <w:tcPr>
            <w:tcW w:w="1264"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1984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119 = </w:t>
            </w:r>
          </w:p>
        </w:tc>
        <w:tc>
          <w:tcPr>
            <w:tcW w:w="1607" w:type="dxa"/>
            <w:tcBorders/>
            <w:vAlign w:val="center"/>
          </w:tcPr>
          <w:p>
            <w:pPr>
              <w:pStyle w:val="TableContents"/>
              <w:bidi w:val="0"/>
              <w:spacing w:before="0" w:after="283"/>
              <w:jc w:val="left"/>
              <w:rPr/>
            </w:pPr>
            <w:r>
              <w:rPr/>
              <w:t xml:space="preserve">River Point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w:t>
            </w:r>
          </w:p>
        </w:tc>
        <w:tc>
          <w:tcPr>
            <w:tcW w:w="815" w:type="dxa"/>
            <w:tcBorders/>
            <w:vAlign w:val="center"/>
          </w:tcPr>
          <w:p>
            <w:pPr>
              <w:pStyle w:val="TableContents"/>
              <w:bidi w:val="0"/>
              <w:spacing w:before="0" w:after="283"/>
              <w:jc w:val="left"/>
              <w:rPr/>
            </w:pPr>
            <w:r>
              <w:rPr/>
              <w:t xml:space="preserve">732 (223)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pPr>
            <w:r>
              <w:rPr/>
              <w:t xml:space="preserve">Topped-out </w:t>
            </w:r>
          </w:p>
        </w:tc>
      </w:tr>
      <w:tr>
        <w:trPr/>
        <w:tc>
          <w:tcPr>
            <w:tcW w:w="693" w:type="dxa"/>
            <w:tcBorders/>
            <w:vAlign w:val="center"/>
          </w:tcPr>
          <w:p>
            <w:pPr>
              <w:pStyle w:val="TableContents"/>
              <w:bidi w:val="0"/>
              <w:spacing w:before="0" w:after="283"/>
              <w:jc w:val="left"/>
              <w:rPr/>
            </w:pPr>
            <w:r>
              <w:rPr/>
              <w:t xml:space="preserve">121 </w:t>
            </w:r>
          </w:p>
        </w:tc>
        <w:tc>
          <w:tcPr>
            <w:tcW w:w="1607" w:type="dxa"/>
            <w:tcBorders/>
            <w:vAlign w:val="center"/>
          </w:tcPr>
          <w:p>
            <w:pPr>
              <w:pStyle w:val="TableContents"/>
              <w:bidi w:val="0"/>
              <w:spacing w:before="0" w:after="283"/>
              <w:jc w:val="left"/>
              <w:rPr/>
            </w:pPr>
            <w:r>
              <w:rPr/>
              <w:t xml:space="preserve">Olympia Centre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53 ′ 47,1'' N 87 ° 37 ′ 23,78'' W </w:t>
            </w:r>
            <w:r>
              <w:rPr/>
              <w:t xml:space="preserve">/ </w:t>
            </w:r>
            <w:r>
              <w:rPr/>
              <w:t xml:space="preserve">41,896417 ° N 87,6232722 ° W </w:t>
            </w:r>
            <w:r>
              <w:rPr/>
              <w:t xml:space="preserve">/ 41,896417;-87,6232722 </w:t>
            </w:r>
          </w:p>
        </w:tc>
        <w:tc>
          <w:tcPr>
            <w:tcW w:w="815" w:type="dxa"/>
            <w:tcBorders/>
            <w:vAlign w:val="center"/>
          </w:tcPr>
          <w:p>
            <w:pPr>
              <w:pStyle w:val="TableContents"/>
              <w:bidi w:val="0"/>
              <w:spacing w:before="0" w:after="283"/>
              <w:jc w:val="left"/>
              <w:rPr/>
            </w:pPr>
            <w:r>
              <w:rPr/>
              <w:t xml:space="preserve">89.0 731 (223) </w:t>
            </w:r>
          </w:p>
        </w:tc>
        <w:tc>
          <w:tcPr>
            <w:tcW w:w="1264"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1986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122 = </w:t>
            </w:r>
          </w:p>
        </w:tc>
        <w:tc>
          <w:tcPr>
            <w:tcW w:w="1607" w:type="dxa"/>
            <w:tcBorders/>
            <w:vAlign w:val="center"/>
          </w:tcPr>
          <w:p>
            <w:pPr>
              <w:pStyle w:val="TableContents"/>
              <w:bidi w:val="0"/>
              <w:spacing w:before="0" w:after="283"/>
              <w:jc w:val="left"/>
              <w:rPr/>
            </w:pPr>
            <w:r>
              <w:rPr/>
              <w:t xml:space="preserve">3 Manhattan West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730 (223) </w:t>
            </w:r>
          </w:p>
        </w:tc>
        <w:tc>
          <w:tcPr>
            <w:tcW w:w="1264" w:type="dxa"/>
            <w:tcBorders/>
            <w:vAlign w:val="center"/>
          </w:tcPr>
          <w:p>
            <w:pPr>
              <w:pStyle w:val="TableContents"/>
              <w:bidi w:val="0"/>
              <w:spacing w:before="0" w:after="283"/>
              <w:jc w:val="left"/>
              <w:rPr/>
            </w:pPr>
            <w:r>
              <w:rPr/>
              <w:t xml:space="preserve">64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122 = </w:t>
            </w:r>
          </w:p>
        </w:tc>
        <w:tc>
          <w:tcPr>
            <w:tcW w:w="1607" w:type="dxa"/>
            <w:tcBorders/>
            <w:vAlign w:val="center"/>
          </w:tcPr>
          <w:p>
            <w:pPr>
              <w:pStyle w:val="TableContents"/>
              <w:bidi w:val="0"/>
              <w:spacing w:before="0" w:after="283"/>
              <w:jc w:val="left"/>
              <w:rPr/>
            </w:pPr>
            <w:r>
              <w:rPr/>
              <w:t xml:space="preserve">FMC Tower at Cira Centre South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Philadelphia </w:t>
            </w:r>
          </w:p>
        </w:tc>
        <w:tc>
          <w:tcPr>
            <w:tcW w:w="815" w:type="dxa"/>
            <w:tcBorders/>
            <w:vAlign w:val="center"/>
          </w:tcPr>
          <w:p>
            <w:pPr>
              <w:pStyle w:val="TableContents"/>
              <w:bidi w:val="0"/>
              <w:spacing w:before="0" w:after="283"/>
              <w:jc w:val="left"/>
              <w:rPr/>
            </w:pPr>
            <w:r>
              <w:rPr/>
              <w:t xml:space="preserve">730 (223) </w:t>
            </w:r>
          </w:p>
        </w:tc>
        <w:tc>
          <w:tcPr>
            <w:tcW w:w="1264" w:type="dxa"/>
            <w:tcBorders/>
            <w:vAlign w:val="center"/>
          </w:tcPr>
          <w:p>
            <w:pPr>
              <w:pStyle w:val="TableContents"/>
              <w:bidi w:val="0"/>
              <w:spacing w:before="0" w:after="283"/>
              <w:jc w:val="left"/>
              <w:rPr/>
            </w:pPr>
            <w:r>
              <w:rPr/>
              <w:t xml:space="preserve">49 </w:t>
            </w:r>
          </w:p>
        </w:tc>
        <w:tc>
          <w:tcPr>
            <w:tcW w:w="618" w:type="dxa"/>
            <w:tcBorders/>
            <w:vAlign w:val="center"/>
          </w:tcPr>
          <w:p>
            <w:pPr>
              <w:pStyle w:val="TableContents"/>
              <w:bidi w:val="0"/>
              <w:spacing w:before="0" w:after="283"/>
              <w:jc w:val="left"/>
              <w:rPr/>
            </w:pPr>
            <w:r>
              <w:rPr/>
              <w:t xml:space="preserve">2016 </w:t>
            </w:r>
          </w:p>
        </w:tc>
        <w:tc>
          <w:tcPr>
            <w:tcW w:w="2662" w:type="dxa"/>
            <w:tcBorders/>
            <w:vAlign w:val="center"/>
          </w:tcPr>
          <w:p>
            <w:pPr>
              <w:pStyle w:val="TableContents"/>
              <w:bidi w:val="0"/>
              <w:spacing w:before="0" w:after="283"/>
              <w:jc w:val="left"/>
              <w:rPr/>
            </w:pPr>
            <w:r>
              <w:rPr/>
              <w:t xml:space="preserve">Rakentaminen saatiin päätökseen vuonna 2016. </w:t>
            </w:r>
          </w:p>
        </w:tc>
      </w:tr>
      <w:tr>
        <w:trPr/>
        <w:tc>
          <w:tcPr>
            <w:tcW w:w="693" w:type="dxa"/>
            <w:tcBorders/>
            <w:vAlign w:val="center"/>
          </w:tcPr>
          <w:p>
            <w:pPr>
              <w:pStyle w:val="TableContents"/>
              <w:bidi w:val="0"/>
              <w:spacing w:before="0" w:after="283"/>
              <w:jc w:val="left"/>
              <w:rPr/>
            </w:pPr>
            <w:r>
              <w:rPr/>
              <w:t xml:space="preserve">124 </w:t>
            </w:r>
          </w:p>
        </w:tc>
        <w:tc>
          <w:tcPr>
            <w:tcW w:w="1607" w:type="dxa"/>
            <w:tcBorders/>
            <w:vAlign w:val="center"/>
          </w:tcPr>
          <w:p>
            <w:pPr>
              <w:pStyle w:val="TableContents"/>
              <w:bidi w:val="0"/>
              <w:spacing w:before="0" w:after="283"/>
              <w:jc w:val="left"/>
              <w:rPr/>
            </w:pPr>
            <w:r>
              <w:rPr/>
              <w:t xml:space="preserve">Detroit Marriott at the Renaissance Centerissä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Detroit 42 ° 19 ′ 43,82'' N 83 ° 2 ′ 24,12'' W </w:t>
            </w:r>
            <w:r>
              <w:rPr/>
              <w:t xml:space="preserve">/ </w:t>
            </w:r>
            <w:r>
              <w:rPr/>
              <w:t xml:space="preserve">42,3288389 ° N 83,0400333 ° W </w:t>
            </w:r>
            <w:r>
              <w:rPr/>
              <w:t xml:space="preserve">/ 42,3288389;-83,0400333 </w:t>
            </w:r>
          </w:p>
        </w:tc>
        <w:tc>
          <w:tcPr>
            <w:tcW w:w="815" w:type="dxa"/>
            <w:tcBorders/>
            <w:vAlign w:val="center"/>
          </w:tcPr>
          <w:p>
            <w:pPr>
              <w:pStyle w:val="TableContents"/>
              <w:bidi w:val="0"/>
              <w:spacing w:before="0" w:after="283"/>
              <w:jc w:val="left"/>
              <w:rPr/>
            </w:pPr>
            <w:r>
              <w:rPr/>
              <w:t xml:space="preserve">86.0 727 (222) </w:t>
            </w:r>
          </w:p>
        </w:tc>
        <w:tc>
          <w:tcPr>
            <w:tcW w:w="1264"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1977 </w:t>
            </w:r>
          </w:p>
        </w:tc>
        <w:tc>
          <w:tcPr>
            <w:tcW w:w="2662" w:type="dxa"/>
            <w:tcBorders/>
            <w:vAlign w:val="center"/>
          </w:tcPr>
          <w:p>
            <w:pPr>
              <w:pStyle w:val="TableContents"/>
              <w:bidi w:val="0"/>
              <w:spacing w:before="0" w:after="283"/>
              <w:jc w:val="left"/>
              <w:rPr/>
            </w:pPr>
            <w:r>
              <w:rPr/>
              <w:t xml:space="preserve">Valmistuessaan maailman korkein hotellirakennus; nyt se on läntisen pallonpuoliskon korkein hotelli. Detroitin ja Michiganin osavaltion korkein rakennus. </w:t>
            </w:r>
          </w:p>
        </w:tc>
      </w:tr>
      <w:tr>
        <w:trPr/>
        <w:tc>
          <w:tcPr>
            <w:tcW w:w="693" w:type="dxa"/>
            <w:tcBorders/>
            <w:vAlign w:val="center"/>
          </w:tcPr>
          <w:p>
            <w:pPr>
              <w:pStyle w:val="TableContents"/>
              <w:bidi w:val="0"/>
              <w:spacing w:before="0" w:after="283"/>
              <w:jc w:val="left"/>
              <w:rPr/>
            </w:pPr>
            <w:r>
              <w:rPr/>
              <w:t xml:space="preserve">125 = </w:t>
            </w:r>
          </w:p>
        </w:tc>
        <w:tc>
          <w:tcPr>
            <w:tcW w:w="1607" w:type="dxa"/>
            <w:tcBorders/>
            <w:vAlign w:val="center"/>
          </w:tcPr>
          <w:p>
            <w:pPr>
              <w:pStyle w:val="TableContents"/>
              <w:bidi w:val="0"/>
              <w:spacing w:before="0" w:after="283"/>
              <w:jc w:val="left"/>
              <w:rPr/>
            </w:pPr>
            <w:r>
              <w:rPr/>
              <w:t xml:space="preserve">One Museum Park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41 ° 52 ′ 1,63'' N 87 ° 37 ′ 17,84'' W </w:t>
            </w:r>
            <w:r>
              <w:rPr/>
              <w:t xml:space="preserve">/ </w:t>
            </w:r>
            <w:r>
              <w:rPr/>
              <w:t xml:space="preserve">41,8671194 ° N 87,6216222 ° W </w:t>
            </w:r>
            <w:r>
              <w:rPr/>
              <w:t xml:space="preserve">/ 41,8671194;-87,6216222 </w:t>
            </w:r>
          </w:p>
        </w:tc>
        <w:tc>
          <w:tcPr>
            <w:tcW w:w="815" w:type="dxa"/>
            <w:tcBorders/>
            <w:vAlign w:val="center"/>
          </w:tcPr>
          <w:p>
            <w:pPr>
              <w:pStyle w:val="TableContents"/>
              <w:bidi w:val="0"/>
              <w:spacing w:before="0" w:after="283"/>
              <w:jc w:val="left"/>
              <w:rPr/>
            </w:pPr>
            <w:r>
              <w:rPr/>
              <w:t xml:space="preserve">87.0 726 (221) </w:t>
            </w:r>
          </w:p>
        </w:tc>
        <w:tc>
          <w:tcPr>
            <w:tcW w:w="1264" w:type="dxa"/>
            <w:tcBorders/>
            <w:vAlign w:val="center"/>
          </w:tcPr>
          <w:p>
            <w:pPr>
              <w:pStyle w:val="TableContents"/>
              <w:bidi w:val="0"/>
              <w:spacing w:before="0" w:after="283"/>
              <w:jc w:val="left"/>
              <w:rPr/>
            </w:pPr>
            <w:r>
              <w:rPr/>
              <w:t xml:space="preserve">62 </w:t>
            </w:r>
          </w:p>
        </w:tc>
        <w:tc>
          <w:tcPr>
            <w:tcW w:w="618" w:type="dxa"/>
            <w:tcBorders/>
            <w:vAlign w:val="center"/>
          </w:tcPr>
          <w:p>
            <w:pPr>
              <w:pStyle w:val="TableContents"/>
              <w:bidi w:val="0"/>
              <w:spacing w:before="0" w:after="283"/>
              <w:jc w:val="left"/>
              <w:rPr/>
            </w:pPr>
            <w:r>
              <w:rPr/>
              <w:t xml:space="preserve">2009 </w:t>
            </w:r>
          </w:p>
        </w:tc>
        <w:tc>
          <w:tcPr>
            <w:tcW w:w="2662" w:type="dxa"/>
            <w:tcBorders/>
            <w:vAlign w:val="center"/>
          </w:tcPr>
          <w:p>
            <w:pPr>
              <w:pStyle w:val="TableContents"/>
              <w:bidi w:val="0"/>
              <w:spacing w:before="0" w:after="283"/>
              <w:jc w:val="left"/>
              <w:rPr/>
            </w:pPr>
            <w:r>
              <w:rPr/>
              <w:t xml:space="preserve">Chicagon korkein asuinkerrostalo, kolmanneksi korkein asuinkerrostalo Yhdysvalloissa. </w:t>
            </w:r>
          </w:p>
        </w:tc>
      </w:tr>
      <w:tr>
        <w:trPr/>
        <w:tc>
          <w:tcPr>
            <w:tcW w:w="693" w:type="dxa"/>
            <w:tcBorders/>
            <w:vAlign w:val="center"/>
          </w:tcPr>
          <w:p>
            <w:pPr>
              <w:pStyle w:val="TableContents"/>
              <w:bidi w:val="0"/>
              <w:spacing w:before="0" w:after="283"/>
              <w:jc w:val="left"/>
              <w:rPr/>
            </w:pPr>
            <w:r>
              <w:rPr/>
              <w:t xml:space="preserve">125 = </w:t>
            </w:r>
          </w:p>
        </w:tc>
        <w:tc>
          <w:tcPr>
            <w:tcW w:w="1607" w:type="dxa"/>
            <w:tcBorders/>
            <w:vAlign w:val="center"/>
          </w:tcPr>
          <w:p>
            <w:pPr>
              <w:pStyle w:val="TableContents"/>
              <w:bidi w:val="0"/>
              <w:spacing w:before="0" w:after="283"/>
              <w:jc w:val="left"/>
              <w:rPr/>
            </w:pPr>
            <w:r>
              <w:rPr/>
              <w:t xml:space="preserve">Times Square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19,82'' N 73 ° 59 ′ 12,73'' W </w:t>
            </w:r>
            <w:r>
              <w:rPr/>
              <w:t xml:space="preserve">/ </w:t>
            </w:r>
            <w:r>
              <w:rPr/>
              <w:t xml:space="preserve">40.7555056 ° N 73,9868694 ° W </w:t>
            </w:r>
            <w:r>
              <w:rPr/>
              <w:t xml:space="preserve">/ 40.7555056;-73.9868694 </w:t>
            </w:r>
          </w:p>
        </w:tc>
        <w:tc>
          <w:tcPr>
            <w:tcW w:w="815" w:type="dxa"/>
            <w:tcBorders/>
            <w:vAlign w:val="center"/>
          </w:tcPr>
          <w:p>
            <w:pPr>
              <w:pStyle w:val="TableContents"/>
              <w:bidi w:val="0"/>
              <w:spacing w:before="0" w:after="283"/>
              <w:jc w:val="left"/>
              <w:rPr/>
            </w:pPr>
            <w:r>
              <w:rPr/>
              <w:t xml:space="preserve">726 (219) </w:t>
            </w:r>
          </w:p>
        </w:tc>
        <w:tc>
          <w:tcPr>
            <w:tcW w:w="1264" w:type="dxa"/>
            <w:tcBorders/>
            <w:vAlign w:val="center"/>
          </w:tcPr>
          <w:p>
            <w:pPr>
              <w:pStyle w:val="TableContents"/>
              <w:bidi w:val="0"/>
              <w:spacing w:before="0" w:after="283"/>
              <w:jc w:val="left"/>
              <w:rPr/>
            </w:pPr>
            <w:r>
              <w:rPr/>
              <w:t xml:space="preserve">47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Marraskuun 5. päivänä 2004 kaksi 46. ja 47. kerroksen ikkunaa peittävä lasilevy romahti kadulle. </w:t>
            </w:r>
          </w:p>
        </w:tc>
      </w:tr>
      <w:tr>
        <w:trPr/>
        <w:tc>
          <w:tcPr>
            <w:tcW w:w="693" w:type="dxa"/>
            <w:tcBorders/>
            <w:vAlign w:val="center"/>
          </w:tcPr>
          <w:p>
            <w:pPr>
              <w:pStyle w:val="TableContents"/>
              <w:bidi w:val="0"/>
              <w:spacing w:before="0" w:after="283"/>
              <w:jc w:val="left"/>
              <w:rPr/>
            </w:pPr>
            <w:r>
              <w:rPr/>
              <w:t xml:space="preserve">127 = </w:t>
            </w:r>
          </w:p>
        </w:tc>
        <w:tc>
          <w:tcPr>
            <w:tcW w:w="1607" w:type="dxa"/>
            <w:tcBorders/>
            <w:vAlign w:val="center"/>
          </w:tcPr>
          <w:p>
            <w:pPr>
              <w:pStyle w:val="TableContents"/>
              <w:bidi w:val="0"/>
              <w:spacing w:before="0" w:after="283"/>
              <w:jc w:val="left"/>
              <w:rPr/>
            </w:pPr>
            <w:r>
              <w:rPr/>
              <w:t xml:space="preserve">150 North Riverside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Chicago </w:t>
            </w:r>
          </w:p>
        </w:tc>
        <w:tc>
          <w:tcPr>
            <w:tcW w:w="815" w:type="dxa"/>
            <w:tcBorders/>
            <w:vAlign w:val="center"/>
          </w:tcPr>
          <w:p>
            <w:pPr>
              <w:pStyle w:val="TableContents"/>
              <w:bidi w:val="0"/>
              <w:spacing w:before="0" w:after="283"/>
              <w:jc w:val="left"/>
              <w:rPr/>
            </w:pPr>
            <w:r>
              <w:rPr/>
              <w:t xml:space="preserve">725 (221) </w:t>
            </w:r>
          </w:p>
        </w:tc>
        <w:tc>
          <w:tcPr>
            <w:tcW w:w="1264"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127 = </w:t>
            </w:r>
          </w:p>
        </w:tc>
        <w:tc>
          <w:tcPr>
            <w:tcW w:w="1607" w:type="dxa"/>
            <w:tcBorders/>
            <w:vAlign w:val="center"/>
          </w:tcPr>
          <w:p>
            <w:pPr>
              <w:pStyle w:val="TableContents"/>
              <w:bidi w:val="0"/>
              <w:spacing w:before="0" w:after="283"/>
              <w:jc w:val="left"/>
              <w:rPr/>
            </w:pPr>
            <w:r>
              <w:rPr/>
              <w:t xml:space="preserve">BNY Mellon Center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Pittsburgh 40 ° 26 ′ 21,98'' N 79 ° 59 ′ 45,5'' W </w:t>
            </w:r>
            <w:r>
              <w:rPr/>
              <w:t xml:space="preserve">/ </w:t>
            </w:r>
            <w:r>
              <w:rPr/>
              <w:t xml:space="preserve">40,4394389 ° N 79,995972 ° W </w:t>
            </w:r>
            <w:r>
              <w:rPr/>
              <w:t xml:space="preserve">/ 40,4394389;-79,995972 </w:t>
            </w:r>
          </w:p>
        </w:tc>
        <w:tc>
          <w:tcPr>
            <w:tcW w:w="815" w:type="dxa"/>
            <w:tcBorders/>
            <w:vAlign w:val="center"/>
          </w:tcPr>
          <w:p>
            <w:pPr>
              <w:pStyle w:val="TableContents"/>
              <w:bidi w:val="0"/>
              <w:spacing w:before="0" w:after="283"/>
              <w:jc w:val="left"/>
              <w:rPr/>
            </w:pPr>
            <w:r>
              <w:rPr/>
              <w:t xml:space="preserve">90.1 725 (221)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127 = </w:t>
            </w:r>
          </w:p>
        </w:tc>
        <w:tc>
          <w:tcPr>
            <w:tcW w:w="1607" w:type="dxa"/>
            <w:tcBorders/>
            <w:vAlign w:val="center"/>
          </w:tcPr>
          <w:p>
            <w:pPr>
              <w:pStyle w:val="TableContents"/>
              <w:bidi w:val="0"/>
              <w:spacing w:before="0" w:after="283"/>
              <w:jc w:val="left"/>
              <w:rPr/>
            </w:pPr>
            <w:r>
              <w:rPr/>
              <w:t xml:space="preserve">777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2 ′ 54,18'' N 118 ° 15 ′ 40,87'' W </w:t>
            </w:r>
            <w:r>
              <w:rPr/>
              <w:t xml:space="preserve">/ </w:t>
            </w:r>
            <w:r>
              <w:rPr/>
              <w:t xml:space="preserve">34,0483833 ° N 118,2613528 ° W </w:t>
            </w:r>
            <w:r>
              <w:rPr/>
              <w:t xml:space="preserve">/ 34,0483833;-118,2613528 </w:t>
            </w:r>
          </w:p>
        </w:tc>
        <w:tc>
          <w:tcPr>
            <w:tcW w:w="815" w:type="dxa"/>
            <w:tcBorders/>
            <w:vAlign w:val="center"/>
          </w:tcPr>
          <w:p>
            <w:pPr>
              <w:pStyle w:val="TableContents"/>
              <w:bidi w:val="0"/>
              <w:spacing w:before="0" w:after="283"/>
              <w:jc w:val="left"/>
              <w:rPr/>
            </w:pPr>
            <w:r>
              <w:rPr/>
              <w:t xml:space="preserve">88.0 725 (221) </w:t>
            </w:r>
          </w:p>
        </w:tc>
        <w:tc>
          <w:tcPr>
            <w:tcW w:w="1264"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1991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127 = </w:t>
            </w:r>
          </w:p>
        </w:tc>
        <w:tc>
          <w:tcPr>
            <w:tcW w:w="1607" w:type="dxa"/>
            <w:tcBorders/>
            <w:vAlign w:val="center"/>
          </w:tcPr>
          <w:p>
            <w:pPr>
              <w:pStyle w:val="TableContents"/>
              <w:bidi w:val="0"/>
              <w:spacing w:before="0" w:after="283"/>
              <w:jc w:val="left"/>
              <w:rPr/>
            </w:pPr>
            <w:r>
              <w:rPr/>
              <w:t xml:space="preserve">Fulbright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19,52'' N 95 ° 21 ′ 41,52'' W </w:t>
            </w:r>
            <w:r>
              <w:rPr/>
              <w:t xml:space="preserve">/ </w:t>
            </w:r>
            <w:r>
              <w:rPr/>
              <w:t xml:space="preserve">29,7554222 ° N 95,3615333 ° W </w:t>
            </w:r>
            <w:r>
              <w:rPr/>
              <w:t xml:space="preserve">/ 29,7554222;-95,3615333 </w:t>
            </w:r>
          </w:p>
        </w:tc>
        <w:tc>
          <w:tcPr>
            <w:tcW w:w="815" w:type="dxa"/>
            <w:tcBorders/>
            <w:vAlign w:val="center"/>
          </w:tcPr>
          <w:p>
            <w:pPr>
              <w:pStyle w:val="TableContents"/>
              <w:bidi w:val="0"/>
              <w:spacing w:before="0" w:after="283"/>
              <w:jc w:val="left"/>
              <w:rPr/>
            </w:pPr>
            <w:r>
              <w:rPr/>
              <w:t xml:space="preserve">90.0 725 (221)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1982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131 = </w:t>
            </w:r>
          </w:p>
        </w:tc>
        <w:tc>
          <w:tcPr>
            <w:tcW w:w="1607" w:type="dxa"/>
            <w:tcBorders/>
            <w:vAlign w:val="center"/>
          </w:tcPr>
          <w:p>
            <w:pPr>
              <w:pStyle w:val="TableContents"/>
              <w:bidi w:val="0"/>
              <w:spacing w:before="0" w:after="283"/>
              <w:jc w:val="left"/>
              <w:rPr/>
            </w:pPr>
            <w:r>
              <w:rPr/>
              <w:t xml:space="preserve">Westin Peachtree Plaza Hotel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Atlanta 33 ° 45 ′ 33,97'' N 84 ° 23 ′ 18,45'' W </w:t>
            </w:r>
            <w:r>
              <w:rPr/>
              <w:t xml:space="preserve">/ </w:t>
            </w:r>
            <w:r>
              <w:rPr/>
              <w:t xml:space="preserve">33,7594361 ° N 84,3884583 ° W </w:t>
            </w:r>
            <w:r>
              <w:rPr/>
              <w:t xml:space="preserve">/ 33,7594361;-84,3884583 </w:t>
            </w:r>
          </w:p>
        </w:tc>
        <w:tc>
          <w:tcPr>
            <w:tcW w:w="815" w:type="dxa"/>
            <w:tcBorders/>
            <w:vAlign w:val="center"/>
          </w:tcPr>
          <w:p>
            <w:pPr>
              <w:pStyle w:val="TableContents"/>
              <w:bidi w:val="0"/>
              <w:spacing w:before="0" w:after="283"/>
              <w:jc w:val="left"/>
              <w:rPr/>
            </w:pPr>
            <w:r>
              <w:rPr/>
              <w:t xml:space="preserve">90.4 723 (220) </w:t>
            </w:r>
          </w:p>
        </w:tc>
        <w:tc>
          <w:tcPr>
            <w:tcW w:w="1264" w:type="dxa"/>
            <w:tcBorders/>
            <w:vAlign w:val="center"/>
          </w:tcPr>
          <w:p>
            <w:pPr>
              <w:pStyle w:val="TableContents"/>
              <w:bidi w:val="0"/>
              <w:spacing w:before="0" w:after="283"/>
              <w:jc w:val="left"/>
              <w:rPr/>
            </w:pPr>
            <w:r>
              <w:rPr/>
              <w:t xml:space="preserve">73 </w:t>
            </w:r>
          </w:p>
        </w:tc>
        <w:tc>
          <w:tcPr>
            <w:tcW w:w="618" w:type="dxa"/>
            <w:tcBorders/>
            <w:vAlign w:val="center"/>
          </w:tcPr>
          <w:p>
            <w:pPr>
              <w:pStyle w:val="TableContents"/>
              <w:bidi w:val="0"/>
              <w:spacing w:before="0" w:after="283"/>
              <w:jc w:val="left"/>
              <w:rPr/>
            </w:pPr>
            <w:r>
              <w:rPr/>
              <w:t xml:space="preserve">1976 </w:t>
            </w:r>
          </w:p>
        </w:tc>
        <w:tc>
          <w:tcPr>
            <w:tcW w:w="2662" w:type="dxa"/>
            <w:tcBorders/>
            <w:vAlign w:val="center"/>
          </w:tcPr>
          <w:p>
            <w:pPr>
              <w:pStyle w:val="TableContents"/>
              <w:bidi w:val="0"/>
              <w:spacing w:before="0" w:after="283"/>
              <w:jc w:val="left"/>
              <w:rPr/>
            </w:pPr>
            <w:r>
              <w:rPr/>
              <w:t xml:space="preserve">Valmistuessaan maailman korkein hotelli. Atlantan korkein rakennus vuosina 1976-1987. </w:t>
            </w:r>
          </w:p>
        </w:tc>
      </w:tr>
      <w:tr>
        <w:trPr/>
        <w:tc>
          <w:tcPr>
            <w:tcW w:w="693" w:type="dxa"/>
            <w:tcBorders/>
            <w:vAlign w:val="center"/>
          </w:tcPr>
          <w:p>
            <w:pPr>
              <w:pStyle w:val="TableContents"/>
              <w:bidi w:val="0"/>
              <w:spacing w:before="0" w:after="283"/>
              <w:jc w:val="left"/>
              <w:rPr/>
            </w:pPr>
            <w:r>
              <w:rPr/>
              <w:t xml:space="preserve">131 = </w:t>
            </w:r>
          </w:p>
        </w:tc>
        <w:tc>
          <w:tcPr>
            <w:tcW w:w="1607" w:type="dxa"/>
            <w:tcBorders/>
            <w:vAlign w:val="center"/>
          </w:tcPr>
          <w:p>
            <w:pPr>
              <w:pStyle w:val="TableContents"/>
              <w:bidi w:val="0"/>
              <w:spacing w:before="0" w:after="283"/>
              <w:jc w:val="left"/>
              <w:rPr/>
            </w:pPr>
            <w:r>
              <w:rPr/>
              <w:t xml:space="preserve">Wells Fargo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3 ′ 10,5'' N 118 ° 15 ′ 6,8'' W </w:t>
            </w:r>
            <w:r>
              <w:rPr/>
              <w:t xml:space="preserve">/ </w:t>
            </w:r>
            <w:r>
              <w:rPr/>
              <w:t xml:space="preserve">34,052917 ° N 118,251889 ° W </w:t>
            </w:r>
            <w:r>
              <w:rPr/>
              <w:t xml:space="preserve">/ 34,052917;-118,251889 </w:t>
            </w:r>
          </w:p>
        </w:tc>
        <w:tc>
          <w:tcPr>
            <w:tcW w:w="815" w:type="dxa"/>
            <w:tcBorders/>
            <w:vAlign w:val="center"/>
          </w:tcPr>
          <w:p>
            <w:pPr>
              <w:pStyle w:val="TableContents"/>
              <w:bidi w:val="0"/>
              <w:spacing w:before="0" w:after="283"/>
              <w:jc w:val="left"/>
              <w:rPr/>
            </w:pPr>
            <w:r>
              <w:rPr/>
              <w:t xml:space="preserve">90.3 723 (220) </w:t>
            </w:r>
          </w:p>
        </w:tc>
        <w:tc>
          <w:tcPr>
            <w:tcW w:w="1264" w:type="dxa"/>
            <w:tcBorders/>
            <w:vAlign w:val="center"/>
          </w:tcPr>
          <w:p>
            <w:pPr>
              <w:pStyle w:val="TableContents"/>
              <w:bidi w:val="0"/>
              <w:spacing w:before="0" w:after="283"/>
              <w:jc w:val="left"/>
              <w:rPr/>
            </w:pPr>
            <w:r>
              <w:rPr/>
              <w:t xml:space="preserve">54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Kunkin tavallisen kerroksen pinta-ala on 26 080 neliöjalkaa. </w:t>
            </w:r>
          </w:p>
        </w:tc>
      </w:tr>
      <w:tr>
        <w:trPr/>
        <w:tc>
          <w:tcPr>
            <w:tcW w:w="693" w:type="dxa"/>
            <w:tcBorders/>
            <w:vAlign w:val="center"/>
          </w:tcPr>
          <w:p>
            <w:pPr>
              <w:pStyle w:val="TableContents"/>
              <w:bidi w:val="0"/>
              <w:spacing w:before="0" w:after="283"/>
              <w:jc w:val="left"/>
              <w:rPr/>
            </w:pPr>
            <w:r>
              <w:rPr/>
              <w:t xml:space="preserve">133 </w:t>
            </w:r>
          </w:p>
        </w:tc>
        <w:tc>
          <w:tcPr>
            <w:tcW w:w="1607" w:type="dxa"/>
            <w:tcBorders/>
            <w:vAlign w:val="center"/>
          </w:tcPr>
          <w:p>
            <w:pPr>
              <w:pStyle w:val="TableContents"/>
              <w:bidi w:val="0"/>
              <w:spacing w:before="0" w:after="283"/>
              <w:jc w:val="left"/>
              <w:rPr/>
            </w:pPr>
            <w:r>
              <w:rPr/>
              <w:t xml:space="preserve">Seattlen kunnallinen torni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Seattle 47 ° 36 ′ 18,33'' N 122 ° 19 ′ 46,17'' W </w:t>
            </w:r>
            <w:r>
              <w:rPr/>
              <w:t xml:space="preserve">/ </w:t>
            </w:r>
            <w:r>
              <w:rPr/>
              <w:t xml:space="preserve">47,6050917 ° N 122,3294917 ° W </w:t>
            </w:r>
            <w:r>
              <w:rPr/>
              <w:t xml:space="preserve">/ 47,6050917;-122,3294917 </w:t>
            </w:r>
          </w:p>
        </w:tc>
        <w:tc>
          <w:tcPr>
            <w:tcW w:w="815" w:type="dxa"/>
            <w:tcBorders/>
            <w:vAlign w:val="center"/>
          </w:tcPr>
          <w:p>
            <w:pPr>
              <w:pStyle w:val="TableContents"/>
              <w:bidi w:val="0"/>
              <w:spacing w:before="0" w:after="283"/>
              <w:jc w:val="left"/>
              <w:rPr/>
            </w:pPr>
            <w:r>
              <w:rPr/>
              <w:t xml:space="preserve">90.5 722 (220)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pPr>
            <w:r>
              <w:rPr/>
              <w:t xml:space="preserve">Rakennettiin ja avattiin nimellä AT&amp;T Gateway Tower. </w:t>
            </w:r>
          </w:p>
        </w:tc>
      </w:tr>
      <w:tr>
        <w:trPr/>
        <w:tc>
          <w:tcPr>
            <w:tcW w:w="693" w:type="dxa"/>
            <w:tcBorders/>
            <w:vAlign w:val="center"/>
          </w:tcPr>
          <w:p>
            <w:pPr>
              <w:pStyle w:val="TableContents"/>
              <w:bidi w:val="0"/>
              <w:spacing w:before="0" w:after="283"/>
              <w:jc w:val="left"/>
              <w:rPr/>
            </w:pPr>
            <w:r>
              <w:rPr/>
              <w:t xml:space="preserve">134 </w:t>
            </w:r>
          </w:p>
        </w:tc>
        <w:tc>
          <w:tcPr>
            <w:tcW w:w="1607" w:type="dxa"/>
            <w:tcBorders/>
            <w:vAlign w:val="center"/>
          </w:tcPr>
          <w:p>
            <w:pPr>
              <w:pStyle w:val="TableContents"/>
              <w:bidi w:val="0"/>
              <w:spacing w:before="0" w:after="283"/>
              <w:jc w:val="left"/>
              <w:rPr/>
            </w:pPr>
            <w:r>
              <w:rPr/>
              <w:t xml:space="preserve">Fountain Place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Dallas 32 ° 47 ′ 4,66'' N 96 ° 48 ′ 9,35'' W </w:t>
            </w:r>
            <w:r>
              <w:rPr/>
              <w:t xml:space="preserve">/ </w:t>
            </w:r>
            <w:r>
              <w:rPr/>
              <w:t xml:space="preserve">32,7846278 ° N 96,8025972 ° W </w:t>
            </w:r>
            <w:r>
              <w:rPr/>
              <w:t xml:space="preserve">/ 32,7846278;-96,8025972 </w:t>
            </w:r>
          </w:p>
        </w:tc>
        <w:tc>
          <w:tcPr>
            <w:tcW w:w="815" w:type="dxa"/>
            <w:tcBorders/>
            <w:vAlign w:val="center"/>
          </w:tcPr>
          <w:p>
            <w:pPr>
              <w:pStyle w:val="TableContents"/>
              <w:bidi w:val="0"/>
              <w:spacing w:before="0" w:after="283"/>
              <w:jc w:val="left"/>
              <w:rPr/>
            </w:pPr>
            <w:r>
              <w:rPr/>
              <w:t xml:space="preserve">90.6 720 (220) </w:t>
            </w:r>
          </w:p>
        </w:tc>
        <w:tc>
          <w:tcPr>
            <w:tcW w:w="1264" w:type="dxa"/>
            <w:tcBorders/>
            <w:vAlign w:val="center"/>
          </w:tcPr>
          <w:p>
            <w:pPr>
              <w:pStyle w:val="TableContents"/>
              <w:bidi w:val="0"/>
              <w:spacing w:before="0" w:after="283"/>
              <w:jc w:val="left"/>
              <w:rPr/>
            </w:pPr>
            <w:r>
              <w:rPr/>
              <w:t xml:space="preserve">62 </w:t>
            </w:r>
          </w:p>
        </w:tc>
        <w:tc>
          <w:tcPr>
            <w:tcW w:w="618" w:type="dxa"/>
            <w:tcBorders/>
            <w:vAlign w:val="center"/>
          </w:tcPr>
          <w:p>
            <w:pPr>
              <w:pStyle w:val="TableContents"/>
              <w:bidi w:val="0"/>
              <w:spacing w:before="0" w:after="283"/>
              <w:jc w:val="left"/>
              <w:rPr/>
            </w:pPr>
            <w:r>
              <w:rPr/>
              <w:t xml:space="preserve">1986 </w:t>
            </w:r>
          </w:p>
        </w:tc>
        <w:tc>
          <w:tcPr>
            <w:tcW w:w="2662" w:type="dxa"/>
            <w:tcBorders/>
            <w:vAlign w:val="center"/>
          </w:tcPr>
          <w:p>
            <w:pPr>
              <w:pStyle w:val="TableContents"/>
              <w:bidi w:val="0"/>
              <w:spacing w:before="0" w:after="283"/>
              <w:jc w:val="left"/>
              <w:rPr/>
            </w:pPr>
            <w:r>
              <w:rPr/>
              <w:t xml:space="preserve">Fountain Place on maailman korkein rakennus, joka on lasitettu nelisivuisella rakennesilikoonilla. </w:t>
            </w:r>
          </w:p>
        </w:tc>
      </w:tr>
      <w:tr>
        <w:trPr/>
        <w:tc>
          <w:tcPr>
            <w:tcW w:w="693" w:type="dxa"/>
            <w:tcBorders/>
            <w:vAlign w:val="center"/>
          </w:tcPr>
          <w:p>
            <w:pPr>
              <w:pStyle w:val="TableContents"/>
              <w:bidi w:val="0"/>
              <w:spacing w:before="0" w:after="283"/>
              <w:jc w:val="left"/>
              <w:rPr/>
            </w:pPr>
            <w:r>
              <w:rPr/>
              <w:t xml:space="preserve">135 </w:t>
            </w:r>
          </w:p>
        </w:tc>
        <w:tc>
          <w:tcPr>
            <w:tcW w:w="1607" w:type="dxa"/>
            <w:tcBorders/>
            <w:vAlign w:val="center"/>
          </w:tcPr>
          <w:p>
            <w:pPr>
              <w:pStyle w:val="TableContents"/>
              <w:bidi w:val="0"/>
              <w:spacing w:before="0" w:after="283"/>
              <w:jc w:val="left"/>
              <w:rPr/>
            </w:pPr>
            <w:r>
              <w:rPr/>
              <w:t xml:space="preserve">Revel Casino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Atlantic City 39 ° 21 ′ 45,64'' N 74 ° 24 ′ 55,33'' W </w:t>
            </w:r>
            <w:r>
              <w:rPr/>
              <w:t xml:space="preserve">/ </w:t>
            </w:r>
            <w:r>
              <w:rPr/>
              <w:t xml:space="preserve">39,3626778 ° N 74,4153694 ° W </w:t>
            </w:r>
            <w:r>
              <w:rPr/>
              <w:t xml:space="preserve">/ 39,3626778;-74,4153694 </w:t>
            </w:r>
          </w:p>
        </w:tc>
        <w:tc>
          <w:tcPr>
            <w:tcW w:w="815" w:type="dxa"/>
            <w:tcBorders/>
            <w:vAlign w:val="center"/>
          </w:tcPr>
          <w:p>
            <w:pPr>
              <w:pStyle w:val="TableContents"/>
              <w:bidi w:val="0"/>
              <w:spacing w:before="0" w:after="283"/>
              <w:jc w:val="left"/>
              <w:rPr/>
            </w:pPr>
            <w:r>
              <w:rPr/>
              <w:t xml:space="preserve">718 (219) </w:t>
            </w:r>
          </w:p>
        </w:tc>
        <w:tc>
          <w:tcPr>
            <w:tcW w:w="1264" w:type="dxa"/>
            <w:tcBorders/>
            <w:vAlign w:val="center"/>
          </w:tcPr>
          <w:p>
            <w:pPr>
              <w:pStyle w:val="TableContents"/>
              <w:bidi w:val="0"/>
              <w:spacing w:before="0" w:after="283"/>
              <w:jc w:val="left"/>
              <w:rPr/>
            </w:pPr>
            <w:r>
              <w:rPr/>
              <w:t xml:space="preserve">57 </w:t>
            </w:r>
          </w:p>
        </w:tc>
        <w:tc>
          <w:tcPr>
            <w:tcW w:w="618" w:type="dxa"/>
            <w:tcBorders/>
            <w:vAlign w:val="center"/>
          </w:tcPr>
          <w:p>
            <w:pPr>
              <w:pStyle w:val="TableContents"/>
              <w:bidi w:val="0"/>
              <w:spacing w:before="0" w:after="283"/>
              <w:jc w:val="left"/>
              <w:rPr/>
            </w:pPr>
            <w:r>
              <w:rPr/>
              <w:t xml:space="preserve">2012 </w:t>
            </w:r>
          </w:p>
        </w:tc>
        <w:tc>
          <w:tcPr>
            <w:tcW w:w="2662" w:type="dxa"/>
            <w:tcBorders/>
            <w:vAlign w:val="center"/>
          </w:tcPr>
          <w:p>
            <w:pPr>
              <w:pStyle w:val="TableContents"/>
              <w:bidi w:val="0"/>
              <w:spacing w:before="0" w:after="283"/>
              <w:jc w:val="left"/>
              <w:rPr/>
            </w:pPr>
            <w:r>
              <w:rPr/>
              <w:t xml:space="preserve">Atlantic Cityn korkein rakennus </w:t>
            </w:r>
          </w:p>
        </w:tc>
      </w:tr>
      <w:tr>
        <w:trPr/>
        <w:tc>
          <w:tcPr>
            <w:tcW w:w="693" w:type="dxa"/>
            <w:tcBorders/>
            <w:vAlign w:val="center"/>
          </w:tcPr>
          <w:p>
            <w:pPr>
              <w:pStyle w:val="TableContents"/>
              <w:bidi w:val="0"/>
              <w:spacing w:before="0" w:after="283"/>
              <w:jc w:val="left"/>
              <w:rPr/>
            </w:pPr>
            <w:r>
              <w:rPr/>
              <w:t xml:space="preserve">136 </w:t>
            </w:r>
          </w:p>
        </w:tc>
        <w:tc>
          <w:tcPr>
            <w:tcW w:w="1607" w:type="dxa"/>
            <w:tcBorders/>
            <w:vAlign w:val="center"/>
          </w:tcPr>
          <w:p>
            <w:pPr>
              <w:pStyle w:val="TableContents"/>
              <w:bidi w:val="0"/>
              <w:spacing w:before="0" w:after="283"/>
              <w:jc w:val="left"/>
              <w:rPr/>
            </w:pPr>
            <w:r>
              <w:rPr/>
              <w:t xml:space="preserve">Figueroa Wilshiressä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Los Angeles 34 ° 3 ′ 2,69'' N 118 ° 15 ′ 33,38'' W </w:t>
            </w:r>
            <w:r>
              <w:rPr/>
              <w:t xml:space="preserve">/ </w:t>
            </w:r>
            <w:r>
              <w:rPr/>
              <w:t xml:space="preserve">34,0507472 ° N 118,2592722 ° W </w:t>
            </w:r>
            <w:r>
              <w:rPr/>
              <w:t xml:space="preserve">/ 34,0507472;-118,2592722 </w:t>
            </w:r>
          </w:p>
        </w:tc>
        <w:tc>
          <w:tcPr>
            <w:tcW w:w="815" w:type="dxa"/>
            <w:tcBorders/>
            <w:vAlign w:val="center"/>
          </w:tcPr>
          <w:p>
            <w:pPr>
              <w:pStyle w:val="TableContents"/>
              <w:bidi w:val="0"/>
              <w:spacing w:before="0" w:after="283"/>
              <w:jc w:val="left"/>
              <w:rPr/>
            </w:pPr>
            <w:r>
              <w:rPr/>
              <w:t xml:space="preserve">90.7 717 (219) </w:t>
            </w:r>
          </w:p>
        </w:tc>
        <w:tc>
          <w:tcPr>
            <w:tcW w:w="1264" w:type="dxa"/>
            <w:tcBorders/>
            <w:vAlign w:val="center"/>
          </w:tcPr>
          <w:p>
            <w:pPr>
              <w:pStyle w:val="TableContents"/>
              <w:bidi w:val="0"/>
              <w:spacing w:before="0" w:after="283"/>
              <w:jc w:val="left"/>
              <w:rPr/>
            </w:pPr>
            <w:r>
              <w:rPr/>
              <w:t xml:space="preserve">53 </w:t>
            </w:r>
          </w:p>
        </w:tc>
        <w:tc>
          <w:tcPr>
            <w:tcW w:w="618" w:type="dxa"/>
            <w:tcBorders/>
            <w:vAlign w:val="center"/>
          </w:tcPr>
          <w:p>
            <w:pPr>
              <w:pStyle w:val="TableContents"/>
              <w:bidi w:val="0"/>
              <w:spacing w:before="0" w:after="283"/>
              <w:jc w:val="left"/>
              <w:rPr/>
            </w:pPr>
            <w:r>
              <w:rPr/>
              <w:t xml:space="preserve">1990 </w:t>
            </w:r>
          </w:p>
        </w:tc>
        <w:tc>
          <w:tcPr>
            <w:tcW w:w="2662" w:type="dxa"/>
            <w:tcBorders/>
            <w:vAlign w:val="center"/>
          </w:tcPr>
          <w:p>
            <w:pPr>
              <w:pStyle w:val="TableContents"/>
              <w:bidi w:val="0"/>
              <w:spacing w:before="0" w:after="283"/>
              <w:jc w:val="left"/>
              <w:rPr/>
            </w:pPr>
            <w:r>
              <w:rPr/>
              <w:t xml:space="preserve">United California Bankin pääkonttori. </w:t>
            </w:r>
          </w:p>
        </w:tc>
      </w:tr>
      <w:tr>
        <w:trPr/>
        <w:tc>
          <w:tcPr>
            <w:tcW w:w="693" w:type="dxa"/>
            <w:tcBorders/>
            <w:vAlign w:val="center"/>
          </w:tcPr>
          <w:p>
            <w:pPr>
              <w:pStyle w:val="TableContents"/>
              <w:bidi w:val="0"/>
              <w:spacing w:before="0" w:after="283"/>
              <w:jc w:val="left"/>
              <w:rPr/>
            </w:pPr>
            <w:r>
              <w:rPr/>
              <w:t xml:space="preserve">137 </w:t>
            </w:r>
          </w:p>
        </w:tc>
        <w:tc>
          <w:tcPr>
            <w:tcW w:w="1607" w:type="dxa"/>
            <w:tcBorders/>
            <w:vAlign w:val="center"/>
          </w:tcPr>
          <w:p>
            <w:pPr>
              <w:pStyle w:val="TableContents"/>
              <w:bidi w:val="0"/>
              <w:spacing w:before="0" w:after="283"/>
              <w:jc w:val="left"/>
              <w:rPr/>
            </w:pPr>
            <w:r>
              <w:rPr/>
              <w:t xml:space="preserve">Metropolitan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52,82'' N 73 ° 58 ′ 45,65'' W </w:t>
            </w:r>
            <w:r>
              <w:rPr/>
              <w:t xml:space="preserve">/ </w:t>
            </w:r>
            <w:r>
              <w:rPr/>
              <w:t xml:space="preserve">40,7646722 ° N 73,9793472 ° W </w:t>
            </w:r>
            <w:r>
              <w:rPr/>
              <w:t xml:space="preserve">/ 40,7646722;-73,9793472 </w:t>
            </w:r>
          </w:p>
        </w:tc>
        <w:tc>
          <w:tcPr>
            <w:tcW w:w="815" w:type="dxa"/>
            <w:tcBorders/>
            <w:vAlign w:val="center"/>
          </w:tcPr>
          <w:p>
            <w:pPr>
              <w:pStyle w:val="TableContents"/>
              <w:bidi w:val="0"/>
              <w:spacing w:before="0" w:after="283"/>
              <w:jc w:val="left"/>
              <w:rPr/>
            </w:pPr>
            <w:r>
              <w:rPr/>
              <w:t xml:space="preserve">90.8 716 (218) </w:t>
            </w:r>
          </w:p>
        </w:tc>
        <w:tc>
          <w:tcPr>
            <w:tcW w:w="1264" w:type="dxa"/>
            <w:tcBorders/>
            <w:vAlign w:val="center"/>
          </w:tcPr>
          <w:p>
            <w:pPr>
              <w:pStyle w:val="TableContents"/>
              <w:bidi w:val="0"/>
              <w:spacing w:before="0" w:after="283"/>
              <w:jc w:val="left"/>
              <w:rPr/>
            </w:pPr>
            <w:r>
              <w:rPr/>
              <w:t xml:space="preserve">68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Osa korkeiden rakennusten tiheää rypästä, johon kuuluvat myös Carnegie Hall Tower ja Cityspire. </w:t>
            </w:r>
          </w:p>
        </w:tc>
      </w:tr>
      <w:tr>
        <w:trPr/>
        <w:tc>
          <w:tcPr>
            <w:tcW w:w="693" w:type="dxa"/>
            <w:tcBorders/>
            <w:vAlign w:val="center"/>
          </w:tcPr>
          <w:p>
            <w:pPr>
              <w:pStyle w:val="TableContents"/>
              <w:bidi w:val="0"/>
              <w:spacing w:before="0" w:after="283"/>
              <w:jc w:val="left"/>
              <w:rPr/>
            </w:pPr>
            <w:r>
              <w:rPr/>
              <w:t xml:space="preserve">138 </w:t>
            </w:r>
          </w:p>
        </w:tc>
        <w:tc>
          <w:tcPr>
            <w:tcW w:w="1607" w:type="dxa"/>
            <w:tcBorders/>
            <w:vAlign w:val="center"/>
          </w:tcPr>
          <w:p>
            <w:pPr>
              <w:pStyle w:val="TableContents"/>
              <w:bidi w:val="0"/>
              <w:spacing w:before="0" w:after="283"/>
              <w:jc w:val="left"/>
              <w:rPr/>
            </w:pPr>
            <w:r>
              <w:rPr/>
              <w:t xml:space="preserve">252 East 57th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w:t>
            </w:r>
          </w:p>
        </w:tc>
        <w:tc>
          <w:tcPr>
            <w:tcW w:w="815" w:type="dxa"/>
            <w:tcBorders/>
            <w:vAlign w:val="center"/>
          </w:tcPr>
          <w:p>
            <w:pPr>
              <w:pStyle w:val="TableContents"/>
              <w:bidi w:val="0"/>
              <w:spacing w:before="0" w:after="283"/>
              <w:jc w:val="left"/>
              <w:rPr/>
            </w:pPr>
            <w:r>
              <w:rPr/>
              <w:t xml:space="preserve">715 (218) </w:t>
            </w:r>
          </w:p>
        </w:tc>
        <w:tc>
          <w:tcPr>
            <w:tcW w:w="1264" w:type="dxa"/>
            <w:tcBorders/>
            <w:vAlign w:val="center"/>
          </w:tcPr>
          <w:p>
            <w:pPr>
              <w:pStyle w:val="TableContents"/>
              <w:bidi w:val="0"/>
              <w:spacing w:before="0" w:after="283"/>
              <w:jc w:val="left"/>
              <w:rPr/>
            </w:pPr>
            <w:r>
              <w:rPr/>
              <w:t xml:space="preserve">65 </w:t>
            </w:r>
          </w:p>
        </w:tc>
        <w:tc>
          <w:tcPr>
            <w:tcW w:w="618" w:type="dxa"/>
            <w:tcBorders/>
            <w:vAlign w:val="center"/>
          </w:tcPr>
          <w:p>
            <w:pPr>
              <w:pStyle w:val="TableContents"/>
              <w:bidi w:val="0"/>
              <w:spacing w:before="0" w:after="283"/>
              <w:jc w:val="left"/>
              <w:rPr/>
            </w:pPr>
            <w:r>
              <w:rPr/>
              <w:t xml:space="preserve">2016 </w:t>
            </w:r>
          </w:p>
        </w:tc>
        <w:tc>
          <w:tcPr>
            <w:tcW w:w="2662"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139 = </w:t>
            </w:r>
          </w:p>
        </w:tc>
        <w:tc>
          <w:tcPr>
            <w:tcW w:w="1607" w:type="dxa"/>
            <w:tcBorders/>
            <w:vAlign w:val="center"/>
          </w:tcPr>
          <w:p>
            <w:pPr>
              <w:pStyle w:val="TableContents"/>
              <w:bidi w:val="0"/>
              <w:spacing w:before="0" w:after="283"/>
              <w:jc w:val="left"/>
              <w:rPr/>
            </w:pPr>
            <w:r>
              <w:rPr/>
              <w:t xml:space="preserve">Republic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Denver 39 ° 44 ′ 36,31'' N 104 ° 59 ′ 19,3'' W </w:t>
            </w:r>
            <w:r>
              <w:rPr/>
              <w:t xml:space="preserve">/ </w:t>
            </w:r>
            <w:r>
              <w:rPr/>
              <w:t xml:space="preserve">39,7434194 ° N 104,988694 ° W </w:t>
            </w:r>
            <w:r>
              <w:rPr/>
              <w:t xml:space="preserve">/ 39,7434194;-104,988694 </w:t>
            </w:r>
          </w:p>
        </w:tc>
        <w:tc>
          <w:tcPr>
            <w:tcW w:w="815" w:type="dxa"/>
            <w:tcBorders/>
            <w:vAlign w:val="center"/>
          </w:tcPr>
          <w:p>
            <w:pPr>
              <w:pStyle w:val="TableContents"/>
              <w:bidi w:val="0"/>
              <w:spacing w:before="0" w:after="283"/>
              <w:jc w:val="left"/>
              <w:rPr/>
            </w:pPr>
            <w:r>
              <w:rPr/>
              <w:t xml:space="preserve">91.0 714 (218) </w:t>
            </w:r>
          </w:p>
        </w:tc>
        <w:tc>
          <w:tcPr>
            <w:tcW w:w="1264" w:type="dxa"/>
            <w:tcBorders/>
            <w:vAlign w:val="center"/>
          </w:tcPr>
          <w:p>
            <w:pPr>
              <w:pStyle w:val="TableContents"/>
              <w:bidi w:val="0"/>
              <w:spacing w:before="0" w:after="283"/>
              <w:jc w:val="left"/>
              <w:rPr/>
            </w:pPr>
            <w:r>
              <w:rPr/>
              <w:t xml:space="preserve">56 </w:t>
            </w:r>
          </w:p>
        </w:tc>
        <w:tc>
          <w:tcPr>
            <w:tcW w:w="618" w:type="dxa"/>
            <w:tcBorders/>
            <w:vAlign w:val="center"/>
          </w:tcPr>
          <w:p>
            <w:pPr>
              <w:pStyle w:val="TableContents"/>
              <w:bidi w:val="0"/>
              <w:spacing w:before="0" w:after="283"/>
              <w:jc w:val="left"/>
              <w:rPr/>
            </w:pPr>
            <w:r>
              <w:rPr/>
              <w:t xml:space="preserve">1984 </w:t>
            </w:r>
          </w:p>
        </w:tc>
        <w:tc>
          <w:tcPr>
            <w:tcW w:w="2662" w:type="dxa"/>
            <w:tcBorders/>
            <w:vAlign w:val="center"/>
          </w:tcPr>
          <w:p>
            <w:pPr>
              <w:pStyle w:val="TableContents"/>
              <w:bidi w:val="0"/>
              <w:spacing w:before="0" w:after="283"/>
              <w:jc w:val="left"/>
              <w:rPr/>
            </w:pPr>
            <w:r>
              <w:rPr/>
              <w:t xml:space="preserve">Denverin ja Coloradon osavaltion korkein rakennus </w:t>
            </w:r>
          </w:p>
        </w:tc>
      </w:tr>
      <w:tr>
        <w:trPr/>
        <w:tc>
          <w:tcPr>
            <w:tcW w:w="693" w:type="dxa"/>
            <w:tcBorders/>
            <w:vAlign w:val="center"/>
          </w:tcPr>
          <w:p>
            <w:pPr>
              <w:pStyle w:val="TableContents"/>
              <w:bidi w:val="0"/>
              <w:spacing w:before="0" w:after="283"/>
              <w:jc w:val="left"/>
              <w:rPr/>
            </w:pPr>
            <w:r>
              <w:rPr/>
              <w:t xml:space="preserve">139 = </w:t>
            </w:r>
          </w:p>
        </w:tc>
        <w:tc>
          <w:tcPr>
            <w:tcW w:w="1607" w:type="dxa"/>
            <w:tcBorders/>
            <w:vAlign w:val="center"/>
          </w:tcPr>
          <w:p>
            <w:pPr>
              <w:pStyle w:val="TableContents"/>
              <w:bidi w:val="0"/>
              <w:spacing w:before="0" w:after="283"/>
              <w:jc w:val="left"/>
              <w:rPr/>
            </w:pPr>
            <w:r>
              <w:rPr/>
              <w:t xml:space="preserve">One Shell Plaza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Houston 29 ° 45 ′ 32,86'' N 95 ° 22 ′ 3,3'' W </w:t>
            </w:r>
            <w:r>
              <w:rPr/>
              <w:t xml:space="preserve">/ </w:t>
            </w:r>
            <w:r>
              <w:rPr/>
              <w:t xml:space="preserve">29.7591278 ° N 95,367583 ° W </w:t>
            </w:r>
            <w:r>
              <w:rPr/>
              <w:t xml:space="preserve">/ 29.7591278;-95.367583 </w:t>
            </w:r>
          </w:p>
        </w:tc>
        <w:tc>
          <w:tcPr>
            <w:tcW w:w="815" w:type="dxa"/>
            <w:tcBorders/>
            <w:vAlign w:val="center"/>
          </w:tcPr>
          <w:p>
            <w:pPr>
              <w:pStyle w:val="TableContents"/>
              <w:bidi w:val="0"/>
              <w:spacing w:before="0" w:after="283"/>
              <w:jc w:val="left"/>
              <w:rPr/>
            </w:pPr>
            <w:r>
              <w:rPr/>
              <w:t xml:space="preserve">90.9 714 (218)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1971 </w:t>
            </w:r>
          </w:p>
        </w:tc>
        <w:tc>
          <w:tcPr>
            <w:tcW w:w="2662" w:type="dxa"/>
            <w:tcBorders/>
            <w:vAlign w:val="center"/>
          </w:tcPr>
          <w:p>
            <w:pPr>
              <w:pStyle w:val="TableContents"/>
              <w:bidi w:val="0"/>
              <w:spacing w:before="0" w:after="283"/>
              <w:jc w:val="left"/>
              <w:rPr/>
            </w:pPr>
            <w:r>
              <w:rPr/>
              <w:t xml:space="preserve">Teksasin korkein rakennus vuosina 1971-1980 </w:t>
            </w:r>
          </w:p>
        </w:tc>
      </w:tr>
      <w:tr>
        <w:trPr/>
        <w:tc>
          <w:tcPr>
            <w:tcW w:w="693" w:type="dxa"/>
            <w:tcBorders/>
            <w:vAlign w:val="center"/>
          </w:tcPr>
          <w:p>
            <w:pPr>
              <w:pStyle w:val="TableContents"/>
              <w:bidi w:val="0"/>
              <w:spacing w:before="0" w:after="283"/>
              <w:jc w:val="left"/>
              <w:rPr/>
            </w:pPr>
            <w:r>
              <w:rPr/>
              <w:t xml:space="preserve">141 </w:t>
            </w:r>
          </w:p>
        </w:tc>
        <w:tc>
          <w:tcPr>
            <w:tcW w:w="1607" w:type="dxa"/>
            <w:tcBorders/>
            <w:vAlign w:val="center"/>
          </w:tcPr>
          <w:p>
            <w:pPr>
              <w:pStyle w:val="TableContents"/>
              <w:bidi w:val="0"/>
              <w:spacing w:before="0" w:after="283"/>
              <w:jc w:val="left"/>
              <w:rPr/>
            </w:pPr>
            <w:r>
              <w:rPr/>
              <w:t xml:space="preserve">100 East 53rd Street *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30'' N 73 ° 58 ′ 17'' W </w:t>
            </w:r>
            <w:r>
              <w:rPr/>
              <w:t xml:space="preserve">/ </w:t>
            </w:r>
            <w:r>
              <w:rPr/>
              <w:t xml:space="preserve">40.75833 ° N 73.97139 ° W </w:t>
            </w:r>
            <w:r>
              <w:rPr/>
              <w:t xml:space="preserve">/ 40.75833;-73.97139 </w:t>
            </w:r>
          </w:p>
        </w:tc>
        <w:tc>
          <w:tcPr>
            <w:tcW w:w="815" w:type="dxa"/>
            <w:tcBorders/>
            <w:vAlign w:val="center"/>
          </w:tcPr>
          <w:p>
            <w:pPr>
              <w:pStyle w:val="TableContents"/>
              <w:bidi w:val="0"/>
              <w:spacing w:before="0" w:after="283"/>
              <w:jc w:val="left"/>
              <w:rPr/>
            </w:pPr>
            <w:r>
              <w:rPr/>
              <w:t xml:space="preserve">91.2 711 (217) </w:t>
            </w:r>
          </w:p>
        </w:tc>
        <w:tc>
          <w:tcPr>
            <w:tcW w:w="1264" w:type="dxa"/>
            <w:tcBorders/>
            <w:vAlign w:val="center"/>
          </w:tcPr>
          <w:p>
            <w:pPr>
              <w:pStyle w:val="TableContents"/>
              <w:bidi w:val="0"/>
              <w:spacing w:before="0" w:after="283"/>
              <w:jc w:val="left"/>
              <w:rPr/>
            </w:pPr>
            <w:r>
              <w:rPr/>
              <w:t xml:space="preserve">63 </w:t>
            </w:r>
          </w:p>
        </w:tc>
        <w:tc>
          <w:tcPr>
            <w:tcW w:w="618" w:type="dxa"/>
            <w:tcBorders/>
            <w:vAlign w:val="center"/>
          </w:tcPr>
          <w:p>
            <w:pPr>
              <w:pStyle w:val="TableContents"/>
              <w:bidi w:val="0"/>
              <w:spacing w:before="0" w:after="283"/>
              <w:jc w:val="left"/>
              <w:rPr/>
            </w:pPr>
            <w:r>
              <w:rPr/>
              <w:t xml:space="preserve">2017 </w:t>
            </w:r>
          </w:p>
        </w:tc>
        <w:tc>
          <w:tcPr>
            <w:tcW w:w="2662" w:type="dxa"/>
            <w:tcBorders/>
            <w:vAlign w:val="center"/>
          </w:tcPr>
          <w:p>
            <w:pPr>
              <w:pStyle w:val="TableContents"/>
              <w:bidi w:val="0"/>
              <w:spacing w:before="0" w:after="283"/>
              <w:jc w:val="left"/>
              <w:rPr/>
            </w:pPr>
            <w:r>
              <w:rPr/>
              <w:t xml:space="preserve">Tunnetaan myös nimellä 610 Lexington Avenue. Valmistui tammikuussa 2016. </w:t>
            </w:r>
          </w:p>
        </w:tc>
      </w:tr>
      <w:tr>
        <w:trPr/>
        <w:tc>
          <w:tcPr>
            <w:tcW w:w="693" w:type="dxa"/>
            <w:tcBorders/>
            <w:vAlign w:val="center"/>
          </w:tcPr>
          <w:p>
            <w:pPr>
              <w:pStyle w:val="TableContents"/>
              <w:bidi w:val="0"/>
              <w:spacing w:before="0" w:after="283"/>
              <w:jc w:val="left"/>
              <w:rPr/>
            </w:pPr>
            <w:r>
              <w:rPr/>
              <w:t xml:space="preserve">142 </w:t>
            </w:r>
          </w:p>
        </w:tc>
        <w:tc>
          <w:tcPr>
            <w:tcW w:w="1607" w:type="dxa"/>
            <w:tcBorders/>
            <w:vAlign w:val="center"/>
          </w:tcPr>
          <w:p>
            <w:pPr>
              <w:pStyle w:val="TableContents"/>
              <w:bidi w:val="0"/>
              <w:spacing w:before="0" w:after="283"/>
              <w:jc w:val="left"/>
              <w:rPr/>
            </w:pPr>
            <w:r>
              <w:rPr/>
              <w:t xml:space="preserve">1801 California Street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Denver 39 ° 44 ′ 51,46'' N 104 ° 59 ′ 23,2'' W </w:t>
            </w:r>
            <w:r>
              <w:rPr/>
              <w:t xml:space="preserve">/ </w:t>
            </w:r>
            <w:r>
              <w:rPr/>
              <w:t xml:space="preserve">39,7476278 ° N 104,989778 ° W </w:t>
            </w:r>
            <w:r>
              <w:rPr/>
              <w:t xml:space="preserve">/ 39,7476278;-104,989778 </w:t>
            </w:r>
          </w:p>
        </w:tc>
        <w:tc>
          <w:tcPr>
            <w:tcW w:w="815" w:type="dxa"/>
            <w:tcBorders/>
            <w:vAlign w:val="center"/>
          </w:tcPr>
          <w:p>
            <w:pPr>
              <w:pStyle w:val="TableContents"/>
              <w:bidi w:val="0"/>
              <w:spacing w:before="0" w:after="283"/>
              <w:jc w:val="left"/>
              <w:rPr/>
            </w:pPr>
            <w:r>
              <w:rPr/>
              <w:t xml:space="preserve">91.2 709 (216)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sz w:val="4"/>
                <w:szCs w:val="4"/>
              </w:rPr>
            </w:pPr>
            <w:r>
              <w:rPr>
                <w:sz w:val="4"/>
                <w:szCs w:val="4"/>
              </w:rPr>
            </w:r>
          </w:p>
        </w:tc>
        <w:tc>
          <w:tcPr>
            <w:tcW w:w="2662" w:type="dxa"/>
            <w:tcBorders/>
            <w:vAlign w:val="center"/>
          </w:tcPr>
          <w:p>
            <w:pPr>
              <w:pStyle w:val="TableContents"/>
              <w:bidi w:val="0"/>
              <w:spacing w:before="0" w:after="283"/>
              <w:jc w:val="left"/>
              <w:rPr/>
            </w:pPr>
            <w:r>
              <w:rPr/>
              <w:t xml:space="preserve">Oli Denverin korkein rakennus vuosina 1983-1984. </w:t>
            </w:r>
          </w:p>
        </w:tc>
      </w:tr>
      <w:tr>
        <w:trPr/>
        <w:tc>
          <w:tcPr>
            <w:tcW w:w="693" w:type="dxa"/>
            <w:tcBorders/>
            <w:vAlign w:val="center"/>
          </w:tcPr>
          <w:p>
            <w:pPr>
              <w:pStyle w:val="TableContents"/>
              <w:bidi w:val="0"/>
              <w:spacing w:before="0" w:after="283"/>
              <w:jc w:val="left"/>
              <w:rPr/>
            </w:pPr>
            <w:r>
              <w:rPr/>
              <w:t xml:space="preserve">143 </w:t>
            </w:r>
          </w:p>
        </w:tc>
        <w:tc>
          <w:tcPr>
            <w:tcW w:w="1607" w:type="dxa"/>
            <w:tcBorders/>
            <w:vAlign w:val="center"/>
          </w:tcPr>
          <w:p>
            <w:pPr>
              <w:pStyle w:val="TableContents"/>
              <w:bidi w:val="0"/>
              <w:spacing w:before="0" w:after="283"/>
              <w:jc w:val="left"/>
              <w:rPr/>
            </w:pPr>
            <w:r>
              <w:rPr/>
              <w:t xml:space="preserve">JPMorgan Chase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20,85'' N 73 ° 58 ′ 31,55'' W </w:t>
            </w:r>
            <w:r>
              <w:rPr/>
              <w:t xml:space="preserve">/ </w:t>
            </w:r>
            <w:r>
              <w:rPr/>
              <w:t xml:space="preserve">40,7557917 ° N 73,9754306 ° W </w:t>
            </w:r>
            <w:r>
              <w:rPr/>
              <w:t xml:space="preserve">/ 40,7557917;-73,9754306 </w:t>
            </w:r>
          </w:p>
        </w:tc>
        <w:tc>
          <w:tcPr>
            <w:tcW w:w="815" w:type="dxa"/>
            <w:tcBorders/>
            <w:vAlign w:val="center"/>
          </w:tcPr>
          <w:p>
            <w:pPr>
              <w:pStyle w:val="TableContents"/>
              <w:bidi w:val="0"/>
              <w:spacing w:before="0" w:after="283"/>
              <w:jc w:val="left"/>
              <w:rPr/>
            </w:pPr>
            <w:r>
              <w:rPr/>
              <w:t xml:space="preserve">91.4 707 (216) </w:t>
            </w:r>
          </w:p>
        </w:tc>
        <w:tc>
          <w:tcPr>
            <w:tcW w:w="1264" w:type="dxa"/>
            <w:tcBorders/>
            <w:vAlign w:val="center"/>
          </w:tcPr>
          <w:p>
            <w:pPr>
              <w:pStyle w:val="TableContents"/>
              <w:bidi w:val="0"/>
              <w:spacing w:before="0" w:after="283"/>
              <w:jc w:val="left"/>
              <w:rPr/>
            </w:pPr>
            <w:r>
              <w:rPr/>
              <w:t xml:space="preserve">52 </w:t>
            </w:r>
          </w:p>
        </w:tc>
        <w:tc>
          <w:tcPr>
            <w:tcW w:w="618" w:type="dxa"/>
            <w:tcBorders/>
            <w:vAlign w:val="center"/>
          </w:tcPr>
          <w:p>
            <w:pPr>
              <w:pStyle w:val="TableContents"/>
              <w:bidi w:val="0"/>
              <w:spacing w:before="0" w:after="283"/>
              <w:jc w:val="left"/>
              <w:rPr/>
            </w:pPr>
            <w:r>
              <w:rPr/>
              <w:t xml:space="preserve">1960 </w:t>
            </w:r>
          </w:p>
        </w:tc>
        <w:tc>
          <w:tcPr>
            <w:tcW w:w="2662" w:type="dxa"/>
            <w:tcBorders/>
            <w:vAlign w:val="center"/>
          </w:tcPr>
          <w:p>
            <w:pPr>
              <w:pStyle w:val="TableContents"/>
              <w:bidi w:val="0"/>
              <w:spacing w:before="0" w:after="283"/>
              <w:jc w:val="left"/>
              <w:rPr/>
            </w:pPr>
            <w:r>
              <w:rPr/>
              <w:t xml:space="preserve">Rakennettiin alun perin kemianteollisuusyhtiö Union Carbidelle. </w:t>
            </w:r>
          </w:p>
        </w:tc>
      </w:tr>
      <w:tr>
        <w:trPr/>
        <w:tc>
          <w:tcPr>
            <w:tcW w:w="693" w:type="dxa"/>
            <w:tcBorders/>
            <w:vAlign w:val="center"/>
          </w:tcPr>
          <w:p>
            <w:pPr>
              <w:pStyle w:val="TableContents"/>
              <w:bidi w:val="0"/>
              <w:spacing w:before="0" w:after="283"/>
              <w:jc w:val="left"/>
              <w:rPr/>
            </w:pPr>
            <w:r>
              <w:rPr/>
              <w:t xml:space="preserve">144 </w:t>
            </w:r>
          </w:p>
        </w:tc>
        <w:tc>
          <w:tcPr>
            <w:tcW w:w="1607" w:type="dxa"/>
            <w:tcBorders/>
            <w:vAlign w:val="center"/>
          </w:tcPr>
          <w:p>
            <w:pPr>
              <w:pStyle w:val="TableContents"/>
              <w:bidi w:val="0"/>
              <w:spacing w:before="0" w:after="283"/>
              <w:jc w:val="left"/>
              <w:rPr/>
            </w:pPr>
            <w:r>
              <w:rPr/>
              <w:t xml:space="preserve">General Motorsin rakennus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45 ′ 48,23'' N 73 ° 58 ′ 20,39'' W </w:t>
            </w:r>
            <w:r>
              <w:rPr/>
              <w:t xml:space="preserve">/ </w:t>
            </w:r>
            <w:r>
              <w:rPr/>
              <w:t xml:space="preserve">40,7633972 ° N 73,9723306 ° W </w:t>
            </w:r>
            <w:r>
              <w:rPr/>
              <w:t xml:space="preserve">/ 40,7633972;-73,9723306 </w:t>
            </w:r>
          </w:p>
        </w:tc>
        <w:tc>
          <w:tcPr>
            <w:tcW w:w="815" w:type="dxa"/>
            <w:tcBorders/>
            <w:vAlign w:val="center"/>
          </w:tcPr>
          <w:p>
            <w:pPr>
              <w:pStyle w:val="TableContents"/>
              <w:bidi w:val="0"/>
              <w:spacing w:before="0" w:after="283"/>
              <w:jc w:val="left"/>
              <w:rPr/>
            </w:pPr>
            <w:r>
              <w:rPr/>
              <w:t xml:space="preserve">91.5 705 (215)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1968 </w:t>
            </w:r>
          </w:p>
        </w:tc>
        <w:tc>
          <w:tcPr>
            <w:tcW w:w="2662" w:type="dxa"/>
            <w:tcBorders/>
            <w:vAlign w:val="center"/>
          </w:tcPr>
          <w:p>
            <w:pPr>
              <w:pStyle w:val="TableContents"/>
              <w:bidi w:val="0"/>
              <w:spacing w:before="0" w:after="283"/>
              <w:jc w:val="left"/>
              <w:rPr/>
            </w:pPr>
            <w:r>
              <w:rPr/>
              <w:t xml:space="preserve">Aulan pohjoispäässä sijaitsi aikoinaan FAO Schwarz, joka oli aikoinaan maailman suurin lelukauppa. </w:t>
            </w:r>
          </w:p>
        </w:tc>
      </w:tr>
      <w:tr>
        <w:trPr/>
        <w:tc>
          <w:tcPr>
            <w:tcW w:w="693" w:type="dxa"/>
            <w:tcBorders/>
            <w:vAlign w:val="center"/>
          </w:tcPr>
          <w:p>
            <w:pPr>
              <w:pStyle w:val="TableContents"/>
              <w:bidi w:val="0"/>
              <w:spacing w:before="0" w:after="283"/>
              <w:jc w:val="left"/>
              <w:rPr/>
            </w:pPr>
            <w:r>
              <w:rPr/>
              <w:t xml:space="preserve">145 = </w:t>
            </w:r>
          </w:p>
        </w:tc>
        <w:tc>
          <w:tcPr>
            <w:tcW w:w="1607" w:type="dxa"/>
            <w:tcBorders/>
            <w:vAlign w:val="center"/>
          </w:tcPr>
          <w:p>
            <w:pPr>
              <w:pStyle w:val="TableContents"/>
              <w:bidi w:val="0"/>
              <w:spacing w:before="0" w:after="283"/>
              <w:jc w:val="left"/>
              <w:rPr/>
            </w:pPr>
            <w:r>
              <w:rPr/>
              <w:t xml:space="preserve">Harborside 1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Jersey City 40 ° 43 ′ 11,76'' N 74 ° 2 ′ 4,23'' W </w:t>
            </w:r>
            <w:r>
              <w:rPr/>
              <w:t xml:space="preserve">/ </w:t>
            </w:r>
            <w:r>
              <w:rPr/>
              <w:t xml:space="preserve">40.7199333 ° N 74.0345083 ° W </w:t>
            </w:r>
            <w:r>
              <w:rPr/>
              <w:t xml:space="preserve">/ 40.7199333;-74.0345083 </w:t>
            </w:r>
          </w:p>
        </w:tc>
        <w:tc>
          <w:tcPr>
            <w:tcW w:w="815" w:type="dxa"/>
            <w:tcBorders/>
            <w:vAlign w:val="center"/>
          </w:tcPr>
          <w:p>
            <w:pPr>
              <w:pStyle w:val="TableContents"/>
              <w:bidi w:val="0"/>
              <w:spacing w:before="0" w:after="283"/>
              <w:jc w:val="left"/>
              <w:rPr/>
            </w:pPr>
            <w:r>
              <w:rPr/>
              <w:t xml:space="preserve">91.1 700 (214) </w:t>
            </w:r>
          </w:p>
        </w:tc>
        <w:tc>
          <w:tcPr>
            <w:tcW w:w="1264" w:type="dxa"/>
            <w:tcBorders/>
            <w:vAlign w:val="center"/>
          </w:tcPr>
          <w:p>
            <w:pPr>
              <w:pStyle w:val="TableContents"/>
              <w:bidi w:val="0"/>
              <w:spacing w:before="0" w:after="283"/>
              <w:jc w:val="left"/>
              <w:rPr/>
            </w:pPr>
            <w:r>
              <w:rPr/>
              <w:t xml:space="preserve">69 </w:t>
            </w:r>
          </w:p>
        </w:tc>
        <w:tc>
          <w:tcPr>
            <w:tcW w:w="618" w:type="dxa"/>
            <w:tcBorders/>
            <w:vAlign w:val="center"/>
          </w:tcPr>
          <w:p>
            <w:pPr>
              <w:pStyle w:val="TableContents"/>
              <w:bidi w:val="0"/>
              <w:spacing w:before="0" w:after="283"/>
              <w:jc w:val="left"/>
              <w:rPr/>
            </w:pPr>
            <w:r>
              <w:rPr/>
              <w:t xml:space="preserve">2016 </w:t>
            </w:r>
          </w:p>
        </w:tc>
        <w:tc>
          <w:tcPr>
            <w:tcW w:w="2662" w:type="dxa"/>
            <w:tcBorders/>
            <w:vAlign w:val="center"/>
          </w:tcPr>
          <w:p>
            <w:pPr>
              <w:pStyle w:val="TableContents"/>
              <w:bidi w:val="0"/>
              <w:spacing w:before="0" w:after="283"/>
              <w:jc w:val="left"/>
              <w:rPr/>
            </w:pPr>
            <w:r>
              <w:rPr/>
              <w:t xml:space="preserve">Lopetettiin syyskuussa 2015. </w:t>
            </w:r>
          </w:p>
        </w:tc>
      </w:tr>
      <w:tr>
        <w:trPr/>
        <w:tc>
          <w:tcPr>
            <w:tcW w:w="693" w:type="dxa"/>
            <w:tcBorders/>
            <w:vAlign w:val="center"/>
          </w:tcPr>
          <w:p>
            <w:pPr>
              <w:pStyle w:val="TableContents"/>
              <w:bidi w:val="0"/>
              <w:spacing w:before="0" w:after="283"/>
              <w:jc w:val="left"/>
              <w:rPr/>
            </w:pPr>
            <w:r>
              <w:rPr/>
              <w:t xml:space="preserve">145 = </w:t>
            </w:r>
          </w:p>
        </w:tc>
        <w:tc>
          <w:tcPr>
            <w:tcW w:w="1607" w:type="dxa"/>
            <w:tcBorders/>
            <w:vAlign w:val="center"/>
          </w:tcPr>
          <w:p>
            <w:pPr>
              <w:pStyle w:val="TableContents"/>
              <w:bidi w:val="0"/>
              <w:spacing w:before="0" w:after="283"/>
              <w:jc w:val="left"/>
              <w:rPr/>
            </w:pPr>
            <w:r>
              <w:rPr/>
              <w:t xml:space="preserve">Metropolitan Life Insurance Company Tower </w:t>
            </w:r>
          </w:p>
        </w:tc>
        <w:tc>
          <w:tcPr>
            <w:tcW w:w="738"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New York City 40 ° 44 ′ 28,54'' N 73 ° 59 ′ 15,03'' W </w:t>
            </w:r>
            <w:r>
              <w:rPr/>
              <w:t xml:space="preserve">/ </w:t>
            </w:r>
            <w:r>
              <w:rPr/>
              <w:t xml:space="preserve">40.7412611 ° N 73.9875083 ° W </w:t>
            </w:r>
            <w:r>
              <w:rPr/>
              <w:t xml:space="preserve">/ 40.7412611;-73.9875083 </w:t>
            </w:r>
          </w:p>
        </w:tc>
        <w:tc>
          <w:tcPr>
            <w:tcW w:w="815" w:type="dxa"/>
            <w:tcBorders/>
            <w:vAlign w:val="center"/>
          </w:tcPr>
          <w:p>
            <w:pPr>
              <w:pStyle w:val="TableContents"/>
              <w:bidi w:val="0"/>
              <w:spacing w:before="0" w:after="283"/>
              <w:jc w:val="left"/>
              <w:rPr/>
            </w:pPr>
            <w:r>
              <w:rPr/>
              <w:t xml:space="preserve">91.7 700 (213) </w:t>
            </w:r>
          </w:p>
        </w:tc>
        <w:tc>
          <w:tcPr>
            <w:tcW w:w="1264" w:type="dxa"/>
            <w:tcBorders/>
            <w:vAlign w:val="center"/>
          </w:tcPr>
          <w:p>
            <w:pPr>
              <w:pStyle w:val="TableContents"/>
              <w:bidi w:val="0"/>
              <w:spacing w:before="0" w:after="283"/>
              <w:jc w:val="left"/>
              <w:rPr/>
            </w:pPr>
            <w:r>
              <w:rPr/>
              <w:t xml:space="preserve">50 </w:t>
            </w:r>
          </w:p>
        </w:tc>
        <w:tc>
          <w:tcPr>
            <w:tcW w:w="618" w:type="dxa"/>
            <w:tcBorders/>
            <w:vAlign w:val="center"/>
          </w:tcPr>
          <w:p>
            <w:pPr>
              <w:pStyle w:val="TableContents"/>
              <w:bidi w:val="0"/>
              <w:spacing w:before="0" w:after="283"/>
              <w:jc w:val="left"/>
              <w:rPr/>
            </w:pPr>
            <w:r>
              <w:rPr/>
              <w:t xml:space="preserve">1909 </w:t>
            </w:r>
          </w:p>
        </w:tc>
        <w:tc>
          <w:tcPr>
            <w:tcW w:w="2662" w:type="dxa"/>
            <w:tcBorders/>
            <w:vAlign w:val="center"/>
          </w:tcPr>
          <w:p>
            <w:pPr>
              <w:pStyle w:val="TableContents"/>
              <w:bidi w:val="0"/>
              <w:spacing w:before="0" w:after="283"/>
              <w:jc w:val="left"/>
              <w:rPr/>
            </w:pPr>
            <w:r>
              <w:rPr/>
              <w:t xml:space="preserve">Maailman korkein rakennus vuosina 1909-1913; 1900-luvun ensimmäisellä vuosikymmenellä Yhdysvalloissa ja maailmassa rakennettu korkein rakennus.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korkeampi empire state vai sears tower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2018 </w:t>
      </w:r>
      <w:r>
        <w:rPr/>
        <w:t xml:space="preserve">New Yorkissa sijaitsevaa </w:t>
      </w:r>
      <w:r>
        <w:rPr>
          <w:color w:val="A9A9A9"/>
        </w:rPr>
        <w:t xml:space="preserve">One World Trade Centeriä pidetään Yhdysvaltojen </w:t>
      </w:r>
      <w:r>
        <w:rPr/>
        <w:t xml:space="preserve">korkeimpana pilvenpiirtäjänä. Sen torni nostaa rakennuksen symboliseen 541 metrin (1 776 jalan) korkeuteen, mikä viittaa itsenäisyysjulistuksen allekirjoitusvuoteen, vaikka rakennuksen kärki on todellisuudessa 546 metrin (1 792 jalan) korkeudessa. Jos kuitenkin käytetään yleisempää rakennuksen korkeuden kriteeriä (katto, ei antenni), One World Trade Centerin näköalatasanteen korkeus ja korkein käytössä oleva kerros ylitetään Chicagon Willis Towerin (joka tunnettiin aiemmin ja tunnetaan edelleen yleisesti nimellä Sears Tower) ja 432 Park Avenuen korkeudella.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Yhdysvalloissa? Mikä on korkein rakennus Yhdysvalloissa?</w:t>
      </w:r>
    </w:p>
    <w:p>
      <w:pPr>
        <w:pStyle w:val="TextBody"/>
        <w:bidi w:val="0"/>
        <w:jc w:val="left"/>
        <w:rPr>
          <w:b/>
          <w:u w:val="single"/>
          <w:shd w:val="clear" w:fill="FFFF00"/>
        </w:rPr>
      </w:pPr>
      <w:r>
        <w:rPr>
          <w:b/>
          <w:u w:val="single"/>
          <w:shd w:val="clear" w:fill="FFFF00"/>
        </w:rPr>
        <w:t xml:space="preserve">Asiakirjan numero 21050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Chesapeake -- Leopardin tapaus aiheutti kuohuntaa amerikkalaisten keskuudessa. Ison-Britannian kanssa vaadittiin kiivaasti sotaa, mutta se laantui nopeasti. Presidentti Thomas Jefferson yritti aluksi käyttää laajalle levinnyttä sotaisuutta diplomaattisesti uhkaillakseen Britannian hallitusta asian ratkaisemiseksi. Yhdysvaltain kongressi </w:t>
      </w:r>
      <w:r>
        <w:rPr>
          <w:color w:val="A9A9A9"/>
        </w:rPr>
        <w:t xml:space="preserve">perääntyi aseellisesta konfliktista</w:t>
      </w:r>
      <w:r>
        <w:rPr/>
        <w:t xml:space="preserve">, kun Britannian lähettiläät eivät osoittaneet katumusta Chesapeaken tapauksesta ja antoivat julistuksia, joissa vahvistettiin pakkolunastus. Jeffersonin poliittinen epäonnistuminen Ison-Britannian pakottamisessa johti hänet taloudelliseen sodankäyntiin: vuoden 1807 kauppasaartoon.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britit tulittivat Chesapeakea kesäkuussa 1807 kongressi</w:t>
      </w:r>
    </w:p>
    <w:p>
      <w:pPr>
        <w:pStyle w:val="TextBody"/>
        <w:bidi w:val="0"/>
        <w:jc w:val="left"/>
        <w:rPr>
          <w:b/>
          <w:u w:val="single"/>
          <w:shd w:val="clear" w:fill="FFFF00"/>
        </w:rPr>
      </w:pPr>
      <w:r>
        <w:rPr>
          <w:b/>
          <w:u w:val="single"/>
          <w:shd w:val="clear" w:fill="FFFF00"/>
        </w:rPr>
        <w:t xml:space="preserve">Asiakirjan numero 21051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Erittymisen jälkeen TRH kulkeutuu </w:t>
      </w:r>
      <w:r>
        <w:rPr>
          <w:color w:val="A9A9A9"/>
        </w:rPr>
        <w:t xml:space="preserve">mediaanieminenssin kautta hypofyysiportaalijärjestelmän kautta aivolisäkkeen etuosaan</w:t>
      </w:r>
      <w:r>
        <w:rPr/>
        <w:t xml:space="preserve">, jossa se stimuloi kilpirauhasta stimuloivan hormonin vapautumista kilpirauhasiksi kutsutuista soluista.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tyrotropiinia vapauttava hormoni kulkee hypotalamuksesta aivolisäkkeeseen?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Tyrotropiinia vapauttava hormoni (TRH), jota kutsutaan myös nimellä tyrotropiinia vapauttava tekijä (TRF) tai tyroliberiini, on hypotalamuksen tuottama vapauttava hormoni, joka stimuloi tyrotropiinin (kilpirauhasta stimuloivan hormonin eli TSH:n) ja prolaktiinin vapautumista aivolisäkkeen etuosasta. Se on </w:t>
      </w:r>
      <w:r>
        <w:rPr>
          <w:color w:val="A9A9A9"/>
        </w:rPr>
        <w:t xml:space="preserve">trooppinen, tripeptidinen </w:t>
      </w:r>
      <w:r>
        <w:rPr/>
        <w:t xml:space="preserve">hormoni.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hormoni on tyrotropiinia vapauttava hormoni?</w:t>
      </w:r>
    </w:p>
    <w:p>
      <w:pPr>
        <w:pStyle w:val="TextBody"/>
        <w:bidi w:val="0"/>
        <w:jc w:val="left"/>
        <w:rPr>
          <w:b/>
          <w:u w:val="single"/>
          <w:shd w:val="clear" w:fill="FFFF00"/>
        </w:rPr>
      </w:pPr>
      <w:r>
        <w:rPr>
          <w:b/>
          <w:u w:val="single"/>
          <w:shd w:val="clear" w:fill="FFFF00"/>
        </w:rPr>
        <w:t xml:space="preserve">Asiakirjan numero 21052</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Brahmanit: papit, oppineet ja opettajat</w:t>
      </w:r>
      <w:r>
        <w:rPr/>
        <w:t xml:space="preserve">. </w:t>
      </w:r>
    </w:p>
    <w:p>
      <w:pPr>
        <w:pStyle w:val="TextBody"/>
        <w:numPr>
          <w:ilvl w:val="0"/>
          <w:numId w:val="106"/>
        </w:numPr>
        <w:tabs>
          <w:tab w:val="clear" w:pos="1134"/>
          <w:tab w:val="left" w:leader="none" w:pos="707"/>
        </w:tabs>
        <w:bidi w:val="0"/>
        <w:spacing w:before="0" w:after="0"/>
        <w:ind w:start="707" w:hanging="283"/>
        <w:jc w:val="left"/>
        <w:rPr/>
      </w:pPr>
      <w:r>
        <w:rPr>
          <w:color w:val="DCDCDC"/>
        </w:rPr>
        <w:t xml:space="preserve">Kshatrijat: hallitsijat, soturit ja hallintomiehet</w:t>
      </w:r>
      <w:r>
        <w:rPr/>
        <w:t xml:space="preserve">. </w:t>
      </w:r>
    </w:p>
    <w:p>
      <w:pPr>
        <w:pStyle w:val="TextBody"/>
        <w:numPr>
          <w:ilvl w:val="0"/>
          <w:numId w:val="106"/>
        </w:numPr>
        <w:tabs>
          <w:tab w:val="clear" w:pos="1134"/>
          <w:tab w:val="left" w:leader="none" w:pos="707"/>
        </w:tabs>
        <w:bidi w:val="0"/>
        <w:spacing w:before="0" w:after="0"/>
        <w:ind w:start="707" w:hanging="283"/>
        <w:jc w:val="left"/>
        <w:rPr/>
      </w:pPr>
      <w:r>
        <w:rPr>
          <w:color w:val="2F4F4F"/>
        </w:rPr>
        <w:t xml:space="preserve">Vaishjat: maanviljelijät ja kauppiaat</w:t>
      </w:r>
      <w:r>
        <w:rPr/>
        <w:t xml:space="preserve">. </w:t>
      </w:r>
    </w:p>
    <w:p>
      <w:pPr>
        <w:pStyle w:val="TextBody"/>
        <w:numPr>
          <w:ilvl w:val="0"/>
          <w:numId w:val="106"/>
        </w:numPr>
        <w:tabs>
          <w:tab w:val="clear" w:pos="1134"/>
          <w:tab w:val="left" w:leader="none" w:pos="707"/>
        </w:tabs>
        <w:bidi w:val="0"/>
        <w:ind w:start="707" w:hanging="283"/>
        <w:jc w:val="left"/>
        <w:rPr/>
      </w:pPr>
      <w:r>
        <w:rPr>
          <w:color w:val="556B2F"/>
        </w:rPr>
        <w:t xml:space="preserve">Shudrat: työläiset ja palveluntarjoajat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hindulaisuuden neljä tärkeintä yhteiskunnallista asemaa?</w:t>
      </w:r>
    </w:p>
    <w:p>
      <w:pPr>
        <w:pStyle w:val="TextBody"/>
        <w:bidi w:val="0"/>
        <w:jc w:val="left"/>
        <w:rPr>
          <w:b/>
          <w:u w:val="single"/>
          <w:shd w:val="clear" w:fill="FFFF00"/>
        </w:rPr>
      </w:pPr>
      <w:r>
        <w:rPr>
          <w:b/>
          <w:u w:val="single"/>
          <w:shd w:val="clear" w:fill="FFFF00"/>
        </w:rPr>
        <w:t xml:space="preserve">Asiakirjan numero 21053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Francis "Jack" Donaghy (</w:t>
      </w:r>
      <w:r>
        <w:rPr>
          <w:color w:val="A9A9A9"/>
        </w:rPr>
        <w:t xml:space="preserve">Alec Baldwin) </w:t>
      </w:r>
      <w:r>
        <w:rPr/>
        <w:t xml:space="preserve">on päättäväinen, kontrolloiva, sulava verkkojohtaja, jonka on käsiteltävä (ja/tai aiheutettava) epätavallisia tapahtumia TGS:ssä. Hän on irlantilais-amerikkalainen katolilainen ja republikaani. Donaghy kuvataan lipevänä, nerokkaana ja tunnollisena verkostojohtajana, joka osoittaa Lizille monia avoimia kohteliaisuuksia. Lemon (kuten Donaghy kutsuu Liziä) ja Donaghy ovat työparisuhteessa. Jack oli kaksi kertaa naimisissa (ja kaksi muuta kertaa kihloissa), ja toisen vaimonsa, televisiotoimittaja Avery Jessupin kanssa hänellä on Liz Lemonista nimetty tytär Liddy Elizabeth Donaghy. Avery ja Jack erosivat hänen palattuaan Pohjois-Koreasta (jossa Kim Jong Il piti häntä panttivankina), jolloin he myönsivät menneensä naimisiin vain Averyn raskauden takia. Pian Kabletownin toimitusjohtajaksi tultuaan Jack kärsi tunnekriisistä ja erosi, mutta palasi General Electricin palvelukseen.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näytteli Lizin ja Petesin pomoa 30 Rockissa.</w:t>
      </w:r>
    </w:p>
    <w:p>
      <w:pPr>
        <w:pStyle w:val="TextBody"/>
        <w:bidi w:val="0"/>
        <w:jc w:val="left"/>
        <w:rPr>
          <w:b/>
          <w:u w:val="single"/>
          <w:shd w:val="clear" w:fill="FFFF00"/>
        </w:rPr>
      </w:pPr>
      <w:r>
        <w:rPr>
          <w:b/>
          <w:u w:val="single"/>
          <w:shd w:val="clear" w:fill="FFFF00"/>
        </w:rPr>
        <w:t xml:space="preserve">Asiakirjan numero 21054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monarkian kukistuminen, poliittinen vallankumous antiikin Roomassa, tapahtui noin vuonna 509 eaa. ja johti Rooman </w:t>
      </w:r>
      <w:r>
        <w:rPr>
          <w:color w:val="A9A9A9"/>
        </w:rPr>
        <w:t xml:space="preserve">viimeisen kuninkaan Lucius Tarquinius Superbuksen </w:t>
      </w:r>
      <w:r>
        <w:rPr/>
        <w:t xml:space="preserve">karkottamiseen </w:t>
      </w:r>
      <w:r>
        <w:rPr/>
        <w:t xml:space="preserve">ja Rooman tasavallan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roomalaiset syrjäyttivät tullakseen tasavallaksi?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111340</ap:Words>
  <ap:Characters>536418</ap:Characters>
  <ap:CharactersWithSpaces>645186</ap:CharactersWithSpaces>
  <ap:Paragraphs>15903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docId:675C26F304CA4796116C6FB21D83E37D</keywords>
</coreProperties>
</file>